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b w:val="0"/>
          <w:bCs w:val="0"/>
          <w:sz w:val="30"/>
          <w:szCs w:val="30"/>
          <w:lang w:val="en-US" w:eastAsia="zh-CN"/>
        </w:rPr>
      </w:pPr>
      <w:r>
        <w:rPr>
          <w:rFonts w:hint="eastAsia" w:ascii="黑体" w:hAnsi="黑体" w:eastAsia="黑体" w:cs="黑体"/>
          <w:b w:val="0"/>
          <w:bCs w:val="0"/>
          <w:sz w:val="30"/>
          <w:szCs w:val="30"/>
          <w:lang w:val="en-US" w:eastAsia="zh-CN"/>
        </w:rPr>
        <w:t>如何运用游戏提高低段小学英语课堂效率</w:t>
      </w:r>
    </w:p>
    <w:p>
      <w:pPr>
        <w:jc w:val="center"/>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金弦 高新技术产业开发区第一小学经典校区 云南 昆明 650000</w:t>
      </w:r>
    </w:p>
    <w:p>
      <w:pPr>
        <w:snapToGrid/>
        <w:spacing w:beforeAutospacing="0" w:afterAutospacing="0" w:line="240" w:lineRule="auto"/>
        <w:ind w:left="0" w:leftChars="0" w:right="0" w:rightChars="0" w:firstLine="0" w:firstLineChars="0"/>
        <w:jc w:val="both"/>
        <w:rPr>
          <w:rFonts w:hint="eastAsia" w:ascii="楷体" w:hAnsi="楷体" w:eastAsia="楷体" w:cs="楷体"/>
          <w:sz w:val="21"/>
          <w:szCs w:val="21"/>
          <w:lang w:val="en-US" w:eastAsia="zh-CN"/>
        </w:rPr>
      </w:pPr>
      <w:r>
        <w:rPr>
          <w:rFonts w:hint="eastAsia" w:ascii="楷体" w:hAnsi="楷体" w:eastAsia="楷体" w:cs="楷体"/>
          <w:b/>
          <w:bCs/>
          <w:i w:val="0"/>
          <w:sz w:val="21"/>
          <w:szCs w:val="21"/>
          <w:lang w:val="en-US" w:eastAsia="zh-CN"/>
        </w:rPr>
        <w:t>摘要：</w:t>
      </w:r>
      <w:r>
        <w:rPr>
          <w:rFonts w:hint="eastAsia" w:ascii="楷体" w:hAnsi="楷体" w:eastAsia="楷体" w:cs="楷体"/>
          <w:b w:val="0"/>
          <w:i w:val="0"/>
          <w:sz w:val="21"/>
          <w:szCs w:val="21"/>
          <w:lang w:val="en-US" w:eastAsia="zh-CN"/>
        </w:rPr>
        <w:t>《英语新课程标准》中指出：基础教育阶段英语课程的任务是：激发和培养学生学习英语的兴趣，使学生树立自信心，养成良好的学习习惯。游戏教学是低段小学英语教学的有效手段之一，正确合理地设计和使用游戏，让游戏为教学服务，达到提高学生课堂专注力，提高课堂效率的目的。</w:t>
      </w:r>
    </w:p>
    <w:p>
      <w:pPr>
        <w:snapToGrid/>
        <w:spacing w:beforeAutospacing="0" w:afterAutospacing="0" w:line="240" w:lineRule="auto"/>
        <w:ind w:left="0" w:leftChars="0" w:right="0" w:rightChars="0" w:firstLine="0" w:firstLineChars="0"/>
        <w:jc w:val="both"/>
        <w:rPr>
          <w:rFonts w:hint="default" w:ascii="楷体" w:hAnsi="楷体" w:eastAsia="楷体" w:cs="楷体"/>
          <w:b w:val="0"/>
          <w:bCs w:val="0"/>
          <w:i w:val="0"/>
          <w:sz w:val="21"/>
          <w:szCs w:val="21"/>
          <w:lang w:val="en-US" w:eastAsia="zh-CN"/>
        </w:rPr>
      </w:pPr>
      <w:r>
        <w:rPr>
          <w:rFonts w:hint="eastAsia" w:ascii="楷体" w:hAnsi="楷体" w:eastAsia="楷体" w:cs="楷体"/>
          <w:b/>
          <w:bCs/>
          <w:i w:val="0"/>
          <w:sz w:val="21"/>
          <w:szCs w:val="21"/>
          <w:lang w:val="en-US" w:eastAsia="zh-CN"/>
        </w:rPr>
        <w:t>关键词：</w:t>
      </w:r>
      <w:r>
        <w:rPr>
          <w:rFonts w:hint="eastAsia" w:ascii="楷体" w:hAnsi="楷体" w:eastAsia="楷体" w:cs="楷体"/>
          <w:b w:val="0"/>
          <w:bCs w:val="0"/>
          <w:i w:val="0"/>
          <w:sz w:val="21"/>
          <w:szCs w:val="21"/>
          <w:lang w:val="en-US" w:eastAsia="zh-CN"/>
        </w:rPr>
        <w:t>英语教学，游戏，课堂效率</w:t>
      </w:r>
    </w:p>
    <w:p>
      <w:pPr>
        <w:ind w:firstLine="420" w:firstLineChars="20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心理学家弗洛伊德说过：游戏是由愉悦原则触动的，它是满足的源泉，游戏活动能使抽象语言内容变成一种具体、形象的情景，具有直观性、趣味性和竞争性等特点，能有效地激发他们学习的积极性。激发生命，让生命自由发展，这是教育者的首要任务。</w:t>
      </w:r>
    </w:p>
    <w:p>
      <w:pPr>
        <w:ind w:firstLine="420" w:firstLineChars="20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课堂是第二语言习得的主要场所，而目前我国还是以教师为主导的，以语法知识讲解为主的教学模式，学生往往是因没有融入课堂获得语言习得的机会而提高语言习得能力。于一二年级的学生而言，有意注意时间短，课堂专注力仅10--15分钟，这就要求教师在备学生时要依据低年级学生活泼好动，注意持久性较差，思维中具体形象的成分占优势的特点进行教学设计。40分钟的英语课从热身、导入、呈现及巩固练习、情感教育等环节都需要老师给予学生积极引导，通过肢体语言，丰富多彩的游戏活动牢牢抓住学生的眼球，让学生感受到“学习像呼吸一样的自然”。作为一名一线英语教师，我最崇上亦是学生最爱---英语游戏教学。</w:t>
      </w:r>
    </w:p>
    <w:p>
      <w:pPr>
        <w:ind w:firstLine="420" w:firstLineChars="200"/>
        <w:outlineLvl w:val="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游戏教学法是情景教学法的一种形式，是以一定的科学理论为基础，旨在巩固课文教学、熟悉新单词、锻炼学生的语言实践能力，开发学生潜力与智力。新一轮课程改革的核心思想就是为了每一个学生的发展。《小学英语教学指导纲要》中明确指出：“小学阶段英语课程的目的是激发学生学习英语的兴趣，培养他们英语学习的积极态度，使他们建立初步的学习英语的自信心，培养学生一定的语感和良好的语音、语音基础，使他们形成初步用英语进行简单日常交流的能力，为进一步学习打下基础。”小学低段学生课堂上活泼好动，喜欢蹦蹦跳跳，特别是游戏巩固练习环节更是心之所向；学生自我约束力较弱，喜欢具体形象的图片或者视频，喜欢导入和情感教育环节的视频赏析。最舒服的教学亦是最好的教学。学生对老师的课堂有所期待，老师对学生的把控有所预设，为了达到教学相长，游戏就成了英语教学过程中必不可少的调味剂。针对一二年级学生，结合我的实际教学，我认为以下三类英语游戏对教学有着举足轻重的作用：</w:t>
      </w:r>
    </w:p>
    <w:p>
      <w:pPr>
        <w:snapToGrid/>
        <w:spacing w:beforeAutospacing="0" w:afterAutospacing="0" w:line="240" w:lineRule="auto"/>
        <w:ind w:left="0" w:leftChars="0" w:right="0" w:rightChars="0" w:firstLine="0" w:firstLineChars="0"/>
        <w:jc w:val="both"/>
        <w:outlineLvl w:val="0"/>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lang w:val="en-US" w:eastAsia="zh-CN"/>
        </w:rPr>
        <w:t>一、字母类游戏</w:t>
      </w:r>
    </w:p>
    <w:p>
      <w:pPr>
        <w:numPr>
          <w:ilvl w:val="0"/>
          <w:numId w:val="0"/>
        </w:numPr>
        <w:snapToGrid/>
        <w:spacing w:beforeAutospacing="0" w:afterAutospacing="0" w:line="240" w:lineRule="auto"/>
        <w:ind w:left="0" w:leftChars="0" w:right="0" w:rightChars="0" w:firstLine="0" w:firstLineChars="0"/>
        <w:jc w:val="both"/>
        <w:outlineLvl w:val="1"/>
        <w:rPr>
          <w:rFonts w:hint="eastAsia" w:asciiTheme="minorEastAsia" w:hAnsiTheme="minorEastAsia" w:eastAsiaTheme="minorEastAsia" w:cstheme="minorEastAsia"/>
          <w:b w:val="0"/>
          <w:bCs/>
          <w:sz w:val="21"/>
          <w:szCs w:val="21"/>
          <w:lang w:val="en-US" w:eastAsia="zh-CN"/>
        </w:rPr>
      </w:pPr>
      <w:r>
        <w:rPr>
          <w:rFonts w:hint="eastAsia" w:asciiTheme="minorEastAsia" w:hAnsiTheme="minorEastAsia" w:eastAsiaTheme="minorEastAsia" w:cstheme="minorEastAsia"/>
          <w:b w:val="0"/>
          <w:bCs/>
          <w:sz w:val="21"/>
          <w:szCs w:val="21"/>
          <w:lang w:val="en-US" w:eastAsia="zh-CN"/>
        </w:rPr>
        <w:t>1.砂纸“摸出”英语字母</w:t>
      </w:r>
    </w:p>
    <w:p>
      <w:pPr>
        <w:numPr>
          <w:ilvl w:val="0"/>
          <w:numId w:val="0"/>
        </w:numPr>
        <w:snapToGrid/>
        <w:spacing w:beforeAutospacing="0" w:afterAutospacing="0" w:line="240" w:lineRule="auto"/>
        <w:ind w:left="0" w:leftChars="0" w:firstLine="420" w:firstLineChars="200"/>
        <w:outlineLvl w:val="0"/>
        <w:rPr>
          <w:rFonts w:hint="eastAsia" w:asciiTheme="minorEastAsia" w:hAnsiTheme="minorEastAsia" w:eastAsiaTheme="minorEastAsia" w:cstheme="minorEastAsia"/>
          <w:color w:val="0000FF"/>
          <w:sz w:val="21"/>
          <w:szCs w:val="21"/>
          <w:lang w:val="en-US" w:eastAsia="zh-CN"/>
        </w:rPr>
      </w:pPr>
      <w:r>
        <w:rPr>
          <w:rFonts w:hint="eastAsia" w:asciiTheme="minorEastAsia" w:hAnsiTheme="minorEastAsia" w:eastAsiaTheme="minorEastAsia" w:cstheme="minorEastAsia"/>
          <w:sz w:val="21"/>
          <w:szCs w:val="21"/>
          <w:lang w:val="en-US" w:eastAsia="zh-CN"/>
        </w:rPr>
        <w:t>为建立起字母符合的视觉---肌肉图像和书写的肌肉运动记忆而进行的练习。粘有用砂纸做成的字母卡片，蒙眼让学生用右手食指触摸砂纸字母，运用肌肉运动记忆“摸”出字母。砂纸材质特殊，表面粗糙，学生通过蒙眼触摸猜出字母。蒙上眼睛有助于学生将自己的注意力完全集中在他所要被测试的压力刺激上---砂纸，更要调动大脑中的记忆迅速判断所摸的字母是谁。换句话说，不是字母的视觉形象，而是触觉在指引着孩子手的运动，这样就能够强化肌肉记忆。通过几轮游戏，将视觉和肌肉触觉与字母形状联系起来，学生能够轻松识别砂纸上的字母，同时对自己不能识别或者识别错误的字母更加印象深刻，提高课堂教学效率。同时，蒙上眼睛还可以增加他的兴奋度，因为他会为自己猜测正确而自豪。</w:t>
      </w:r>
    </w:p>
    <w:p>
      <w:pPr>
        <w:numPr>
          <w:ilvl w:val="0"/>
          <w:numId w:val="0"/>
        </w:numPr>
        <w:snapToGrid/>
        <w:spacing w:beforeAutospacing="0" w:afterAutospacing="0" w:line="240" w:lineRule="auto"/>
        <w:ind w:left="0" w:leftChars="0" w:right="0" w:rightChars="0" w:firstLine="0" w:firstLineChars="0"/>
        <w:jc w:val="both"/>
        <w:outlineLvl w:val="1"/>
        <w:rPr>
          <w:rFonts w:hint="eastAsia" w:asciiTheme="minorEastAsia" w:hAnsiTheme="minorEastAsia" w:eastAsiaTheme="minorEastAsia" w:cstheme="minorEastAsia"/>
          <w:b w:val="0"/>
          <w:bCs/>
          <w:sz w:val="21"/>
          <w:szCs w:val="21"/>
          <w:lang w:val="en-US" w:eastAsia="zh-CN"/>
        </w:rPr>
      </w:pPr>
      <w:r>
        <w:rPr>
          <w:rFonts w:hint="eastAsia" w:asciiTheme="minorEastAsia" w:hAnsiTheme="minorEastAsia" w:eastAsiaTheme="minorEastAsia" w:cstheme="minorEastAsia"/>
          <w:b w:val="0"/>
          <w:bCs/>
          <w:sz w:val="21"/>
          <w:szCs w:val="21"/>
          <w:lang w:val="en-US" w:eastAsia="zh-CN"/>
        </w:rPr>
        <w:t>2.水油分离识字母</w:t>
      </w:r>
    </w:p>
    <w:p>
      <w:pPr>
        <w:numPr>
          <w:ilvl w:val="0"/>
          <w:numId w:val="0"/>
        </w:numPr>
        <w:snapToGrid/>
        <w:spacing w:beforeAutospacing="0" w:afterAutospacing="0" w:line="240" w:lineRule="auto"/>
        <w:ind w:left="0" w:leftChars="0" w:firstLine="420" w:firstLineChars="200"/>
        <w:outlineLvl w:val="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师用白色蜡笔在白纸上写字母，用彩色颜料调水后刷在白纸上，水油分离原理会自动呈现白色字母。游戏中，一、二年级学生的好奇心，求知的眼神是整堂课的灵魂。学生参与猜想，下一个“刷出来”的字母是谁?提高课堂参与度，活跃课堂气氛。该游戏亦可以运用于颜色词汇教学。</w:t>
      </w:r>
    </w:p>
    <w:p>
      <w:pPr>
        <w:numPr>
          <w:ilvl w:val="0"/>
          <w:numId w:val="0"/>
        </w:numPr>
        <w:snapToGrid/>
        <w:spacing w:beforeAutospacing="0" w:afterAutospacing="0" w:line="240" w:lineRule="auto"/>
        <w:ind w:left="0" w:leftChars="0" w:right="0" w:rightChars="0" w:firstLine="0" w:firstLineChars="0"/>
        <w:jc w:val="both"/>
        <w:outlineLvl w:val="1"/>
        <w:rPr>
          <w:rFonts w:hint="eastAsia" w:asciiTheme="minorEastAsia" w:hAnsiTheme="minorEastAsia" w:eastAsiaTheme="minorEastAsia" w:cstheme="minorEastAsia"/>
          <w:b w:val="0"/>
          <w:bCs/>
          <w:sz w:val="21"/>
          <w:szCs w:val="21"/>
          <w:lang w:val="en-US" w:eastAsia="zh-CN"/>
        </w:rPr>
      </w:pPr>
      <w:r>
        <w:rPr>
          <w:rFonts w:hint="eastAsia" w:asciiTheme="minorEastAsia" w:hAnsiTheme="minorEastAsia" w:eastAsiaTheme="minorEastAsia" w:cstheme="minorEastAsia"/>
          <w:b w:val="0"/>
          <w:bCs/>
          <w:sz w:val="21"/>
          <w:szCs w:val="21"/>
          <w:lang w:val="en-US" w:eastAsia="zh-CN"/>
        </w:rPr>
        <w:t xml:space="preserve">3.律动字母操，课堂活起来    </w:t>
      </w:r>
    </w:p>
    <w:p>
      <w:pPr>
        <w:numPr>
          <w:ilvl w:val="0"/>
          <w:numId w:val="0"/>
        </w:numPr>
        <w:snapToGrid/>
        <w:spacing w:beforeAutospacing="0" w:afterAutospacing="0" w:line="240" w:lineRule="auto"/>
        <w:ind w:left="0" w:leftChars="0" w:firstLine="420" w:firstLineChars="200"/>
        <w:outlineLvl w:val="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低段学生活泼好动，喜欢“秀”自己，英语字母操律动感十足，每一个动作都对应一个字母，可以让学生轻松“动起来”。运用口诀将字母与phonics结合，如：AAA</w:t>
      </w:r>
      <w:r>
        <w:rPr>
          <w:rFonts w:hint="eastAsia" w:asciiTheme="minorEastAsia" w:hAnsiTheme="minorEastAsia" w:eastAsiaTheme="minorEastAsia" w:cstheme="minorEastAsia"/>
          <w:i w:val="0"/>
          <w:caps w:val="0"/>
          <w:color w:val="333333"/>
          <w:spacing w:val="0"/>
          <w:sz w:val="21"/>
          <w:szCs w:val="21"/>
          <w:shd w:val="clear" w:fill="FFFFFF"/>
        </w:rPr>
        <w:t>【æ】【æ】</w:t>
      </w:r>
      <w:r>
        <w:rPr>
          <w:rFonts w:hint="eastAsia" w:asciiTheme="minorEastAsia" w:hAnsiTheme="minorEastAsia" w:eastAsiaTheme="minorEastAsia" w:cstheme="minorEastAsia"/>
          <w:i w:val="0"/>
          <w:caps w:val="0"/>
          <w:color w:val="333333"/>
          <w:spacing w:val="0"/>
          <w:sz w:val="21"/>
          <w:szCs w:val="21"/>
          <w:shd w:val="clear" w:fill="FFFFFF"/>
          <w:lang w:val="en-US" w:eastAsia="zh-CN"/>
        </w:rPr>
        <w:t>A for apple。</w:t>
      </w:r>
      <w:r>
        <w:rPr>
          <w:rFonts w:hint="eastAsia" w:asciiTheme="minorEastAsia" w:hAnsiTheme="minorEastAsia" w:eastAsiaTheme="minorEastAsia" w:cstheme="minorEastAsia"/>
          <w:sz w:val="21"/>
          <w:szCs w:val="21"/>
          <w:lang w:val="en-US" w:eastAsia="zh-CN"/>
        </w:rPr>
        <w:t>通过PK淘汰赛，选出“听字母，做动作”快、准、美的同学，赠予小贴画，提高学生的积极性，增强他们对英语字母学习的兴趣。</w:t>
      </w:r>
    </w:p>
    <w:p>
      <w:pPr>
        <w:numPr>
          <w:ilvl w:val="0"/>
          <w:numId w:val="0"/>
        </w:numPr>
        <w:snapToGrid/>
        <w:spacing w:beforeAutospacing="0" w:afterAutospacing="0" w:line="240" w:lineRule="auto"/>
        <w:ind w:left="0" w:leftChars="0" w:right="0" w:rightChars="0" w:firstLine="0" w:firstLineChars="0"/>
        <w:jc w:val="both"/>
        <w:outlineLvl w:val="1"/>
        <w:rPr>
          <w:rFonts w:hint="eastAsia" w:asciiTheme="minorEastAsia" w:hAnsiTheme="minorEastAsia" w:eastAsiaTheme="minorEastAsia" w:cstheme="minorEastAsia"/>
          <w:b w:val="0"/>
          <w:bCs/>
          <w:sz w:val="21"/>
          <w:szCs w:val="21"/>
          <w:lang w:val="en-US" w:eastAsia="zh-CN"/>
        </w:rPr>
      </w:pPr>
      <w:r>
        <w:rPr>
          <w:rFonts w:hint="eastAsia" w:asciiTheme="minorEastAsia" w:hAnsiTheme="minorEastAsia" w:eastAsiaTheme="minorEastAsia" w:cstheme="minorEastAsia"/>
          <w:b w:val="0"/>
          <w:bCs/>
          <w:sz w:val="21"/>
          <w:szCs w:val="21"/>
          <w:lang w:val="en-US" w:eastAsia="zh-CN"/>
        </w:rPr>
        <w:t>4.彩泥字母“扭”T台</w:t>
      </w:r>
    </w:p>
    <w:p>
      <w:pPr>
        <w:numPr>
          <w:ilvl w:val="0"/>
          <w:numId w:val="0"/>
        </w:numPr>
        <w:snapToGrid/>
        <w:spacing w:beforeAutospacing="0" w:afterAutospacing="0" w:line="240" w:lineRule="auto"/>
        <w:ind w:left="0" w:leftChars="0" w:firstLine="420" w:firstLineChars="200"/>
        <w:outlineLvl w:val="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低段学生喜欢做手工，“彩泥捏字母”不仅能提高学生记忆字母的兴趣，更能提高学生手指灵活性。通过动手捏字母，将不同形状的字母进行T台展示，提高学生英语学习的积极性。</w:t>
      </w:r>
    </w:p>
    <w:p>
      <w:pPr>
        <w:numPr>
          <w:ilvl w:val="0"/>
          <w:numId w:val="0"/>
        </w:numPr>
        <w:snapToGrid/>
        <w:spacing w:beforeAutospacing="0" w:afterAutospacing="0" w:line="240" w:lineRule="auto"/>
        <w:ind w:left="0" w:leftChars="0" w:right="0" w:rightChars="0" w:firstLine="0" w:firstLineChars="0"/>
        <w:jc w:val="both"/>
        <w:outlineLvl w:val="0"/>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lang w:val="en-US" w:eastAsia="zh-CN"/>
        </w:rPr>
        <w:t>二、单词类游戏</w:t>
      </w:r>
    </w:p>
    <w:p>
      <w:pPr>
        <w:numPr>
          <w:ilvl w:val="0"/>
          <w:numId w:val="0"/>
        </w:numPr>
        <w:snapToGrid/>
        <w:spacing w:beforeAutospacing="0" w:afterAutospacing="0" w:line="240" w:lineRule="auto"/>
        <w:ind w:left="0" w:leftChars="0" w:right="0" w:rightChars="0" w:firstLine="0" w:firstLineChars="0"/>
        <w:jc w:val="both"/>
        <w:outlineLvl w:val="1"/>
        <w:rPr>
          <w:rFonts w:hint="eastAsia" w:asciiTheme="minorEastAsia" w:hAnsiTheme="minorEastAsia" w:eastAsiaTheme="minorEastAsia" w:cstheme="minorEastAsia"/>
          <w:b w:val="0"/>
          <w:bCs/>
          <w:sz w:val="21"/>
          <w:szCs w:val="21"/>
          <w:lang w:val="en-US" w:eastAsia="zh-CN"/>
        </w:rPr>
      </w:pPr>
      <w:r>
        <w:rPr>
          <w:rFonts w:hint="eastAsia" w:asciiTheme="minorEastAsia" w:hAnsiTheme="minorEastAsia" w:eastAsiaTheme="minorEastAsia" w:cstheme="minorEastAsia"/>
          <w:b w:val="0"/>
          <w:bCs/>
          <w:sz w:val="21"/>
          <w:szCs w:val="21"/>
          <w:lang w:val="en-US" w:eastAsia="zh-CN"/>
        </w:rPr>
        <w:t>1.手心手背读</w:t>
      </w:r>
    </w:p>
    <w:p>
      <w:pPr>
        <w:numPr>
          <w:ilvl w:val="0"/>
          <w:numId w:val="0"/>
        </w:numPr>
        <w:snapToGrid/>
        <w:spacing w:beforeAutospacing="0" w:afterAutospacing="0" w:line="240" w:lineRule="auto"/>
        <w:ind w:left="0" w:leftChars="0" w:firstLine="420" w:firstLineChars="20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单词教学的核心是通过自然拼读提高语音正确率，帮助学生掌握单词的正确发音。教师手持单词卡，遵循“手心读，手背不读”的游戏规则，小组对抗赛，学生的注意力都集中在教师手上,都不希望自己因为开小差而误读单词，影响小组得分。</w:t>
      </w:r>
    </w:p>
    <w:p>
      <w:pPr>
        <w:numPr>
          <w:ilvl w:val="0"/>
          <w:numId w:val="0"/>
        </w:numPr>
        <w:snapToGrid/>
        <w:spacing w:beforeAutospacing="0" w:afterAutospacing="0" w:line="240" w:lineRule="auto"/>
        <w:ind w:left="0" w:leftChars="0" w:right="0" w:rightChars="0" w:firstLine="0" w:firstLineChars="0"/>
        <w:jc w:val="both"/>
        <w:outlineLvl w:val="1"/>
        <w:rPr>
          <w:rFonts w:hint="eastAsia" w:asciiTheme="minorEastAsia" w:hAnsiTheme="minorEastAsia" w:eastAsiaTheme="minorEastAsia" w:cstheme="minorEastAsia"/>
          <w:b w:val="0"/>
          <w:bCs/>
          <w:sz w:val="21"/>
          <w:szCs w:val="21"/>
          <w:lang w:val="en-US" w:eastAsia="zh-CN"/>
        </w:rPr>
      </w:pPr>
      <w:r>
        <w:rPr>
          <w:rFonts w:hint="eastAsia" w:asciiTheme="minorEastAsia" w:hAnsiTheme="minorEastAsia" w:eastAsiaTheme="minorEastAsia" w:cstheme="minorEastAsia"/>
          <w:b w:val="0"/>
          <w:bCs/>
          <w:sz w:val="21"/>
          <w:szCs w:val="21"/>
          <w:lang w:val="en-US" w:eastAsia="zh-CN"/>
        </w:rPr>
        <w:t>2.Sharp eyes</w:t>
      </w:r>
    </w:p>
    <w:p>
      <w:pPr>
        <w:numPr>
          <w:ilvl w:val="0"/>
          <w:numId w:val="0"/>
        </w:numPr>
        <w:snapToGrid/>
        <w:spacing w:beforeAutospacing="0" w:afterAutospacing="0" w:line="240" w:lineRule="auto"/>
        <w:ind w:left="0" w:leftChars="0" w:firstLine="420" w:firstLineChars="20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Sharp eyes读单词游戏适用于单词复习和热身环节，屏幕迅速呈现单词，学生需在单词闪现时迅速起立且正确发音，读完后立即坐下，等待下一个单词的闪现。学生在游戏中难免会遇到语音记忆不是太准确的单词，但是通过跳读游戏可以达到记忆重现的效果，对于低段不敢开口读单词的学生是一剂良方，同时为了赢得游戏，学生课堂专注力也提高了。</w:t>
      </w:r>
    </w:p>
    <w:p>
      <w:pPr>
        <w:numPr>
          <w:ilvl w:val="0"/>
          <w:numId w:val="0"/>
        </w:numPr>
        <w:snapToGrid/>
        <w:spacing w:beforeAutospacing="0" w:afterAutospacing="0" w:line="240" w:lineRule="auto"/>
        <w:ind w:left="0" w:leftChars="0" w:right="0" w:rightChars="0" w:firstLine="0" w:firstLineChars="0"/>
        <w:jc w:val="both"/>
        <w:outlineLvl w:val="1"/>
        <w:rPr>
          <w:rFonts w:hint="eastAsia" w:asciiTheme="minorEastAsia" w:hAnsiTheme="minorEastAsia" w:eastAsiaTheme="minorEastAsia" w:cstheme="minorEastAsia"/>
          <w:b w:val="0"/>
          <w:bCs/>
          <w:sz w:val="21"/>
          <w:szCs w:val="21"/>
          <w:lang w:val="en-US" w:eastAsia="zh-CN"/>
        </w:rPr>
      </w:pPr>
      <w:r>
        <w:rPr>
          <w:rFonts w:hint="eastAsia" w:asciiTheme="minorEastAsia" w:hAnsiTheme="minorEastAsia" w:eastAsiaTheme="minorEastAsia" w:cstheme="minorEastAsia"/>
          <w:b w:val="0"/>
          <w:bCs/>
          <w:sz w:val="21"/>
          <w:szCs w:val="21"/>
          <w:lang w:val="en-US" w:eastAsia="zh-CN"/>
        </w:rPr>
        <w:t>3.你比我猜</w:t>
      </w:r>
    </w:p>
    <w:p>
      <w:pPr>
        <w:numPr>
          <w:ilvl w:val="0"/>
          <w:numId w:val="0"/>
        </w:numPr>
        <w:snapToGrid/>
        <w:spacing w:beforeAutospacing="0" w:afterAutospacing="0" w:line="240" w:lineRule="auto"/>
        <w:ind w:left="0" w:leftChars="0" w:firstLine="420" w:firstLineChars="20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低段学生模仿能力强，喜欢表演。涉及到动物单词时，运用你比我猜游戏模仿动物的声音或动作，巩固单词语音，同时在游戏中提高学生课堂积极性。  </w:t>
      </w:r>
    </w:p>
    <w:p>
      <w:pPr>
        <w:numPr>
          <w:ilvl w:val="0"/>
          <w:numId w:val="0"/>
        </w:numPr>
        <w:snapToGrid/>
        <w:spacing w:beforeAutospacing="0" w:afterAutospacing="0" w:line="240" w:lineRule="auto"/>
        <w:ind w:left="0" w:leftChars="0" w:right="0" w:rightChars="0" w:firstLine="0" w:firstLineChars="0"/>
        <w:jc w:val="both"/>
        <w:outlineLvl w:val="1"/>
        <w:rPr>
          <w:rFonts w:hint="eastAsia" w:asciiTheme="minorEastAsia" w:hAnsiTheme="minorEastAsia" w:eastAsiaTheme="minorEastAsia" w:cstheme="minorEastAsia"/>
          <w:b w:val="0"/>
          <w:bCs/>
          <w:sz w:val="21"/>
          <w:szCs w:val="21"/>
          <w:lang w:val="en-US" w:eastAsia="zh-CN"/>
        </w:rPr>
      </w:pPr>
      <w:r>
        <w:rPr>
          <w:rFonts w:hint="eastAsia" w:asciiTheme="minorEastAsia" w:hAnsiTheme="minorEastAsia" w:eastAsiaTheme="minorEastAsia" w:cstheme="minorEastAsia"/>
          <w:b w:val="0"/>
          <w:bCs/>
          <w:sz w:val="21"/>
          <w:szCs w:val="21"/>
          <w:lang w:val="en-US" w:eastAsia="zh-CN"/>
        </w:rPr>
        <w:t>4.读单词赢篮板</w:t>
      </w:r>
    </w:p>
    <w:p>
      <w:pPr>
        <w:numPr>
          <w:ilvl w:val="0"/>
          <w:numId w:val="0"/>
        </w:numPr>
        <w:snapToGrid/>
        <w:spacing w:beforeAutospacing="0" w:afterAutospacing="0" w:line="240" w:lineRule="auto"/>
        <w:ind w:left="0" w:leftChars="0" w:firstLine="420" w:firstLineChars="20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学生喜欢运动，投篮游戏他们最爱。师出示词卡，生读对即可赢得一次线外投篮的机会，进球后师给生积分于小组，最后以小组分高者获胜。该游戏鼓励性强，学生为获得投篮机会而努力读准每一个单词，努力让自己成为“灌篮高手”。</w:t>
      </w:r>
    </w:p>
    <w:p>
      <w:pPr>
        <w:numPr>
          <w:ilvl w:val="0"/>
          <w:numId w:val="0"/>
        </w:numPr>
        <w:snapToGrid/>
        <w:spacing w:beforeAutospacing="0" w:afterAutospacing="0" w:line="240" w:lineRule="auto"/>
        <w:ind w:left="0" w:leftChars="0" w:right="0" w:rightChars="0" w:firstLine="0" w:firstLineChars="0"/>
        <w:jc w:val="both"/>
        <w:outlineLvl w:val="1"/>
        <w:rPr>
          <w:rFonts w:hint="eastAsia" w:asciiTheme="minorEastAsia" w:hAnsiTheme="minorEastAsia" w:eastAsiaTheme="minorEastAsia" w:cstheme="minorEastAsia"/>
          <w:b w:val="0"/>
          <w:bCs/>
          <w:sz w:val="21"/>
          <w:szCs w:val="21"/>
          <w:lang w:val="en-US" w:eastAsia="zh-CN"/>
        </w:rPr>
      </w:pPr>
      <w:r>
        <w:rPr>
          <w:rFonts w:hint="eastAsia" w:asciiTheme="minorEastAsia" w:hAnsiTheme="minorEastAsia" w:eastAsiaTheme="minorEastAsia" w:cstheme="minorEastAsia"/>
          <w:b w:val="0"/>
          <w:bCs/>
          <w:sz w:val="21"/>
          <w:szCs w:val="21"/>
          <w:lang w:val="en-US" w:eastAsia="zh-CN"/>
        </w:rPr>
        <w:t>5.Brainstorm</w:t>
      </w:r>
    </w:p>
    <w:p>
      <w:pPr>
        <w:numPr>
          <w:ilvl w:val="0"/>
          <w:numId w:val="0"/>
        </w:numPr>
        <w:snapToGrid/>
        <w:spacing w:beforeAutospacing="0" w:afterAutospacing="0" w:line="240" w:lineRule="auto"/>
        <w:ind w:left="0" w:leftChars="0" w:firstLine="420" w:firstLineChars="20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好的智力游戏能够调动学生思维的积极性，提升教学质量。课堂上运用头脑风暴游戏，让学生围绕一个主题说单词，如低段学生设置文具、水果、动物类单词主题，运用计时器，规定时间内，不能重复，说得越多越好。单词积累多的孩子就会特别有成就感。</w:t>
      </w:r>
    </w:p>
    <w:p>
      <w:pPr>
        <w:snapToGrid/>
        <w:spacing w:beforeAutospacing="0" w:afterAutospacing="0" w:line="240" w:lineRule="auto"/>
        <w:ind w:left="0" w:leftChars="0" w:right="0" w:rightChars="0" w:firstLine="0" w:firstLineChars="0"/>
        <w:jc w:val="both"/>
        <w:outlineLvl w:val="0"/>
        <w:rPr>
          <w:rFonts w:hint="eastAsia" w:asciiTheme="minorEastAsia" w:hAnsiTheme="minorEastAsia" w:eastAsiaTheme="minorEastAsia" w:cstheme="minorEastAsia"/>
          <w:b/>
          <w:sz w:val="21"/>
          <w:szCs w:val="21"/>
          <w:lang w:val="en-US" w:eastAsia="zh-CN"/>
        </w:rPr>
      </w:pPr>
      <w:r>
        <w:rPr>
          <w:rFonts w:hint="eastAsia" w:asciiTheme="minorEastAsia" w:hAnsiTheme="minorEastAsia" w:eastAsiaTheme="minorEastAsia" w:cstheme="minorEastAsia"/>
          <w:b/>
          <w:bCs/>
          <w:sz w:val="21"/>
          <w:szCs w:val="21"/>
          <w:lang w:val="en-US" w:eastAsia="zh-CN"/>
        </w:rPr>
        <w:t>三、句子类游戏</w:t>
      </w:r>
    </w:p>
    <w:p>
      <w:pPr>
        <w:numPr>
          <w:ilvl w:val="0"/>
          <w:numId w:val="0"/>
        </w:numPr>
        <w:snapToGrid/>
        <w:spacing w:beforeAutospacing="0" w:afterAutospacing="0" w:line="240" w:lineRule="auto"/>
        <w:ind w:left="0" w:leftChars="0" w:right="0" w:rightChars="0" w:firstLine="0" w:firstLineChars="0"/>
        <w:jc w:val="both"/>
        <w:outlineLvl w:val="1"/>
        <w:rPr>
          <w:rFonts w:hint="eastAsia" w:asciiTheme="minorEastAsia" w:hAnsiTheme="minorEastAsia" w:eastAsiaTheme="minorEastAsia" w:cstheme="minorEastAsia"/>
          <w:b w:val="0"/>
          <w:bCs/>
          <w:sz w:val="21"/>
          <w:szCs w:val="21"/>
          <w:lang w:val="en-US" w:eastAsia="zh-CN"/>
        </w:rPr>
      </w:pPr>
      <w:r>
        <w:rPr>
          <w:rFonts w:hint="eastAsia" w:asciiTheme="minorEastAsia" w:hAnsiTheme="minorEastAsia" w:eastAsiaTheme="minorEastAsia" w:cstheme="minorEastAsia"/>
          <w:b w:val="0"/>
          <w:bCs/>
          <w:sz w:val="21"/>
          <w:szCs w:val="21"/>
          <w:lang w:val="en-US" w:eastAsia="zh-CN"/>
        </w:rPr>
        <w:t>1.找朋友</w:t>
      </w:r>
    </w:p>
    <w:p>
      <w:pPr>
        <w:numPr>
          <w:ilvl w:val="0"/>
          <w:numId w:val="0"/>
        </w:numPr>
        <w:snapToGrid/>
        <w:spacing w:beforeAutospacing="0" w:afterAutospacing="0" w:line="240" w:lineRule="auto"/>
        <w:ind w:left="0" w:leftChars="0" w:firstLine="420" w:firstLineChars="20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低段学生能够看图片识单词，但看单词识句子稍困难。一年级学生对单词识别度低，相似单词易混淆，甚至在读句子时读“白眼字”。师通过“找朋友”游戏，给出句子Nice to meet you.学生需找同伴的词卡，迅速找到有词卡nice的A同学，有to的B同学，有meet的C同学，有you的D同学。看哪个组的同学最快找到同伴，并且能够准确读出完整句子则可获得奖励。</w:t>
      </w:r>
    </w:p>
    <w:p>
      <w:pPr>
        <w:numPr>
          <w:ilvl w:val="0"/>
          <w:numId w:val="0"/>
        </w:numPr>
        <w:snapToGrid/>
        <w:spacing w:beforeAutospacing="0" w:afterAutospacing="0" w:line="240" w:lineRule="auto"/>
        <w:ind w:left="0" w:leftChars="0" w:right="0" w:rightChars="0" w:firstLine="0" w:firstLineChars="0"/>
        <w:jc w:val="both"/>
        <w:outlineLvl w:val="1"/>
        <w:rPr>
          <w:rFonts w:hint="eastAsia" w:asciiTheme="minorEastAsia" w:hAnsiTheme="minorEastAsia" w:eastAsiaTheme="minorEastAsia" w:cstheme="minorEastAsia"/>
          <w:b w:val="0"/>
          <w:bCs/>
          <w:sz w:val="21"/>
          <w:szCs w:val="21"/>
          <w:lang w:val="en-US" w:eastAsia="zh-CN"/>
        </w:rPr>
      </w:pPr>
      <w:r>
        <w:rPr>
          <w:rFonts w:hint="eastAsia" w:asciiTheme="minorEastAsia" w:hAnsiTheme="minorEastAsia" w:eastAsiaTheme="minorEastAsia" w:cstheme="minorEastAsia"/>
          <w:b w:val="0"/>
          <w:bCs/>
          <w:sz w:val="21"/>
          <w:szCs w:val="21"/>
          <w:lang w:val="en-US" w:eastAsia="zh-CN"/>
        </w:rPr>
        <w:t>2.句子接龙</w:t>
      </w:r>
    </w:p>
    <w:p>
      <w:pPr>
        <w:numPr>
          <w:ilvl w:val="0"/>
          <w:numId w:val="0"/>
        </w:numPr>
        <w:snapToGrid/>
        <w:spacing w:beforeAutospacing="0" w:afterAutospacing="0" w:line="240" w:lineRule="auto"/>
        <w:ind w:left="0" w:leftChars="0" w:firstLine="420" w:firstLineChars="20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为检测学生掌握句子的程度，巩固主句型，运用句子接龙游戏，不仅能提高学生正确输出句子的能力，同时能激发和鼓励基础稍弱学生的模仿能力。如一年级上册Unit 6 Fruit句型I like pears.(apples, bananas,oranges)学生只需替换主句型中的单词，进行句子的模仿即可。师先设定好，从第一排第一位学生开始，游戏呈S形进行。学生要在最快的反应时间内紧接上一位同学把句子说出来，中间不能有时间间隔，否则直接出局。</w:t>
      </w:r>
    </w:p>
    <w:p>
      <w:pPr>
        <w:numPr>
          <w:ilvl w:val="0"/>
          <w:numId w:val="0"/>
        </w:numPr>
        <w:snapToGrid/>
        <w:spacing w:beforeAutospacing="0" w:afterAutospacing="0" w:line="240" w:lineRule="auto"/>
        <w:ind w:left="0" w:leftChars="0" w:right="0" w:rightChars="0" w:firstLine="0" w:firstLineChars="0"/>
        <w:jc w:val="both"/>
        <w:outlineLvl w:val="1"/>
        <w:rPr>
          <w:rFonts w:hint="eastAsia" w:asciiTheme="minorEastAsia" w:hAnsiTheme="minorEastAsia" w:eastAsiaTheme="minorEastAsia" w:cstheme="minorEastAsia"/>
          <w:b w:val="0"/>
          <w:bCs/>
          <w:sz w:val="21"/>
          <w:szCs w:val="21"/>
          <w:lang w:val="en-US" w:eastAsia="zh-CN"/>
        </w:rPr>
      </w:pPr>
      <w:r>
        <w:rPr>
          <w:rFonts w:hint="eastAsia" w:asciiTheme="minorEastAsia" w:hAnsiTheme="minorEastAsia" w:eastAsiaTheme="minorEastAsia" w:cstheme="minorEastAsia"/>
          <w:b w:val="0"/>
          <w:bCs/>
          <w:sz w:val="21"/>
          <w:szCs w:val="21"/>
          <w:lang w:val="en-US" w:eastAsia="zh-CN"/>
        </w:rPr>
        <w:t>3.London Bridge</w:t>
      </w:r>
    </w:p>
    <w:p>
      <w:pPr>
        <w:numPr>
          <w:ilvl w:val="0"/>
          <w:numId w:val="0"/>
        </w:numPr>
        <w:snapToGrid/>
        <w:spacing w:beforeAutospacing="0" w:afterAutospacing="0" w:line="240" w:lineRule="auto"/>
        <w:ind w:left="0" w:leftChars="0" w:firstLine="420" w:firstLineChars="20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小学英语的教学目的是运用丰富多彩的游戏活动教会学生用英语思维进行学习，到达语言交际的目的。London bridge游戏优美的音乐旋律，两个学生A和B分别搭桥，头戴句子头饰（eg.What’s this?），学生伴随优美的旋律过桥，被留下的学生要立即读出师在前面出示的句子，如It’s a ruler.游戏旨在培养学生的语感，通过游戏巩固练习句型，升华句型结构。</w:t>
      </w:r>
    </w:p>
    <w:p>
      <w:pPr>
        <w:numPr>
          <w:ilvl w:val="0"/>
          <w:numId w:val="0"/>
        </w:numPr>
        <w:snapToGrid/>
        <w:spacing w:beforeAutospacing="0" w:afterAutospacing="0" w:line="240" w:lineRule="auto"/>
        <w:ind w:left="0" w:leftChars="0" w:right="0" w:rightChars="0" w:firstLine="0" w:firstLineChars="0"/>
        <w:jc w:val="both"/>
        <w:outlineLvl w:val="0"/>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lang w:val="en-US" w:eastAsia="zh-CN"/>
        </w:rPr>
        <w:t>四、结束语</w:t>
      </w:r>
    </w:p>
    <w:p>
      <w:pPr>
        <w:numPr>
          <w:ilvl w:val="0"/>
          <w:numId w:val="0"/>
        </w:numPr>
        <w:snapToGrid/>
        <w:spacing w:beforeAutospacing="0" w:afterAutospacing="0" w:line="240" w:lineRule="auto"/>
        <w:ind w:left="0" w:leftChars="0" w:firstLine="420" w:firstLineChars="20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b w:val="0"/>
          <w:bCs w:val="0"/>
          <w:sz w:val="21"/>
          <w:szCs w:val="21"/>
          <w:lang w:val="en-US" w:eastAsia="zh-CN"/>
        </w:rPr>
        <w:t>在新课改的今天，强调以学生为中心，学生主动参与，反对教师为中心，学生被动接受。游戏教学是小学英语课堂教学中的一种独特而重要的教学手段，它符合儿童认知发展的要求。</w:t>
      </w:r>
      <w:r>
        <w:rPr>
          <w:rFonts w:hint="eastAsia" w:asciiTheme="minorEastAsia" w:hAnsiTheme="minorEastAsia" w:eastAsiaTheme="minorEastAsia" w:cstheme="minorEastAsia"/>
          <w:sz w:val="21"/>
          <w:szCs w:val="21"/>
          <w:lang w:val="en-US" w:eastAsia="zh-CN"/>
        </w:rPr>
        <w:t>教学有法，教无定法。相信种一棵树的最好时机是十年前，其次是现在，着眼于未来，共创英语教学新思路。</w:t>
      </w:r>
    </w:p>
    <w:p>
      <w:pPr>
        <w:numPr>
          <w:ilvl w:val="0"/>
          <w:numId w:val="0"/>
        </w:numPr>
        <w:snapToGrid/>
        <w:spacing w:beforeAutospacing="0" w:afterAutospacing="0" w:line="240" w:lineRule="auto"/>
        <w:ind w:left="0" w:leftChars="0" w:right="0" w:rightChars="0" w:firstLine="0" w:firstLineChars="0"/>
        <w:jc w:val="both"/>
        <w:rPr>
          <w:rFonts w:hint="eastAsia" w:ascii="仿宋" w:hAnsi="仿宋" w:eastAsia="仿宋" w:cs="仿宋"/>
          <w:b/>
          <w:bCs/>
          <w:sz w:val="21"/>
          <w:szCs w:val="21"/>
          <w:lang w:val="en-US" w:eastAsia="zh-CN"/>
        </w:rPr>
      </w:pPr>
      <w:r>
        <w:rPr>
          <w:rFonts w:hint="eastAsia" w:ascii="仿宋" w:hAnsi="仿宋" w:eastAsia="仿宋" w:cs="仿宋"/>
          <w:b/>
          <w:bCs/>
          <w:sz w:val="21"/>
          <w:szCs w:val="21"/>
          <w:lang w:val="en-US" w:eastAsia="zh-CN"/>
        </w:rPr>
        <w:t>参考文献:</w:t>
      </w:r>
    </w:p>
    <w:p>
      <w:pPr>
        <w:numPr>
          <w:ilvl w:val="0"/>
          <w:numId w:val="0"/>
        </w:numPr>
        <w:snapToGrid/>
        <w:spacing w:beforeAutospacing="0" w:afterAutospacing="0" w:line="240" w:lineRule="auto"/>
        <w:ind w:left="0" w:leftChars="0" w:right="0" w:rightChars="0" w:firstLine="0" w:firstLineChars="0"/>
        <w:jc w:val="both"/>
        <w:outlineLvl w:val="0"/>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[1]玛利亚.蒙台梭利 蒙台梭利早期教育法《如何让孩子自主地学习》[M].中国发展出版社,2011年5月第2版.</w:t>
      </w:r>
    </w:p>
    <w:p>
      <w:pPr>
        <w:numPr>
          <w:ilvl w:val="0"/>
          <w:numId w:val="0"/>
        </w:numPr>
        <w:snapToGrid/>
        <w:spacing w:beforeAutospacing="0" w:afterAutospacing="0" w:line="240" w:lineRule="auto"/>
        <w:ind w:left="0" w:leftChars="0" w:right="0" w:rightChars="0" w:firstLine="0" w:firstLineChars="0"/>
        <w:jc w:val="both"/>
        <w:outlineLvl w:val="0"/>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[2]中华人民共和国教育部制定 《义务教育英语课程标准（2011年版）》[M].北京师范大学出版社，2012.</w:t>
      </w:r>
    </w:p>
    <w:p>
      <w:pPr>
        <w:numPr>
          <w:ilvl w:val="0"/>
          <w:numId w:val="0"/>
        </w:numPr>
        <w:snapToGrid/>
        <w:spacing w:beforeAutospacing="0" w:afterAutospacing="0" w:line="240" w:lineRule="auto"/>
        <w:ind w:left="0" w:leftChars="0" w:right="0" w:rightChars="0" w:firstLine="0" w:firstLineChars="0"/>
        <w:jc w:val="both"/>
        <w:outlineLvl w:val="0"/>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[3]鲁子问 《小学英语游戏教学与实践》[M].中国电力出版</w:t>
      </w:r>
      <w:bookmarkStart w:id="0" w:name="_GoBack"/>
      <w:bookmarkEnd w:id="0"/>
      <w:r>
        <w:rPr>
          <w:rFonts w:hint="eastAsia" w:ascii="仿宋" w:hAnsi="仿宋" w:eastAsia="仿宋" w:cs="仿宋"/>
          <w:sz w:val="21"/>
          <w:szCs w:val="21"/>
          <w:lang w:val="en-US" w:eastAsia="zh-CN"/>
        </w:rPr>
        <w:t>社，2004.</w:t>
      </w:r>
    </w:p>
    <w:p>
      <w:pPr>
        <w:numPr>
          <w:ilvl w:val="0"/>
          <w:numId w:val="0"/>
        </w:numPr>
        <w:ind w:leftChars="0"/>
        <w:rPr>
          <w:rFonts w:hint="eastAsia" w:ascii="仿宋" w:hAnsi="仿宋" w:eastAsia="仿宋" w:cs="仿宋"/>
          <w:sz w:val="21"/>
          <w:szCs w:val="21"/>
          <w:lang w:val="en-US" w:eastAsia="zh-CN"/>
        </w:rPr>
      </w:pPr>
    </w:p>
    <w:p>
      <w:pPr>
        <w:numPr>
          <w:ilvl w:val="0"/>
          <w:numId w:val="0"/>
        </w:numPr>
        <w:ind w:leftChars="0"/>
        <w:rPr>
          <w:rFonts w:hint="eastAsia" w:ascii="宋体" w:hAnsi="宋体" w:eastAsia="宋体" w:cs="宋体"/>
          <w:sz w:val="28"/>
          <w:szCs w:val="28"/>
          <w:lang w:val="en-US" w:eastAsia="zh-CN"/>
        </w:rPr>
      </w:pPr>
    </w:p>
    <w:p>
      <w:pPr>
        <w:numPr>
          <w:ilvl w:val="0"/>
          <w:numId w:val="0"/>
        </w:numPr>
        <w:ind w:leftChars="0"/>
        <w:rPr>
          <w:rFonts w:hint="eastAsia" w:ascii="宋体" w:hAnsi="宋体" w:eastAsia="宋体" w:cs="宋体"/>
          <w:sz w:val="28"/>
          <w:szCs w:val="28"/>
          <w:lang w:val="en-US" w:eastAsia="zh-CN"/>
        </w:rPr>
      </w:pPr>
    </w:p>
    <w:p>
      <w:pPr>
        <w:numPr>
          <w:ilvl w:val="0"/>
          <w:numId w:val="0"/>
        </w:numPr>
        <w:ind w:leftChars="0"/>
        <w:rPr>
          <w:rFonts w:hint="eastAsia" w:ascii="宋体" w:hAnsi="宋体" w:eastAsia="宋体" w:cs="宋体"/>
          <w:sz w:val="28"/>
          <w:szCs w:val="28"/>
          <w:lang w:val="en-US" w:eastAsia="zh-CN"/>
        </w:rPr>
      </w:pPr>
    </w:p>
    <w:p>
      <w:pPr>
        <w:numPr>
          <w:ilvl w:val="0"/>
          <w:numId w:val="0"/>
        </w:numPr>
        <w:ind w:leftChars="0"/>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 xml:space="preserve">      </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Segoe UI"/>
    <w:panose1 w:val="020F0502020204030204"/>
    <w:charset w:val="00"/>
    <w:family w:val="swiss"/>
    <w:pitch w:val="default"/>
    <w:sig w:usb0="00000000" w:usb1="00000000" w:usb2="00000001" w:usb3="00000000" w:csb0="0000019F" w:csb1="00000000"/>
  </w:font>
  <w:font w:name="微软雅黑">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新宋体">
    <w:panose1 w:val="02010609030101010101"/>
    <w:charset w:val="86"/>
    <w:family w:val="auto"/>
    <w:pitch w:val="default"/>
    <w:sig w:usb0="0000028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E04D2E"/>
    <w:rsid w:val="00105282"/>
    <w:rsid w:val="0568176A"/>
    <w:rsid w:val="08D83C79"/>
    <w:rsid w:val="0B160072"/>
    <w:rsid w:val="0FB9365F"/>
    <w:rsid w:val="0FD871F7"/>
    <w:rsid w:val="16B0264C"/>
    <w:rsid w:val="1A90367C"/>
    <w:rsid w:val="1E307802"/>
    <w:rsid w:val="204274C1"/>
    <w:rsid w:val="20566DE2"/>
    <w:rsid w:val="22C140B4"/>
    <w:rsid w:val="22E933F6"/>
    <w:rsid w:val="234074D0"/>
    <w:rsid w:val="28AD0306"/>
    <w:rsid w:val="31CE6589"/>
    <w:rsid w:val="35680856"/>
    <w:rsid w:val="357A73AC"/>
    <w:rsid w:val="3CEA459C"/>
    <w:rsid w:val="3D4444B0"/>
    <w:rsid w:val="3E8E4FAC"/>
    <w:rsid w:val="3EA81C2A"/>
    <w:rsid w:val="41933BF9"/>
    <w:rsid w:val="439A06A9"/>
    <w:rsid w:val="447B53E1"/>
    <w:rsid w:val="4EFA2196"/>
    <w:rsid w:val="50E370EC"/>
    <w:rsid w:val="516A2419"/>
    <w:rsid w:val="52CF07B9"/>
    <w:rsid w:val="55215C72"/>
    <w:rsid w:val="599C2EE3"/>
    <w:rsid w:val="5BD5002B"/>
    <w:rsid w:val="5E2E19A4"/>
    <w:rsid w:val="6120513B"/>
    <w:rsid w:val="62411E30"/>
    <w:rsid w:val="6260566F"/>
    <w:rsid w:val="686915BB"/>
    <w:rsid w:val="6B9312A2"/>
    <w:rsid w:val="6C2E3524"/>
    <w:rsid w:val="6D313DDA"/>
    <w:rsid w:val="6FE04D2E"/>
    <w:rsid w:val="70C21F8D"/>
    <w:rsid w:val="71852DD4"/>
    <w:rsid w:val="73480768"/>
    <w:rsid w:val="74D46981"/>
    <w:rsid w:val="77CC48B5"/>
    <w:rsid w:val="7A0B70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2019-12-10T05:18:00Z</dcterms:created>
  <dc:creator>Administrator</dc:creator>
  <cp:lastModifiedBy>Jx弦</cp:lastModifiedBy>
  <dcterms:modified xsi:type="dcterms:W3CDTF">2020-02-13T06:59:23Z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