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360" w:lineRule="auto"/>
        <w:jc w:val="center"/>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教育惩戒存在的合理性和规范化探析</w:t>
      </w:r>
    </w:p>
    <w:p>
      <w:pPr>
        <w:keepNext w:val="0"/>
        <w:keepLines w:val="0"/>
        <w:pageBreakBefore w:val="0"/>
        <w:kinsoku/>
        <w:wordWrap/>
        <w:overflowPunct/>
        <w:topLinePunct w:val="0"/>
        <w:autoSpaceDE/>
        <w:autoSpaceDN/>
        <w:bidi w:val="0"/>
        <w:adjustRightInd/>
        <w:spacing w:line="360" w:lineRule="auto"/>
        <w:ind w:firstLine="1920" w:firstLineChars="800"/>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邵敏（杭州师范大学 教育学院,浙江 杭州 311121）    </w:t>
      </w:r>
    </w:p>
    <w:p>
      <w:pPr>
        <w:keepNext w:val="0"/>
        <w:keepLines w:val="0"/>
        <w:pageBreakBefore w:val="0"/>
        <w:kinsoku/>
        <w:wordWrap/>
        <w:overflowPunct/>
        <w:topLinePunct w:val="0"/>
        <w:autoSpaceDE/>
        <w:autoSpaceDN/>
        <w:bidi w:val="0"/>
        <w:adjustRightInd/>
        <w:spacing w:line="360" w:lineRule="auto"/>
        <w:jc w:val="both"/>
        <w:textAlignment w:val="auto"/>
        <w:rPr>
          <w:rFonts w:hint="eastAsia" w:ascii="楷体" w:hAnsi="楷体" w:eastAsia="楷体" w:cs="楷体"/>
          <w:lang w:val="en-US" w:eastAsia="zh-CN"/>
        </w:rPr>
      </w:pPr>
      <w:r>
        <w:rPr>
          <w:rFonts w:hint="eastAsia" w:ascii="楷体" w:hAnsi="楷体" w:eastAsia="楷体" w:cs="楷体"/>
          <w:lang w:val="en-US" w:eastAsia="zh-CN"/>
        </w:rPr>
        <w:t>摘要：随着“体罚”的零容忍现象以及赏识教育的兴盛，教育惩戒作为一种干预的惩治措施，受到社会大众的争议。教育惩戒区别于惩罚和体罚其具有独特内涵和社会存在的合理性，规范化的教育惩戒是学校管理和教师履行教育教学职责的重要保障。本文在论证教育惩戒存在的合理性基础上提出规范教育惩戒应遵循基本原则和措施。</w:t>
      </w:r>
    </w:p>
    <w:p>
      <w:pPr>
        <w:keepNext w:val="0"/>
        <w:keepLines w:val="0"/>
        <w:pageBreakBefore w:val="0"/>
        <w:kinsoku/>
        <w:wordWrap/>
        <w:overflowPunct/>
        <w:topLinePunct w:val="0"/>
        <w:autoSpaceDE/>
        <w:autoSpaceDN/>
        <w:bidi w:val="0"/>
        <w:adjustRightInd/>
        <w:spacing w:line="360" w:lineRule="auto"/>
        <w:jc w:val="both"/>
        <w:textAlignment w:val="auto"/>
        <w:rPr>
          <w:rFonts w:hint="eastAsia" w:ascii="楷体" w:hAnsi="楷体" w:eastAsia="楷体" w:cs="楷体"/>
          <w:lang w:val="en-US" w:eastAsia="zh-CN"/>
        </w:rPr>
      </w:pPr>
      <w:r>
        <w:rPr>
          <w:rFonts w:hint="eastAsia" w:ascii="楷体" w:hAnsi="楷体" w:eastAsia="楷体" w:cs="楷体"/>
          <w:lang w:val="en-US" w:eastAsia="zh-CN"/>
        </w:rPr>
        <w:t>关键词：教育惩戒；合理性；规范化</w:t>
      </w:r>
    </w:p>
    <w:p>
      <w:pPr>
        <w:keepNext w:val="0"/>
        <w:keepLines w:val="0"/>
        <w:pageBreakBefore w:val="0"/>
        <w:numPr>
          <w:ilvl w:val="0"/>
          <w:numId w:val="1"/>
        </w:numPr>
        <w:kinsoku/>
        <w:wordWrap/>
        <w:overflowPunct/>
        <w:topLinePunct w:val="0"/>
        <w:autoSpaceDE/>
        <w:autoSpaceDN/>
        <w:bidi w:val="0"/>
        <w:adjustRightInd/>
        <w:spacing w:line="360" w:lineRule="auto"/>
        <w:jc w:val="center"/>
        <w:textAlignment w:val="auto"/>
        <w:rPr>
          <w:rFonts w:hint="eastAsia" w:ascii="楷体" w:hAnsi="楷体" w:eastAsia="楷体" w:cs="楷体"/>
          <w:b/>
          <w:bCs/>
          <w:sz w:val="21"/>
          <w:szCs w:val="21"/>
          <w:highlight w:val="none"/>
          <w:lang w:val="en-US" w:eastAsia="zh-CN"/>
        </w:rPr>
      </w:pPr>
      <w:r>
        <w:rPr>
          <w:rFonts w:hint="eastAsia" w:ascii="楷体" w:hAnsi="楷体" w:eastAsia="楷体" w:cs="楷体"/>
          <w:b/>
          <w:bCs/>
          <w:sz w:val="21"/>
          <w:szCs w:val="21"/>
          <w:highlight w:val="none"/>
          <w:lang w:val="en-US" w:eastAsia="zh-CN"/>
        </w:rPr>
        <w:t>教育惩戒的内涵</w:t>
      </w:r>
    </w:p>
    <w:p>
      <w:pPr>
        <w:keepNext w:val="0"/>
        <w:keepLines w:val="0"/>
        <w:pageBreakBefore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b/>
          <w:bCs/>
          <w:sz w:val="21"/>
          <w:szCs w:val="21"/>
          <w:highlight w:val="none"/>
          <w:lang w:val="en-US" w:eastAsia="zh-CN"/>
        </w:rPr>
      </w:pPr>
      <w:r>
        <w:rPr>
          <w:rFonts w:hint="eastAsia" w:ascii="楷体" w:hAnsi="楷体" w:eastAsia="楷体" w:cs="楷体"/>
          <w:b/>
          <w:bCs/>
          <w:sz w:val="21"/>
          <w:szCs w:val="21"/>
          <w:highlight w:val="none"/>
          <w:lang w:val="en-US" w:eastAsia="zh-CN"/>
        </w:rPr>
        <w:t>（一）惩戒、惩罚和体罚的区别</w:t>
      </w:r>
    </w:p>
    <w:p>
      <w:pPr>
        <w:keepNext w:val="0"/>
        <w:keepLines w:val="0"/>
        <w:pageBreakBefore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1.惩戒与惩罚的区别</w:t>
      </w:r>
    </w:p>
    <w:p>
      <w:pPr>
        <w:keepNext w:val="0"/>
        <w:keepLines w:val="0"/>
        <w:pageBreakBefore w:val="0"/>
        <w:numPr>
          <w:ilvl w:val="0"/>
          <w:numId w:val="0"/>
        </w:numPr>
        <w:kinsoku/>
        <w:wordWrap/>
        <w:overflowPunct/>
        <w:topLinePunct w:val="0"/>
        <w:autoSpaceDE/>
        <w:autoSpaceDN/>
        <w:bidi w:val="0"/>
        <w:adjustRightIn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词典《辞海》将“惩戒”解释为</w:t>
      </w:r>
      <w:r>
        <w:rPr>
          <w:rFonts w:hint="eastAsia" w:ascii="楷体" w:hAnsi="楷体" w:eastAsia="楷体" w:cs="楷体"/>
          <w:i w:val="0"/>
          <w:caps w:val="0"/>
          <w:color w:val="191919"/>
          <w:spacing w:val="0"/>
          <w:sz w:val="21"/>
          <w:szCs w:val="21"/>
          <w:shd w:val="clear" w:fill="FFFFFF"/>
          <w:lang w:val="en-US" w:eastAsia="zh-CN"/>
        </w:rPr>
        <w:t>：</w:t>
      </w:r>
      <w:r>
        <w:rPr>
          <w:rFonts w:hint="eastAsia" w:ascii="楷体" w:hAnsi="楷体" w:eastAsia="楷体" w:cs="楷体"/>
          <w:sz w:val="21"/>
          <w:szCs w:val="21"/>
          <w:lang w:val="en-US" w:eastAsia="zh-CN"/>
        </w:rPr>
        <w:t>惩治过错，警戒将来。也指引以为戒，即以过去的失败作为教训。《现代汉语词典》中的“惩罚”是指对犯错误或者犯罪的人加以严厉的惩治。从两者的释义对比可发现，惩戒包含两方面的内容，即惩罚和警戒，而惩罚单纯指对不合规范的个体施加处罚。教育的惩罚是指在学校中，针对个人或集体的不良行为，给予否定或批评处分，但不包括体罚，以制止某种行为的发生。而教育惩戒指的是教育主体针对于学生的不规范行为，采取一定的措施对学生的身心施加某种影响，使学生的行为符合规范，从而达到矫正的目的。</w:t>
      </w:r>
    </w:p>
    <w:p>
      <w:pPr>
        <w:keepNext w:val="0"/>
        <w:keepLines w:val="0"/>
        <w:pageBreakBefore w:val="0"/>
        <w:numPr>
          <w:ilvl w:val="0"/>
          <w:numId w:val="0"/>
        </w:numPr>
        <w:kinsoku/>
        <w:wordWrap/>
        <w:overflowPunct/>
        <w:topLinePunct w:val="0"/>
        <w:autoSpaceDE/>
        <w:autoSpaceDN/>
        <w:bidi w:val="0"/>
        <w:adjustRightInd/>
        <w:spacing w:line="360" w:lineRule="auto"/>
        <w:ind w:firstLine="210" w:firstLineChars="1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从上述对词义的解释来看，惩戒包括惩罚和戒除，既强调了教育主体根据受教育者的违规违纪行为进行干预，同时也为受教育者未来的发展奠定良好的基础。可以说，惩戒是教育手段和目的统一体。而惩罚作为一种负强化，旨在呈现一种厌恶的刺激使个体降低在将来出现该行为的概率。惩罚属于一种直接的教育形式，教育者将惩罚作为一种手段，采取一系列使感受不愉快的措施使学生不重复出现违反规范的行为。相较于教育惩戒，惩罚侧重于教育手段的运用，对长期的教育效果和目的关注力度小。从教育的出发点来看，教育惩戒注重学生的内在情感体验，教育主体根据受教育者的不良行为对其施加影响，重在引导学生由外而内体验到羞愧、后悔等对自身行为的消极情绪，从而产生矫正行为的动力和信念，学生由先前的内心体验来约束将来的外在的行为举止。而教育惩罚的直接目的是让学生不敢再次犯错，旨在让学生体验到惩罚的痛苦、难过等消极情绪，从而达到规范学生行为的目的。在这一过程中，学生的内心并没有对自我反思的情感体验，内心对错误行为没有产生真正的认同感，这在短期内纠正学生的行为是有效的。但从长远来看，教育惩罚的效果远远比不上教育惩戒。</w:t>
      </w:r>
    </w:p>
    <w:p>
      <w:pPr>
        <w:keepNext w:val="0"/>
        <w:keepLines w:val="0"/>
        <w:pageBreakBefore w:val="0"/>
        <w:numPr>
          <w:ilvl w:val="0"/>
          <w:numId w:val="2"/>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惩戒与体罚的区别</w:t>
      </w:r>
    </w:p>
    <w:p>
      <w:pPr>
        <w:keepNext w:val="0"/>
        <w:keepLines w:val="0"/>
        <w:pageBreakBefore w:val="0"/>
        <w:widowControl/>
        <w:suppressLineNumbers w:val="0"/>
        <w:kinsoku/>
        <w:wordWrap/>
        <w:overflowPunct/>
        <w:topLinePunct w:val="0"/>
        <w:autoSpaceDE/>
        <w:autoSpaceDN/>
        <w:bidi w:val="0"/>
        <w:adjustRightInd/>
        <w:spacing w:line="360" w:lineRule="auto"/>
        <w:jc w:val="left"/>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教育大辞典注释：“体罚是以损伤人体、侮辱人格为手段的处罚方式。”《辞海》将体罚定义为“成年人对小孩身体使用的惩罚，其严厉性从打手心到打屁股不等。”可见体罚是一种极其严厉的惩罚方式，其不只是给受罚者以身体上的可感知的痛苦，而且会造成精神和心理上极大的折磨。</w:t>
      </w:r>
    </w:p>
    <w:p>
      <w:pPr>
        <w:keepNext w:val="0"/>
        <w:keepLines w:val="0"/>
        <w:pageBreakBefore w:val="0"/>
        <w:widowControl/>
        <w:suppressLineNumbers w:val="0"/>
        <w:kinsoku/>
        <w:wordWrap/>
        <w:overflowPunct/>
        <w:topLinePunct w:val="0"/>
        <w:autoSpaceDE/>
        <w:autoSpaceDN/>
        <w:bidi w:val="0"/>
        <w:adjustRightInd/>
        <w:spacing w:line="360" w:lineRule="auto"/>
        <w:ind w:firstLine="420"/>
        <w:jc w:val="left"/>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教育惩戒和体罚无论是从教育目的、手段、产生后果上来看都有较大差异。在教育目的上，惩戒侧重于教育性目的，强调“戒”，惩戒的目的是帮助学生真正认识到自己的错误，从而发自内心的产生悔改的意识并付诸行动，学生自此以后不愿再次犯错。而体罚的目的则是使学生惧怕皮肉之苦，强调“罚”，从而使学生不敢再次犯错。在教育手段上，惩戒方式丰富多样，并能够根据具体的实际情况而有所调整，如训诫、写检讨书、隔离、没收、取消某种特权、增加额外作业、停学和留校察看等等形式，这是一种常规的教育手段，是在学生完全可承受的前提下所采取的措施。而体罚是一种严厉的处罚方式，有些体罚是在学生身心难以承受的情况下进行的，如禁止学生吃饭、打手心、罚跑等。从最终产生的效果上来看，惩戒的效果是正面积极的，惩戒一般从轻处理，尽量以最低限度的惩戒帮助学生获得最大的发展。体罚所造成的皮肉之苦，往往会造成师生之间关系的对立，激发师生之间的矛盾，不利于良好师生关系的发展。</w:t>
      </w:r>
    </w:p>
    <w:p>
      <w:pPr>
        <w:keepNext w:val="0"/>
        <w:keepLines w:val="0"/>
        <w:pageBreakBefore w:val="0"/>
        <w:widowControl/>
        <w:suppressLineNumbers w:val="0"/>
        <w:kinsoku/>
        <w:wordWrap/>
        <w:overflowPunct/>
        <w:topLinePunct w:val="0"/>
        <w:autoSpaceDE/>
        <w:autoSpaceDN/>
        <w:bidi w:val="0"/>
        <w:adjustRightInd/>
        <w:spacing w:line="360" w:lineRule="auto"/>
        <w:ind w:firstLine="420"/>
        <w:jc w:val="left"/>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总体而言，惩戒是教育手段与教育目的的统一，教育惩戒以学生身心可承受程度为界限，其具体操作手段丰富多样且具有灵活性。而体罚作为一种极其严厉的惩罚方式，其侵害了学生的身体健康，严重违反了人道主义的原则，是我国法律明确禁止的惩罚方式。</w:t>
      </w:r>
    </w:p>
    <w:p>
      <w:pPr>
        <w:keepNext w:val="0"/>
        <w:keepLines w:val="0"/>
        <w:pageBreakBefore w:val="0"/>
        <w:numPr>
          <w:ilvl w:val="0"/>
          <w:numId w:val="0"/>
        </w:numPr>
        <w:kinsoku/>
        <w:wordWrap/>
        <w:overflowPunct/>
        <w:topLinePunct w:val="0"/>
        <w:autoSpaceDE/>
        <w:autoSpaceDN/>
        <w:bidi w:val="0"/>
        <w:adjustRightInd/>
        <w:spacing w:line="360" w:lineRule="auto"/>
        <w:jc w:val="center"/>
        <w:textAlignment w:val="auto"/>
        <w:rPr>
          <w:rFonts w:hint="eastAsia" w:ascii="楷体" w:hAnsi="楷体" w:eastAsia="楷体" w:cs="楷体"/>
          <w:b/>
          <w:bCs/>
          <w:sz w:val="21"/>
          <w:szCs w:val="21"/>
          <w:highlight w:val="none"/>
          <w:lang w:val="en-US" w:eastAsia="zh-CN"/>
        </w:rPr>
      </w:pPr>
      <w:r>
        <w:rPr>
          <w:rFonts w:hint="eastAsia" w:ascii="楷体" w:hAnsi="楷体" w:eastAsia="楷体" w:cs="楷体"/>
          <w:b/>
          <w:bCs/>
          <w:sz w:val="21"/>
          <w:szCs w:val="21"/>
          <w:highlight w:val="none"/>
          <w:lang w:val="en-US" w:eastAsia="zh-CN"/>
        </w:rPr>
        <w:t>二、教育惩戒的界定</w:t>
      </w:r>
    </w:p>
    <w:p>
      <w:pPr>
        <w:keepNext w:val="0"/>
        <w:keepLines w:val="0"/>
        <w:pageBreakBefore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 （一）教育惩戒的相关法律法规</w:t>
      </w:r>
    </w:p>
    <w:p>
      <w:pPr>
        <w:keepNext w:val="0"/>
        <w:keepLines w:val="0"/>
        <w:pageBreakBefore w:val="0"/>
        <w:numPr>
          <w:ilvl w:val="0"/>
          <w:numId w:val="0"/>
        </w:numPr>
        <w:kinsoku/>
        <w:wordWrap/>
        <w:overflowPunct/>
        <w:topLinePunct w:val="0"/>
        <w:autoSpaceDE/>
        <w:autoSpaceDN/>
        <w:bidi w:val="0"/>
        <w:adjustRightInd/>
        <w:spacing w:line="360" w:lineRule="auto"/>
        <w:ind w:firstLine="630" w:firstLineChars="300"/>
        <w:jc w:val="both"/>
        <w:textAlignment w:val="auto"/>
        <w:rPr>
          <w:rFonts w:hint="eastAsia" w:ascii="楷体" w:hAnsi="楷体" w:eastAsia="楷体" w:cs="楷体"/>
          <w:i w:val="0"/>
          <w:caps w:val="0"/>
          <w:color w:val="2B2B2B"/>
          <w:spacing w:val="0"/>
          <w:sz w:val="21"/>
          <w:szCs w:val="21"/>
          <w:shd w:val="clear" w:fill="FFFFFF"/>
        </w:rPr>
      </w:pPr>
      <w:r>
        <w:rPr>
          <w:rFonts w:hint="eastAsia" w:ascii="楷体" w:hAnsi="楷体" w:eastAsia="楷体" w:cs="楷体"/>
          <w:sz w:val="21"/>
          <w:szCs w:val="21"/>
          <w:lang w:val="en-US" w:eastAsia="zh-CN"/>
        </w:rPr>
        <w:t>2017年3月20日施行的《青岛市中小学管理办法》首次提到了“惩戒”，并将其作为我国教育法律法规用语，其中提到“中小学校对影响教育教学秩序的学生, 应当进行批评教育或者适当惩戒；情节严重的, 视情节给予处分。”我国《教师法》明确规定教师具有教育教学权、学生管理权、获取报酬待遇权、民主管理权、科学研究权和进修培训等权利。大多数法律法规针对于教育惩戒权的规定停留在理论指导的层面，对教育惩戒的形式、范围以及程序都没有具体且可操作性的规定。</w:t>
      </w:r>
    </w:p>
    <w:p>
      <w:pPr>
        <w:keepNext w:val="0"/>
        <w:keepLines w:val="0"/>
        <w:pageBreakBefore w:val="0"/>
        <w:numPr>
          <w:ilvl w:val="0"/>
          <w:numId w:val="0"/>
        </w:numPr>
        <w:kinsoku/>
        <w:wordWrap/>
        <w:overflowPunct/>
        <w:topLinePunct w:val="0"/>
        <w:autoSpaceDE/>
        <w:autoSpaceDN/>
        <w:bidi w:val="0"/>
        <w:adjustRightInd/>
        <w:spacing w:line="360" w:lineRule="auto"/>
        <w:ind w:firstLine="420"/>
        <w:jc w:val="both"/>
        <w:textAlignment w:val="auto"/>
        <w:rPr>
          <w:rFonts w:hint="eastAsia" w:ascii="楷体" w:hAnsi="楷体" w:eastAsia="楷体" w:cs="楷体"/>
          <w:sz w:val="21"/>
          <w:szCs w:val="21"/>
          <w:lang w:val="en-US" w:eastAsia="zh-CN"/>
        </w:rPr>
      </w:pPr>
      <w:r>
        <w:rPr>
          <w:rFonts w:hint="eastAsia" w:ascii="楷体" w:hAnsi="楷体" w:eastAsia="楷体" w:cs="楷体"/>
          <w:i w:val="0"/>
          <w:caps w:val="0"/>
          <w:color w:val="2B2B2B"/>
          <w:spacing w:val="0"/>
          <w:sz w:val="21"/>
          <w:szCs w:val="21"/>
          <w:shd w:val="clear" w:fill="FFFFFF"/>
          <w:lang w:val="en-US" w:eastAsia="zh-CN"/>
        </w:rPr>
        <w:t>2019年11月22日</w:t>
      </w:r>
      <w:r>
        <w:rPr>
          <w:rFonts w:hint="eastAsia" w:ascii="楷体" w:hAnsi="楷体" w:eastAsia="楷体" w:cs="楷体"/>
          <w:i w:val="0"/>
          <w:caps w:val="0"/>
          <w:color w:val="2B2B2B"/>
          <w:spacing w:val="0"/>
          <w:sz w:val="21"/>
          <w:szCs w:val="21"/>
          <w:shd w:val="clear" w:fill="FFFFFF"/>
        </w:rPr>
        <w:t>教育部研究制定的《中小学教师实施教育惩戒规则（征求意见稿）》面向社会公开征求意见。征求意见稿将教师惩戒方式分为一般惩戒、较重惩戒、严重惩戒、强制惩戒四个等级，并规定了禁止的惩戒方式</w:t>
      </w:r>
      <w:r>
        <w:rPr>
          <w:rFonts w:hint="eastAsia" w:ascii="楷体" w:hAnsi="楷体" w:eastAsia="楷体" w:cs="楷体"/>
          <w:i w:val="0"/>
          <w:caps w:val="0"/>
          <w:color w:val="2B2B2B"/>
          <w:spacing w:val="0"/>
          <w:sz w:val="21"/>
          <w:szCs w:val="21"/>
          <w:shd w:val="clear" w:fill="FFFFFF"/>
          <w:lang w:eastAsia="zh-CN"/>
        </w:rPr>
        <w:t>，</w:t>
      </w:r>
      <w:r>
        <w:rPr>
          <w:rFonts w:hint="eastAsia" w:ascii="楷体" w:hAnsi="楷体" w:eastAsia="楷体" w:cs="楷体"/>
          <w:i w:val="0"/>
          <w:caps w:val="0"/>
          <w:color w:val="2B2B2B"/>
          <w:spacing w:val="0"/>
          <w:sz w:val="21"/>
          <w:szCs w:val="21"/>
          <w:shd w:val="clear" w:fill="FFFFFF"/>
          <w:lang w:val="en-US" w:eastAsia="zh-CN"/>
        </w:rPr>
        <w:t>如</w:t>
      </w:r>
      <w:r>
        <w:rPr>
          <w:rFonts w:hint="eastAsia" w:ascii="楷体" w:hAnsi="楷体" w:eastAsia="楷体" w:cs="楷体"/>
          <w:i w:val="0"/>
          <w:caps w:val="0"/>
          <w:color w:val="2B2B2B"/>
          <w:spacing w:val="0"/>
          <w:sz w:val="21"/>
          <w:szCs w:val="21"/>
          <w:shd w:val="clear" w:fill="FFFFFF"/>
        </w:rPr>
        <w:t>禁止体罚、侮辱、“连坐”等方式。</w:t>
      </w:r>
    </w:p>
    <w:p>
      <w:pPr>
        <w:keepNext w:val="0"/>
        <w:keepLines w:val="0"/>
        <w:pageBreakBefore w:val="0"/>
        <w:numPr>
          <w:ilvl w:val="0"/>
          <w:numId w:val="0"/>
        </w:numPr>
        <w:kinsoku/>
        <w:wordWrap/>
        <w:overflowPunct/>
        <w:topLinePunct w:val="0"/>
        <w:autoSpaceDE/>
        <w:autoSpaceDN/>
        <w:bidi w:val="0"/>
        <w:adjustRightInd/>
        <w:spacing w:line="360" w:lineRule="auto"/>
        <w:ind w:firstLine="420"/>
        <w:jc w:val="both"/>
        <w:textAlignment w:val="auto"/>
        <w:rPr>
          <w:rFonts w:hint="eastAsia" w:ascii="楷体" w:hAnsi="楷体" w:eastAsia="楷体" w:cs="楷体"/>
          <w:i w:val="0"/>
          <w:caps w:val="0"/>
          <w:color w:val="2B2B2B"/>
          <w:spacing w:val="0"/>
          <w:sz w:val="21"/>
          <w:szCs w:val="21"/>
          <w:shd w:val="clear" w:fill="FFFFFF"/>
          <w:lang w:val="en-US" w:eastAsia="zh-CN"/>
        </w:rPr>
      </w:pPr>
      <w:r>
        <w:rPr>
          <w:rFonts w:hint="eastAsia" w:ascii="楷体" w:hAnsi="楷体" w:eastAsia="楷体" w:cs="楷体"/>
          <w:i w:val="0"/>
          <w:caps w:val="0"/>
          <w:color w:val="2B2B2B"/>
          <w:spacing w:val="0"/>
          <w:sz w:val="21"/>
          <w:szCs w:val="21"/>
          <w:shd w:val="clear" w:fill="FFFFFF"/>
        </w:rPr>
        <w:t>征求意见稿明确，教育惩戒是教师履行教育教学职责的必要手段和法定职权。学生违反学生守则、校规校纪、社会公序良俗、法律法规，或有其他妨碍教学活动正常进行、有害身心健康行为的，教师应当给予批评教育，并可以视情况予以适当惩戒。</w:t>
      </w:r>
      <w:r>
        <w:rPr>
          <w:rFonts w:hint="eastAsia" w:ascii="楷体" w:hAnsi="楷体" w:eastAsia="楷体" w:cs="楷体"/>
          <w:i w:val="0"/>
          <w:caps w:val="0"/>
          <w:color w:val="2B2B2B"/>
          <w:spacing w:val="0"/>
          <w:sz w:val="21"/>
          <w:szCs w:val="21"/>
          <w:shd w:val="clear" w:fill="FFFFFF"/>
          <w:lang w:val="en-US" w:eastAsia="zh-CN"/>
        </w:rPr>
        <w:t>这是国家首次对教育惩戒权进行正面、具体的规定。</w:t>
      </w:r>
    </w:p>
    <w:p>
      <w:pPr>
        <w:keepNext w:val="0"/>
        <w:keepLines w:val="0"/>
        <w:pageBreakBefore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b/>
          <w:bCs/>
          <w:sz w:val="21"/>
          <w:szCs w:val="21"/>
          <w:lang w:val="en-US" w:eastAsia="zh-CN"/>
        </w:rPr>
      </w:pPr>
      <w:r>
        <w:rPr>
          <w:rFonts w:hint="eastAsia" w:ascii="楷体" w:hAnsi="楷体" w:eastAsia="楷体" w:cs="楷体"/>
          <w:b/>
          <w:bCs/>
          <w:i w:val="0"/>
          <w:caps w:val="0"/>
          <w:color w:val="2B2B2B"/>
          <w:spacing w:val="0"/>
          <w:sz w:val="21"/>
          <w:szCs w:val="21"/>
          <w:shd w:val="clear" w:fill="FFFFFF"/>
          <w:lang w:val="en-US" w:eastAsia="zh-CN"/>
        </w:rPr>
        <w:t>（二）教育惩戒与教师惩戒</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教育惩戒权的行使主体分为两类，一类是以学校为惩戒权的行使主体，另一类是以教师为惩戒权的行使主体。一般而言，教师是对教育惩戒权的行使范围更广，但不能将教育惩戒权仅仅狭义的理解为教师对惩戒权的使用</w:t>
      </w:r>
      <w:r>
        <w:rPr>
          <w:rStyle w:val="10"/>
          <w:rFonts w:hint="eastAsia" w:ascii="楷体" w:hAnsi="楷体" w:eastAsia="楷体" w:cs="楷体"/>
          <w:sz w:val="21"/>
          <w:szCs w:val="21"/>
          <w:lang w:val="en-US" w:eastAsia="zh-CN"/>
        </w:rPr>
        <w:t>[</w:t>
      </w:r>
      <w:r>
        <w:rPr>
          <w:rStyle w:val="10"/>
          <w:rFonts w:hint="eastAsia" w:ascii="楷体" w:hAnsi="楷体" w:eastAsia="楷体" w:cs="楷体"/>
          <w:sz w:val="21"/>
          <w:szCs w:val="21"/>
          <w:lang w:val="en-US" w:eastAsia="zh-CN"/>
        </w:rPr>
        <w:footnoteReference w:id="0"/>
      </w:r>
      <w:r>
        <w:rPr>
          <w:rStyle w:val="10"/>
          <w:rFonts w:hint="eastAsia" w:ascii="楷体" w:hAnsi="楷体" w:eastAsia="楷体" w:cs="楷体"/>
          <w:sz w:val="21"/>
          <w:szCs w:val="21"/>
          <w:lang w:val="en-US" w:eastAsia="zh-CN"/>
        </w:rPr>
        <w:t>]</w:t>
      </w:r>
      <w:r>
        <w:rPr>
          <w:rFonts w:hint="eastAsia" w:ascii="楷体" w:hAnsi="楷体" w:eastAsia="楷体" w:cs="楷体"/>
          <w:sz w:val="21"/>
          <w:szCs w:val="21"/>
          <w:lang w:val="en-US" w:eastAsia="zh-CN"/>
        </w:rPr>
        <w:t>。教育惩戒可包含由教育部门、学校、教师、家庭共同组成来提出惩戒措施。但只有教师对学生的惩戒逐步规范化，带有“专业性质”，才会发挥教育惩戒的最大作用。</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center"/>
        <w:textAlignment w:val="auto"/>
        <w:rPr>
          <w:rFonts w:hint="eastAsia" w:ascii="楷体" w:hAnsi="楷体" w:eastAsia="楷体" w:cs="楷体"/>
          <w:b/>
          <w:bCs/>
          <w:sz w:val="21"/>
          <w:szCs w:val="21"/>
          <w:highlight w:val="none"/>
          <w:lang w:val="en-US" w:eastAsia="zh-CN"/>
        </w:rPr>
      </w:pPr>
      <w:r>
        <w:rPr>
          <w:rFonts w:hint="eastAsia" w:ascii="楷体" w:hAnsi="楷体" w:eastAsia="楷体" w:cs="楷体"/>
          <w:b/>
          <w:bCs/>
          <w:sz w:val="21"/>
          <w:szCs w:val="21"/>
          <w:highlight w:val="none"/>
          <w:lang w:val="en-US" w:eastAsia="zh-CN"/>
        </w:rPr>
        <w:t>三、教育惩戒存在的必要性</w:t>
      </w:r>
    </w:p>
    <w:p>
      <w:pPr>
        <w:keepNext w:val="0"/>
        <w:keepLines w:val="0"/>
        <w:pageBreakBefore w:val="0"/>
        <w:numPr>
          <w:ilvl w:val="0"/>
          <w:numId w:val="0"/>
        </w:numPr>
        <w:kinsoku/>
        <w:wordWrap/>
        <w:overflowPunct/>
        <w:topLinePunct w:val="0"/>
        <w:autoSpaceDE/>
        <w:autoSpaceDN/>
        <w:bidi w:val="0"/>
        <w:adjustRightInd/>
        <w:spacing w:line="360" w:lineRule="auto"/>
        <w:ind w:leftChars="0"/>
        <w:jc w:val="both"/>
        <w:textAlignment w:val="auto"/>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（一）教育惩戒的理论基础  </w:t>
      </w:r>
    </w:p>
    <w:p>
      <w:pPr>
        <w:keepNext w:val="0"/>
        <w:keepLines w:val="0"/>
        <w:pageBreakBefore w:val="0"/>
        <w:numPr>
          <w:ilvl w:val="0"/>
          <w:numId w:val="0"/>
        </w:numPr>
        <w:kinsoku/>
        <w:wordWrap/>
        <w:overflowPunct/>
        <w:topLinePunct w:val="0"/>
        <w:autoSpaceDE/>
        <w:autoSpaceDN/>
        <w:bidi w:val="0"/>
        <w:adjustRightInd/>
        <w:spacing w:line="360" w:lineRule="auto"/>
        <w:ind w:firstLine="420"/>
        <w:jc w:val="both"/>
        <w:textAlignment w:val="auto"/>
        <w:rPr>
          <w:rFonts w:hint="eastAsia" w:ascii="楷体" w:hAnsi="楷体" w:eastAsia="楷体" w:cs="楷体"/>
          <w:i w:val="0"/>
          <w:caps w:val="0"/>
          <w:color w:val="2B2B2B"/>
          <w:spacing w:val="0"/>
          <w:sz w:val="21"/>
          <w:szCs w:val="21"/>
          <w:shd w:val="clear" w:fill="FFFFFF"/>
          <w:lang w:val="en-US" w:eastAsia="zh-CN"/>
        </w:rPr>
      </w:pPr>
      <w:r>
        <w:rPr>
          <w:rFonts w:hint="eastAsia" w:ascii="楷体" w:hAnsi="楷体" w:eastAsia="楷体" w:cs="楷体"/>
          <w:sz w:val="21"/>
          <w:szCs w:val="21"/>
          <w:lang w:val="en-US" w:eastAsia="zh-CN"/>
        </w:rPr>
        <w:t xml:space="preserve">  </w:t>
      </w:r>
      <w:r>
        <w:rPr>
          <w:rFonts w:hint="eastAsia" w:ascii="楷体" w:hAnsi="楷体" w:eastAsia="楷体" w:cs="楷体"/>
          <w:i w:val="0"/>
          <w:caps w:val="0"/>
          <w:color w:val="2B2B2B"/>
          <w:spacing w:val="0"/>
          <w:sz w:val="21"/>
          <w:szCs w:val="21"/>
          <w:shd w:val="clear" w:fill="FFFFFF"/>
          <w:lang w:val="en-US" w:eastAsia="zh-CN"/>
        </w:rPr>
        <w:t>马克思认为</w:t>
      </w:r>
      <w:r>
        <w:rPr>
          <w:rFonts w:hint="eastAsia" w:ascii="楷体" w:hAnsi="楷体" w:eastAsia="楷体" w:cs="楷体"/>
          <w:i w:val="0"/>
          <w:caps w:val="0"/>
          <w:color w:val="2B2B2B"/>
          <w:spacing w:val="0"/>
          <w:sz w:val="21"/>
          <w:szCs w:val="21"/>
          <w:shd w:val="clear" w:fill="FFFFFF"/>
        </w:rPr>
        <w:t>人是</w:t>
      </w:r>
      <w:r>
        <w:rPr>
          <w:rFonts w:hint="eastAsia" w:ascii="楷体" w:hAnsi="楷体" w:eastAsia="楷体" w:cs="楷体"/>
          <w:i w:val="0"/>
          <w:caps w:val="0"/>
          <w:color w:val="2B2B2B"/>
          <w:spacing w:val="0"/>
          <w:sz w:val="21"/>
          <w:szCs w:val="21"/>
          <w:shd w:val="clear" w:fill="FFFFFF"/>
        </w:rPr>
        <w:fldChar w:fldCharType="begin"/>
      </w:r>
      <w:r>
        <w:rPr>
          <w:rFonts w:hint="eastAsia" w:ascii="楷体" w:hAnsi="楷体" w:eastAsia="楷体" w:cs="楷体"/>
          <w:i w:val="0"/>
          <w:caps w:val="0"/>
          <w:color w:val="2B2B2B"/>
          <w:spacing w:val="0"/>
          <w:sz w:val="21"/>
          <w:szCs w:val="21"/>
          <w:shd w:val="clear" w:fill="FFFFFF"/>
        </w:rPr>
        <w:instrText xml:space="preserve"> HYPERLINK "http://www.so.com/s?q=%E7%A4%BE%E4%BC%9A&amp;ie=utf-8&amp;src=internal_wenda_recommend_textn" \t "https://wenda.so.com/q/_blank" </w:instrText>
      </w:r>
      <w:r>
        <w:rPr>
          <w:rFonts w:hint="eastAsia" w:ascii="楷体" w:hAnsi="楷体" w:eastAsia="楷体" w:cs="楷体"/>
          <w:i w:val="0"/>
          <w:caps w:val="0"/>
          <w:color w:val="2B2B2B"/>
          <w:spacing w:val="0"/>
          <w:sz w:val="21"/>
          <w:szCs w:val="21"/>
          <w:shd w:val="clear" w:fill="FFFFFF"/>
        </w:rPr>
        <w:fldChar w:fldCharType="separate"/>
      </w:r>
      <w:r>
        <w:rPr>
          <w:rFonts w:hint="eastAsia" w:ascii="楷体" w:hAnsi="楷体" w:eastAsia="楷体" w:cs="楷体"/>
          <w:i w:val="0"/>
          <w:caps w:val="0"/>
          <w:color w:val="2B2B2B"/>
          <w:spacing w:val="0"/>
          <w:sz w:val="21"/>
          <w:szCs w:val="21"/>
          <w:shd w:val="clear" w:fill="FFFFFF"/>
        </w:rPr>
        <w:t>社会</w:t>
      </w:r>
      <w:r>
        <w:rPr>
          <w:rFonts w:hint="eastAsia" w:ascii="楷体" w:hAnsi="楷体" w:eastAsia="楷体" w:cs="楷体"/>
          <w:i w:val="0"/>
          <w:caps w:val="0"/>
          <w:color w:val="2B2B2B"/>
          <w:spacing w:val="0"/>
          <w:sz w:val="21"/>
          <w:szCs w:val="21"/>
          <w:shd w:val="clear" w:fill="FFFFFF"/>
        </w:rPr>
        <w:fldChar w:fldCharType="end"/>
      </w:r>
      <w:r>
        <w:rPr>
          <w:rFonts w:hint="eastAsia" w:ascii="楷体" w:hAnsi="楷体" w:eastAsia="楷体" w:cs="楷体"/>
          <w:i w:val="0"/>
          <w:caps w:val="0"/>
          <w:color w:val="2B2B2B"/>
          <w:spacing w:val="0"/>
          <w:sz w:val="21"/>
          <w:szCs w:val="21"/>
          <w:shd w:val="clear" w:fill="FFFFFF"/>
          <w:lang w:val="en-US" w:eastAsia="zh-CN"/>
        </w:rPr>
        <w:t>中</w:t>
      </w:r>
      <w:r>
        <w:rPr>
          <w:rFonts w:hint="eastAsia" w:ascii="楷体" w:hAnsi="楷体" w:eastAsia="楷体" w:cs="楷体"/>
          <w:i w:val="0"/>
          <w:caps w:val="0"/>
          <w:color w:val="2B2B2B"/>
          <w:spacing w:val="0"/>
          <w:sz w:val="21"/>
          <w:szCs w:val="21"/>
          <w:shd w:val="clear" w:fill="FFFFFF"/>
        </w:rPr>
        <w:t>的人，是历史实践的</w:t>
      </w:r>
      <w:r>
        <w:rPr>
          <w:rFonts w:hint="eastAsia" w:ascii="楷体" w:hAnsi="楷体" w:eastAsia="楷体" w:cs="楷体"/>
          <w:i w:val="0"/>
          <w:caps w:val="0"/>
          <w:color w:val="2B2B2B"/>
          <w:spacing w:val="0"/>
          <w:sz w:val="21"/>
          <w:szCs w:val="21"/>
          <w:shd w:val="clear" w:fill="FFFFFF"/>
        </w:rPr>
        <w:fldChar w:fldCharType="begin"/>
      </w:r>
      <w:r>
        <w:rPr>
          <w:rFonts w:hint="eastAsia" w:ascii="楷体" w:hAnsi="楷体" w:eastAsia="楷体" w:cs="楷体"/>
          <w:i w:val="0"/>
          <w:caps w:val="0"/>
          <w:color w:val="2B2B2B"/>
          <w:spacing w:val="0"/>
          <w:sz w:val="21"/>
          <w:szCs w:val="21"/>
          <w:shd w:val="clear" w:fill="FFFFFF"/>
        </w:rPr>
        <w:instrText xml:space="preserve"> HYPERLINK "http://www.so.com/s?q=%E4%B8%BB%E4%BD%93&amp;ie=utf-8&amp;src=internal_wenda_recommend_textn" \t "https://wenda.so.com/q/_blank" </w:instrText>
      </w:r>
      <w:r>
        <w:rPr>
          <w:rFonts w:hint="eastAsia" w:ascii="楷体" w:hAnsi="楷体" w:eastAsia="楷体" w:cs="楷体"/>
          <w:i w:val="0"/>
          <w:caps w:val="0"/>
          <w:color w:val="2B2B2B"/>
          <w:spacing w:val="0"/>
          <w:sz w:val="21"/>
          <w:szCs w:val="21"/>
          <w:shd w:val="clear" w:fill="FFFFFF"/>
        </w:rPr>
        <w:fldChar w:fldCharType="separate"/>
      </w:r>
      <w:r>
        <w:rPr>
          <w:rFonts w:hint="eastAsia" w:ascii="楷体" w:hAnsi="楷体" w:eastAsia="楷体" w:cs="楷体"/>
          <w:i w:val="0"/>
          <w:caps w:val="0"/>
          <w:color w:val="2B2B2B"/>
          <w:spacing w:val="0"/>
          <w:sz w:val="21"/>
          <w:szCs w:val="21"/>
          <w:shd w:val="clear" w:fill="FFFFFF"/>
        </w:rPr>
        <w:t>主体</w:t>
      </w:r>
      <w:r>
        <w:rPr>
          <w:rFonts w:hint="eastAsia" w:ascii="楷体" w:hAnsi="楷体" w:eastAsia="楷体" w:cs="楷体"/>
          <w:i w:val="0"/>
          <w:caps w:val="0"/>
          <w:color w:val="2B2B2B"/>
          <w:spacing w:val="0"/>
          <w:sz w:val="21"/>
          <w:szCs w:val="21"/>
          <w:shd w:val="clear" w:fill="FFFFFF"/>
        </w:rPr>
        <w:fldChar w:fldCharType="end"/>
      </w:r>
      <w:r>
        <w:rPr>
          <w:rFonts w:hint="eastAsia" w:ascii="楷体" w:hAnsi="楷体" w:eastAsia="楷体" w:cs="楷体"/>
          <w:i w:val="0"/>
          <w:caps w:val="0"/>
          <w:color w:val="2B2B2B"/>
          <w:spacing w:val="0"/>
          <w:sz w:val="21"/>
          <w:szCs w:val="21"/>
          <w:shd w:val="clear" w:fill="FFFFFF"/>
          <w:lang w:eastAsia="zh-CN"/>
        </w:rPr>
        <w:t>，</w:t>
      </w:r>
      <w:r>
        <w:rPr>
          <w:rFonts w:hint="eastAsia" w:ascii="楷体" w:hAnsi="楷体" w:eastAsia="楷体" w:cs="楷体"/>
          <w:i w:val="0"/>
          <w:caps w:val="0"/>
          <w:color w:val="2B2B2B"/>
          <w:spacing w:val="0"/>
          <w:sz w:val="21"/>
          <w:szCs w:val="21"/>
          <w:shd w:val="clear" w:fill="FFFFFF"/>
        </w:rPr>
        <w:t>社会性</w:t>
      </w:r>
      <w:r>
        <w:rPr>
          <w:rFonts w:hint="eastAsia" w:ascii="楷体" w:hAnsi="楷体" w:eastAsia="楷体" w:cs="楷体"/>
          <w:i w:val="0"/>
          <w:caps w:val="0"/>
          <w:color w:val="2B2B2B"/>
          <w:spacing w:val="0"/>
          <w:sz w:val="21"/>
          <w:szCs w:val="21"/>
          <w:shd w:val="clear" w:fill="FFFFFF"/>
        </w:rPr>
        <w:fldChar w:fldCharType="begin"/>
      </w:r>
      <w:r>
        <w:rPr>
          <w:rFonts w:hint="eastAsia" w:ascii="楷体" w:hAnsi="楷体" w:eastAsia="楷体" w:cs="楷体"/>
          <w:i w:val="0"/>
          <w:caps w:val="0"/>
          <w:color w:val="2B2B2B"/>
          <w:spacing w:val="0"/>
          <w:sz w:val="21"/>
          <w:szCs w:val="21"/>
          <w:shd w:val="clear" w:fill="FFFFFF"/>
        </w:rPr>
        <w:instrText xml:space="preserve"> HYPERLINK "http://www.so.com/s?q=%E6%98%AF%E4%BA%BA&amp;ie=utf-8&amp;src=internal_wenda_recommend_textn" \t "https://wenda.so.com/q/_blank" </w:instrText>
      </w:r>
      <w:r>
        <w:rPr>
          <w:rFonts w:hint="eastAsia" w:ascii="楷体" w:hAnsi="楷体" w:eastAsia="楷体" w:cs="楷体"/>
          <w:i w:val="0"/>
          <w:caps w:val="0"/>
          <w:color w:val="2B2B2B"/>
          <w:spacing w:val="0"/>
          <w:sz w:val="21"/>
          <w:szCs w:val="21"/>
          <w:shd w:val="clear" w:fill="FFFFFF"/>
        </w:rPr>
        <w:fldChar w:fldCharType="separate"/>
      </w:r>
      <w:r>
        <w:rPr>
          <w:rFonts w:hint="eastAsia" w:ascii="楷体" w:hAnsi="楷体" w:eastAsia="楷体" w:cs="楷体"/>
          <w:i w:val="0"/>
          <w:caps w:val="0"/>
          <w:color w:val="2B2B2B"/>
          <w:spacing w:val="0"/>
          <w:sz w:val="21"/>
          <w:szCs w:val="21"/>
          <w:shd w:val="clear" w:fill="FFFFFF"/>
        </w:rPr>
        <w:t>是人</w:t>
      </w:r>
      <w:r>
        <w:rPr>
          <w:rFonts w:hint="eastAsia" w:ascii="楷体" w:hAnsi="楷体" w:eastAsia="楷体" w:cs="楷体"/>
          <w:i w:val="0"/>
          <w:caps w:val="0"/>
          <w:color w:val="2B2B2B"/>
          <w:spacing w:val="0"/>
          <w:sz w:val="21"/>
          <w:szCs w:val="21"/>
          <w:shd w:val="clear" w:fill="FFFFFF"/>
        </w:rPr>
        <w:fldChar w:fldCharType="end"/>
      </w:r>
      <w:r>
        <w:rPr>
          <w:rFonts w:hint="eastAsia" w:ascii="楷体" w:hAnsi="楷体" w:eastAsia="楷体" w:cs="楷体"/>
          <w:i w:val="0"/>
          <w:caps w:val="0"/>
          <w:color w:val="2B2B2B"/>
          <w:spacing w:val="0"/>
          <w:sz w:val="21"/>
          <w:szCs w:val="21"/>
          <w:shd w:val="clear" w:fill="FFFFFF"/>
        </w:rPr>
        <w:t>最主要</w:t>
      </w:r>
      <w:r>
        <w:rPr>
          <w:rFonts w:hint="eastAsia" w:ascii="楷体" w:hAnsi="楷体" w:eastAsia="楷体" w:cs="楷体"/>
          <w:i w:val="0"/>
          <w:caps w:val="0"/>
          <w:color w:val="2B2B2B"/>
          <w:spacing w:val="0"/>
          <w:sz w:val="21"/>
          <w:szCs w:val="21"/>
          <w:shd w:val="clear" w:fill="FFFFFF"/>
          <w:lang w:eastAsia="zh-CN"/>
        </w:rPr>
        <w:t>、</w:t>
      </w:r>
      <w:r>
        <w:rPr>
          <w:rFonts w:hint="eastAsia" w:ascii="楷体" w:hAnsi="楷体" w:eastAsia="楷体" w:cs="楷体"/>
          <w:i w:val="0"/>
          <w:caps w:val="0"/>
          <w:color w:val="2B2B2B"/>
          <w:spacing w:val="0"/>
          <w:sz w:val="21"/>
          <w:szCs w:val="21"/>
          <w:shd w:val="clear" w:fill="FFFFFF"/>
          <w:lang w:val="en-US" w:eastAsia="zh-CN"/>
        </w:rPr>
        <w:t>最根本的属性</w:t>
      </w:r>
      <w:r>
        <w:rPr>
          <w:rFonts w:hint="eastAsia" w:ascii="楷体" w:hAnsi="楷体" w:eastAsia="楷体" w:cs="楷体"/>
          <w:i w:val="0"/>
          <w:caps w:val="0"/>
          <w:color w:val="2B2B2B"/>
          <w:spacing w:val="0"/>
          <w:sz w:val="21"/>
          <w:szCs w:val="21"/>
          <w:shd w:val="clear" w:fill="FFFFFF"/>
        </w:rPr>
        <w:t>，它是决定人之所以是人的最根本的东西</w:t>
      </w:r>
      <w:r>
        <w:rPr>
          <w:rFonts w:hint="eastAsia" w:ascii="楷体" w:hAnsi="楷体" w:eastAsia="楷体" w:cs="楷体"/>
          <w:i w:val="0"/>
          <w:caps w:val="0"/>
          <w:color w:val="2B2B2B"/>
          <w:spacing w:val="0"/>
          <w:sz w:val="21"/>
          <w:szCs w:val="21"/>
          <w:shd w:val="clear" w:fill="FFFFFF"/>
          <w:lang w:eastAsia="zh-CN"/>
        </w:rPr>
        <w:t>。</w:t>
      </w:r>
      <w:r>
        <w:rPr>
          <w:rFonts w:hint="eastAsia" w:ascii="楷体" w:hAnsi="楷体" w:eastAsia="楷体" w:cs="楷体"/>
          <w:i w:val="0"/>
          <w:caps w:val="0"/>
          <w:color w:val="2B2B2B"/>
          <w:spacing w:val="0"/>
          <w:sz w:val="21"/>
          <w:szCs w:val="21"/>
          <w:shd w:val="clear" w:fill="FFFFFF"/>
          <w:lang w:val="en-US" w:eastAsia="zh-CN"/>
        </w:rPr>
        <w:t>而从教育学的角度来看，教育具有个体社会化的功能，即教育通过将社会文化规范传递给新生一代，使他们获得未来社会结构中的相应角色，以维持社会运行机制和延续社会结构</w:t>
      </w:r>
      <w:r>
        <w:rPr>
          <w:rStyle w:val="10"/>
          <w:rFonts w:hint="eastAsia" w:ascii="楷体" w:hAnsi="楷体" w:eastAsia="楷体" w:cs="楷体"/>
          <w:i w:val="0"/>
          <w:caps w:val="0"/>
          <w:color w:val="2B2B2B"/>
          <w:spacing w:val="0"/>
          <w:sz w:val="21"/>
          <w:szCs w:val="21"/>
          <w:shd w:val="clear" w:fill="FFFFFF"/>
          <w:lang w:val="en-US" w:eastAsia="zh-CN"/>
        </w:rPr>
        <w:t>[</w:t>
      </w:r>
      <w:r>
        <w:rPr>
          <w:rStyle w:val="10"/>
          <w:rFonts w:hint="eastAsia" w:ascii="楷体" w:hAnsi="楷体" w:eastAsia="楷体" w:cs="楷体"/>
          <w:i w:val="0"/>
          <w:caps w:val="0"/>
          <w:color w:val="2B2B2B"/>
          <w:spacing w:val="0"/>
          <w:sz w:val="21"/>
          <w:szCs w:val="21"/>
          <w:shd w:val="clear" w:fill="FFFFFF"/>
          <w:lang w:val="en-US" w:eastAsia="zh-CN"/>
        </w:rPr>
        <w:footnoteReference w:id="1"/>
      </w:r>
      <w:r>
        <w:rPr>
          <w:rStyle w:val="10"/>
          <w:rFonts w:hint="eastAsia" w:ascii="楷体" w:hAnsi="楷体" w:eastAsia="楷体" w:cs="楷体"/>
          <w:i w:val="0"/>
          <w:caps w:val="0"/>
          <w:color w:val="2B2B2B"/>
          <w:spacing w:val="0"/>
          <w:sz w:val="21"/>
          <w:szCs w:val="21"/>
          <w:shd w:val="clear" w:fill="FFFFFF"/>
          <w:lang w:val="en-US" w:eastAsia="zh-CN"/>
        </w:rPr>
        <w:t>]</w:t>
      </w:r>
      <w:r>
        <w:rPr>
          <w:rFonts w:hint="eastAsia" w:ascii="楷体" w:hAnsi="楷体" w:eastAsia="楷体" w:cs="楷体"/>
          <w:i w:val="0"/>
          <w:caps w:val="0"/>
          <w:color w:val="2B2B2B"/>
          <w:spacing w:val="0"/>
          <w:sz w:val="21"/>
          <w:szCs w:val="21"/>
          <w:shd w:val="clear" w:fill="FFFFFF"/>
          <w:lang w:val="en-US" w:eastAsia="zh-CN"/>
        </w:rPr>
        <w:t>。在长期的社会发展历程中，社会已经形成了一整套完备、有规律、规范的运作程序。而学校教育是</w:t>
      </w:r>
      <w:r>
        <w:rPr>
          <w:rFonts w:hint="eastAsia" w:ascii="楷体" w:hAnsi="楷体" w:eastAsia="楷体" w:cs="楷体"/>
          <w:i w:val="0"/>
          <w:caps w:val="0"/>
          <w:color w:val="2B2B2B"/>
          <w:spacing w:val="0"/>
          <w:sz w:val="21"/>
          <w:szCs w:val="21"/>
          <w:shd w:val="clear" w:fill="FFFFFF"/>
          <w:lang w:val="en-US" w:eastAsia="zh-CN"/>
        </w:rPr>
        <w:fldChar w:fldCharType="begin"/>
      </w:r>
      <w:r>
        <w:rPr>
          <w:rFonts w:hint="eastAsia" w:ascii="楷体" w:hAnsi="楷体" w:eastAsia="楷体" w:cs="楷体"/>
          <w:i w:val="0"/>
          <w:caps w:val="0"/>
          <w:color w:val="2B2B2B"/>
          <w:spacing w:val="0"/>
          <w:sz w:val="21"/>
          <w:szCs w:val="21"/>
          <w:shd w:val="clear" w:fill="FFFFFF"/>
          <w:lang w:val="en-US" w:eastAsia="zh-CN"/>
        </w:rPr>
        <w:instrText xml:space="preserve"> HYPERLINK "http://www.so.com/s?q=%E6%95%99%E8%82%B2%E8%80%85&amp;ie=utf-8&amp;src=internal_wenda_recommend_textn" \t "https://wenda.so.com/q/_blank" </w:instrText>
      </w:r>
      <w:r>
        <w:rPr>
          <w:rFonts w:hint="eastAsia" w:ascii="楷体" w:hAnsi="楷体" w:eastAsia="楷体" w:cs="楷体"/>
          <w:i w:val="0"/>
          <w:caps w:val="0"/>
          <w:color w:val="2B2B2B"/>
          <w:spacing w:val="0"/>
          <w:sz w:val="21"/>
          <w:szCs w:val="21"/>
          <w:shd w:val="clear" w:fill="FFFFFF"/>
          <w:lang w:val="en-US" w:eastAsia="zh-CN"/>
        </w:rPr>
        <w:fldChar w:fldCharType="separate"/>
      </w:r>
      <w:r>
        <w:rPr>
          <w:rFonts w:hint="eastAsia" w:ascii="楷体" w:hAnsi="楷体" w:eastAsia="楷体" w:cs="楷体"/>
          <w:i w:val="0"/>
          <w:caps w:val="0"/>
          <w:color w:val="2B2B2B"/>
          <w:spacing w:val="0"/>
          <w:sz w:val="21"/>
          <w:szCs w:val="21"/>
          <w:shd w:val="clear" w:fill="FFFFFF"/>
          <w:lang w:val="en-US" w:eastAsia="zh-CN"/>
        </w:rPr>
        <w:t>教育者</w:t>
      </w:r>
      <w:r>
        <w:rPr>
          <w:rFonts w:hint="eastAsia" w:ascii="楷体" w:hAnsi="楷体" w:eastAsia="楷体" w:cs="楷体"/>
          <w:i w:val="0"/>
          <w:caps w:val="0"/>
          <w:color w:val="2B2B2B"/>
          <w:spacing w:val="0"/>
          <w:sz w:val="21"/>
          <w:szCs w:val="21"/>
          <w:shd w:val="clear" w:fill="FFFFFF"/>
          <w:lang w:val="en-US" w:eastAsia="zh-CN"/>
        </w:rPr>
        <w:fldChar w:fldCharType="end"/>
      </w:r>
      <w:r>
        <w:rPr>
          <w:rFonts w:hint="eastAsia" w:ascii="楷体" w:hAnsi="楷体" w:eastAsia="楷体" w:cs="楷体"/>
          <w:i w:val="0"/>
          <w:caps w:val="0"/>
          <w:color w:val="2B2B2B"/>
          <w:spacing w:val="0"/>
          <w:sz w:val="21"/>
          <w:szCs w:val="21"/>
          <w:shd w:val="clear" w:fill="FFFFFF"/>
          <w:lang w:val="en-US" w:eastAsia="zh-CN"/>
        </w:rPr>
        <w:t>根据一定社会或阶级的要求，有目的、有计划、有</w:t>
      </w:r>
      <w:r>
        <w:rPr>
          <w:rFonts w:hint="eastAsia" w:ascii="楷体" w:hAnsi="楷体" w:eastAsia="楷体" w:cs="楷体"/>
          <w:i w:val="0"/>
          <w:caps w:val="0"/>
          <w:color w:val="2B2B2B"/>
          <w:spacing w:val="0"/>
          <w:sz w:val="21"/>
          <w:szCs w:val="21"/>
          <w:shd w:val="clear" w:fill="FFFFFF"/>
          <w:lang w:val="en-US" w:eastAsia="zh-CN"/>
        </w:rPr>
        <w:fldChar w:fldCharType="begin"/>
      </w:r>
      <w:r>
        <w:rPr>
          <w:rFonts w:hint="eastAsia" w:ascii="楷体" w:hAnsi="楷体" w:eastAsia="楷体" w:cs="楷体"/>
          <w:i w:val="0"/>
          <w:caps w:val="0"/>
          <w:color w:val="2B2B2B"/>
          <w:spacing w:val="0"/>
          <w:sz w:val="21"/>
          <w:szCs w:val="21"/>
          <w:shd w:val="clear" w:fill="FFFFFF"/>
          <w:lang w:val="en-US" w:eastAsia="zh-CN"/>
        </w:rPr>
        <w:instrText xml:space="preserve"> HYPERLINK "http://www.so.com/s?q=%E7%BB%84%E7%BB%87&amp;ie=utf-8&amp;src=internal_wenda_recommend_textn" \t "https://wenda.so.com/q/_blank" </w:instrText>
      </w:r>
      <w:r>
        <w:rPr>
          <w:rFonts w:hint="eastAsia" w:ascii="楷体" w:hAnsi="楷体" w:eastAsia="楷体" w:cs="楷体"/>
          <w:i w:val="0"/>
          <w:caps w:val="0"/>
          <w:color w:val="2B2B2B"/>
          <w:spacing w:val="0"/>
          <w:sz w:val="21"/>
          <w:szCs w:val="21"/>
          <w:shd w:val="clear" w:fill="FFFFFF"/>
          <w:lang w:val="en-US" w:eastAsia="zh-CN"/>
        </w:rPr>
        <w:fldChar w:fldCharType="separate"/>
      </w:r>
      <w:r>
        <w:rPr>
          <w:rFonts w:hint="eastAsia" w:ascii="楷体" w:hAnsi="楷体" w:eastAsia="楷体" w:cs="楷体"/>
          <w:i w:val="0"/>
          <w:caps w:val="0"/>
          <w:color w:val="2B2B2B"/>
          <w:spacing w:val="0"/>
          <w:sz w:val="21"/>
          <w:szCs w:val="21"/>
          <w:shd w:val="clear" w:fill="FFFFFF"/>
          <w:lang w:val="en-US" w:eastAsia="zh-CN"/>
        </w:rPr>
        <w:t>组织</w:t>
      </w:r>
      <w:r>
        <w:rPr>
          <w:rFonts w:hint="eastAsia" w:ascii="楷体" w:hAnsi="楷体" w:eastAsia="楷体" w:cs="楷体"/>
          <w:i w:val="0"/>
          <w:caps w:val="0"/>
          <w:color w:val="2B2B2B"/>
          <w:spacing w:val="0"/>
          <w:sz w:val="21"/>
          <w:szCs w:val="21"/>
          <w:shd w:val="clear" w:fill="FFFFFF"/>
          <w:lang w:val="en-US" w:eastAsia="zh-CN"/>
        </w:rPr>
        <w:fldChar w:fldCharType="end"/>
      </w:r>
      <w:r>
        <w:rPr>
          <w:rFonts w:hint="eastAsia" w:ascii="楷体" w:hAnsi="楷体" w:eastAsia="楷体" w:cs="楷体"/>
          <w:i w:val="0"/>
          <w:caps w:val="0"/>
          <w:color w:val="2B2B2B"/>
          <w:spacing w:val="0"/>
          <w:sz w:val="21"/>
          <w:szCs w:val="21"/>
          <w:shd w:val="clear" w:fill="FFFFFF"/>
          <w:lang w:val="en-US" w:eastAsia="zh-CN"/>
        </w:rPr>
        <w:t>地对</w:t>
      </w:r>
      <w:r>
        <w:rPr>
          <w:rFonts w:hint="eastAsia" w:ascii="楷体" w:hAnsi="楷体" w:eastAsia="楷体" w:cs="楷体"/>
          <w:i w:val="0"/>
          <w:caps w:val="0"/>
          <w:color w:val="2B2B2B"/>
          <w:spacing w:val="0"/>
          <w:sz w:val="21"/>
          <w:szCs w:val="21"/>
          <w:shd w:val="clear" w:fill="FFFFFF"/>
          <w:lang w:val="en-US" w:eastAsia="zh-CN"/>
        </w:rPr>
        <w:fldChar w:fldCharType="begin"/>
      </w:r>
      <w:r>
        <w:rPr>
          <w:rFonts w:hint="eastAsia" w:ascii="楷体" w:hAnsi="楷体" w:eastAsia="楷体" w:cs="楷体"/>
          <w:i w:val="0"/>
          <w:caps w:val="0"/>
          <w:color w:val="2B2B2B"/>
          <w:spacing w:val="0"/>
          <w:sz w:val="21"/>
          <w:szCs w:val="21"/>
          <w:shd w:val="clear" w:fill="FFFFFF"/>
          <w:lang w:val="en-US" w:eastAsia="zh-CN"/>
        </w:rPr>
        <w:instrText xml:space="preserve"> HYPERLINK "http://www.so.com/s?q=%E5%8F%97%E6%95%99%E8%82%B2%E8%80%85&amp;ie=utf-8&amp;src=internal_wenda_recommend_textn" \t "https://wenda.so.com/q/_blank" </w:instrText>
      </w:r>
      <w:r>
        <w:rPr>
          <w:rFonts w:hint="eastAsia" w:ascii="楷体" w:hAnsi="楷体" w:eastAsia="楷体" w:cs="楷体"/>
          <w:i w:val="0"/>
          <w:caps w:val="0"/>
          <w:color w:val="2B2B2B"/>
          <w:spacing w:val="0"/>
          <w:sz w:val="21"/>
          <w:szCs w:val="21"/>
          <w:shd w:val="clear" w:fill="FFFFFF"/>
          <w:lang w:val="en-US" w:eastAsia="zh-CN"/>
        </w:rPr>
        <w:fldChar w:fldCharType="separate"/>
      </w:r>
      <w:r>
        <w:rPr>
          <w:rFonts w:hint="eastAsia" w:ascii="楷体" w:hAnsi="楷体" w:eastAsia="楷体" w:cs="楷体"/>
          <w:i w:val="0"/>
          <w:caps w:val="0"/>
          <w:color w:val="2B2B2B"/>
          <w:spacing w:val="0"/>
          <w:sz w:val="21"/>
          <w:szCs w:val="21"/>
          <w:shd w:val="clear" w:fill="FFFFFF"/>
          <w:lang w:val="en-US" w:eastAsia="zh-CN"/>
        </w:rPr>
        <w:t>受教育者</w:t>
      </w:r>
      <w:r>
        <w:rPr>
          <w:rFonts w:hint="eastAsia" w:ascii="楷体" w:hAnsi="楷体" w:eastAsia="楷体" w:cs="楷体"/>
          <w:i w:val="0"/>
          <w:caps w:val="0"/>
          <w:color w:val="2B2B2B"/>
          <w:spacing w:val="0"/>
          <w:sz w:val="21"/>
          <w:szCs w:val="21"/>
          <w:shd w:val="clear" w:fill="FFFFFF"/>
          <w:lang w:val="en-US" w:eastAsia="zh-CN"/>
        </w:rPr>
        <w:fldChar w:fldCharType="end"/>
      </w:r>
      <w:r>
        <w:rPr>
          <w:rFonts w:hint="eastAsia" w:ascii="楷体" w:hAnsi="楷体" w:eastAsia="楷体" w:cs="楷体"/>
          <w:i w:val="0"/>
          <w:caps w:val="0"/>
          <w:color w:val="2B2B2B"/>
          <w:spacing w:val="0"/>
          <w:sz w:val="21"/>
          <w:szCs w:val="21"/>
          <w:shd w:val="clear" w:fill="FFFFFF"/>
          <w:lang w:val="en-US" w:eastAsia="zh-CN"/>
        </w:rPr>
        <w:t>的</w:t>
      </w:r>
      <w:r>
        <w:rPr>
          <w:rFonts w:hint="eastAsia" w:ascii="楷体" w:hAnsi="楷体" w:eastAsia="楷体" w:cs="楷体"/>
          <w:i w:val="0"/>
          <w:caps w:val="0"/>
          <w:color w:val="2B2B2B"/>
          <w:spacing w:val="0"/>
          <w:sz w:val="21"/>
          <w:szCs w:val="21"/>
          <w:shd w:val="clear" w:fill="FFFFFF"/>
          <w:lang w:val="en-US" w:eastAsia="zh-CN"/>
        </w:rPr>
        <w:fldChar w:fldCharType="begin"/>
      </w:r>
      <w:r>
        <w:rPr>
          <w:rFonts w:hint="eastAsia" w:ascii="楷体" w:hAnsi="楷体" w:eastAsia="楷体" w:cs="楷体"/>
          <w:i w:val="0"/>
          <w:caps w:val="0"/>
          <w:color w:val="2B2B2B"/>
          <w:spacing w:val="0"/>
          <w:sz w:val="21"/>
          <w:szCs w:val="21"/>
          <w:shd w:val="clear" w:fill="FFFFFF"/>
          <w:lang w:val="en-US" w:eastAsia="zh-CN"/>
        </w:rPr>
        <w:instrText xml:space="preserve"> HYPERLINK "http://www.so.com/s?q=%E8%BA%AB%E5%BF%83&amp;ie=utf-8&amp;src=internal_wenda_recommend_textn" \t "https://wenda.so.com/q/_blank" </w:instrText>
      </w:r>
      <w:r>
        <w:rPr>
          <w:rFonts w:hint="eastAsia" w:ascii="楷体" w:hAnsi="楷体" w:eastAsia="楷体" w:cs="楷体"/>
          <w:i w:val="0"/>
          <w:caps w:val="0"/>
          <w:color w:val="2B2B2B"/>
          <w:spacing w:val="0"/>
          <w:sz w:val="21"/>
          <w:szCs w:val="21"/>
          <w:shd w:val="clear" w:fill="FFFFFF"/>
          <w:lang w:val="en-US" w:eastAsia="zh-CN"/>
        </w:rPr>
        <w:fldChar w:fldCharType="separate"/>
      </w:r>
      <w:r>
        <w:rPr>
          <w:rFonts w:hint="eastAsia" w:ascii="楷体" w:hAnsi="楷体" w:eastAsia="楷体" w:cs="楷体"/>
          <w:i w:val="0"/>
          <w:caps w:val="0"/>
          <w:color w:val="2B2B2B"/>
          <w:spacing w:val="0"/>
          <w:sz w:val="21"/>
          <w:szCs w:val="21"/>
          <w:shd w:val="clear" w:fill="FFFFFF"/>
          <w:lang w:val="en-US" w:eastAsia="zh-CN"/>
        </w:rPr>
        <w:t>身心</w:t>
      </w:r>
      <w:r>
        <w:rPr>
          <w:rFonts w:hint="eastAsia" w:ascii="楷体" w:hAnsi="楷体" w:eastAsia="楷体" w:cs="楷体"/>
          <w:i w:val="0"/>
          <w:caps w:val="0"/>
          <w:color w:val="2B2B2B"/>
          <w:spacing w:val="0"/>
          <w:sz w:val="21"/>
          <w:szCs w:val="21"/>
          <w:shd w:val="clear" w:fill="FFFFFF"/>
          <w:lang w:val="en-US" w:eastAsia="zh-CN"/>
        </w:rPr>
        <w:fldChar w:fldCharType="end"/>
      </w:r>
      <w:r>
        <w:rPr>
          <w:rFonts w:hint="eastAsia" w:ascii="楷体" w:hAnsi="楷体" w:eastAsia="楷体" w:cs="楷体"/>
          <w:i w:val="0"/>
          <w:caps w:val="0"/>
          <w:color w:val="2B2B2B"/>
          <w:spacing w:val="0"/>
          <w:sz w:val="21"/>
          <w:szCs w:val="21"/>
          <w:shd w:val="clear" w:fill="FFFFFF"/>
          <w:lang w:val="en-US" w:eastAsia="zh-CN"/>
        </w:rPr>
        <w:t>施加影响，把他们培养成为一定社会或阶级所需要的人的活动。教育者是沟通学生个体成长和社会发展的中介，面对社会各种复杂的规则和训诫，教育者只有在教育过程中针对学生个体存在的不符合社会规范的行为采取一定的惩戒措施，才能使学生养成良好的社会责任意识和行为习惯。从而为学生今后适应复杂社会打下坚实的基础。</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教书育人是教师职业的基本职责，也是教师之所以成为教师的基本内涵。教书育人是指教师在教学过程中，有目的、有计划得使学生在获得知识能力的同时，树立正确的人生理想和形成道德观念的过程。教师不仅承担着智育的职责，同时还突出德育的任务。道德教育是教师按照一定的社会要求和受教育者身心发展的规律，以期在受教育者身上培养社会期望的政治、思想、道德和法律素质。而道德教育是受教育者在知情意行等方面相互矛盾、相互作用的过程，教育者需合理运用奖惩、说服、榜样等方法促进学生品德发展矛盾的积极转化。因此，在育人过程中，教育者采取教育惩戒可以有效的促进学生主动的进行道德认识和实践，形成良好的品德。</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从心理学上来看，行为主义心理学家斯金纳认为操作性行为产生并不需要特定的刺激，当行为发生后，跟随着的反应结果的不同会影响行为发生的概率。惩戒是教育者通过呈现一个令学生产生不愉快情绪的刺激从而降低学生在将来发生该行为的概率。其次，班杜拉的观察学习理论也指出人可以观察他人的行为和行为的结果而间接地产生学习。教育惩戒更类似于一种替代强化和自我强化的结合。当学生受到惩戒时，当其他同学观察到不良行为产生的结果时，会影响其他同学的行为表现。其次，当学生经受过教育惩戒，其在将来能够自发地预测自己行为的结果，从而降低不良行为出现的概率。</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从法律规定上来看，权利和义务，作为法律关系是同时产生而又相对应存在的。任何人在法律上既是权利的主体，又是义务的主体，既平等地享有权利，又平等地履行义务。教师具有指导学生的学习和发展，管理学生的权利，同时也有关心、爱护全体学生，尊重学生</w:t>
      </w:r>
      <w:r>
        <w:rPr>
          <w:rFonts w:hint="eastAsia" w:ascii="楷体" w:hAnsi="楷体" w:eastAsia="楷体" w:cs="楷体"/>
          <w:sz w:val="21"/>
          <w:szCs w:val="21"/>
          <w:lang w:val="en-US" w:eastAsia="zh-CN"/>
        </w:rPr>
        <w:fldChar w:fldCharType="begin"/>
      </w:r>
      <w:r>
        <w:rPr>
          <w:rFonts w:hint="eastAsia" w:ascii="楷体" w:hAnsi="楷体" w:eastAsia="楷体" w:cs="楷体"/>
          <w:sz w:val="21"/>
          <w:szCs w:val="21"/>
          <w:lang w:val="en-US" w:eastAsia="zh-CN"/>
        </w:rPr>
        <w:instrText xml:space="preserve"> HYPERLINK "http://www.so.com/s?q=%E4%BA%BA%E6%A0%BC&amp;ie=utf-8&amp;src=internal_wenda_recommend_textn" \t "https://wenda.so.com/q/_blank" </w:instrText>
      </w:r>
      <w:r>
        <w:rPr>
          <w:rFonts w:hint="eastAsia" w:ascii="楷体" w:hAnsi="楷体" w:eastAsia="楷体" w:cs="楷体"/>
          <w:sz w:val="21"/>
          <w:szCs w:val="21"/>
          <w:lang w:val="en-US" w:eastAsia="zh-CN"/>
        </w:rPr>
        <w:fldChar w:fldCharType="separate"/>
      </w:r>
      <w:r>
        <w:rPr>
          <w:rFonts w:hint="eastAsia" w:ascii="楷体" w:hAnsi="楷体" w:eastAsia="楷体" w:cs="楷体"/>
          <w:sz w:val="21"/>
          <w:szCs w:val="21"/>
          <w:lang w:val="en-US" w:eastAsia="zh-CN"/>
        </w:rPr>
        <w:t>人格</w:t>
      </w:r>
      <w:r>
        <w:rPr>
          <w:rFonts w:hint="eastAsia" w:ascii="楷体" w:hAnsi="楷体" w:eastAsia="楷体" w:cs="楷体"/>
          <w:sz w:val="21"/>
          <w:szCs w:val="21"/>
          <w:lang w:val="en-US" w:eastAsia="zh-CN"/>
        </w:rPr>
        <w:fldChar w:fldCharType="end"/>
      </w:r>
      <w:r>
        <w:rPr>
          <w:rFonts w:hint="eastAsia" w:ascii="楷体" w:hAnsi="楷体" w:eastAsia="楷体" w:cs="楷体"/>
          <w:sz w:val="21"/>
          <w:szCs w:val="21"/>
          <w:lang w:val="en-US" w:eastAsia="zh-CN"/>
        </w:rPr>
        <w:t>，促进学生在</w:t>
      </w:r>
      <w:r>
        <w:rPr>
          <w:rFonts w:hint="eastAsia" w:ascii="楷体" w:hAnsi="楷体" w:eastAsia="楷体" w:cs="楷体"/>
          <w:sz w:val="21"/>
          <w:szCs w:val="21"/>
          <w:lang w:val="en-US" w:eastAsia="zh-CN"/>
        </w:rPr>
        <w:fldChar w:fldCharType="begin"/>
      </w:r>
      <w:r>
        <w:rPr>
          <w:rFonts w:hint="eastAsia" w:ascii="楷体" w:hAnsi="楷体" w:eastAsia="楷体" w:cs="楷体"/>
          <w:sz w:val="21"/>
          <w:szCs w:val="21"/>
          <w:lang w:val="en-US" w:eastAsia="zh-CN"/>
        </w:rPr>
        <w:instrText xml:space="preserve"> HYPERLINK "http://www.so.com/s?q=%E5%93%81%E5%BE%B7&amp;ie=utf-8&amp;src=internal_wenda_recommend_textn" \t "https://wenda.so.com/q/_blank" </w:instrText>
      </w:r>
      <w:r>
        <w:rPr>
          <w:rFonts w:hint="eastAsia" w:ascii="楷体" w:hAnsi="楷体" w:eastAsia="楷体" w:cs="楷体"/>
          <w:sz w:val="21"/>
          <w:szCs w:val="21"/>
          <w:lang w:val="en-US" w:eastAsia="zh-CN"/>
        </w:rPr>
        <w:fldChar w:fldCharType="separate"/>
      </w:r>
      <w:r>
        <w:rPr>
          <w:rFonts w:hint="eastAsia" w:ascii="楷体" w:hAnsi="楷体" w:eastAsia="楷体" w:cs="楷体"/>
          <w:sz w:val="21"/>
          <w:szCs w:val="21"/>
          <w:lang w:val="en-US" w:eastAsia="zh-CN"/>
        </w:rPr>
        <w:t>品德</w:t>
      </w:r>
      <w:r>
        <w:rPr>
          <w:rFonts w:hint="eastAsia" w:ascii="楷体" w:hAnsi="楷体" w:eastAsia="楷体" w:cs="楷体"/>
          <w:sz w:val="21"/>
          <w:szCs w:val="21"/>
          <w:lang w:val="en-US" w:eastAsia="zh-CN"/>
        </w:rPr>
        <w:fldChar w:fldCharType="end"/>
      </w:r>
      <w:r>
        <w:rPr>
          <w:rFonts w:hint="eastAsia" w:ascii="楷体" w:hAnsi="楷体" w:eastAsia="楷体" w:cs="楷体"/>
          <w:sz w:val="21"/>
          <w:szCs w:val="21"/>
          <w:lang w:val="en-US" w:eastAsia="zh-CN"/>
        </w:rPr>
        <w:t>、</w:t>
      </w:r>
      <w:r>
        <w:rPr>
          <w:rFonts w:hint="eastAsia" w:ascii="楷体" w:hAnsi="楷体" w:eastAsia="楷体" w:cs="楷体"/>
          <w:sz w:val="21"/>
          <w:szCs w:val="21"/>
          <w:lang w:val="en-US" w:eastAsia="zh-CN"/>
        </w:rPr>
        <w:fldChar w:fldCharType="begin"/>
      </w:r>
      <w:r>
        <w:rPr>
          <w:rFonts w:hint="eastAsia" w:ascii="楷体" w:hAnsi="楷体" w:eastAsia="楷体" w:cs="楷体"/>
          <w:sz w:val="21"/>
          <w:szCs w:val="21"/>
          <w:lang w:val="en-US" w:eastAsia="zh-CN"/>
        </w:rPr>
        <w:instrText xml:space="preserve"> HYPERLINK "http://www.so.com/s?q=%E6%99%BA%E5%8A%9B&amp;ie=utf-8&amp;src=internal_wenda_recommend_textn" \t "https://wenda.so.com/q/_blank" </w:instrText>
      </w:r>
      <w:r>
        <w:rPr>
          <w:rFonts w:hint="eastAsia" w:ascii="楷体" w:hAnsi="楷体" w:eastAsia="楷体" w:cs="楷体"/>
          <w:sz w:val="21"/>
          <w:szCs w:val="21"/>
          <w:lang w:val="en-US" w:eastAsia="zh-CN"/>
        </w:rPr>
        <w:fldChar w:fldCharType="separate"/>
      </w:r>
      <w:r>
        <w:rPr>
          <w:rFonts w:hint="eastAsia" w:ascii="楷体" w:hAnsi="楷体" w:eastAsia="楷体" w:cs="楷体"/>
          <w:sz w:val="21"/>
          <w:szCs w:val="21"/>
          <w:lang w:val="en-US" w:eastAsia="zh-CN"/>
        </w:rPr>
        <w:t>智力</w:t>
      </w:r>
      <w:r>
        <w:rPr>
          <w:rFonts w:hint="eastAsia" w:ascii="楷体" w:hAnsi="楷体" w:eastAsia="楷体" w:cs="楷体"/>
          <w:sz w:val="21"/>
          <w:szCs w:val="21"/>
          <w:lang w:val="en-US" w:eastAsia="zh-CN"/>
        </w:rPr>
        <w:fldChar w:fldCharType="end"/>
      </w:r>
      <w:r>
        <w:rPr>
          <w:rFonts w:hint="eastAsia" w:ascii="楷体" w:hAnsi="楷体" w:eastAsia="楷体" w:cs="楷体"/>
          <w:sz w:val="21"/>
          <w:szCs w:val="21"/>
          <w:lang w:val="en-US" w:eastAsia="zh-CN"/>
        </w:rPr>
        <w:t>、体质等方面全面发展的义务。而教育者教育、管理和保护学生的职责必须依靠一定的手段来进行，教师拥有教育惩戒权则是为了更好的履行教师的职责。此外，“教师”是专门从事教育教学工作的专业人员，与专业特性紧密相关,具有自身的专业自主权。教师为维护教育教学活动的正常秩序，需具备教育惩戒权等专业自主权来履行自己的教育教学职责。</w:t>
      </w:r>
    </w:p>
    <w:p>
      <w:pPr>
        <w:keepNext w:val="0"/>
        <w:keepLines w:val="0"/>
        <w:pageBreakBefore w:val="0"/>
        <w:widowControl w:val="0"/>
        <w:numPr>
          <w:ilvl w:val="0"/>
          <w:numId w:val="3"/>
        </w:numPr>
        <w:kinsoku/>
        <w:wordWrap/>
        <w:overflowPunct/>
        <w:topLinePunct w:val="0"/>
        <w:autoSpaceDE/>
        <w:autoSpaceDN/>
        <w:bidi w:val="0"/>
        <w:adjustRightInd/>
        <w:spacing w:line="360" w:lineRule="auto"/>
        <w:jc w:val="both"/>
        <w:textAlignment w:val="auto"/>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教育惩戒的现状</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1.教师不敢行使教育惩戒权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在我国教育界大力倡导素质教育的背景下，以人本主义理念为核心的赏识教育在社会广为推崇。赏识教育并不是单纯的表扬和鼓励，指的是赏识孩子的行为结果，以强化学生的行为。这一教育过程中，教师注重学生的优点和长处，让学生在“我是好学生”的心态中得以觉醒，从而纠正不良的行为。而针对于这一时代背景，惩戒教育更关注到学生的弱点和不足之处，教育者对学生采取措施适当的进行干预以促进学生认识到错误。社会大众对赏识教育的大加赞赏，使教师在教育过程中对教育惩戒的抉择陷入两难的境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随着社会主义法制建设的推进，社会公众的法律意识不断提高。在教育领域，家长和学生具有很强的维权意识。我国在多部法律明确规定教师不得侮辱、体罚和变相体罚学生，不得侵犯学生的生命健康权、人格尊严权、隐私权、名誉权、财产权、受教育权等法定权利，且教师要正当行使教育惩戒权，不得违反法律的规定。而由于教师在行使教育惩戒权时缺少具体的法律依据和规章制度，教师为避免家校冲突或者担忧未把握好惩戒的尺度而不敢惩戒学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30" w:firstLineChars="3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随着现代化信息技术的快速发展，大众传媒和现代化教育手段对教育产生了巨大的影响。在信息化社会，大众媒体具有</w:t>
      </w:r>
      <w:r>
        <w:rPr>
          <w:rFonts w:hint="eastAsia" w:ascii="楷体" w:hAnsi="楷体" w:eastAsia="楷体" w:cs="楷体"/>
          <w:sz w:val="21"/>
          <w:szCs w:val="21"/>
          <w:lang w:val="en-US" w:eastAsia="zh-CN"/>
        </w:rPr>
        <w:fldChar w:fldCharType="begin"/>
      </w:r>
      <w:r>
        <w:rPr>
          <w:rFonts w:hint="eastAsia" w:ascii="楷体" w:hAnsi="楷体" w:eastAsia="楷体" w:cs="楷体"/>
          <w:sz w:val="21"/>
          <w:szCs w:val="21"/>
          <w:lang w:val="en-US" w:eastAsia="zh-CN"/>
        </w:rPr>
        <w:instrText xml:space="preserve"> HYPERLINK "https://baike.so.com/doc/5699625-5912338.html" \t "https://baike.so.com/doc/_blank" </w:instrText>
      </w:r>
      <w:r>
        <w:rPr>
          <w:rFonts w:hint="eastAsia" w:ascii="楷体" w:hAnsi="楷体" w:eastAsia="楷体" w:cs="楷体"/>
          <w:sz w:val="21"/>
          <w:szCs w:val="21"/>
          <w:lang w:val="en-US" w:eastAsia="zh-CN"/>
        </w:rPr>
        <w:fldChar w:fldCharType="separate"/>
      </w:r>
      <w:r>
        <w:rPr>
          <w:rFonts w:hint="eastAsia" w:ascii="楷体" w:hAnsi="楷体" w:eastAsia="楷体" w:cs="楷体"/>
          <w:sz w:val="21"/>
          <w:szCs w:val="21"/>
          <w:lang w:val="en-US" w:eastAsia="zh-CN"/>
        </w:rPr>
        <w:t>舆论监督</w:t>
      </w:r>
      <w:r>
        <w:rPr>
          <w:rFonts w:hint="eastAsia" w:ascii="楷体" w:hAnsi="楷体" w:eastAsia="楷体" w:cs="楷体"/>
          <w:sz w:val="21"/>
          <w:szCs w:val="21"/>
          <w:lang w:val="en-US" w:eastAsia="zh-CN"/>
        </w:rPr>
        <w:fldChar w:fldCharType="end"/>
      </w:r>
      <w:r>
        <w:rPr>
          <w:rFonts w:hint="eastAsia" w:ascii="楷体" w:hAnsi="楷体" w:eastAsia="楷体" w:cs="楷体"/>
          <w:sz w:val="21"/>
          <w:szCs w:val="21"/>
          <w:lang w:val="en-US" w:eastAsia="zh-CN"/>
        </w:rPr>
        <w:t>功能，但存在着片面夸大惩戒教育的消极作用，在对教师体罚相关事件的意义加工中对惩戒教育进行了否定。一些舆论媒体将少数过度体罚的案例视为普遍情况，使教师闻“惩”色变[</w:t>
      </w:r>
      <w:r>
        <w:rPr>
          <w:rFonts w:hint="eastAsia" w:ascii="楷体" w:hAnsi="楷体" w:eastAsia="楷体" w:cs="楷体"/>
          <w:sz w:val="21"/>
          <w:szCs w:val="21"/>
          <w:lang w:val="en-US" w:eastAsia="zh-CN"/>
        </w:rPr>
        <w:footnoteReference w:id="2"/>
      </w:r>
      <w:r>
        <w:rPr>
          <w:rFonts w:hint="eastAsia" w:ascii="楷体" w:hAnsi="楷体" w:eastAsia="楷体" w:cs="楷体"/>
          <w:sz w:val="21"/>
          <w:szCs w:val="21"/>
          <w:lang w:val="en-US" w:eastAsia="zh-CN"/>
        </w:rPr>
        <w:t>]。殊不知，这类教师的占比很小，但这却对广大教育工作者的形象和教育心理产生了很大的影响, 使之受到前所未有的打击。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2.教师滥用惩戒权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学校是教育的主要场所，在应试教育的背景下，智育的地位高于德育，教育惩戒的目的主要是维持课堂纪律和教育活动的正常有序进行[</w:t>
      </w:r>
      <w:r>
        <w:rPr>
          <w:rFonts w:hint="eastAsia" w:ascii="楷体" w:hAnsi="楷体" w:eastAsia="楷体" w:cs="楷体"/>
          <w:sz w:val="21"/>
          <w:szCs w:val="21"/>
          <w:lang w:val="en-US" w:eastAsia="zh-CN"/>
        </w:rPr>
        <w:footnoteReference w:id="3"/>
      </w:r>
      <w:r>
        <w:rPr>
          <w:rFonts w:hint="eastAsia" w:ascii="楷体" w:hAnsi="楷体" w:eastAsia="楷体" w:cs="楷体"/>
          <w:sz w:val="21"/>
          <w:szCs w:val="21"/>
          <w:lang w:val="en-US" w:eastAsia="zh-CN"/>
        </w:rPr>
        <w:t>]。学校教育活动以提高学生的学习成绩为首要目的，因而教育者往往只看重教育惩戒维护课堂秩序的目的，惩戒的形式简单粗暴，忽视了教育惩戒的教育意义。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随着社会对教育问题与教师的关注越来越多，家长与学生的权利意识越来越强，教师除了掌握智育要求的的知识和技能之外，还需关注学生的德育和心理健康情况，这一切导致教师承受的压力越来越大。当面对着受教育者的不良行为和故意干扰时，教师容易发生情绪失控的现象而导致惩戒不当的教育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体罚或变相体罚仍是教育惩戒中存在的主要问题之一。尽管我国各项教育法律法规都明令禁止体罚、变相体罚、侮辱学生人格尊严等行为, 但并未对体罚和变相体罚进行明确界定，并且却模糊相关法律的惩戒标准，因此, 广大教育工作者在具体施行时无法掌握分寸。</w:t>
      </w:r>
    </w:p>
    <w:p>
      <w:pPr>
        <w:keepNext w:val="0"/>
        <w:keepLines w:val="0"/>
        <w:pageBreakBefore w:val="0"/>
        <w:widowControl w:val="0"/>
        <w:numPr>
          <w:ilvl w:val="0"/>
          <w:numId w:val="4"/>
        </w:numPr>
        <w:kinsoku/>
        <w:wordWrap/>
        <w:overflowPunct/>
        <w:topLinePunct w:val="0"/>
        <w:autoSpaceDE/>
        <w:autoSpaceDN/>
        <w:bidi w:val="0"/>
        <w:adjustRightInd/>
        <w:spacing w:line="360" w:lineRule="auto"/>
        <w:jc w:val="center"/>
        <w:textAlignment w:val="auto"/>
        <w:rPr>
          <w:rFonts w:hint="eastAsia" w:ascii="楷体" w:hAnsi="楷体" w:eastAsia="楷体" w:cs="楷体"/>
          <w:b/>
          <w:bCs/>
          <w:sz w:val="21"/>
          <w:szCs w:val="21"/>
          <w:highlight w:val="none"/>
          <w:lang w:val="en-US" w:eastAsia="zh-CN"/>
        </w:rPr>
      </w:pPr>
      <w:r>
        <w:rPr>
          <w:rFonts w:hint="eastAsia" w:ascii="楷体" w:hAnsi="楷体" w:eastAsia="楷体" w:cs="楷体"/>
          <w:b/>
          <w:bCs/>
          <w:sz w:val="21"/>
          <w:szCs w:val="21"/>
          <w:highlight w:val="none"/>
          <w:lang w:val="en-US" w:eastAsia="zh-CN"/>
        </w:rPr>
        <w:t>教育惩戒的正当使用</w:t>
      </w:r>
    </w:p>
    <w:p>
      <w:pPr>
        <w:keepNext w:val="0"/>
        <w:keepLines w:val="0"/>
        <w:pageBreakBefore w:val="0"/>
        <w:widowControl w:val="0"/>
        <w:numPr>
          <w:ilvl w:val="0"/>
          <w:numId w:val="5"/>
        </w:numPr>
        <w:kinsoku/>
        <w:wordWrap/>
        <w:overflowPunct/>
        <w:topLinePunct w:val="0"/>
        <w:autoSpaceDE/>
        <w:autoSpaceDN/>
        <w:bidi w:val="0"/>
        <w:adjustRightInd/>
        <w:spacing w:line="360" w:lineRule="auto"/>
        <w:jc w:val="both"/>
        <w:textAlignment w:val="auto"/>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教育惩戒应遵循的基本原则</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1.公正性的原则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维护公平是保障纪律权威的重要方式。教师对教育惩戒权的使用应该客观公正，并保持客观冷静的态度，以学生的行为规范是否违法相关规则为尺度，不因学生的学业成绩高低或者学生平日的表现好坏来对学生实施教育惩戒[</w:t>
      </w:r>
      <w:r>
        <w:rPr>
          <w:rFonts w:hint="eastAsia" w:ascii="楷体" w:hAnsi="楷体" w:eastAsia="楷体" w:cs="楷体"/>
          <w:sz w:val="21"/>
          <w:szCs w:val="21"/>
          <w:lang w:val="en-US" w:eastAsia="zh-CN"/>
        </w:rPr>
        <w:footnoteReference w:id="4"/>
      </w:r>
      <w:r>
        <w:rPr>
          <w:rFonts w:hint="eastAsia" w:ascii="楷体" w:hAnsi="楷体" w:eastAsia="楷体" w:cs="楷体"/>
          <w:sz w:val="21"/>
          <w:szCs w:val="21"/>
          <w:lang w:val="en-US" w:eastAsia="zh-CN"/>
        </w:rPr>
        <w:t>]。教师要保持教育惩戒的权威性，对学生进行惩戒时，严格按照惩戒的标准，做到有理有据，让学生信服。其次，教育惩戒也要保持程序的正当性，保障好学生的基本权利，避免学生因为惩戒而受到不公正待遇，要允许学生有申诉的权利，防止个别教师滥用惩戒权。</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2.教育性的原则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教育性教学”是德国赫尔巴特提出的一条教育教学原则。他认为教育是以道德的养成为最高目的的，教育必须形成学生一定的道德品质和道德观念，使之成为“完善”的人，赫尔巴特强调了知识和道德具有内在的直接的联系。教育惩戒的内容和实施标准本身就可视为学生对行为规范的知识学习。学生具有知情权，通过教育惩戒知识的传授使学生对自身行为进行反思并加深对不合规范行为的理解，也是教育惩戒存在所发挥的作用之一。除此之外，学生的品德是由品德的知、情、意、行四个因素组成，道德情感是道德认识转化为道德行为的内在动力。而作用于学生的教育惩戒，则是促使学生获得具有“教育性的”羞愧等内在情感体验，而非仅仅短暂停留于体罚过后的肉体痛苦体验。学生有内在的消极情感体验后，为躲避该情感体验，学生便会由内而外自发地规范自身的行为，养成良好的规则意识，提高自身的受挫能力和责任感的形成。</w:t>
      </w:r>
    </w:p>
    <w:p>
      <w:pPr>
        <w:keepNext w:val="0"/>
        <w:keepLines w:val="0"/>
        <w:pageBreakBefore w:val="0"/>
        <w:widowControl w:val="0"/>
        <w:numPr>
          <w:ilvl w:val="0"/>
          <w:numId w:val="0"/>
        </w:numPr>
        <w:kinsoku/>
        <w:wordWrap/>
        <w:overflowPunct/>
        <w:topLinePunct w:val="0"/>
        <w:autoSpaceDE/>
        <w:autoSpaceDN/>
        <w:bidi w:val="0"/>
        <w:adjustRightInd/>
        <w:spacing w:line="360" w:lineRule="auto"/>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3.灵活性的原则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教师惩戒的要以最低限度的惩戒帮助学生获得最大程度的发展。教育惩戒不应简单粗暴，教师即必须要在穷尽其他教育方法且试用后均无效才能采取惩罚。教师在使用惩戒的过程中,要做到能不罚则不罚，需要罚时尽量进行最低限度的惩罚。其次,教师要讲究教育的艺术性。教师进行惩戒时要根据学生的个性特征以及个体不合范行为的程度等。在惩罚的时间、地点和方式上采取灵活的态度，避免教条地采取或套用某一种惩戒方式[</w:t>
      </w:r>
      <w:r>
        <w:rPr>
          <w:rFonts w:hint="eastAsia" w:ascii="楷体" w:hAnsi="楷体" w:eastAsia="楷体" w:cs="楷体"/>
          <w:sz w:val="21"/>
          <w:szCs w:val="21"/>
          <w:lang w:val="en-US" w:eastAsia="zh-CN"/>
        </w:rPr>
        <w:footnoteReference w:id="5"/>
      </w:r>
      <w:r>
        <w:rPr>
          <w:rFonts w:hint="eastAsia" w:ascii="楷体" w:hAnsi="楷体" w:eastAsia="楷体" w:cs="楷体"/>
          <w:sz w:val="21"/>
          <w:szCs w:val="21"/>
          <w:lang w:val="en-US" w:eastAsia="zh-CN"/>
        </w:rPr>
        <w:t>]。教师在实施惩戒教育时要考虑学生具体的情况，如抗挫能力、性格等[</w:t>
      </w:r>
      <w:r>
        <w:rPr>
          <w:rFonts w:hint="eastAsia" w:ascii="楷体" w:hAnsi="楷体" w:eastAsia="楷体" w:cs="楷体"/>
          <w:sz w:val="21"/>
          <w:szCs w:val="21"/>
          <w:lang w:val="en-US" w:eastAsia="zh-CN"/>
        </w:rPr>
        <w:footnoteReference w:id="6"/>
      </w:r>
      <w:r>
        <w:rPr>
          <w:rFonts w:hint="eastAsia" w:ascii="楷体" w:hAnsi="楷体" w:eastAsia="楷体" w:cs="楷体"/>
          <w:sz w:val="21"/>
          <w:szCs w:val="21"/>
          <w:lang w:val="en-US" w:eastAsia="zh-CN"/>
        </w:rPr>
        <w:t xml:space="preserve">]。教师在对学生进行惩戒以后，要和学生进行情感的交流，严慈相济，引导学生对自身行为进行反思，让学生感受到教师关爱和期望。 </w:t>
      </w:r>
    </w:p>
    <w:p>
      <w:pPr>
        <w:keepNext w:val="0"/>
        <w:keepLines w:val="0"/>
        <w:pageBreakBefore w:val="0"/>
        <w:widowControl w:val="0"/>
        <w:numPr>
          <w:ilvl w:val="0"/>
          <w:numId w:val="5"/>
        </w:numPr>
        <w:kinsoku/>
        <w:wordWrap/>
        <w:overflowPunct/>
        <w:topLinePunct w:val="0"/>
        <w:autoSpaceDE/>
        <w:autoSpaceDN/>
        <w:bidi w:val="0"/>
        <w:adjustRightInd/>
        <w:spacing w:line="360" w:lineRule="auto"/>
        <w:jc w:val="both"/>
        <w:textAlignment w:val="auto"/>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教育惩戒的规范化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国家立法机关要给予教育惩戒的法治保障，并明确教育惩戒与体罚和变相体罚的区别，赋予中小学教师合理的教育惩戒权，切实保障中小学教师在合理使用教育惩戒权时的合法权益。国家要规范教育惩戒具体化的的惩戒方式，教师基于实际情况，对不同性别、年级和行为过错程度进行判断[</w:t>
      </w:r>
      <w:r>
        <w:rPr>
          <w:rFonts w:hint="eastAsia" w:ascii="楷体" w:hAnsi="楷体" w:eastAsia="楷体" w:cs="楷体"/>
          <w:sz w:val="21"/>
          <w:szCs w:val="21"/>
          <w:lang w:val="en-US" w:eastAsia="zh-CN"/>
        </w:rPr>
        <w:footnoteReference w:id="7"/>
      </w:r>
      <w:r>
        <w:rPr>
          <w:rFonts w:hint="eastAsia" w:ascii="楷体" w:hAnsi="楷体" w:eastAsia="楷体" w:cs="楷体"/>
          <w:sz w:val="21"/>
          <w:szCs w:val="21"/>
          <w:lang w:val="en-US" w:eastAsia="zh-CN"/>
        </w:rPr>
        <w:t>]。因此，必须给教育惩戒分级，</w:t>
      </w:r>
      <w:r>
        <w:rPr>
          <w:rFonts w:hint="eastAsia" w:ascii="楷体" w:hAnsi="楷体" w:eastAsia="楷体" w:cs="楷体"/>
          <w:sz w:val="21"/>
          <w:szCs w:val="21"/>
          <w:lang w:val="en-US" w:eastAsia="zh-CN"/>
        </w:rPr>
        <w:fldChar w:fldCharType="begin"/>
      </w:r>
      <w:r>
        <w:rPr>
          <w:rFonts w:hint="eastAsia" w:ascii="楷体" w:hAnsi="楷体" w:eastAsia="楷体" w:cs="楷体"/>
          <w:sz w:val="21"/>
          <w:szCs w:val="21"/>
          <w:lang w:val="en-US" w:eastAsia="zh-CN"/>
        </w:rPr>
        <w:instrText xml:space="preserve"> HYPERLINK "http://www.haijj.com/zongheluntan/65288.html" </w:instrText>
      </w:r>
      <w:r>
        <w:rPr>
          <w:rFonts w:hint="eastAsia" w:ascii="楷体" w:hAnsi="楷体" w:eastAsia="楷体" w:cs="楷体"/>
          <w:sz w:val="21"/>
          <w:szCs w:val="21"/>
          <w:lang w:val="en-US" w:eastAsia="zh-CN"/>
        </w:rPr>
        <w:fldChar w:fldCharType="separate"/>
      </w:r>
      <w:r>
        <w:rPr>
          <w:rFonts w:hint="eastAsia" w:ascii="楷体" w:hAnsi="楷体" w:eastAsia="楷体" w:cs="楷体"/>
          <w:sz w:val="21"/>
          <w:szCs w:val="21"/>
          <w:lang w:val="en-US" w:eastAsia="zh-CN"/>
        </w:rPr>
        <w:t>2019年发布的教师实施教育惩戒规则（征求意见稿）</w:t>
      </w:r>
      <w:r>
        <w:rPr>
          <w:rFonts w:hint="eastAsia" w:ascii="楷体" w:hAnsi="楷体" w:eastAsia="楷体" w:cs="楷体"/>
          <w:sz w:val="21"/>
          <w:szCs w:val="21"/>
          <w:lang w:val="en-US" w:eastAsia="zh-CN"/>
        </w:rPr>
        <w:fldChar w:fldCharType="end"/>
      </w:r>
      <w:r>
        <w:rPr>
          <w:rFonts w:hint="eastAsia" w:ascii="楷体" w:hAnsi="楷体" w:eastAsia="楷体" w:cs="楷体"/>
          <w:sz w:val="21"/>
          <w:szCs w:val="21"/>
          <w:lang w:val="en-US" w:eastAsia="zh-CN"/>
        </w:rPr>
        <w:t>就对教育惩戒进行了明确的等级划分，其将教育惩戒分为一般惩戒、较重惩戒、严重惩戒、强制措施这四个等级。并罗列了各等级下具体的惩戒措施。国家还要规定正当的惩戒程序，明确教育惩戒的流程，如教师在惩戒前要告知学生，并说明惩戒的理由和方式，并听取惩戒对象的陈述和申辩等。并完善相应的校内申诉、救济途径以及惩戒指导监督等规定[</w:t>
      </w:r>
      <w:r>
        <w:rPr>
          <w:rFonts w:hint="eastAsia" w:ascii="楷体" w:hAnsi="楷体" w:eastAsia="楷体" w:cs="楷体"/>
          <w:sz w:val="21"/>
          <w:szCs w:val="21"/>
          <w:lang w:val="en-US" w:eastAsia="zh-CN"/>
        </w:rPr>
        <w:footnoteReference w:id="8"/>
      </w:r>
      <w:r>
        <w:rPr>
          <w:rFonts w:hint="eastAsia" w:ascii="楷体" w:hAnsi="楷体" w:eastAsia="楷体" w:cs="楷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教师是教育惩戒的主体，其对教育惩戒的把握程度将直接影响学生的身心发展方向。因此，教师需要对教育惩戒的性质、目的、方式和程序等了如指掌，这样才可能减少体罚或者变相体罚这类无效惩罚方式的出现几率。对教师惩戒进行规范，可以从两个方面进行。一是做好职前培养工作，现如今高效对师范生的培养注重其知识水平、教师素养和教学技能。针对于教育惩戒的内容多渗透在班级管理或者教学管理等课程内，没有系统完整的开设诸如合理运用教育惩戒等课程。当师范生真正深入教育教学实践时，其所采取的教育惩戒方法多根据其已有的经验或者观察模仿习得行为方式来进行。在师范生培养阶段，设置相关的教育惩戒课程，使未来的教师能够学习教育惩戒的技巧，为将来合理的规范学生行为提供良好的保障[</w:t>
      </w:r>
      <w:r>
        <w:rPr>
          <w:rFonts w:hint="eastAsia" w:ascii="楷体" w:hAnsi="楷体" w:eastAsia="楷体" w:cs="楷体"/>
          <w:sz w:val="21"/>
          <w:szCs w:val="21"/>
          <w:lang w:val="en-US" w:eastAsia="zh-CN"/>
        </w:rPr>
        <w:footnoteReference w:id="9"/>
      </w:r>
      <w:r>
        <w:rPr>
          <w:rFonts w:hint="eastAsia" w:ascii="楷体" w:hAnsi="楷体" w:eastAsia="楷体" w:cs="楷体"/>
          <w:sz w:val="21"/>
          <w:szCs w:val="21"/>
          <w:lang w:val="en-US" w:eastAsia="zh-CN"/>
        </w:rPr>
        <w:t>]。除此之外，学校可以针对学生各式各样的违规行为适当地对教师进行相应的技术指导，配备专业人员指导教育惩戒，在教育惩戒具体的实施过程中促进教师管理水平的提高。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30" w:firstLineChars="300"/>
        <w:jc w:val="both"/>
        <w:textAlignment w:val="auto"/>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学校应当依法制定、完善校规校纪，明确教师实施学生管理和教育惩戒的具体情形和规则，并注重对家长和学生进行方案的解读。让家长和学生了解学校的管理方式，获得家长和学生的支持和认可，家校通力合作共同教育学生。其次，在学校实施教育惩戒教育学生时，应及时告知家长教育惩戒的实施计划和情况，家校相互协作，避免严重的家校冲突的出现。学校还应该设立监督部门，成立由学校领导教师代表、学生代表和家委会代表等组成的惩戒权监督委员会,共同商议监督惩戒方式,以更好行使教育惩戒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宋体" w:hAnsi="宋体" w:eastAsia="宋体" w:cs="宋体"/>
          <w:lang w:val="en-US" w:eastAsia="zh-CN"/>
        </w:rPr>
      </w:pPr>
      <w:r>
        <w:rPr>
          <w:rFonts w:hint="eastAsia" w:ascii="楷体" w:hAnsi="楷体" w:eastAsia="楷体" w:cs="楷体"/>
          <w:sz w:val="21"/>
          <w:szCs w:val="21"/>
          <w:lang w:val="en-US" w:eastAsia="zh-CN"/>
        </w:rPr>
        <w:t>总之，教育惩戒作为教育手段和目的的统一体，其存在具有合理性和正当性，但教育惩戒的正当使用需要国家、学校和教师的共同配合才能发挥其教育性作用和价值。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宋体" w:hAnsi="宋体" w:eastAsia="宋体" w:cs="宋体"/>
          <w:lang w:val="en-US" w:eastAsia="zh-CN"/>
        </w:rPr>
      </w:pPr>
    </w:p>
    <w:p>
      <w:pPr>
        <w:keepNext w:val="0"/>
        <w:keepLines w:val="0"/>
        <w:pageBreakBefore w:val="0"/>
        <w:numPr>
          <w:ilvl w:val="0"/>
          <w:numId w:val="0"/>
        </w:numPr>
        <w:kinsoku/>
        <w:wordWrap/>
        <w:overflowPunct/>
        <w:topLinePunct w:val="0"/>
        <w:autoSpaceDE/>
        <w:autoSpaceDN/>
        <w:bidi w:val="0"/>
        <w:adjustRightInd/>
        <w:spacing w:line="360" w:lineRule="auto"/>
        <w:ind w:leftChars="0"/>
        <w:jc w:val="both"/>
        <w:textAlignment w:val="auto"/>
        <w:rPr>
          <w:rFonts w:hint="eastAsia" w:ascii="仿宋" w:hAnsi="仿宋" w:eastAsia="仿宋" w:cs="仿宋"/>
          <w:b/>
          <w:bCs/>
          <w:lang w:val="en-US" w:eastAsia="zh-CN"/>
        </w:rPr>
      </w:pPr>
      <w:r>
        <w:rPr>
          <w:rFonts w:hint="eastAsia" w:ascii="仿宋" w:hAnsi="仿宋" w:eastAsia="仿宋" w:cs="仿宋"/>
          <w:b/>
          <w:bCs/>
          <w:lang w:val="en-US" w:eastAsia="zh-CN"/>
        </w:rPr>
        <w:t>参考文献：</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[1]宋敏.消解与重构:教师惩戒权的行使困境及突破[J].现代教育科学,2018(03):7.</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[2]胡德海.教育学原理[M].兰州：甘肃教育出版社,2006.</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[3]张笑涛.教师行使教育管教权的现实困境及突破路径[J].中国德育,2019(09):20.</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[4]陈聪聪,陈林,曹辉.教育惩戒的实践困境与新路径探索[J].教育理论与实践,2012,32(32):25.</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[5]王振宇,谷亚.教育惩戒的意蕴、价值及实施原则[J].教学与管理,2019(31):26.</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[6]董新良,闫领楠.教师惩戒:合理性及其实现[J].教师发展研究,2019,3(03):27.</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[7]王萌.教师如何行使教育惩戒权[J].中国德育,2019(17):12.</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[8]蔡其全.中小学要有惩戒教育的余地[J].中国教育学刊,2019(08):108.</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[9]王永林.“教育惩戒权”实施的细化路径[J].教育视界,2019(17):29.</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t>[10]李汉学,刘宇佳.中小学教育惩戒及其有效实施[J].教学与管理,2019(21):68.</w:t>
      </w:r>
    </w:p>
    <w:p>
      <w:pPr>
        <w:pStyle w:val="4"/>
        <w:keepNext w:val="0"/>
        <w:keepLines w:val="0"/>
        <w:pageBreakBefore w:val="0"/>
        <w:kinsoku/>
        <w:wordWrap/>
        <w:overflowPunct/>
        <w:topLinePunct w:val="0"/>
        <w:autoSpaceDE/>
        <w:autoSpaceDN/>
        <w:bidi w:val="0"/>
        <w:adjustRightInd/>
        <w:snapToGrid w:val="0"/>
        <w:spacing w:line="360" w:lineRule="auto"/>
        <w:textAlignment w:val="auto"/>
        <w:rPr>
          <w:rFonts w:hint="eastAsia" w:ascii="仿宋" w:hAnsi="仿宋" w:eastAsia="仿宋" w:cs="仿宋"/>
          <w:kern w:val="2"/>
          <w:sz w:val="21"/>
          <w:szCs w:val="24"/>
          <w:lang w:val="en-US" w:eastAsia="zh-CN" w:bidi="ar-SA"/>
        </w:rPr>
      </w:pPr>
    </w:p>
    <w:p>
      <w:pPr>
        <w:keepNext w:val="0"/>
        <w:keepLines w:val="0"/>
        <w:pageBreakBefore w:val="0"/>
        <w:numPr>
          <w:ilvl w:val="0"/>
          <w:numId w:val="0"/>
        </w:numPr>
        <w:kinsoku/>
        <w:wordWrap/>
        <w:overflowPunct/>
        <w:topLinePunct w:val="0"/>
        <w:autoSpaceDE/>
        <w:autoSpaceDN/>
        <w:bidi w:val="0"/>
        <w:adjustRightInd/>
        <w:spacing w:line="360" w:lineRule="auto"/>
        <w:ind w:leftChars="0"/>
        <w:jc w:val="both"/>
        <w:textAlignment w:val="auto"/>
        <w:rPr>
          <w:rFonts w:hint="eastAsia" w:ascii="仿宋" w:hAnsi="仿宋" w:eastAsia="仿宋" w:cs="仿宋"/>
          <w:kern w:val="2"/>
          <w:sz w:val="21"/>
          <w:szCs w:val="24"/>
          <w:lang w:val="en-US" w:eastAsia="zh-CN" w:bidi="ar-SA"/>
        </w:rPr>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Blackadder ITC">
    <w:panose1 w:val="04020505051007020D02"/>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Fonts w:hint="eastAsia" w:ascii="宋体" w:hAnsi="宋体" w:eastAsia="宋体" w:cs="宋体"/>
          <w:kern w:val="2"/>
          <w:sz w:val="21"/>
          <w:szCs w:val="24"/>
          <w:lang w:val="en-US" w:eastAsia="zh-CN" w:bidi="ar-SA"/>
        </w:rPr>
      </w:pPr>
    </w:p>
  </w:footnote>
  <w:footnote w:id="1">
    <w:p>
      <w:pPr>
        <w:pStyle w:val="4"/>
        <w:snapToGrid w:val="0"/>
        <w:rPr>
          <w:rFonts w:hint="eastAsia" w:ascii="宋体" w:hAnsi="宋体" w:eastAsia="宋体" w:cs="宋体"/>
          <w:kern w:val="2"/>
          <w:sz w:val="21"/>
          <w:szCs w:val="24"/>
          <w:lang w:val="en-US" w:eastAsia="zh-CN" w:bidi="ar-SA"/>
        </w:rPr>
      </w:pPr>
    </w:p>
  </w:footnote>
  <w:footnote w:id="2">
    <w:p>
      <w:pPr>
        <w:pStyle w:val="4"/>
        <w:snapToGrid w:val="0"/>
        <w:jc w:val="left"/>
        <w:rPr>
          <w:rFonts w:hint="eastAsia" w:ascii="宋体" w:hAnsi="宋体" w:eastAsia="宋体" w:cs="宋体"/>
          <w:kern w:val="2"/>
          <w:sz w:val="21"/>
          <w:szCs w:val="24"/>
          <w:lang w:val="en-US" w:eastAsia="zh-CN" w:bidi="ar-SA"/>
        </w:rPr>
      </w:pPr>
    </w:p>
  </w:footnote>
  <w:footnote w:id="3">
    <w:p>
      <w:pPr>
        <w:pStyle w:val="4"/>
        <w:snapToGrid w:val="0"/>
        <w:jc w:val="left"/>
        <w:rPr>
          <w:rFonts w:hint="default" w:ascii="宋体" w:hAnsi="宋体" w:eastAsia="宋体" w:cs="宋体"/>
          <w:kern w:val="2"/>
          <w:sz w:val="21"/>
          <w:szCs w:val="24"/>
          <w:lang w:val="en-US" w:eastAsia="zh-CN" w:bidi="ar-SA"/>
        </w:rPr>
      </w:pPr>
    </w:p>
  </w:footnote>
  <w:footnote w:id="4">
    <w:p>
      <w:pPr>
        <w:pStyle w:val="4"/>
        <w:snapToGrid w:val="0"/>
        <w:jc w:val="left"/>
        <w:rPr>
          <w:rFonts w:hint="eastAsia" w:ascii="宋体" w:hAnsi="宋体" w:eastAsia="宋体" w:cs="宋体"/>
          <w:kern w:val="2"/>
          <w:sz w:val="21"/>
          <w:szCs w:val="24"/>
          <w:lang w:val="en-US" w:eastAsia="zh-CN" w:bidi="ar-SA"/>
        </w:rPr>
      </w:pPr>
    </w:p>
  </w:footnote>
  <w:footnote w:id="5">
    <w:p>
      <w:pPr>
        <w:pStyle w:val="4"/>
        <w:snapToGrid w:val="0"/>
        <w:rPr>
          <w:rFonts w:hint="eastAsia" w:ascii="宋体" w:hAnsi="宋体" w:eastAsia="宋体" w:cs="宋体"/>
          <w:kern w:val="2"/>
          <w:sz w:val="21"/>
          <w:szCs w:val="24"/>
          <w:lang w:val="en-US" w:eastAsia="zh-CN" w:bidi="ar-SA"/>
        </w:rPr>
      </w:pPr>
    </w:p>
  </w:footnote>
  <w:footnote w:id="6">
    <w:p>
      <w:pPr>
        <w:pStyle w:val="4"/>
        <w:snapToGrid w:val="0"/>
        <w:rPr>
          <w:rFonts w:hint="eastAsia" w:ascii="宋体" w:hAnsi="宋体" w:eastAsia="宋体" w:cs="宋体"/>
          <w:kern w:val="2"/>
          <w:sz w:val="21"/>
          <w:szCs w:val="24"/>
          <w:lang w:val="en-US" w:eastAsia="zh-CN" w:bidi="ar-SA"/>
        </w:rPr>
      </w:pPr>
    </w:p>
  </w:footnote>
  <w:footnote w:id="7">
    <w:p>
      <w:pPr>
        <w:pStyle w:val="4"/>
        <w:snapToGrid w:val="0"/>
        <w:rPr>
          <w:rFonts w:hint="eastAsia" w:ascii="宋体" w:hAnsi="宋体" w:eastAsia="宋体" w:cs="宋体"/>
          <w:kern w:val="2"/>
          <w:sz w:val="21"/>
          <w:szCs w:val="24"/>
          <w:lang w:val="en-US" w:eastAsia="zh-CN" w:bidi="ar-SA"/>
        </w:rPr>
      </w:pPr>
      <w:bookmarkStart w:id="0" w:name="_GoBack"/>
    </w:p>
    <w:bookmarkEnd w:id="0"/>
  </w:footnote>
  <w:footnote w:id="8">
    <w:p>
      <w:pPr>
        <w:pStyle w:val="4"/>
        <w:snapToGrid w:val="0"/>
        <w:rPr>
          <w:rFonts w:hint="eastAsia" w:ascii="宋体" w:hAnsi="宋体" w:eastAsia="宋体" w:cs="宋体"/>
          <w:kern w:val="2"/>
          <w:sz w:val="21"/>
          <w:szCs w:val="24"/>
          <w:lang w:val="en-US" w:eastAsia="zh-CN" w:bidi="ar-SA"/>
        </w:rPr>
      </w:pPr>
    </w:p>
  </w:footnote>
  <w:footnote w:id="9">
    <w:p>
      <w:pPr>
        <w:pStyle w:val="4"/>
        <w:snapToGrid w:val="0"/>
        <w:rPr>
          <w:rFonts w:hint="eastAsia" w:ascii="宋体" w:hAnsi="宋体" w:eastAsia="宋体" w:cs="宋体"/>
          <w:kern w:val="2"/>
          <w:sz w:val="21"/>
          <w:szCs w:val="24"/>
          <w:lang w:val="en-US" w:eastAsia="zh-CN" w:bidi="ar-S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0CF8E"/>
    <w:multiLevelType w:val="singleLevel"/>
    <w:tmpl w:val="82E0CF8E"/>
    <w:lvl w:ilvl="0" w:tentative="0">
      <w:start w:val="4"/>
      <w:numFmt w:val="chineseCounting"/>
      <w:suff w:val="nothing"/>
      <w:lvlText w:val="%1、"/>
      <w:lvlJc w:val="left"/>
      <w:rPr>
        <w:rFonts w:hint="eastAsia"/>
      </w:rPr>
    </w:lvl>
  </w:abstractNum>
  <w:abstractNum w:abstractNumId="1">
    <w:nsid w:val="01A5E4A0"/>
    <w:multiLevelType w:val="singleLevel"/>
    <w:tmpl w:val="01A5E4A0"/>
    <w:lvl w:ilvl="0" w:tentative="0">
      <w:start w:val="2"/>
      <w:numFmt w:val="chineseCounting"/>
      <w:suff w:val="nothing"/>
      <w:lvlText w:val="（%1）"/>
      <w:lvlJc w:val="left"/>
      <w:rPr>
        <w:rFonts w:hint="eastAsia"/>
      </w:rPr>
    </w:lvl>
  </w:abstractNum>
  <w:abstractNum w:abstractNumId="2">
    <w:nsid w:val="106CFA2D"/>
    <w:multiLevelType w:val="singleLevel"/>
    <w:tmpl w:val="106CFA2D"/>
    <w:lvl w:ilvl="0" w:tentative="0">
      <w:start w:val="1"/>
      <w:numFmt w:val="chineseCounting"/>
      <w:suff w:val="nothing"/>
      <w:lvlText w:val="%1、"/>
      <w:lvlJc w:val="left"/>
      <w:rPr>
        <w:rFonts w:hint="eastAsia"/>
      </w:rPr>
    </w:lvl>
  </w:abstractNum>
  <w:abstractNum w:abstractNumId="3">
    <w:nsid w:val="1E12FDEC"/>
    <w:multiLevelType w:val="singleLevel"/>
    <w:tmpl w:val="1E12FDEC"/>
    <w:lvl w:ilvl="0" w:tentative="0">
      <w:start w:val="1"/>
      <w:numFmt w:val="chineseCounting"/>
      <w:suff w:val="nothing"/>
      <w:lvlText w:val="（%1）"/>
      <w:lvlJc w:val="left"/>
      <w:rPr>
        <w:rFonts w:hint="eastAsia"/>
      </w:rPr>
    </w:lvl>
  </w:abstractNum>
  <w:abstractNum w:abstractNumId="4">
    <w:nsid w:val="302A8911"/>
    <w:multiLevelType w:val="singleLevel"/>
    <w:tmpl w:val="302A8911"/>
    <w:lvl w:ilvl="0" w:tentative="0">
      <w:start w:val="2"/>
      <w:numFmt w:val="decimal"/>
      <w:lvlText w:val="%1."/>
      <w:lvlJc w:val="left"/>
      <w:pPr>
        <w:tabs>
          <w:tab w:val="left" w:pos="312"/>
        </w:tabs>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4E5C"/>
    <w:rsid w:val="055B7125"/>
    <w:rsid w:val="107E54B1"/>
    <w:rsid w:val="14EF08CB"/>
    <w:rsid w:val="1B336E2E"/>
    <w:rsid w:val="1F191564"/>
    <w:rsid w:val="1FA809F1"/>
    <w:rsid w:val="1FC679BE"/>
    <w:rsid w:val="21E358D5"/>
    <w:rsid w:val="240D4811"/>
    <w:rsid w:val="25FC6C05"/>
    <w:rsid w:val="284F39EB"/>
    <w:rsid w:val="2B0876FE"/>
    <w:rsid w:val="2BD42FF3"/>
    <w:rsid w:val="2DED0AAE"/>
    <w:rsid w:val="2F283B50"/>
    <w:rsid w:val="2FE24A48"/>
    <w:rsid w:val="34716845"/>
    <w:rsid w:val="357365D5"/>
    <w:rsid w:val="3AB90205"/>
    <w:rsid w:val="3F5514D4"/>
    <w:rsid w:val="3FC26629"/>
    <w:rsid w:val="44091C22"/>
    <w:rsid w:val="48CF146E"/>
    <w:rsid w:val="4E5A1876"/>
    <w:rsid w:val="51D678B5"/>
    <w:rsid w:val="57203D30"/>
    <w:rsid w:val="626F23E7"/>
    <w:rsid w:val="699C0398"/>
    <w:rsid w:val="6A316E7D"/>
    <w:rsid w:val="6A8F3DF4"/>
    <w:rsid w:val="76002782"/>
    <w:rsid w:val="76F91E59"/>
    <w:rsid w:val="78746D62"/>
    <w:rsid w:val="7A07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Crown</cp:lastModifiedBy>
  <dcterms:modified xsi:type="dcterms:W3CDTF">2020-02-15T06:14:17Z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