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b/>
          <w:sz w:val="28"/>
          <w:szCs w:val="28"/>
          <w:lang w:eastAsia="zh-CN"/>
        </w:rPr>
      </w:pPr>
      <w:r>
        <w:rPr>
          <w:rFonts w:hint="eastAsia"/>
          <w:b/>
          <w:sz w:val="28"/>
          <w:szCs w:val="28"/>
          <w:lang w:eastAsia="zh-CN"/>
        </w:rPr>
        <w:t>体外膜肺（</w:t>
      </w:r>
      <w:r>
        <w:rPr>
          <w:rFonts w:hint="eastAsia"/>
          <w:b/>
          <w:sz w:val="28"/>
          <w:szCs w:val="28"/>
          <w:lang w:val="en-US" w:eastAsia="zh-CN"/>
        </w:rPr>
        <w:t>ECOM）并发右侧大面积脑梗、左侧小脑半球出血一例</w:t>
      </w:r>
    </w:p>
    <w:p>
      <w:pPr>
        <w:rPr>
          <w:rFonts w:hint="default" w:ascii="楷体" w:hAnsi="楷体" w:eastAsia="楷体" w:cs="楷体"/>
          <w:sz w:val="24"/>
          <w:szCs w:val="24"/>
          <w:lang w:val="en-US"/>
        </w:rPr>
      </w:pPr>
      <w:r>
        <w:rPr>
          <w:rFonts w:hint="eastAsia" w:ascii="楷体" w:hAnsi="楷体" w:eastAsia="楷体" w:cs="楷体"/>
          <w:sz w:val="24"/>
          <w:szCs w:val="24"/>
        </w:rPr>
        <w:t>张建平</w:t>
      </w:r>
      <w:r>
        <w:rPr>
          <w:rFonts w:hint="eastAsia" w:ascii="楷体" w:hAnsi="楷体" w:eastAsia="楷体" w:cs="楷体"/>
          <w:sz w:val="24"/>
          <w:szCs w:val="24"/>
          <w:vertAlign w:val="superscript"/>
          <w:lang w:val="en-US" w:eastAsia="zh-CN"/>
        </w:rPr>
        <w:t>1</w:t>
      </w:r>
      <w:r>
        <w:rPr>
          <w:rFonts w:hint="eastAsia" w:ascii="楷体" w:hAnsi="楷体" w:eastAsia="楷体" w:cs="楷体"/>
          <w:sz w:val="24"/>
          <w:szCs w:val="24"/>
          <w:lang w:val="en-US" w:eastAsia="zh-CN"/>
        </w:rPr>
        <w:t xml:space="preserve">  杨永鹏</w:t>
      </w:r>
      <w:r>
        <w:rPr>
          <w:rFonts w:hint="eastAsia" w:ascii="楷体" w:hAnsi="楷体" w:eastAsia="楷体" w:cs="楷体"/>
          <w:sz w:val="24"/>
          <w:szCs w:val="24"/>
          <w:vertAlign w:val="superscript"/>
          <w:lang w:val="en-US" w:eastAsia="zh-CN"/>
        </w:rPr>
        <w:t>2</w:t>
      </w:r>
      <w:r>
        <w:rPr>
          <w:rFonts w:hint="eastAsia" w:ascii="楷体" w:hAnsi="楷体" w:eastAsia="楷体" w:cs="楷体"/>
          <w:sz w:val="24"/>
          <w:szCs w:val="24"/>
          <w:lang w:val="en-US" w:eastAsia="zh-CN"/>
        </w:rPr>
        <w:t xml:space="preserve">  安彩霞 王卫凯 徐瑞峰 王钰</w:t>
      </w:r>
    </w:p>
    <w:p>
      <w:pPr>
        <w:rPr>
          <w:rFonts w:hint="eastAsia" w:ascii="宋体" w:hAnsi="宋体"/>
        </w:rPr>
      </w:pPr>
    </w:p>
    <w:p>
      <w:pPr>
        <w:ind w:left="1050" w:hanging="1050" w:hangingChars="5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作者单位：</w:t>
      </w:r>
      <w:r>
        <w:rPr>
          <w:rFonts w:hint="eastAsia" w:ascii="宋体" w:hAnsi="宋体" w:cs="宋体"/>
          <w:sz w:val="21"/>
          <w:szCs w:val="21"/>
          <w:lang w:val="en-US" w:eastAsia="zh-CN"/>
        </w:rPr>
        <w:t>甘肃省妇幼保健院神经外科</w:t>
      </w:r>
      <w:r>
        <w:rPr>
          <w:rFonts w:hint="eastAsia" w:ascii="宋体" w:hAnsi="宋体" w:eastAsia="宋体" w:cs="宋体"/>
          <w:sz w:val="21"/>
          <w:szCs w:val="21"/>
          <w:lang w:val="en-US" w:eastAsia="zh-CN"/>
        </w:rPr>
        <w:t>（</w:t>
      </w:r>
      <w:r>
        <w:rPr>
          <w:rFonts w:hint="eastAsia" w:ascii="宋体" w:hAnsi="宋体" w:eastAsia="宋体" w:cs="宋体"/>
          <w:sz w:val="21"/>
          <w:szCs w:val="21"/>
        </w:rPr>
        <w:t>张建平</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王钰</w:t>
      </w:r>
      <w:r>
        <w:rPr>
          <w:rFonts w:hint="eastAsia" w:ascii="宋体" w:hAnsi="宋体" w:eastAsia="宋体" w:cs="宋体"/>
          <w:sz w:val="21"/>
          <w:szCs w:val="21"/>
          <w:lang w:val="en-US" w:eastAsia="zh-CN"/>
        </w:rPr>
        <w:t>）；</w:t>
      </w:r>
    </w:p>
    <w:p>
      <w:pPr>
        <w:ind w:left="1050" w:leftChars="500" w:firstLine="0" w:firstLineChars="0"/>
        <w:rPr>
          <w:rFonts w:hint="eastAsia" w:ascii="宋体" w:hAnsi="宋体" w:eastAsia="宋体" w:cs="宋体"/>
          <w:sz w:val="21"/>
          <w:szCs w:val="21"/>
          <w:lang w:eastAsia="zh-CN"/>
        </w:rPr>
      </w:pPr>
      <w:r>
        <w:rPr>
          <w:rFonts w:hint="eastAsia" w:ascii="宋体" w:hAnsi="宋体" w:cs="宋体"/>
          <w:sz w:val="21"/>
          <w:szCs w:val="21"/>
          <w:lang w:eastAsia="zh-CN"/>
        </w:rPr>
        <w:t>甘肃省妇幼保健院儿童急救中心</w:t>
      </w:r>
      <w:r>
        <w:rPr>
          <w:rFonts w:hint="eastAsia" w:ascii="宋体" w:hAnsi="宋体" w:eastAsia="宋体" w:cs="宋体"/>
          <w:sz w:val="21"/>
          <w:szCs w:val="21"/>
          <w:lang w:eastAsia="zh-CN"/>
        </w:rPr>
        <w:t>（</w:t>
      </w:r>
      <w:r>
        <w:rPr>
          <w:rFonts w:hint="eastAsia" w:ascii="宋体" w:hAnsi="宋体" w:cs="宋体"/>
          <w:sz w:val="21"/>
          <w:szCs w:val="21"/>
          <w:lang w:eastAsia="zh-CN"/>
        </w:rPr>
        <w:t>杨永鹏、安彩霞、王卫凯、徐瑞峰</w:t>
      </w:r>
      <w:r>
        <w:rPr>
          <w:rFonts w:hint="eastAsia" w:ascii="宋体" w:hAnsi="宋体" w:eastAsia="宋体" w:cs="宋体"/>
          <w:sz w:val="21"/>
          <w:szCs w:val="21"/>
          <w:lang w:eastAsia="zh-CN"/>
        </w:rPr>
        <w:t>）</w:t>
      </w:r>
    </w:p>
    <w:p>
      <w:pPr>
        <w:rPr>
          <w:rFonts w:hint="default" w:ascii="宋体" w:hAnsi="宋体" w:eastAsia="宋体"/>
          <w:lang w:val="en-US" w:eastAsia="zh-CN"/>
        </w:rPr>
      </w:pPr>
      <w:r>
        <w:rPr>
          <w:rFonts w:hint="eastAsia" w:ascii="宋体" w:hAnsi="宋体" w:eastAsia="宋体" w:cs="宋体"/>
          <w:sz w:val="21"/>
          <w:szCs w:val="21"/>
          <w:lang w:val="en-US" w:eastAsia="zh-CN"/>
        </w:rPr>
        <w:t>通信作者：</w:t>
      </w:r>
      <w:r>
        <w:rPr>
          <w:rFonts w:hint="eastAsia" w:ascii="宋体" w:hAnsi="宋体" w:cs="宋体"/>
          <w:sz w:val="21"/>
          <w:szCs w:val="21"/>
          <w:lang w:val="en-US" w:eastAsia="zh-CN"/>
        </w:rPr>
        <w:t>王钰</w:t>
      </w:r>
      <w:r>
        <w:rPr>
          <w:rFonts w:hint="eastAsia" w:ascii="宋体" w:hAnsi="宋体" w:eastAsia="宋体" w:cs="宋体"/>
          <w:sz w:val="21"/>
          <w:szCs w:val="21"/>
          <w:lang w:eastAsia="zh-CN"/>
        </w:rPr>
        <w:t>，</w:t>
      </w:r>
      <w:r>
        <w:rPr>
          <w:rFonts w:hint="eastAsia" w:ascii="宋体" w:hAnsi="宋体"/>
        </w:rPr>
        <w:t xml:space="preserve">Email: </w:t>
      </w:r>
      <w:r>
        <w:rPr>
          <w:rFonts w:hint="eastAsia" w:ascii="宋体" w:hAnsi="宋体"/>
          <w:lang w:val="en-US" w:eastAsia="zh-CN"/>
        </w:rPr>
        <w:t>717005170@qq.com</w:t>
      </w:r>
    </w:p>
    <w:p>
      <w:pPr>
        <w:rPr>
          <w:rFonts w:ascii="Arial" w:hAnsi="Arial" w:cs="Arial"/>
          <w:color w:val="333333"/>
          <w:szCs w:val="21"/>
          <w:shd w:val="clear" w:color="auto" w:fill="FFFFFF"/>
        </w:rPr>
      </w:pPr>
    </w:p>
    <w:p>
      <w:pPr>
        <w:ind w:firstLine="420" w:firstLineChars="200"/>
        <w:rPr>
          <w:rFonts w:hint="eastAsia" w:ascii="宋体" w:hAnsi="宋体" w:cs="宋体"/>
          <w:color w:val="333333"/>
          <w:sz w:val="21"/>
          <w:szCs w:val="21"/>
          <w:shd w:val="clear" w:color="auto" w:fill="FFFFFF"/>
          <w:lang w:eastAsia="zh-CN"/>
        </w:rPr>
      </w:pPr>
    </w:p>
    <w:p>
      <w:pPr>
        <w:ind w:firstLine="420" w:firstLineChars="200"/>
        <w:rPr>
          <w:rFonts w:hint="eastAsia" w:ascii="宋体" w:hAnsi="宋体" w:eastAsia="宋体" w:cs="宋体"/>
          <w:sz w:val="21"/>
          <w:szCs w:val="21"/>
          <w:lang w:eastAsia="zh-CN"/>
        </w:rPr>
      </w:pPr>
      <w:r>
        <w:rPr>
          <w:rFonts w:hint="eastAsia" w:ascii="宋体" w:hAnsi="宋体" w:eastAsia="宋体" w:cs="宋体"/>
          <w:sz w:val="21"/>
          <w:szCs w:val="21"/>
          <w:lang w:val="en-US" w:eastAsia="zh-CN"/>
        </w:rPr>
        <w:t>体外膜肺氧合</w:t>
      </w:r>
      <w:r>
        <w:rPr>
          <w:rFonts w:hint="eastAsia" w:ascii="宋体" w:hAnsi="宋体" w:eastAsia="宋体" w:cs="宋体"/>
          <w:b/>
          <w:bCs/>
          <w:sz w:val="21"/>
          <w:szCs w:val="21"/>
          <w:lang w:val="en-US" w:eastAsia="zh-CN"/>
        </w:rPr>
        <w:t>（</w:t>
      </w:r>
      <w:r>
        <w:rPr>
          <w:rFonts w:hint="default" w:ascii="宋体" w:hAnsi="宋体" w:eastAsia="宋体" w:cs="宋体"/>
          <w:b/>
          <w:bCs/>
          <w:sz w:val="21"/>
          <w:szCs w:val="21"/>
          <w:lang w:val="en-US" w:eastAsia="zh-CN"/>
        </w:rPr>
        <w:t>ECMO</w:t>
      </w:r>
      <w:r>
        <w:rPr>
          <w:rFonts w:hint="eastAsia" w:ascii="宋体" w:hAnsi="宋体" w:eastAsia="宋体" w:cs="宋体"/>
          <w:b/>
          <w:bCs/>
          <w:sz w:val="21"/>
          <w:szCs w:val="21"/>
          <w:lang w:val="en-US" w:eastAsia="zh-CN"/>
        </w:rPr>
        <w:t>）</w:t>
      </w:r>
      <w:r>
        <w:rPr>
          <w:rFonts w:hint="eastAsia" w:ascii="宋体" w:hAnsi="宋体" w:eastAsia="宋体" w:cs="宋体"/>
          <w:sz w:val="21"/>
          <w:szCs w:val="21"/>
          <w:lang w:val="en-US" w:eastAsia="zh-CN"/>
        </w:rPr>
        <w:t>是近年来应用越来越广泛的一种体外心肺机械辅助技术， 用于常规治疗无效的循环衰竭和（或）呼吸衰竭的辅助治疗，可有效降低患者死亡率。但受患者自身疾病及</w:t>
      </w:r>
      <w:r>
        <w:rPr>
          <w:rFonts w:hint="default" w:ascii="宋体" w:hAnsi="宋体" w:eastAsia="宋体" w:cs="宋体"/>
          <w:sz w:val="21"/>
          <w:szCs w:val="21"/>
          <w:lang w:val="en-US" w:eastAsia="zh-CN"/>
        </w:rPr>
        <w:t>ECM</w:t>
      </w:r>
      <w:r>
        <w:rPr>
          <w:rFonts w:hint="eastAsia" w:ascii="宋体" w:hAnsi="宋体" w:eastAsia="宋体" w:cs="宋体"/>
          <w:sz w:val="21"/>
          <w:szCs w:val="21"/>
          <w:lang w:val="en-US" w:eastAsia="zh-CN"/>
        </w:rPr>
        <w:t>O本身技术特点所限，使用</w:t>
      </w:r>
      <w:r>
        <w:rPr>
          <w:rFonts w:hint="default" w:ascii="宋体" w:hAnsi="宋体" w:eastAsia="宋体" w:cs="宋体"/>
          <w:sz w:val="21"/>
          <w:szCs w:val="21"/>
          <w:lang w:val="en-US" w:eastAsia="zh-CN"/>
        </w:rPr>
        <w:t xml:space="preserve">ECMO </w:t>
      </w:r>
      <w:r>
        <w:rPr>
          <w:rFonts w:hint="eastAsia" w:ascii="宋体" w:hAnsi="宋体" w:eastAsia="宋体" w:cs="宋体"/>
          <w:sz w:val="21"/>
          <w:szCs w:val="21"/>
          <w:lang w:val="en-US" w:eastAsia="zh-CN"/>
        </w:rPr>
        <w:t>辅助的患者面临着多种并发症发生的可能</w:t>
      </w:r>
      <w:r>
        <w:rPr>
          <w:rFonts w:hint="eastAsia" w:ascii="宋体" w:hAnsi="宋体" w:cs="宋体"/>
          <w:sz w:val="21"/>
          <w:szCs w:val="21"/>
          <w:vertAlign w:val="superscript"/>
          <w:lang w:val="en-US" w:eastAsia="zh-CN"/>
        </w:rPr>
        <w:t>[1、2]</w:t>
      </w:r>
      <w:r>
        <w:rPr>
          <w:rFonts w:hint="eastAsia" w:ascii="宋体" w:hAnsi="宋体" w:eastAsia="宋体" w:cs="宋体"/>
          <w:sz w:val="21"/>
          <w:szCs w:val="21"/>
          <w:lang w:val="en-US" w:eastAsia="zh-CN"/>
        </w:rPr>
        <w:t>， 并发症的出现将显著影响患者预后</w:t>
      </w:r>
      <w:r>
        <w:rPr>
          <w:rFonts w:hint="eastAsia" w:ascii="宋体" w:hAnsi="宋体" w:cs="宋体"/>
          <w:sz w:val="21"/>
          <w:szCs w:val="21"/>
          <w:lang w:val="en-US" w:eastAsia="zh-CN"/>
        </w:rPr>
        <w:t>甚至终止ECOM治疗</w:t>
      </w:r>
      <w:r>
        <w:rPr>
          <w:rFonts w:hint="eastAsia" w:ascii="宋体" w:hAnsi="宋体" w:eastAsia="宋体" w:cs="宋体"/>
          <w:sz w:val="21"/>
          <w:szCs w:val="21"/>
          <w:lang w:val="en-US" w:eastAsia="zh-CN"/>
        </w:rPr>
        <w:t>，应予以高度重视</w:t>
      </w:r>
      <w:r>
        <w:rPr>
          <w:rFonts w:hint="eastAsia" w:ascii="宋体" w:hAnsi="宋体" w:cs="宋体"/>
          <w:sz w:val="21"/>
          <w:szCs w:val="21"/>
          <w:lang w:val="en-US" w:eastAsia="zh-CN"/>
        </w:rPr>
        <w:t>。</w:t>
      </w:r>
    </w:p>
    <w:p>
      <w:pPr>
        <w:ind w:firstLine="420" w:firstLineChars="200"/>
        <w:rPr>
          <w:rFonts w:hint="default" w:ascii="宋体" w:hAnsi="宋体" w:cs="宋体"/>
          <w:sz w:val="21"/>
          <w:szCs w:val="21"/>
          <w:lang w:val="en-US" w:eastAsia="zh-CN"/>
        </w:rPr>
      </w:pPr>
      <w:r>
        <w:rPr>
          <w:rFonts w:hint="eastAsia" w:ascii="宋体" w:hAnsi="宋体" w:cs="宋体"/>
          <w:sz w:val="21"/>
          <w:szCs w:val="21"/>
          <w:lang w:eastAsia="zh-CN"/>
        </w:rPr>
        <w:t>现结合甘肃省妇幼保健院</w:t>
      </w:r>
      <w:r>
        <w:rPr>
          <w:rFonts w:hint="eastAsia" w:ascii="宋体" w:hAnsi="宋体" w:cs="宋体"/>
          <w:sz w:val="21"/>
          <w:szCs w:val="21"/>
          <w:lang w:val="en-US" w:eastAsia="zh-CN"/>
        </w:rPr>
        <w:t>PICU收住一例爆发性心肌炎患儿，启动ECOM治疗后并发右侧大面积脑梗、左侧小脑半球出血导致终止治疗,根据头颅CT推理，可能是由于患儿先天性</w:t>
      </w:r>
      <w:r>
        <w:rPr>
          <w:rFonts w:hint="eastAsia" w:ascii="宋体" w:hAnsi="宋体" w:cs="宋体"/>
          <w:sz w:val="21"/>
          <w:szCs w:val="21"/>
          <w:lang w:eastAsia="zh-CN"/>
        </w:rPr>
        <w:t>大脑动脉环</w:t>
      </w:r>
      <w:r>
        <w:rPr>
          <w:rFonts w:hint="eastAsia" w:ascii="宋体" w:hAnsi="宋体" w:cs="宋体"/>
          <w:b/>
          <w:bCs/>
          <w:sz w:val="21"/>
          <w:szCs w:val="21"/>
          <w:lang w:eastAsia="zh-CN"/>
        </w:rPr>
        <w:t>（Willis）</w:t>
      </w:r>
      <w:r>
        <w:rPr>
          <w:rFonts w:hint="eastAsia" w:ascii="宋体" w:hAnsi="宋体" w:cs="宋体"/>
          <w:sz w:val="21"/>
          <w:szCs w:val="21"/>
          <w:lang w:eastAsia="zh-CN"/>
        </w:rPr>
        <w:t>环存在缺陷，从而重新认识</w:t>
      </w:r>
      <w:r>
        <w:rPr>
          <w:rFonts w:hint="eastAsia" w:ascii="宋体" w:hAnsi="宋体" w:cs="宋体"/>
          <w:sz w:val="21"/>
          <w:szCs w:val="21"/>
          <w:lang w:val="en-US" w:eastAsia="zh-CN"/>
        </w:rPr>
        <w:t>ECOM</w:t>
      </w:r>
      <w:r>
        <w:rPr>
          <w:rFonts w:hint="eastAsia" w:ascii="宋体" w:hAnsi="宋体" w:cs="宋体"/>
          <w:sz w:val="21"/>
          <w:szCs w:val="21"/>
          <w:lang w:eastAsia="zh-CN"/>
        </w:rPr>
        <w:t>术前经颅多普勒（</w:t>
      </w:r>
      <w:r>
        <w:rPr>
          <w:rFonts w:hint="eastAsia" w:ascii="宋体" w:hAnsi="宋体" w:cs="宋体"/>
          <w:sz w:val="21"/>
          <w:szCs w:val="21"/>
          <w:lang w:val="en-US" w:eastAsia="zh-CN"/>
        </w:rPr>
        <w:t>TCD）评估大脑动脉环的必要性。</w:t>
      </w:r>
    </w:p>
    <w:p>
      <w:pPr>
        <w:rPr>
          <w:rFonts w:hint="eastAsia" w:ascii="宋体" w:hAnsi="宋体" w:eastAsia="宋体" w:cs="宋体"/>
          <w:sz w:val="21"/>
          <w:szCs w:val="21"/>
        </w:rPr>
      </w:pPr>
    </w:p>
    <w:p>
      <w:pPr>
        <w:keepNext w:val="0"/>
        <w:keepLines w:val="0"/>
        <w:pageBreakBefore w:val="0"/>
        <w:kinsoku/>
        <w:wordWrap/>
        <w:overflowPunct/>
        <w:topLinePunct w:val="0"/>
        <w:bidi w:val="0"/>
        <w:snapToGrid/>
        <w:spacing w:line="240" w:lineRule="auto"/>
        <w:jc w:val="center"/>
        <w:textAlignment w:val="auto"/>
        <w:outlineLvl w:val="9"/>
        <w:rPr>
          <w:rFonts w:hint="eastAsia" w:ascii="宋体" w:hAnsi="宋体" w:eastAsia="宋体" w:cs="宋体"/>
          <w:sz w:val="21"/>
          <w:szCs w:val="21"/>
        </w:rPr>
      </w:pPr>
      <w:r>
        <w:rPr>
          <w:rFonts w:hint="eastAsia" w:ascii="宋体" w:hAnsi="宋体" w:eastAsia="宋体" w:cs="宋体"/>
          <w:b/>
          <w:bCs/>
          <w:sz w:val="21"/>
          <w:szCs w:val="21"/>
        </w:rPr>
        <w:t>病例报告</w:t>
      </w:r>
    </w:p>
    <w:p>
      <w:pPr>
        <w:ind w:firstLine="420" w:firstLineChars="200"/>
        <w:rPr>
          <w:rFonts w:hint="eastAsia" w:ascii="宋体" w:hAnsi="宋体" w:cs="宋体"/>
          <w:sz w:val="21"/>
          <w:szCs w:val="21"/>
          <w:lang w:val="en-US" w:eastAsia="zh-CN"/>
        </w:rPr>
      </w:pPr>
      <w:r>
        <w:rPr>
          <w:rFonts w:hint="eastAsia" w:ascii="宋体" w:hAnsi="宋体" w:eastAsia="宋体" w:cs="宋体"/>
          <w:sz w:val="21"/>
          <w:szCs w:val="21"/>
        </w:rPr>
        <w:t>患</w:t>
      </w:r>
      <w:r>
        <w:rPr>
          <w:rFonts w:hint="eastAsia" w:ascii="宋体" w:hAnsi="宋体" w:cs="宋体"/>
          <w:sz w:val="21"/>
          <w:szCs w:val="21"/>
          <w:lang w:eastAsia="zh-CN"/>
        </w:rPr>
        <w:t>儿</w:t>
      </w:r>
      <w:r>
        <w:rPr>
          <w:rFonts w:hint="eastAsia" w:ascii="宋体" w:hAnsi="宋体" w:cs="宋体"/>
          <w:sz w:val="21"/>
          <w:szCs w:val="21"/>
          <w:lang w:val="en-US" w:eastAsia="zh-CN"/>
        </w:rPr>
        <w:t xml:space="preserve"> 女</w:t>
      </w:r>
      <w:r>
        <w:rPr>
          <w:rFonts w:hint="eastAsia" w:ascii="宋体" w:hAnsi="宋体" w:eastAsia="宋体" w:cs="宋体"/>
          <w:sz w:val="21"/>
          <w:szCs w:val="21"/>
        </w:rPr>
        <w:t>，</w:t>
      </w:r>
      <w:r>
        <w:rPr>
          <w:rFonts w:hint="eastAsia" w:ascii="宋体" w:hAnsi="宋体" w:cs="宋体"/>
          <w:sz w:val="21"/>
          <w:szCs w:val="21"/>
          <w:lang w:val="en-US" w:eastAsia="zh-CN"/>
        </w:rPr>
        <w:t>2</w:t>
      </w:r>
      <w:r>
        <w:rPr>
          <w:rFonts w:hint="eastAsia" w:ascii="宋体" w:hAnsi="宋体" w:eastAsia="宋体" w:cs="宋体"/>
          <w:sz w:val="21"/>
          <w:szCs w:val="21"/>
        </w:rPr>
        <w:t>岁</w:t>
      </w:r>
      <w:r>
        <w:rPr>
          <w:rFonts w:hint="eastAsia" w:ascii="宋体" w:hAnsi="宋体" w:cs="宋体"/>
          <w:sz w:val="21"/>
          <w:szCs w:val="21"/>
          <w:lang w:eastAsia="zh-CN"/>
        </w:rPr>
        <w:t>，</w:t>
      </w:r>
      <w:r>
        <w:rPr>
          <w:rFonts w:hint="eastAsia" w:ascii="宋体" w:hAnsi="宋体" w:eastAsia="宋体" w:cs="宋体"/>
          <w:sz w:val="21"/>
          <w:szCs w:val="21"/>
        </w:rPr>
        <w:t>主因“</w:t>
      </w:r>
      <w:r>
        <w:rPr>
          <w:rFonts w:hint="eastAsia" w:ascii="宋体" w:hAnsi="宋体" w:cs="宋体"/>
          <w:sz w:val="21"/>
          <w:szCs w:val="21"/>
          <w:lang w:eastAsia="zh-CN"/>
        </w:rPr>
        <w:t>呼吸困难</w:t>
      </w:r>
      <w:r>
        <w:rPr>
          <w:rFonts w:hint="eastAsia" w:ascii="宋体" w:hAnsi="宋体" w:cs="宋体"/>
          <w:sz w:val="21"/>
          <w:szCs w:val="21"/>
          <w:lang w:val="en-US" w:eastAsia="zh-CN"/>
        </w:rPr>
        <w:t>8小时，伴意识障碍1小时</w:t>
      </w:r>
      <w:r>
        <w:rPr>
          <w:rFonts w:hint="eastAsia" w:ascii="宋体" w:hAnsi="宋体" w:eastAsia="宋体" w:cs="宋体"/>
          <w:sz w:val="21"/>
          <w:szCs w:val="21"/>
        </w:rPr>
        <w:t>”入院</w:t>
      </w:r>
      <w:r>
        <w:rPr>
          <w:rFonts w:hint="eastAsia" w:ascii="宋体" w:hAnsi="宋体" w:eastAsia="宋体" w:cs="宋体"/>
          <w:sz w:val="21"/>
          <w:szCs w:val="21"/>
          <w:lang w:eastAsia="zh-CN"/>
        </w:rPr>
        <w:t>。</w:t>
      </w:r>
      <w:r>
        <w:rPr>
          <w:rFonts w:hint="eastAsia" w:ascii="宋体" w:hAnsi="宋体" w:cs="宋体"/>
          <w:sz w:val="21"/>
          <w:szCs w:val="21"/>
          <w:lang w:eastAsia="zh-CN"/>
        </w:rPr>
        <w:t>入院查体：浅昏迷状态，</w:t>
      </w:r>
      <w:r>
        <w:rPr>
          <w:rFonts w:hint="eastAsia" w:ascii="宋体" w:hAnsi="宋体" w:cs="宋体"/>
          <w:sz w:val="21"/>
          <w:szCs w:val="21"/>
          <w:lang w:val="en-US" w:eastAsia="zh-CN"/>
        </w:rPr>
        <w:t>GCS=10分，</w:t>
      </w:r>
      <w:r>
        <w:rPr>
          <w:rFonts w:hint="eastAsia" w:ascii="宋体" w:hAnsi="宋体" w:cs="宋体"/>
          <w:sz w:val="21"/>
          <w:szCs w:val="21"/>
          <w:lang w:eastAsia="zh-CN"/>
        </w:rPr>
        <w:t>呼吸急促，双肺广泛湿啰音，心率增快，</w:t>
      </w:r>
      <w:r>
        <w:rPr>
          <w:rFonts w:hint="eastAsia" w:ascii="宋体" w:hAnsi="宋体" w:cs="宋体"/>
          <w:sz w:val="21"/>
          <w:szCs w:val="21"/>
          <w:lang w:val="en-US" w:eastAsia="zh-CN"/>
        </w:rPr>
        <w:t>170次/分，心音低钝，其余未查及异常。既往2周前上呼吸道感染病史，其余无明确疾病史。立即完善胸片、超声心动图、心电图、生化全项及快速心肌标志物，结合患儿病史及辅助检查，经多学科讨论，确诊为爆发性心肌炎，立即启动ECOM治疗，选择V-A模式，选择右侧颈总动脉和右侧股静脉置管，置管顺利下降（图1、2），启动ECOM治疗后患儿血流动力学稳定，ECOM运转良好。6小时后患儿意识加深，GCS=5分，双侧瞳孔不等大，左：右=2mm：4mm，对光反射迟钝，根据临床判断，脑疝形成，脑出血可能，立即携带ECOM及转运呼吸机行头颅CT，CT示(图3、4）：右侧大脑半球及右侧小脑广泛低密度，左侧小脑半球高密度，考虑右侧大脑半球、小脑半球梗死，左侧大脑半球出血。向患儿家属告知预后后，家属放弃治疗。</w:t>
      </w:r>
      <w:r>
        <w:rPr>
          <w:rFonts w:hint="eastAsia" w:ascii="宋体" w:hAnsi="宋体" w:cs="宋体"/>
          <w:sz w:val="21"/>
          <w:szCs w:val="21"/>
          <w:lang w:val="en-US" w:eastAsia="zh-CN"/>
        </w:rPr>
        <w:drawing>
          <wp:inline distT="0" distB="0" distL="114300" distR="114300">
            <wp:extent cx="2281555" cy="2574925"/>
            <wp:effectExtent l="0" t="0" r="4445" b="1587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4"/>
                    <a:stretch>
                      <a:fillRect/>
                    </a:stretch>
                  </pic:blipFill>
                  <pic:spPr>
                    <a:xfrm>
                      <a:off x="0" y="0"/>
                      <a:ext cx="2281555" cy="2574925"/>
                    </a:xfrm>
                    <a:prstGeom prst="rect">
                      <a:avLst/>
                    </a:prstGeom>
                  </pic:spPr>
                </pic:pic>
              </a:graphicData>
            </a:graphic>
          </wp:inline>
        </w:drawing>
      </w:r>
      <w:r>
        <w:rPr>
          <w:rFonts w:hint="eastAsia" w:ascii="宋体" w:hAnsi="宋体" w:cs="宋体"/>
          <w:sz w:val="21"/>
          <w:szCs w:val="21"/>
          <w:lang w:val="en-US" w:eastAsia="zh-CN"/>
        </w:rPr>
        <w:drawing>
          <wp:inline distT="0" distB="0" distL="114300" distR="114300">
            <wp:extent cx="2244090" cy="2563495"/>
            <wp:effectExtent l="0" t="0" r="3810" b="825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2244090" cy="2563495"/>
                    </a:xfrm>
                    <a:prstGeom prst="rect">
                      <a:avLst/>
                    </a:prstGeom>
                  </pic:spPr>
                </pic:pic>
              </a:graphicData>
            </a:graphic>
          </wp:inline>
        </w:drawing>
      </w:r>
    </w:p>
    <w:p>
      <w:pPr>
        <w:ind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图1示：右侧颈总动脉置管至主动脉弓上缘  图2示：右侧股静脉至腰2水平</w:t>
      </w:r>
    </w:p>
    <w:p>
      <w:pPr>
        <w:ind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drawing>
          <wp:inline distT="0" distB="0" distL="114300" distR="114300">
            <wp:extent cx="2068830" cy="2187575"/>
            <wp:effectExtent l="0" t="0" r="7620" b="317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2068830" cy="2187575"/>
                    </a:xfrm>
                    <a:prstGeom prst="rect">
                      <a:avLst/>
                    </a:prstGeom>
                  </pic:spPr>
                </pic:pic>
              </a:graphicData>
            </a:graphic>
          </wp:inline>
        </w:drawing>
      </w:r>
      <w:r>
        <w:rPr>
          <w:rFonts w:hint="eastAsia" w:ascii="宋体" w:hAnsi="宋体" w:cs="宋体"/>
          <w:sz w:val="18"/>
          <w:szCs w:val="18"/>
          <w:lang w:val="en-US" w:eastAsia="zh-CN"/>
        </w:rPr>
        <w:drawing>
          <wp:inline distT="0" distB="0" distL="114300" distR="114300">
            <wp:extent cx="2191385" cy="2160270"/>
            <wp:effectExtent l="0" t="0" r="18415" b="1143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2191385" cy="2160270"/>
                    </a:xfrm>
                    <a:prstGeom prst="rect">
                      <a:avLst/>
                    </a:prstGeom>
                  </pic:spPr>
                </pic:pic>
              </a:graphicData>
            </a:graphic>
          </wp:inline>
        </w:drawing>
      </w:r>
    </w:p>
    <w:p>
      <w:pPr>
        <w:ind w:firstLine="360" w:firstLineChars="200"/>
        <w:rPr>
          <w:rFonts w:hint="eastAsia" w:ascii="宋体" w:hAnsi="宋体" w:cs="宋体"/>
          <w:sz w:val="21"/>
          <w:szCs w:val="21"/>
          <w:lang w:val="en-US" w:eastAsia="zh-CN"/>
        </w:rPr>
      </w:pPr>
      <w:r>
        <w:rPr>
          <w:rFonts w:hint="eastAsia" w:ascii="宋体" w:hAnsi="宋体" w:cs="宋体"/>
          <w:sz w:val="18"/>
          <w:szCs w:val="18"/>
          <w:lang w:val="en-US" w:eastAsia="zh-CN"/>
        </w:rPr>
        <w:t>图3示：</w:t>
      </w:r>
      <w:r>
        <w:rPr>
          <w:rFonts w:hint="eastAsia" w:ascii="宋体" w:hAnsi="宋体" w:cs="宋体"/>
          <w:sz w:val="21"/>
          <w:szCs w:val="21"/>
          <w:lang w:val="en-US" w:eastAsia="zh-CN"/>
        </w:rPr>
        <w:t>右侧大脑半球及右侧小脑广泛低密度，左侧小脑半球高密度</w:t>
      </w:r>
    </w:p>
    <w:p>
      <w:pPr>
        <w:ind w:firstLine="180" w:firstLineChars="100"/>
        <w:rPr>
          <w:rFonts w:hint="default" w:ascii="宋体" w:hAnsi="宋体" w:cs="宋体"/>
          <w:sz w:val="18"/>
          <w:szCs w:val="18"/>
          <w:lang w:val="en-US" w:eastAsia="zh-CN"/>
        </w:rPr>
      </w:pPr>
      <w:r>
        <w:rPr>
          <w:rFonts w:hint="eastAsia" w:ascii="宋体" w:hAnsi="宋体" w:cs="宋体"/>
          <w:sz w:val="18"/>
          <w:szCs w:val="18"/>
          <w:lang w:val="en-US" w:eastAsia="zh-CN"/>
        </w:rPr>
        <w:t xml:space="preserve">  图4示：</w:t>
      </w:r>
      <w:r>
        <w:rPr>
          <w:rFonts w:hint="eastAsia" w:ascii="宋体" w:hAnsi="宋体" w:cs="宋体"/>
          <w:sz w:val="21"/>
          <w:szCs w:val="21"/>
          <w:lang w:val="en-US" w:eastAsia="zh-CN"/>
        </w:rPr>
        <w:t>左侧小脑半球高密度</w:t>
      </w:r>
    </w:p>
    <w:p>
      <w:pPr>
        <w:ind w:firstLine="420" w:firstLineChars="200"/>
        <w:rPr>
          <w:rFonts w:hint="eastAsia" w:ascii="宋体" w:hAnsi="宋体" w:cs="宋体"/>
          <w:sz w:val="21"/>
          <w:szCs w:val="21"/>
          <w:lang w:val="en-US" w:eastAsia="zh-CN"/>
        </w:rPr>
      </w:pPr>
    </w:p>
    <w:p>
      <w:pPr>
        <w:ind w:firstLine="422" w:firstLineChars="200"/>
        <w:jc w:val="center"/>
        <w:rPr>
          <w:rFonts w:hint="eastAsia" w:ascii="宋体" w:hAnsi="宋体" w:eastAsia="宋体" w:cs="宋体"/>
          <w:b/>
          <w:bCs/>
          <w:sz w:val="21"/>
          <w:szCs w:val="21"/>
        </w:rPr>
      </w:pPr>
      <w:r>
        <w:rPr>
          <w:rFonts w:hint="eastAsia" w:ascii="宋体" w:hAnsi="宋体" w:eastAsia="宋体" w:cs="宋体"/>
          <w:b/>
          <w:bCs/>
          <w:sz w:val="21"/>
          <w:szCs w:val="21"/>
        </w:rPr>
        <w:t>讨  论</w:t>
      </w:r>
    </w:p>
    <w:p>
      <w:pPr>
        <w:keepNext w:val="0"/>
        <w:keepLines w:val="0"/>
        <w:widowControl/>
        <w:suppressLineNumbers w:val="0"/>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随着ECOM技术的日益成熟，其并发症逐渐降低，但由于接受ECMO治疗的患者自身病情极为危重，加之受</w:t>
      </w:r>
      <w:r>
        <w:rPr>
          <w:rFonts w:hint="default" w:ascii="宋体" w:hAnsi="宋体" w:cs="宋体"/>
          <w:sz w:val="21"/>
          <w:szCs w:val="21"/>
          <w:lang w:val="en-US" w:eastAsia="zh-CN"/>
        </w:rPr>
        <w:t>ECMO</w:t>
      </w:r>
      <w:r>
        <w:rPr>
          <w:rFonts w:hint="eastAsia" w:ascii="宋体" w:hAnsi="宋体" w:cs="宋体"/>
          <w:sz w:val="21"/>
          <w:szCs w:val="21"/>
          <w:lang w:val="en-US" w:eastAsia="zh-CN"/>
        </w:rPr>
        <w:t>本身技术特点所限，应用</w:t>
      </w:r>
      <w:r>
        <w:rPr>
          <w:rFonts w:hint="default" w:ascii="宋体" w:hAnsi="宋体" w:cs="宋体"/>
          <w:sz w:val="21"/>
          <w:szCs w:val="21"/>
          <w:lang w:val="en-US" w:eastAsia="zh-CN"/>
        </w:rPr>
        <w:t>ECMO</w:t>
      </w:r>
      <w:r>
        <w:rPr>
          <w:rFonts w:hint="eastAsia" w:ascii="宋体" w:hAnsi="宋体" w:cs="宋体"/>
          <w:sz w:val="21"/>
          <w:szCs w:val="21"/>
          <w:lang w:val="en-US" w:eastAsia="zh-CN"/>
        </w:rPr>
        <w:t>的患者可能面临多种并发症发生的可能</w:t>
      </w:r>
      <w:r>
        <w:rPr>
          <w:rFonts w:hint="eastAsia" w:ascii="宋体" w:hAnsi="宋体" w:cs="宋体"/>
          <w:sz w:val="21"/>
          <w:szCs w:val="21"/>
          <w:vertAlign w:val="superscript"/>
          <w:lang w:val="en-US" w:eastAsia="zh-CN"/>
        </w:rPr>
        <w:t>[3]</w:t>
      </w:r>
      <w:r>
        <w:rPr>
          <w:rFonts w:hint="eastAsia" w:ascii="宋体" w:hAnsi="宋体" w:cs="宋体"/>
          <w:sz w:val="21"/>
          <w:szCs w:val="21"/>
          <w:lang w:val="en-US" w:eastAsia="zh-CN"/>
        </w:rPr>
        <w:t>，包括机体并发症（如出血、栓塞、末端肢体缺血、溶血、神经系统功能异常、肾功能不全及感染等）和</w:t>
      </w:r>
      <w:r>
        <w:rPr>
          <w:rFonts w:hint="default" w:ascii="宋体" w:hAnsi="宋体" w:cs="宋体"/>
          <w:sz w:val="21"/>
          <w:szCs w:val="21"/>
          <w:lang w:val="en-US" w:eastAsia="zh-CN"/>
        </w:rPr>
        <w:t xml:space="preserve">ECMO </w:t>
      </w:r>
      <w:r>
        <w:rPr>
          <w:rFonts w:hint="eastAsia" w:ascii="宋体" w:hAnsi="宋体" w:cs="宋体"/>
          <w:sz w:val="21"/>
          <w:szCs w:val="21"/>
          <w:lang w:val="en-US" w:eastAsia="zh-CN"/>
        </w:rPr>
        <w:t>机械系统并发症（如氧合器氧合不良、血浆渗漏、循环管道破裂等）</w:t>
      </w:r>
      <w:r>
        <w:rPr>
          <w:rFonts w:hint="eastAsia" w:ascii="宋体" w:hAnsi="宋体" w:cs="宋体"/>
          <w:sz w:val="21"/>
          <w:szCs w:val="21"/>
          <w:vertAlign w:val="superscript"/>
          <w:lang w:val="en-US" w:eastAsia="zh-CN"/>
        </w:rPr>
        <w:t>[1、2、3]</w:t>
      </w:r>
      <w:r>
        <w:rPr>
          <w:rFonts w:hint="eastAsia" w:ascii="宋体" w:hAnsi="宋体" w:cs="宋体"/>
          <w:sz w:val="21"/>
          <w:szCs w:val="21"/>
          <w:lang w:val="en-US" w:eastAsia="zh-CN"/>
        </w:rPr>
        <w:t>。其中神经系统并发症尤为重要，一旦出现神经系统并发症可能需要终止ECMO，院内死亡率显著增加，神经系统并发症主要包括脑死亡、颅内出血、脑梗死及癫痫。</w:t>
      </w:r>
      <w:r>
        <w:rPr>
          <w:rFonts w:hint="default" w:ascii="宋体" w:hAnsi="宋体" w:cs="宋体"/>
          <w:sz w:val="21"/>
          <w:szCs w:val="21"/>
          <w:lang w:val="en-US" w:eastAsia="zh-CN"/>
        </w:rPr>
        <w:t>ELSO</w:t>
      </w:r>
      <w:r>
        <w:rPr>
          <w:rFonts w:hint="eastAsia" w:ascii="宋体" w:hAnsi="宋体" w:cs="宋体"/>
          <w:sz w:val="21"/>
          <w:szCs w:val="21"/>
          <w:lang w:val="en-US" w:eastAsia="zh-CN"/>
        </w:rPr>
        <w:t>注册数据显示，在</w:t>
      </w:r>
      <w:r>
        <w:rPr>
          <w:rFonts w:hint="default" w:ascii="宋体" w:hAnsi="宋体" w:cs="宋体"/>
          <w:sz w:val="21"/>
          <w:szCs w:val="21"/>
          <w:lang w:val="en-US" w:eastAsia="zh-CN"/>
        </w:rPr>
        <w:t>4988</w:t>
      </w:r>
      <w:r>
        <w:rPr>
          <w:rFonts w:hint="eastAsia" w:ascii="宋体" w:hAnsi="宋体" w:cs="宋体"/>
          <w:sz w:val="21"/>
          <w:szCs w:val="21"/>
          <w:lang w:val="en-US" w:eastAsia="zh-CN"/>
        </w:rPr>
        <w:t>例</w:t>
      </w:r>
      <w:r>
        <w:rPr>
          <w:rFonts w:hint="default" w:ascii="宋体" w:hAnsi="宋体" w:cs="宋体"/>
          <w:sz w:val="21"/>
          <w:szCs w:val="21"/>
          <w:lang w:val="en-US" w:eastAsia="zh-CN"/>
        </w:rPr>
        <w:t>VV-ECMO</w:t>
      </w:r>
      <w:r>
        <w:rPr>
          <w:rFonts w:hint="eastAsia" w:ascii="宋体" w:hAnsi="宋体" w:cs="宋体"/>
          <w:sz w:val="21"/>
          <w:szCs w:val="21"/>
          <w:lang w:val="en-US" w:eastAsia="zh-CN"/>
        </w:rPr>
        <w:t>成人患者中，</w:t>
      </w:r>
      <w:r>
        <w:rPr>
          <w:rFonts w:hint="default" w:ascii="宋体" w:hAnsi="宋体" w:cs="宋体"/>
          <w:sz w:val="21"/>
          <w:szCs w:val="21"/>
          <w:lang w:val="en-US" w:eastAsia="zh-CN"/>
        </w:rPr>
        <w:t>7.1%</w:t>
      </w:r>
      <w:r>
        <w:rPr>
          <w:rFonts w:hint="eastAsia" w:ascii="宋体" w:hAnsi="宋体" w:cs="宋体"/>
          <w:sz w:val="21"/>
          <w:szCs w:val="21"/>
          <w:lang w:val="en-US" w:eastAsia="zh-CN"/>
        </w:rPr>
        <w:t>出现了神经系统并发症，脑死亡</w:t>
      </w:r>
      <w:r>
        <w:rPr>
          <w:rFonts w:hint="default" w:ascii="宋体" w:hAnsi="宋体" w:cs="宋体"/>
          <w:sz w:val="21"/>
          <w:szCs w:val="21"/>
          <w:lang w:val="en-US" w:eastAsia="zh-CN"/>
        </w:rPr>
        <w:t>2.0%</w:t>
      </w:r>
      <w:r>
        <w:rPr>
          <w:rFonts w:hint="eastAsia" w:ascii="宋体" w:hAnsi="宋体" w:cs="宋体"/>
          <w:sz w:val="21"/>
          <w:szCs w:val="21"/>
          <w:lang w:val="en-US" w:eastAsia="zh-CN"/>
        </w:rPr>
        <w:t>、颅内出血</w:t>
      </w:r>
      <w:r>
        <w:rPr>
          <w:rFonts w:hint="default" w:ascii="宋体" w:hAnsi="宋体" w:cs="宋体"/>
          <w:sz w:val="21"/>
          <w:szCs w:val="21"/>
          <w:lang w:val="en-US" w:eastAsia="zh-CN"/>
        </w:rPr>
        <w:t>3.6%</w:t>
      </w:r>
      <w:r>
        <w:rPr>
          <w:rFonts w:hint="eastAsia" w:ascii="宋体" w:hAnsi="宋体" w:cs="宋体"/>
          <w:sz w:val="21"/>
          <w:szCs w:val="21"/>
          <w:lang w:val="en-US" w:eastAsia="zh-CN"/>
        </w:rPr>
        <w:t>、 脑梗死</w:t>
      </w:r>
      <w:r>
        <w:rPr>
          <w:rFonts w:hint="default" w:ascii="宋体" w:hAnsi="宋体" w:cs="宋体"/>
          <w:sz w:val="21"/>
          <w:szCs w:val="21"/>
          <w:lang w:val="en-US" w:eastAsia="zh-CN"/>
        </w:rPr>
        <w:t>1.7%</w:t>
      </w:r>
      <w:r>
        <w:rPr>
          <w:rFonts w:hint="eastAsia" w:ascii="宋体" w:hAnsi="宋体" w:cs="宋体"/>
          <w:sz w:val="21"/>
          <w:szCs w:val="21"/>
          <w:lang w:val="en-US" w:eastAsia="zh-CN"/>
        </w:rPr>
        <w:t>及癫痫</w:t>
      </w:r>
      <w:r>
        <w:rPr>
          <w:rFonts w:hint="default" w:ascii="宋体" w:hAnsi="宋体" w:cs="宋体"/>
          <w:sz w:val="21"/>
          <w:szCs w:val="21"/>
          <w:lang w:val="en-US" w:eastAsia="zh-CN"/>
        </w:rPr>
        <w:t>1.2%</w:t>
      </w:r>
      <w:r>
        <w:rPr>
          <w:rFonts w:hint="eastAsia" w:ascii="宋体" w:hAnsi="宋体" w:cs="宋体"/>
          <w:sz w:val="21"/>
          <w:szCs w:val="21"/>
          <w:lang w:val="en-US" w:eastAsia="zh-CN"/>
        </w:rPr>
        <w:t xml:space="preserve"> </w:t>
      </w:r>
      <w:r>
        <w:rPr>
          <w:rFonts w:hint="default" w:ascii="宋体" w:hAnsi="宋体" w:cs="宋体"/>
          <w:sz w:val="21"/>
          <w:szCs w:val="21"/>
          <w:vertAlign w:val="superscript"/>
          <w:lang w:val="en-US" w:eastAsia="zh-CN"/>
        </w:rPr>
        <w:t>[</w:t>
      </w:r>
      <w:r>
        <w:rPr>
          <w:rFonts w:hint="eastAsia" w:ascii="宋体" w:hAnsi="宋体" w:cs="宋体"/>
          <w:sz w:val="21"/>
          <w:szCs w:val="21"/>
          <w:vertAlign w:val="superscript"/>
          <w:lang w:val="en-US" w:eastAsia="zh-CN"/>
        </w:rPr>
        <w:t>4</w:t>
      </w:r>
      <w:r>
        <w:rPr>
          <w:rFonts w:hint="default" w:ascii="宋体" w:hAnsi="宋体" w:cs="宋体"/>
          <w:sz w:val="21"/>
          <w:szCs w:val="21"/>
          <w:vertAlign w:val="superscript"/>
          <w:lang w:val="en-US" w:eastAsia="zh-CN"/>
        </w:rPr>
        <w:t>]</w:t>
      </w:r>
      <w:r>
        <w:rPr>
          <w:rFonts w:hint="eastAsia" w:ascii="宋体" w:hAnsi="宋体" w:cs="宋体"/>
          <w:sz w:val="21"/>
          <w:szCs w:val="21"/>
          <w:lang w:val="en-US" w:eastAsia="zh-CN"/>
        </w:rPr>
        <w:t>；而在</w:t>
      </w:r>
      <w:r>
        <w:rPr>
          <w:rFonts w:hint="default" w:ascii="宋体" w:hAnsi="宋体" w:cs="宋体"/>
          <w:sz w:val="21"/>
          <w:szCs w:val="21"/>
          <w:lang w:val="en-US" w:eastAsia="zh-CN"/>
        </w:rPr>
        <w:t>4522</w:t>
      </w:r>
      <w:r>
        <w:rPr>
          <w:rFonts w:hint="eastAsia" w:ascii="宋体" w:hAnsi="宋体" w:cs="宋体"/>
          <w:sz w:val="21"/>
          <w:szCs w:val="21"/>
          <w:lang w:val="en-US" w:eastAsia="zh-CN"/>
        </w:rPr>
        <w:t>例</w:t>
      </w:r>
      <w:r>
        <w:rPr>
          <w:rFonts w:hint="default" w:ascii="宋体" w:hAnsi="宋体" w:cs="宋体"/>
          <w:sz w:val="21"/>
          <w:szCs w:val="21"/>
          <w:lang w:val="en-US" w:eastAsia="zh-CN"/>
        </w:rPr>
        <w:t>VA-ECMO</w:t>
      </w:r>
      <w:r>
        <w:rPr>
          <w:rFonts w:hint="eastAsia" w:ascii="宋体" w:hAnsi="宋体" w:cs="宋体"/>
          <w:sz w:val="21"/>
          <w:szCs w:val="21"/>
          <w:lang w:val="en-US" w:eastAsia="zh-CN"/>
        </w:rPr>
        <w:t>成人患者中， 神经系统并发症发生率为</w:t>
      </w:r>
      <w:r>
        <w:rPr>
          <w:rFonts w:hint="default" w:ascii="宋体" w:hAnsi="宋体" w:cs="宋体"/>
          <w:sz w:val="21"/>
          <w:szCs w:val="21"/>
          <w:lang w:val="en-US" w:eastAsia="zh-CN"/>
        </w:rPr>
        <w:t>15.1%</w:t>
      </w:r>
      <w:r>
        <w:rPr>
          <w:rFonts w:hint="eastAsia" w:ascii="宋体" w:hAnsi="宋体" w:cs="宋体"/>
          <w:sz w:val="21"/>
          <w:szCs w:val="21"/>
          <w:lang w:val="en-US" w:eastAsia="zh-CN"/>
        </w:rPr>
        <w:t>，其中脑死亡、颅内出血、脑梗死及癫痫发生率分别为</w:t>
      </w:r>
      <w:r>
        <w:rPr>
          <w:rFonts w:hint="default" w:ascii="宋体" w:hAnsi="宋体" w:cs="宋体"/>
          <w:sz w:val="21"/>
          <w:szCs w:val="21"/>
          <w:lang w:val="en-US" w:eastAsia="zh-CN"/>
        </w:rPr>
        <w:t>7.9%</w:t>
      </w:r>
      <w:r>
        <w:rPr>
          <w:rFonts w:hint="eastAsia" w:ascii="宋体" w:hAnsi="宋体" w:cs="宋体"/>
          <w:sz w:val="21"/>
          <w:szCs w:val="21"/>
          <w:lang w:val="en-US" w:eastAsia="zh-CN"/>
        </w:rPr>
        <w:t>、</w:t>
      </w:r>
      <w:r>
        <w:rPr>
          <w:rFonts w:hint="default" w:ascii="宋体" w:hAnsi="宋体" w:cs="宋体"/>
          <w:sz w:val="21"/>
          <w:szCs w:val="21"/>
          <w:lang w:val="en-US" w:eastAsia="zh-CN"/>
        </w:rPr>
        <w:t>1.8%</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3.6%</w:t>
      </w:r>
      <w:r>
        <w:rPr>
          <w:rFonts w:hint="eastAsia" w:ascii="宋体" w:hAnsi="宋体" w:cs="宋体"/>
          <w:sz w:val="21"/>
          <w:szCs w:val="21"/>
          <w:lang w:val="en-US" w:eastAsia="zh-CN"/>
        </w:rPr>
        <w:t>及</w:t>
      </w:r>
      <w:r>
        <w:rPr>
          <w:rFonts w:hint="default" w:ascii="宋体" w:hAnsi="宋体" w:cs="宋体"/>
          <w:sz w:val="21"/>
          <w:szCs w:val="21"/>
          <w:lang w:val="en-US" w:eastAsia="zh-CN"/>
        </w:rPr>
        <w:t>1.8%</w:t>
      </w:r>
      <w:r>
        <w:rPr>
          <w:rFonts w:hint="eastAsia" w:ascii="宋体" w:hAnsi="宋体" w:cs="宋体"/>
          <w:sz w:val="21"/>
          <w:szCs w:val="21"/>
          <w:lang w:val="en-US" w:eastAsia="zh-CN"/>
        </w:rPr>
        <w:t>，有</w:t>
      </w:r>
      <w:r>
        <w:rPr>
          <w:rFonts w:hint="default" w:ascii="宋体" w:hAnsi="宋体" w:cs="宋体"/>
          <w:sz w:val="21"/>
          <w:szCs w:val="21"/>
          <w:lang w:val="en-US" w:eastAsia="zh-CN"/>
        </w:rPr>
        <w:t>1.5%</w:t>
      </w:r>
      <w:r>
        <w:rPr>
          <w:rFonts w:hint="eastAsia" w:ascii="宋体" w:hAnsi="宋体" w:cs="宋体"/>
          <w:sz w:val="21"/>
          <w:szCs w:val="21"/>
          <w:lang w:val="en-US" w:eastAsia="zh-CN"/>
        </w:rPr>
        <w:t>的患者同时出现多种神经系统并发症</w:t>
      </w:r>
      <w:r>
        <w:rPr>
          <w:rFonts w:hint="default" w:ascii="宋体" w:hAnsi="宋体" w:cs="宋体"/>
          <w:sz w:val="18"/>
          <w:szCs w:val="18"/>
          <w:vertAlign w:val="superscript"/>
          <w:lang w:val="en-US" w:eastAsia="zh-CN"/>
        </w:rPr>
        <w:t>[</w:t>
      </w:r>
      <w:r>
        <w:rPr>
          <w:rFonts w:hint="eastAsia" w:ascii="宋体" w:hAnsi="宋体" w:cs="宋体"/>
          <w:sz w:val="18"/>
          <w:szCs w:val="18"/>
          <w:vertAlign w:val="superscript"/>
          <w:lang w:val="en-US" w:eastAsia="zh-CN"/>
        </w:rPr>
        <w:t>5</w:t>
      </w:r>
      <w:r>
        <w:rPr>
          <w:rFonts w:hint="default" w:ascii="宋体" w:hAnsi="宋体" w:cs="宋体"/>
          <w:sz w:val="18"/>
          <w:szCs w:val="18"/>
          <w:vertAlign w:val="superscript"/>
          <w:lang w:val="en-US" w:eastAsia="zh-CN"/>
        </w:rPr>
        <w:t>]</w:t>
      </w:r>
      <w:r>
        <w:rPr>
          <w:rFonts w:hint="eastAsia" w:ascii="宋体" w:hAnsi="宋体" w:cs="宋体"/>
          <w:sz w:val="21"/>
          <w:szCs w:val="21"/>
          <w:lang w:val="en-US" w:eastAsia="zh-CN"/>
        </w:rPr>
        <w:t>。本病例即出现大面积脑梗又有脑出血，出现中枢神经系统并发症的患者院内死亡率显著增加。</w:t>
      </w:r>
    </w:p>
    <w:p>
      <w:pPr>
        <w:keepNext w:val="0"/>
        <w:keepLines w:val="0"/>
        <w:widowControl/>
        <w:suppressLineNumbers w:val="0"/>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     本例患儿ECOM治疗过程中出现神经系统并发症分析，1、右侧大脑半球及右侧小脑半球梗死可能是由于大脑动脉环存在缺陷，右侧颈总动脉置管后，左侧大脑循环失代偿引起，如果是血栓，应该是左侧先出现梗死或是局部出现脑梗死，所以基本排除血栓栓塞，2、左侧小脑半球出血可能是梗死后出血，也不排除抗凝原因，因为ECOM前未行TCD进行评估大脑动脉环代偿情况，所以结合相关文献进行推理分析，人脑解剖发现脑底动脉环的正常变异很多, 据统计脑底动脉环形态正常 </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双侧对称</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各动脉都通畅者最多也只有 53</w:t>
      </w:r>
      <w:r>
        <w:rPr>
          <w:rFonts w:hint="default" w:ascii="宋体" w:hAnsi="宋体" w:cs="宋体"/>
          <w:sz w:val="21"/>
          <w:szCs w:val="21"/>
          <w:lang w:val="en-US" w:eastAsia="zh-CN"/>
        </w:rPr>
        <w:t xml:space="preserve">.8 %, </w:t>
      </w:r>
      <w:r>
        <w:rPr>
          <w:rFonts w:hint="eastAsia" w:ascii="宋体" w:hAnsi="宋体" w:cs="宋体"/>
          <w:sz w:val="21"/>
          <w:szCs w:val="21"/>
          <w:lang w:val="en-US" w:eastAsia="zh-CN"/>
        </w:rPr>
        <w:t>甚至某些资料报道只有</w:t>
      </w:r>
      <w:r>
        <w:rPr>
          <w:rFonts w:hint="default" w:ascii="宋体" w:hAnsi="宋体" w:cs="宋体"/>
          <w:sz w:val="21"/>
          <w:szCs w:val="21"/>
          <w:lang w:val="en-US" w:eastAsia="zh-CN"/>
        </w:rPr>
        <w:t>20 %</w:t>
      </w:r>
      <w:r>
        <w:rPr>
          <w:rFonts w:hint="eastAsia" w:ascii="宋体" w:hAnsi="宋体" w:cs="宋体"/>
          <w:sz w:val="21"/>
          <w:szCs w:val="21"/>
          <w:lang w:val="en-US" w:eastAsia="zh-CN"/>
        </w:rPr>
        <w:t>左右</w:t>
      </w:r>
      <w:r>
        <w:rPr>
          <w:rFonts w:hint="default" w:ascii="宋体" w:hAnsi="宋体" w:cs="宋体"/>
          <w:sz w:val="21"/>
          <w:szCs w:val="21"/>
          <w:vertAlign w:val="superscript"/>
          <w:lang w:val="en-US" w:eastAsia="zh-CN"/>
        </w:rPr>
        <w:t>[</w:t>
      </w:r>
      <w:r>
        <w:rPr>
          <w:rFonts w:hint="eastAsia" w:ascii="宋体" w:hAnsi="宋体" w:cs="宋体"/>
          <w:sz w:val="21"/>
          <w:szCs w:val="21"/>
          <w:vertAlign w:val="superscript"/>
          <w:lang w:val="en-US" w:eastAsia="zh-CN"/>
        </w:rPr>
        <w:t>6</w:t>
      </w:r>
      <w:r>
        <w:rPr>
          <w:rFonts w:hint="default" w:ascii="宋体" w:hAnsi="宋体" w:cs="宋体"/>
          <w:sz w:val="21"/>
          <w:szCs w:val="21"/>
          <w:vertAlign w:val="superscript"/>
          <w:lang w:val="en-US" w:eastAsia="zh-CN"/>
        </w:rPr>
        <w:t>]</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 xml:space="preserve">但大多数接受 </w:t>
      </w:r>
      <w:r>
        <w:rPr>
          <w:rFonts w:hint="default" w:ascii="宋体" w:hAnsi="宋体" w:cs="宋体"/>
          <w:sz w:val="21"/>
          <w:szCs w:val="21"/>
          <w:lang w:val="en-US" w:eastAsia="zh-CN"/>
        </w:rPr>
        <w:t xml:space="preserve">ECMO </w:t>
      </w:r>
      <w:r>
        <w:rPr>
          <w:rFonts w:hint="eastAsia" w:ascii="宋体" w:hAnsi="宋体" w:cs="宋体"/>
          <w:sz w:val="21"/>
          <w:szCs w:val="21"/>
          <w:lang w:val="en-US" w:eastAsia="zh-CN"/>
        </w:rPr>
        <w:t xml:space="preserve">治疗的婴儿均可耐受结扎颈动脉，且 </w:t>
      </w:r>
      <w:r>
        <w:rPr>
          <w:rFonts w:hint="default" w:ascii="宋体" w:hAnsi="宋体" w:cs="宋体"/>
          <w:sz w:val="21"/>
          <w:szCs w:val="21"/>
          <w:lang w:val="en-US" w:eastAsia="zh-CN"/>
        </w:rPr>
        <w:t xml:space="preserve">ECMO </w:t>
      </w:r>
      <w:r>
        <w:rPr>
          <w:rFonts w:hint="eastAsia" w:ascii="宋体" w:hAnsi="宋体" w:cs="宋体"/>
          <w:sz w:val="21"/>
          <w:szCs w:val="21"/>
          <w:lang w:val="en-US" w:eastAsia="zh-CN"/>
        </w:rPr>
        <w:t>期间双侧脑半球脑血流是对称的</w:t>
      </w:r>
      <w:r>
        <w:rPr>
          <w:rFonts w:hint="default" w:ascii="宋体" w:hAnsi="宋体" w:cs="宋体"/>
          <w:sz w:val="21"/>
          <w:szCs w:val="21"/>
          <w:vertAlign w:val="superscript"/>
          <w:lang w:val="en-US" w:eastAsia="zh-CN"/>
        </w:rPr>
        <w:t>[</w:t>
      </w:r>
      <w:r>
        <w:rPr>
          <w:rFonts w:hint="eastAsia" w:ascii="宋体" w:hAnsi="宋体" w:cs="宋体"/>
          <w:sz w:val="21"/>
          <w:szCs w:val="21"/>
          <w:vertAlign w:val="superscript"/>
          <w:lang w:val="en-US" w:eastAsia="zh-CN"/>
        </w:rPr>
        <w:t>7</w:t>
      </w:r>
      <w:r>
        <w:rPr>
          <w:rFonts w:hint="default" w:ascii="宋体" w:hAnsi="宋体" w:cs="宋体"/>
          <w:sz w:val="21"/>
          <w:szCs w:val="21"/>
          <w:vertAlign w:val="superscript"/>
          <w:lang w:val="en-US" w:eastAsia="zh-CN"/>
        </w:rPr>
        <w:t>]</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只有极少数作者报道了颈动脉结扎后出现右脑供血不足</w:t>
      </w:r>
      <w:r>
        <w:rPr>
          <w:rFonts w:hint="default" w:ascii="宋体" w:hAnsi="宋体" w:cs="宋体"/>
          <w:sz w:val="21"/>
          <w:szCs w:val="21"/>
          <w:vertAlign w:val="superscript"/>
          <w:lang w:val="en-US" w:eastAsia="zh-CN"/>
        </w:rPr>
        <w:t>[</w:t>
      </w:r>
      <w:r>
        <w:rPr>
          <w:rFonts w:hint="eastAsia" w:ascii="宋体" w:hAnsi="宋体" w:cs="宋体"/>
          <w:sz w:val="21"/>
          <w:szCs w:val="21"/>
          <w:vertAlign w:val="superscript"/>
          <w:lang w:val="en-US" w:eastAsia="zh-CN"/>
        </w:rPr>
        <w:t>8</w:t>
      </w:r>
      <w:r>
        <w:rPr>
          <w:rFonts w:hint="default" w:ascii="宋体" w:hAnsi="宋体" w:cs="宋体"/>
          <w:sz w:val="21"/>
          <w:szCs w:val="21"/>
          <w:vertAlign w:val="superscript"/>
          <w:lang w:val="en-US" w:eastAsia="zh-CN"/>
        </w:rPr>
        <w:t xml:space="preserve">] </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并认为与</w:t>
      </w:r>
      <w:r>
        <w:rPr>
          <w:rFonts w:hint="default" w:ascii="宋体" w:hAnsi="宋体" w:cs="宋体"/>
          <w:sz w:val="21"/>
          <w:szCs w:val="21"/>
          <w:lang w:val="en-US" w:eastAsia="zh-CN"/>
        </w:rPr>
        <w:t xml:space="preserve">ECMO </w:t>
      </w:r>
      <w:r>
        <w:rPr>
          <w:rFonts w:hint="eastAsia" w:ascii="宋体" w:hAnsi="宋体" w:cs="宋体"/>
          <w:sz w:val="21"/>
          <w:szCs w:val="21"/>
          <w:lang w:val="en-US" w:eastAsia="zh-CN"/>
        </w:rPr>
        <w:t>治疗时出现的右侧脑损伤关系密切</w:t>
      </w:r>
      <w:r>
        <w:rPr>
          <w:rFonts w:hint="default" w:ascii="宋体" w:hAnsi="宋体" w:cs="宋体"/>
          <w:sz w:val="21"/>
          <w:szCs w:val="21"/>
          <w:vertAlign w:val="superscript"/>
          <w:lang w:val="en-US" w:eastAsia="zh-CN"/>
        </w:rPr>
        <w:t xml:space="preserve">[7 </w:t>
      </w:r>
      <w:r>
        <w:rPr>
          <w:rFonts w:hint="eastAsia" w:ascii="宋体" w:hAnsi="宋体" w:cs="宋体"/>
          <w:sz w:val="21"/>
          <w:szCs w:val="21"/>
          <w:vertAlign w:val="superscript"/>
          <w:lang w:val="en-US" w:eastAsia="zh-CN"/>
        </w:rPr>
        <w:t>、</w:t>
      </w:r>
      <w:r>
        <w:rPr>
          <w:rFonts w:hint="default" w:ascii="宋体" w:hAnsi="宋体" w:cs="宋体"/>
          <w:sz w:val="21"/>
          <w:szCs w:val="21"/>
          <w:vertAlign w:val="superscript"/>
          <w:lang w:val="en-US" w:eastAsia="zh-CN"/>
        </w:rPr>
        <w:t>8</w:t>
      </w:r>
      <w:r>
        <w:rPr>
          <w:rFonts w:hint="default" w:ascii="宋体" w:hAnsi="宋体" w:cs="宋体"/>
          <w:sz w:val="21"/>
          <w:szCs w:val="21"/>
          <w:lang w:val="en-US" w:eastAsia="zh-CN"/>
        </w:rPr>
        <w:t xml:space="preserve">] , </w:t>
      </w:r>
      <w:r>
        <w:rPr>
          <w:rFonts w:hint="eastAsia" w:ascii="宋体" w:hAnsi="宋体" w:cs="宋体"/>
          <w:sz w:val="21"/>
          <w:szCs w:val="21"/>
          <w:lang w:val="en-US" w:eastAsia="zh-CN"/>
        </w:rPr>
        <w:t>提示这部分婴儿可能存在脑血管侧枝代偿功能异 常</w:t>
      </w:r>
      <w:r>
        <w:rPr>
          <w:rFonts w:hint="default" w:ascii="宋体" w:hAnsi="宋体" w:cs="宋体"/>
          <w:sz w:val="21"/>
          <w:szCs w:val="21"/>
          <w:lang w:val="en-US" w:eastAsia="zh-CN"/>
        </w:rPr>
        <w:t>。</w:t>
      </w:r>
      <w:r>
        <w:rPr>
          <w:rFonts w:hint="eastAsia" w:ascii="宋体" w:hAnsi="宋体" w:cs="宋体"/>
          <w:sz w:val="21"/>
          <w:szCs w:val="21"/>
          <w:lang w:val="en-US" w:eastAsia="zh-CN"/>
        </w:rPr>
        <w:t xml:space="preserve">如 </w:t>
      </w:r>
      <w:r>
        <w:rPr>
          <w:rFonts w:hint="default" w:ascii="宋体" w:hAnsi="宋体" w:cs="宋体"/>
          <w:sz w:val="21"/>
          <w:szCs w:val="21"/>
          <w:lang w:val="en-US" w:eastAsia="zh-CN"/>
        </w:rPr>
        <w:t xml:space="preserve">Raju </w:t>
      </w:r>
      <w:r>
        <w:rPr>
          <w:rFonts w:hint="eastAsia" w:ascii="宋体" w:hAnsi="宋体" w:cs="宋体"/>
          <w:sz w:val="21"/>
          <w:szCs w:val="21"/>
          <w:lang w:val="en-US" w:eastAsia="zh-CN"/>
        </w:rPr>
        <w:t>等</w:t>
      </w:r>
      <w:r>
        <w:rPr>
          <w:rFonts w:hint="default" w:ascii="宋体" w:hAnsi="宋体" w:cs="宋体"/>
          <w:sz w:val="21"/>
          <w:szCs w:val="21"/>
          <w:vertAlign w:val="superscript"/>
          <w:lang w:val="en-US" w:eastAsia="zh-CN"/>
        </w:rPr>
        <w:t>[</w:t>
      </w:r>
      <w:r>
        <w:rPr>
          <w:rFonts w:hint="eastAsia" w:ascii="宋体" w:hAnsi="宋体" w:cs="宋体"/>
          <w:sz w:val="21"/>
          <w:szCs w:val="21"/>
          <w:vertAlign w:val="superscript"/>
          <w:lang w:val="en-US" w:eastAsia="zh-CN"/>
        </w:rPr>
        <w:t>9</w:t>
      </w:r>
      <w:r>
        <w:rPr>
          <w:rFonts w:hint="default" w:ascii="宋体" w:hAnsi="宋体" w:cs="宋体"/>
          <w:sz w:val="21"/>
          <w:szCs w:val="21"/>
          <w:vertAlign w:val="superscript"/>
          <w:lang w:val="en-US" w:eastAsia="zh-CN"/>
        </w:rPr>
        <w:t>]</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研究</w:t>
      </w:r>
      <w:r>
        <w:rPr>
          <w:rFonts w:hint="default" w:ascii="宋体" w:hAnsi="宋体" w:cs="宋体"/>
          <w:sz w:val="21"/>
          <w:szCs w:val="21"/>
          <w:lang w:val="en-US" w:eastAsia="zh-CN"/>
        </w:rPr>
        <w:t>3</w:t>
      </w:r>
      <w:r>
        <w:rPr>
          <w:rFonts w:hint="eastAsia" w:ascii="宋体" w:hAnsi="宋体" w:cs="宋体"/>
          <w:sz w:val="21"/>
          <w:szCs w:val="21"/>
          <w:lang w:val="en-US" w:eastAsia="zh-CN"/>
        </w:rPr>
        <w:t xml:space="preserve">例颈动脉结扎患儿 </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发现</w:t>
      </w:r>
      <w:r>
        <w:rPr>
          <w:rFonts w:hint="default" w:ascii="宋体" w:hAnsi="宋体" w:cs="宋体"/>
          <w:sz w:val="21"/>
          <w:szCs w:val="21"/>
          <w:lang w:val="en-US" w:eastAsia="zh-CN"/>
        </w:rPr>
        <w:t>1</w:t>
      </w:r>
      <w:r>
        <w:rPr>
          <w:rFonts w:hint="eastAsia" w:ascii="宋体" w:hAnsi="宋体" w:cs="宋体"/>
          <w:sz w:val="21"/>
          <w:szCs w:val="21"/>
          <w:lang w:val="en-US" w:eastAsia="zh-CN"/>
        </w:rPr>
        <w:t>例在结扎后</w:t>
      </w:r>
      <w:r>
        <w:rPr>
          <w:rFonts w:hint="default" w:ascii="宋体" w:hAnsi="宋体" w:cs="宋体"/>
          <w:sz w:val="21"/>
          <w:szCs w:val="21"/>
          <w:lang w:val="en-US" w:eastAsia="zh-CN"/>
        </w:rPr>
        <w:t xml:space="preserve">15min </w:t>
      </w:r>
      <w:r>
        <w:rPr>
          <w:rFonts w:hint="eastAsia" w:ascii="宋体" w:hAnsi="宋体" w:cs="宋体"/>
          <w:sz w:val="21"/>
          <w:szCs w:val="21"/>
          <w:lang w:val="en-US" w:eastAsia="zh-CN"/>
        </w:rPr>
        <w:t>右侧大脑中动脉才检测到血流信号</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且</w:t>
      </w:r>
      <w:r>
        <w:rPr>
          <w:rFonts w:hint="default" w:ascii="宋体" w:hAnsi="宋体" w:cs="宋体"/>
          <w:sz w:val="21"/>
          <w:szCs w:val="21"/>
          <w:lang w:val="en-US" w:eastAsia="zh-CN"/>
        </w:rPr>
        <w:t xml:space="preserve">CBFV </w:t>
      </w:r>
      <w:r>
        <w:rPr>
          <w:rFonts w:hint="eastAsia" w:ascii="宋体" w:hAnsi="宋体" w:cs="宋体"/>
          <w:sz w:val="21"/>
          <w:szCs w:val="21"/>
          <w:lang w:val="en-US" w:eastAsia="zh-CN"/>
        </w:rPr>
        <w:t xml:space="preserve">比 </w:t>
      </w:r>
      <w:r>
        <w:rPr>
          <w:rFonts w:hint="default" w:ascii="宋体" w:hAnsi="宋体" w:cs="宋体"/>
          <w:sz w:val="21"/>
          <w:szCs w:val="21"/>
          <w:lang w:val="en-US" w:eastAsia="zh-CN"/>
        </w:rPr>
        <w:t xml:space="preserve">ECMO </w:t>
      </w:r>
      <w:r>
        <w:rPr>
          <w:rFonts w:hint="eastAsia" w:ascii="宋体" w:hAnsi="宋体" w:cs="宋体"/>
          <w:sz w:val="21"/>
          <w:szCs w:val="21"/>
          <w:lang w:val="en-US" w:eastAsia="zh-CN"/>
        </w:rPr>
        <w:t xml:space="preserve">前降低 </w:t>
      </w:r>
      <w:r>
        <w:rPr>
          <w:rFonts w:hint="default" w:ascii="宋体" w:hAnsi="宋体" w:cs="宋体"/>
          <w:sz w:val="21"/>
          <w:szCs w:val="21"/>
          <w:lang w:val="en-US" w:eastAsia="zh-CN"/>
        </w:rPr>
        <w:t xml:space="preserve">50 %, </w:t>
      </w:r>
      <w:r>
        <w:rPr>
          <w:rFonts w:hint="eastAsia" w:ascii="宋体" w:hAnsi="宋体" w:cs="宋体"/>
          <w:sz w:val="21"/>
          <w:szCs w:val="21"/>
          <w:lang w:val="en-US" w:eastAsia="zh-CN"/>
        </w:rPr>
        <w:t xml:space="preserve">在灌流期间也始终维持在低于正常 </w:t>
      </w:r>
      <w:r>
        <w:rPr>
          <w:rFonts w:hint="default" w:ascii="宋体" w:hAnsi="宋体" w:cs="宋体"/>
          <w:sz w:val="21"/>
          <w:szCs w:val="21"/>
          <w:lang w:val="en-US" w:eastAsia="zh-CN"/>
        </w:rPr>
        <w:t>50 %～ 70 %</w:t>
      </w:r>
      <w:r>
        <w:rPr>
          <w:rFonts w:hint="eastAsia" w:ascii="宋体" w:hAnsi="宋体" w:cs="宋体"/>
          <w:sz w:val="21"/>
          <w:szCs w:val="21"/>
          <w:lang w:val="en-US" w:eastAsia="zh-CN"/>
        </w:rPr>
        <w:t>的水平</w:t>
      </w:r>
      <w:r>
        <w:rPr>
          <w:rFonts w:hint="default" w:ascii="宋体" w:hAnsi="宋体" w:cs="宋体"/>
          <w:sz w:val="21"/>
          <w:szCs w:val="21"/>
          <w:lang w:val="en-US" w:eastAsia="zh-CN"/>
        </w:rPr>
        <w:t xml:space="preserve">。Lohrer </w:t>
      </w:r>
      <w:r>
        <w:rPr>
          <w:rFonts w:hint="eastAsia" w:ascii="宋体" w:hAnsi="宋体" w:cs="宋体"/>
          <w:sz w:val="21"/>
          <w:szCs w:val="21"/>
          <w:lang w:val="en-US" w:eastAsia="zh-CN"/>
        </w:rPr>
        <w:t>等</w:t>
      </w:r>
      <w:r>
        <w:rPr>
          <w:rFonts w:hint="default" w:ascii="宋体" w:hAnsi="宋体" w:cs="宋体"/>
          <w:sz w:val="21"/>
          <w:szCs w:val="21"/>
          <w:vertAlign w:val="superscript"/>
          <w:lang w:val="en-US" w:eastAsia="zh-CN"/>
        </w:rPr>
        <w:t>[</w:t>
      </w:r>
      <w:r>
        <w:rPr>
          <w:rFonts w:hint="eastAsia" w:ascii="宋体" w:hAnsi="宋体" w:cs="宋体"/>
          <w:sz w:val="21"/>
          <w:szCs w:val="21"/>
          <w:vertAlign w:val="superscript"/>
          <w:lang w:val="en-US" w:eastAsia="zh-CN"/>
        </w:rPr>
        <w:t>8</w:t>
      </w:r>
      <w:r>
        <w:rPr>
          <w:rFonts w:hint="default" w:ascii="宋体" w:hAnsi="宋体" w:cs="宋体"/>
          <w:sz w:val="21"/>
          <w:szCs w:val="21"/>
          <w:vertAlign w:val="superscript"/>
          <w:lang w:val="en-US" w:eastAsia="zh-CN"/>
        </w:rPr>
        <w:t>]</w:t>
      </w:r>
      <w:r>
        <w:rPr>
          <w:rFonts w:hint="eastAsia" w:ascii="宋体" w:hAnsi="宋体" w:cs="宋体"/>
          <w:sz w:val="21"/>
          <w:szCs w:val="21"/>
          <w:lang w:val="en-US" w:eastAsia="zh-CN"/>
        </w:rPr>
        <w:t>的研究显示</w:t>
      </w:r>
      <w:r>
        <w:rPr>
          <w:rFonts w:hint="default" w:ascii="宋体" w:hAnsi="宋体" w:cs="宋体"/>
          <w:sz w:val="21"/>
          <w:szCs w:val="21"/>
          <w:lang w:val="en-US" w:eastAsia="zh-CN"/>
        </w:rPr>
        <w:t xml:space="preserve">25 </w:t>
      </w:r>
      <w:r>
        <w:rPr>
          <w:rFonts w:hint="eastAsia" w:ascii="宋体" w:hAnsi="宋体" w:cs="宋体"/>
          <w:sz w:val="21"/>
          <w:szCs w:val="21"/>
          <w:lang w:val="en-US" w:eastAsia="zh-CN"/>
        </w:rPr>
        <w:t xml:space="preserve">例中 </w:t>
      </w:r>
      <w:r>
        <w:rPr>
          <w:rFonts w:hint="default" w:ascii="宋体" w:hAnsi="宋体" w:cs="宋体"/>
          <w:sz w:val="21"/>
          <w:szCs w:val="21"/>
          <w:lang w:val="en-US" w:eastAsia="zh-CN"/>
        </w:rPr>
        <w:t xml:space="preserve">4 </w:t>
      </w:r>
      <w:r>
        <w:rPr>
          <w:rFonts w:hint="eastAsia" w:ascii="宋体" w:hAnsi="宋体" w:cs="宋体"/>
          <w:sz w:val="21"/>
          <w:szCs w:val="21"/>
          <w:lang w:val="en-US" w:eastAsia="zh-CN"/>
        </w:rPr>
        <w:t>例出现右脑损伤</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且与颈动脉结扎关系密切</w:t>
      </w:r>
      <w:r>
        <w:rPr>
          <w:rFonts w:hint="default" w:ascii="宋体" w:hAnsi="宋体" w:cs="宋体"/>
          <w:sz w:val="21"/>
          <w:szCs w:val="21"/>
          <w:lang w:val="en-US" w:eastAsia="zh-CN"/>
        </w:rPr>
        <w:t>。</w:t>
      </w:r>
      <w:r>
        <w:rPr>
          <w:rFonts w:hint="eastAsia" w:ascii="宋体" w:hAnsi="宋体" w:cs="宋体"/>
          <w:sz w:val="21"/>
          <w:szCs w:val="21"/>
          <w:lang w:val="en-US" w:eastAsia="zh-CN"/>
        </w:rPr>
        <w:t>因此</w:t>
      </w:r>
      <w:r>
        <w:rPr>
          <w:rFonts w:hint="default" w:ascii="宋体" w:hAnsi="宋体" w:cs="宋体"/>
          <w:sz w:val="21"/>
          <w:szCs w:val="21"/>
          <w:lang w:val="en-US" w:eastAsia="zh-CN"/>
        </w:rPr>
        <w:t xml:space="preserve">, </w:t>
      </w:r>
      <w:r>
        <w:rPr>
          <w:rFonts w:hint="eastAsia" w:ascii="宋体" w:hAnsi="宋体" w:cs="宋体"/>
          <w:sz w:val="21"/>
          <w:szCs w:val="21"/>
          <w:lang w:val="en-US" w:eastAsia="zh-CN"/>
        </w:rPr>
        <w:t xml:space="preserve">在 </w:t>
      </w:r>
      <w:r>
        <w:rPr>
          <w:rFonts w:hint="default" w:ascii="宋体" w:hAnsi="宋体" w:cs="宋体"/>
          <w:sz w:val="21"/>
          <w:szCs w:val="21"/>
          <w:lang w:val="en-US" w:eastAsia="zh-CN"/>
        </w:rPr>
        <w:t xml:space="preserve">ECMO </w:t>
      </w:r>
      <w:r>
        <w:rPr>
          <w:rFonts w:hint="eastAsia" w:ascii="宋体" w:hAnsi="宋体" w:cs="宋体"/>
          <w:sz w:val="21"/>
          <w:szCs w:val="21"/>
          <w:lang w:val="en-US" w:eastAsia="zh-CN"/>
        </w:rPr>
        <w:t>前判断并评价脑血管侧枝循环代偿能力非常重要</w:t>
      </w:r>
      <w:r>
        <w:rPr>
          <w:rFonts w:hint="eastAsia" w:ascii="宋体" w:hAnsi="宋体" w:cs="宋体"/>
          <w:sz w:val="21"/>
          <w:szCs w:val="21"/>
          <w:vertAlign w:val="superscript"/>
          <w:lang w:val="en-US" w:eastAsia="zh-CN"/>
        </w:rPr>
        <w:t>[10]</w:t>
      </w:r>
      <w:r>
        <w:rPr>
          <w:rFonts w:hint="default" w:ascii="宋体" w:hAnsi="宋体" w:cs="宋体"/>
          <w:sz w:val="21"/>
          <w:szCs w:val="21"/>
          <w:lang w:val="en-US" w:eastAsia="zh-CN"/>
        </w:rPr>
        <w:t>。</w:t>
      </w:r>
    </w:p>
    <w:p>
      <w:pPr>
        <w:keepNext w:val="0"/>
        <w:keepLines w:val="0"/>
        <w:widowControl/>
        <w:suppressLineNumbers w:val="0"/>
        <w:ind w:firstLine="630" w:firstLineChars="300"/>
        <w:jc w:val="left"/>
        <w:rPr>
          <w:rFonts w:hint="default" w:ascii="宋体" w:hAnsi="宋体" w:eastAsia="宋体" w:cs="宋体"/>
          <w:sz w:val="21"/>
          <w:szCs w:val="21"/>
          <w:lang w:val="en-US" w:eastAsia="zh-CN"/>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综上所述</w:t>
      </w:r>
      <w:r>
        <w:rPr>
          <w:rFonts w:hint="eastAsia" w:ascii="宋体" w:hAnsi="宋体" w:cs="宋体"/>
          <w:sz w:val="21"/>
          <w:szCs w:val="21"/>
          <w:lang w:val="en-US" w:eastAsia="zh-CN"/>
        </w:rPr>
        <w:t>,在选择V-A模式ECOM治疗前，应该常规行TCD检查，评估大脑动脉环的代偿功能，避免出现神经系统并发症而终止治疗。</w:t>
      </w:r>
      <w:bookmarkStart w:id="0" w:name="_GoBack"/>
      <w:bookmarkEnd w:id="0"/>
    </w:p>
    <w:p>
      <w:pPr>
        <w:rPr>
          <w:rFonts w:hint="eastAsia" w:ascii="宋体" w:hAnsi="宋体" w:eastAsia="宋体" w:cs="宋体"/>
          <w:sz w:val="21"/>
          <w:szCs w:val="21"/>
        </w:rPr>
      </w:pPr>
    </w:p>
    <w:p>
      <w:p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参考文献</w:t>
      </w:r>
    </w:p>
    <w:p>
      <w:pPr>
        <w:numPr>
          <w:ilvl w:val="0"/>
          <w:numId w:val="1"/>
        </w:numPr>
        <w:rPr>
          <w:rFonts w:hint="default" w:ascii="微软雅黑" w:hAnsi="微软雅黑" w:eastAsia="微软雅黑" w:cs="微软雅黑"/>
          <w:i w:val="0"/>
          <w:caps w:val="0"/>
          <w:color w:val="000000"/>
          <w:spacing w:val="0"/>
          <w:sz w:val="21"/>
          <w:szCs w:val="21"/>
          <w:shd w:val="clear" w:fill="FFFFFF"/>
          <w:lang w:val="en-US" w:eastAsia="zh-CN"/>
        </w:rPr>
      </w:pPr>
      <w:r>
        <w:rPr>
          <w:rFonts w:ascii="微软雅黑" w:hAnsi="微软雅黑" w:eastAsia="微软雅黑" w:cs="微软雅黑"/>
          <w:i w:val="0"/>
          <w:caps w:val="0"/>
          <w:color w:val="000000"/>
          <w:spacing w:val="0"/>
          <w:sz w:val="21"/>
          <w:szCs w:val="21"/>
          <w:shd w:val="clear" w:fill="FFFFFF"/>
        </w:rPr>
        <w:t>黑飞龙, 朱德明, 侯晓彤, et al. 2016年中国心脏外科手术和体外循环数据白皮书[J]. 中国体外循环杂志, 2017(15):67.</w:t>
      </w:r>
    </w:p>
    <w:p>
      <w:pPr>
        <w:numPr>
          <w:ilvl w:val="0"/>
          <w:numId w:val="1"/>
        </w:numPr>
        <w:rPr>
          <w:rFonts w:hint="default" w:ascii="Helvetica" w:hAnsi="Helvetica" w:eastAsia="Helvetica" w:cs="Helvetica"/>
          <w:i w:val="0"/>
          <w:caps w:val="0"/>
          <w:color w:val="000000"/>
          <w:spacing w:val="0"/>
          <w:sz w:val="19"/>
          <w:szCs w:val="19"/>
          <w:shd w:val="clear" w:fill="FFFFFF"/>
          <w:lang w:val="en-US" w:eastAsia="zh-CN"/>
        </w:rPr>
      </w:pPr>
      <w:r>
        <w:rPr>
          <w:rFonts w:ascii="微软雅黑" w:hAnsi="微软雅黑" w:eastAsia="微软雅黑" w:cs="微软雅黑"/>
          <w:i w:val="0"/>
          <w:caps w:val="0"/>
          <w:color w:val="000000"/>
          <w:spacing w:val="0"/>
          <w:sz w:val="21"/>
          <w:szCs w:val="21"/>
          <w:shd w:val="clear" w:fill="FFFFFF"/>
        </w:rPr>
        <w:t>何立芸, 牛杰. 成人体外膜肺氧合的应用及并发症[J]. 中国医学前沿杂志(电子版), 2019, 11(03):7-13.</w:t>
      </w:r>
    </w:p>
    <w:p>
      <w:pPr>
        <w:numPr>
          <w:ilvl w:val="0"/>
          <w:numId w:val="1"/>
        </w:numPr>
        <w:rPr>
          <w:rFonts w:hint="default" w:ascii="Helvetica" w:hAnsi="Helvetica" w:eastAsia="Helvetica" w:cs="Helvetica"/>
          <w:i w:val="0"/>
          <w:caps w:val="0"/>
          <w:color w:val="000000"/>
          <w:spacing w:val="0"/>
          <w:sz w:val="19"/>
          <w:szCs w:val="19"/>
          <w:shd w:val="clear" w:fill="FFFFFF"/>
          <w:lang w:val="en-US" w:eastAsia="zh-CN"/>
        </w:rPr>
      </w:pPr>
      <w:r>
        <w:rPr>
          <w:rFonts w:ascii="Helvetica" w:hAnsi="Helvetica" w:eastAsia="Helvetica" w:cs="Helvetica"/>
          <w:i w:val="0"/>
          <w:caps w:val="0"/>
          <w:color w:val="000000"/>
          <w:spacing w:val="0"/>
          <w:sz w:val="19"/>
          <w:szCs w:val="19"/>
          <w:shd w:val="clear" w:fill="FFFFFF"/>
        </w:rPr>
        <w:t>Sergi Vaquer, Candelaria de Haro, Paula Peruga,等. Systematic review and meta-analysis of complications and mortality of veno-venous extracorporeal membrane oxygenation for refractory acute respiratory distress syndrome[J]. Annals of Intensive Care, 2017, 7(1):51.</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ascii="微软雅黑" w:hAnsi="微软雅黑" w:eastAsia="微软雅黑" w:cs="微软雅黑"/>
          <w:i w:val="0"/>
          <w:caps w:val="0"/>
          <w:color w:val="000000"/>
          <w:spacing w:val="0"/>
          <w:sz w:val="21"/>
          <w:szCs w:val="21"/>
          <w:shd w:val="clear" w:fill="FFFFFF"/>
        </w:rPr>
      </w:pPr>
      <w:r>
        <w:rPr>
          <w:rFonts w:ascii="Helvetica" w:hAnsi="Helvetica" w:eastAsia="Helvetica" w:cs="Helvetica"/>
          <w:i w:val="0"/>
          <w:caps w:val="0"/>
          <w:color w:val="000000"/>
          <w:spacing w:val="0"/>
          <w:sz w:val="19"/>
          <w:szCs w:val="19"/>
          <w:shd w:val="clear" w:fill="FFFFFF"/>
        </w:rPr>
        <w:t>Lorusso R , Gelsomino S , Parise O , et al. Neurologic Injury in Adults Supported With Veno-Venous Extracorporeal Membrane Oxygenation for Respiratory Failure[J]. Critical Care Medicine, 2017:1.</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ascii="微软雅黑" w:hAnsi="微软雅黑" w:eastAsia="微软雅黑" w:cs="微软雅黑"/>
          <w:i w:val="0"/>
          <w:caps w:val="0"/>
          <w:color w:val="000000"/>
          <w:spacing w:val="0"/>
          <w:sz w:val="21"/>
          <w:szCs w:val="21"/>
          <w:shd w:val="clear" w:fill="FFFFFF"/>
        </w:rPr>
      </w:pPr>
      <w:r>
        <w:rPr>
          <w:rFonts w:ascii="Helvetica" w:hAnsi="Helvetica" w:eastAsia="Helvetica" w:cs="Helvetica"/>
          <w:i w:val="0"/>
          <w:caps w:val="0"/>
          <w:color w:val="000000"/>
          <w:spacing w:val="0"/>
          <w:sz w:val="19"/>
          <w:szCs w:val="19"/>
          <w:shd w:val="clear" w:fill="FFFFFF"/>
        </w:rPr>
        <w:t>Lorusso, Roberto, Barili, Fabio, Mauro, Michele Di,等. In-Hospital Neurologic Complications in Adult Patients Undergoing Venoarterial Extracorporeal Membrane Oxygenation[J]. Critical Care Medicine, 44(10):e964-e972.</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Helvetica" w:hAnsi="Helvetica" w:eastAsia="Helvetica" w:cs="Helvetica"/>
          <w:i w:val="0"/>
          <w:caps w:val="0"/>
          <w:color w:val="000000"/>
          <w:spacing w:val="0"/>
          <w:sz w:val="19"/>
          <w:szCs w:val="19"/>
          <w:shd w:val="clear" w:fill="FFFFFF"/>
          <w:lang w:val="en-US" w:eastAsia="zh-CN"/>
        </w:rPr>
      </w:pPr>
      <w:r>
        <w:rPr>
          <w:rFonts w:ascii="微软雅黑" w:hAnsi="微软雅黑" w:eastAsia="微软雅黑" w:cs="微软雅黑"/>
          <w:i w:val="0"/>
          <w:caps w:val="0"/>
          <w:color w:val="000000"/>
          <w:spacing w:val="0"/>
          <w:sz w:val="21"/>
          <w:szCs w:val="21"/>
          <w:shd w:val="clear" w:fill="FFFFFF"/>
        </w:rPr>
        <w:t>杭春华,丁美修. 经颅多普勒超声在神经外科的应用[J]. 医学研究生学报(1期):57-58.</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Helvetica" w:hAnsi="Helvetica" w:eastAsia="Helvetica" w:cs="Helvetica"/>
          <w:i w:val="0"/>
          <w:caps w:val="0"/>
          <w:color w:val="000000"/>
          <w:spacing w:val="0"/>
          <w:sz w:val="19"/>
          <w:szCs w:val="19"/>
          <w:shd w:val="clear" w:fill="FFFFFF"/>
          <w:lang w:val="en-US" w:eastAsia="zh-CN"/>
        </w:rPr>
      </w:pPr>
      <w:r>
        <w:rPr>
          <w:rFonts w:ascii="Helvetica" w:hAnsi="Helvetica" w:eastAsia="Helvetica" w:cs="Helvetica"/>
          <w:i w:val="0"/>
          <w:caps w:val="0"/>
          <w:color w:val="000000"/>
          <w:spacing w:val="0"/>
          <w:sz w:val="19"/>
          <w:szCs w:val="19"/>
          <w:shd w:val="clear" w:fill="FFFFFF"/>
        </w:rPr>
        <w:t>Stockwell J A , Goldstein R F , Ungerleider R M , et al. Cerebral blood flow and carbon dioxide reactivity in neonates during venoarterial extracorporeal life support.[J]. Critical Care Medicine, 1996, 24(1):155-162.</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Helvetica" w:hAnsi="Helvetica" w:eastAsia="Helvetica" w:cs="Helvetica"/>
          <w:i w:val="0"/>
          <w:caps w:val="0"/>
          <w:color w:val="000000"/>
          <w:spacing w:val="0"/>
          <w:sz w:val="19"/>
          <w:szCs w:val="19"/>
          <w:shd w:val="clear" w:fill="FFFFFF"/>
          <w:lang w:val="en-US" w:eastAsia="zh-CN"/>
        </w:rPr>
      </w:pPr>
      <w:r>
        <w:rPr>
          <w:rFonts w:ascii="Helvetica" w:hAnsi="Helvetica" w:eastAsia="Helvetica" w:cs="Helvetica"/>
          <w:i w:val="0"/>
          <w:caps w:val="0"/>
          <w:color w:val="000000"/>
          <w:spacing w:val="0"/>
          <w:sz w:val="19"/>
          <w:szCs w:val="19"/>
          <w:shd w:val="clear" w:fill="FFFFFF"/>
        </w:rPr>
        <w:t>Cornish J D . Internal carotid artery blood flow velocities before, during, and after extracorporeal membrane oxygenation.[J]. American Journal of Diseases of Children, 1992, 146(2):201.</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Helvetica" w:hAnsi="Helvetica" w:eastAsia="Helvetica" w:cs="Helvetica"/>
          <w:i w:val="0"/>
          <w:caps w:val="0"/>
          <w:color w:val="000000"/>
          <w:spacing w:val="0"/>
          <w:sz w:val="19"/>
          <w:szCs w:val="19"/>
          <w:shd w:val="clear" w:fill="FFFFFF"/>
          <w:lang w:val="en-US" w:eastAsia="zh-CN"/>
        </w:rPr>
      </w:pPr>
      <w:r>
        <w:rPr>
          <w:rFonts w:ascii="Helvetica" w:hAnsi="Helvetica" w:eastAsia="Helvetica" w:cs="Helvetica"/>
          <w:i w:val="0"/>
          <w:caps w:val="0"/>
          <w:color w:val="000000"/>
          <w:spacing w:val="0"/>
          <w:sz w:val="19"/>
          <w:szCs w:val="19"/>
          <w:shd w:val="clear" w:fill="FFFFFF"/>
        </w:rPr>
        <w:t>Raju T N K , Kim S Y , Meller J L , et al. Circle of Willis blood velocity and flow direction after common carotid artery ligation for neonatal extracorporeal membrane oxygenation[J]. Pediatrics, 1989, 83(3):343-347</w:t>
      </w:r>
      <w:r>
        <w:rPr>
          <w:rFonts w:ascii="微软雅黑" w:hAnsi="微软雅黑" w:eastAsia="微软雅黑" w:cs="微软雅黑"/>
          <w:i w:val="0"/>
          <w:caps w:val="0"/>
          <w:color w:val="000000"/>
          <w:spacing w:val="0"/>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Helvetica" w:hAnsi="Helvetica" w:eastAsia="Helvetica" w:cs="Helvetica"/>
          <w:i w:val="0"/>
          <w:caps w:val="0"/>
          <w:color w:val="000000"/>
          <w:spacing w:val="0"/>
          <w:sz w:val="19"/>
          <w:szCs w:val="19"/>
          <w:shd w:val="clear" w:fill="FFFFFF"/>
          <w:lang w:val="en-US" w:eastAsia="zh-CN"/>
        </w:rPr>
      </w:pPr>
      <w:r>
        <w:rPr>
          <w:rFonts w:ascii="微软雅黑" w:hAnsi="微软雅黑" w:eastAsia="微软雅黑" w:cs="微软雅黑"/>
          <w:i w:val="0"/>
          <w:caps w:val="0"/>
          <w:color w:val="000000"/>
          <w:spacing w:val="0"/>
          <w:sz w:val="21"/>
          <w:szCs w:val="21"/>
          <w:shd w:val="clear" w:fill="FFFFFF"/>
        </w:rPr>
        <w:t>.张晶, 樊寻梅, 宋国维, et al. 经颅多普勒超声对羊体外膜肺颈总动脉结扎时脑侧枝代偿功能的评定[J]. 急诊医学, 2000(03):16-18.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13A28"/>
    <w:multiLevelType w:val="singleLevel"/>
    <w:tmpl w:val="93613A2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A04AF"/>
    <w:rsid w:val="1ADD0BFC"/>
    <w:rsid w:val="38273951"/>
    <w:rsid w:val="6FA8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2020-02-12T16:52:49Z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