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35C" w:rsidRDefault="00BC035C">
      <w:pPr>
        <w:jc w:val="center"/>
        <w:rPr>
          <w:b/>
          <w:bCs/>
          <w:sz w:val="28"/>
          <w:szCs w:val="28"/>
        </w:rPr>
      </w:pPr>
      <w:r>
        <w:rPr>
          <w:rFonts w:hint="eastAsia"/>
          <w:b/>
          <w:bCs/>
          <w:sz w:val="28"/>
          <w:szCs w:val="28"/>
        </w:rPr>
        <w:t>探讨交通大流量下高速公路日常养护方法措施</w:t>
      </w:r>
    </w:p>
    <w:p w:rsidR="00BC035C" w:rsidRPr="00025C8D" w:rsidRDefault="00BC035C">
      <w:pPr>
        <w:jc w:val="center"/>
        <w:rPr>
          <w:b/>
          <w:bCs/>
          <w:sz w:val="28"/>
          <w:szCs w:val="28"/>
        </w:rPr>
      </w:pPr>
      <w:r w:rsidRPr="00025C8D">
        <w:rPr>
          <w:b/>
          <w:bCs/>
          <w:sz w:val="28"/>
          <w:szCs w:val="28"/>
        </w:rPr>
        <w:t>Discussion on the daily maintenance measures of Expressway under the condition of large traffic flow</w:t>
      </w:r>
    </w:p>
    <w:p w:rsidR="00BC035C" w:rsidRDefault="00BC035C">
      <w:pPr>
        <w:jc w:val="center"/>
        <w:rPr>
          <w:b/>
          <w:bCs/>
          <w:szCs w:val="21"/>
        </w:rPr>
      </w:pPr>
      <w:r w:rsidRPr="00C373B9">
        <w:rPr>
          <w:rFonts w:hint="eastAsia"/>
          <w:b/>
          <w:bCs/>
          <w:szCs w:val="21"/>
        </w:rPr>
        <w:t>（江苏高速公路工程养护有限公司</w:t>
      </w:r>
      <w:r w:rsidRPr="00C373B9">
        <w:rPr>
          <w:b/>
          <w:bCs/>
          <w:szCs w:val="21"/>
        </w:rPr>
        <w:t xml:space="preserve">  </w:t>
      </w:r>
      <w:r w:rsidRPr="00C373B9">
        <w:rPr>
          <w:rFonts w:hint="eastAsia"/>
          <w:b/>
          <w:bCs/>
          <w:szCs w:val="21"/>
        </w:rPr>
        <w:t>黄海舟</w:t>
      </w:r>
      <w:r w:rsidRPr="00C373B9">
        <w:rPr>
          <w:b/>
          <w:bCs/>
          <w:szCs w:val="21"/>
        </w:rPr>
        <w:t xml:space="preserve">  </w:t>
      </w:r>
      <w:r>
        <w:rPr>
          <w:rFonts w:hint="eastAsia"/>
          <w:b/>
          <w:bCs/>
          <w:szCs w:val="21"/>
        </w:rPr>
        <w:t>淮安</w:t>
      </w:r>
      <w:r>
        <w:rPr>
          <w:b/>
          <w:bCs/>
          <w:szCs w:val="21"/>
        </w:rPr>
        <w:t xml:space="preserve">  15005236627</w:t>
      </w:r>
      <w:r w:rsidRPr="00C373B9">
        <w:rPr>
          <w:b/>
          <w:bCs/>
          <w:szCs w:val="21"/>
        </w:rPr>
        <w:t xml:space="preserve"> </w:t>
      </w:r>
      <w:r w:rsidRPr="00C373B9">
        <w:rPr>
          <w:rFonts w:hint="eastAsia"/>
          <w:b/>
          <w:bCs/>
          <w:szCs w:val="21"/>
        </w:rPr>
        <w:t>）</w:t>
      </w:r>
    </w:p>
    <w:p w:rsidR="00BC035C" w:rsidRPr="00C373B9" w:rsidRDefault="00BC035C">
      <w:pPr>
        <w:jc w:val="center"/>
        <w:rPr>
          <w:b/>
          <w:bCs/>
          <w:szCs w:val="21"/>
        </w:rPr>
      </w:pPr>
    </w:p>
    <w:p w:rsidR="00BC035C" w:rsidRPr="00C373B9" w:rsidRDefault="00BC035C">
      <w:pPr>
        <w:spacing w:line="360" w:lineRule="auto"/>
        <w:jc w:val="left"/>
        <w:rPr>
          <w:rFonts w:ascii="宋体" w:cs="宋体"/>
          <w:b/>
          <w:bCs/>
          <w:sz w:val="24"/>
        </w:rPr>
      </w:pPr>
      <w:r>
        <w:rPr>
          <w:rFonts w:ascii="宋体" w:hAnsi="宋体" w:cs="宋体" w:hint="eastAsia"/>
          <w:b/>
          <w:bCs/>
          <w:sz w:val="24"/>
        </w:rPr>
        <w:t>摘要：</w:t>
      </w:r>
      <w:r>
        <w:rPr>
          <w:rFonts w:ascii="宋体" w:hAnsi="宋体" w:cs="宋体" w:hint="eastAsia"/>
          <w:sz w:val="24"/>
        </w:rPr>
        <w:t>随着我国经济的快速发展，国家对高速公路这一重要基础设施的建设投入力度逐渐增大。在方便大众交通出行的同时，交通大流量环境下的高速公路车辆川流不息，产生的交通事故量也随之增长，由此给高速公路的日常养护工作带来了一些亟待解决的新问题，如果不及时解决会对车辆的通行埋下安全隐患，也对安全生产工作构成威胁。因此，作为高速公路管养部门必须在确保自身安全的前提下做好交通大流量下的日常养护工作。本文首先阐述了在交通大流量下高速公路日常养护工作中存在的不足之处。并提出了交通大流量下高速公路日常养护的具体方法措施，为提升高速公路日常养护工作的安全、质量与效率提供参考。</w:t>
      </w:r>
      <w:r>
        <w:rPr>
          <w:rFonts w:ascii="宋体" w:cs="宋体"/>
          <w:b/>
          <w:bCs/>
          <w:sz w:val="24"/>
        </w:rPr>
        <w:br/>
      </w:r>
      <w:r>
        <w:rPr>
          <w:rFonts w:ascii="宋体" w:hAnsi="宋体" w:cs="宋体" w:hint="eastAsia"/>
          <w:b/>
          <w:bCs/>
          <w:sz w:val="24"/>
        </w:rPr>
        <w:t>关键词：交通大流量；高速公路；日常养护</w:t>
      </w:r>
      <w:r>
        <w:rPr>
          <w:rFonts w:ascii="宋体" w:cs="宋体"/>
          <w:b/>
          <w:bCs/>
          <w:sz w:val="24"/>
        </w:rPr>
        <w:br/>
      </w:r>
      <w:r w:rsidRPr="004B16AB">
        <w:rPr>
          <w:rFonts w:ascii="宋体" w:hAnsi="宋体" w:cs="宋体" w:hint="eastAsia"/>
          <w:b/>
          <w:bCs/>
          <w:sz w:val="24"/>
        </w:rPr>
        <w:t>中图分类号：</w:t>
      </w:r>
      <w:hyperlink r:id="rId4" w:tooltip="道路附属构筑物及路线设施的养护与维修" w:history="1">
        <w:r w:rsidRPr="004B16AB">
          <w:rPr>
            <w:rFonts w:ascii="宋体" w:hAnsi="宋体" w:cs="宋体"/>
            <w:sz w:val="24"/>
          </w:rPr>
          <w:t>U418.7</w:t>
        </w:r>
        <w:r>
          <w:rPr>
            <w:rFonts w:ascii="宋体" w:hAnsi="宋体" w:cs="宋体" w:hint="eastAsia"/>
            <w:sz w:val="24"/>
          </w:rPr>
          <w:t>（</w:t>
        </w:r>
        <w:r w:rsidRPr="004B16AB">
          <w:rPr>
            <w:rFonts w:ascii="宋体" w:hAnsi="宋体" w:cs="宋体" w:hint="eastAsia"/>
            <w:sz w:val="24"/>
          </w:rPr>
          <w:t>道路附属构筑物及路线设施的养护与维修</w:t>
        </w:r>
      </w:hyperlink>
      <w:r w:rsidRPr="004B16AB">
        <w:rPr>
          <w:rFonts w:ascii="宋体" w:hAnsi="宋体" w:cs="宋体" w:hint="eastAsia"/>
          <w:sz w:val="24"/>
        </w:rPr>
        <w:t>）</w:t>
      </w:r>
    </w:p>
    <w:p w:rsidR="00BC035C" w:rsidRDefault="00BC035C">
      <w:pPr>
        <w:spacing w:line="360" w:lineRule="auto"/>
        <w:jc w:val="left"/>
        <w:rPr>
          <w:rFonts w:ascii="宋体" w:cs="宋体"/>
          <w:b/>
          <w:bCs/>
          <w:sz w:val="24"/>
        </w:rPr>
      </w:pPr>
    </w:p>
    <w:p w:rsidR="00BC035C" w:rsidRDefault="00BC035C">
      <w:pPr>
        <w:spacing w:line="360" w:lineRule="auto"/>
        <w:jc w:val="left"/>
        <w:rPr>
          <w:rFonts w:ascii="宋体" w:cs="宋体"/>
          <w:b/>
          <w:bCs/>
          <w:sz w:val="24"/>
        </w:rPr>
      </w:pPr>
      <w:r>
        <w:rPr>
          <w:rFonts w:ascii="宋体" w:hAnsi="宋体" w:cs="宋体" w:hint="eastAsia"/>
          <w:b/>
          <w:bCs/>
          <w:sz w:val="24"/>
        </w:rPr>
        <w:t>一、交通大流量下高速公路日常养护工作的不足之处</w:t>
      </w:r>
    </w:p>
    <w:p w:rsidR="00BC035C" w:rsidRDefault="00BC035C" w:rsidP="00025C8D">
      <w:pPr>
        <w:spacing w:line="360" w:lineRule="auto"/>
        <w:ind w:firstLineChars="200" w:firstLine="31680"/>
        <w:jc w:val="left"/>
        <w:rPr>
          <w:rFonts w:ascii="宋体" w:cs="宋体"/>
          <w:sz w:val="24"/>
        </w:rPr>
      </w:pPr>
      <w:r>
        <w:rPr>
          <w:rFonts w:ascii="宋体" w:hAnsi="宋体" w:cs="宋体" w:hint="eastAsia"/>
          <w:sz w:val="24"/>
        </w:rPr>
        <w:t>为了提升交通大流量下高速公路日常养护工作的安全、质量与效率，首先需要确保安全防护措施规范有效，养护方案与计划具有科学性、适用性以及可行性的特点，施工组织工序得当，进而有效的延长高速公路道桥的使用寿命，保证交安设施结构的牢固，确保车辆通行的安全性。但是往往有些高速公路管养部门将日常养护工作的重点仅放在了道桥维修方面，忽视了自身的养护施工安全，也未能及时有效的制定详细科学的养护方案与计划，导致在急于抢修养护时发生安全事故，或者被动的在发生事故或病害损坏后才进行养护或维修，缺乏预先性的养护管理措施，使高速公路养护的工作方法措施范围较为片面、狭窄。</w:t>
      </w:r>
    </w:p>
    <w:p w:rsidR="00BC035C" w:rsidRDefault="00BC035C">
      <w:pPr>
        <w:spacing w:line="360" w:lineRule="auto"/>
        <w:jc w:val="left"/>
        <w:rPr>
          <w:rFonts w:ascii="宋体" w:cs="宋体"/>
          <w:b/>
          <w:bCs/>
          <w:sz w:val="24"/>
        </w:rPr>
      </w:pPr>
      <w:r>
        <w:rPr>
          <w:rFonts w:ascii="宋体" w:hAnsi="宋体" w:cs="宋体" w:hint="eastAsia"/>
          <w:b/>
          <w:bCs/>
          <w:sz w:val="24"/>
        </w:rPr>
        <w:t>二、大流量下高速公路日常养护的具体方法</w:t>
      </w:r>
    </w:p>
    <w:p w:rsidR="00BC035C" w:rsidRDefault="00BC035C">
      <w:pPr>
        <w:spacing w:line="360" w:lineRule="auto"/>
        <w:jc w:val="left"/>
        <w:rPr>
          <w:rFonts w:ascii="宋体" w:cs="宋体"/>
          <w:sz w:val="24"/>
        </w:rPr>
      </w:pPr>
      <w:r>
        <w:rPr>
          <w:rFonts w:ascii="宋体" w:hAnsi="宋体" w:cs="宋体" w:hint="eastAsia"/>
          <w:sz w:val="24"/>
        </w:rPr>
        <w:t>（一）遵循大流量下高速公路日常养护的安全要点</w:t>
      </w:r>
    </w:p>
    <w:p w:rsidR="00BC035C" w:rsidRDefault="00BC035C" w:rsidP="00025C8D">
      <w:pPr>
        <w:spacing w:line="360" w:lineRule="auto"/>
        <w:ind w:firstLineChars="200" w:firstLine="31680"/>
        <w:jc w:val="left"/>
        <w:rPr>
          <w:rFonts w:ascii="宋体" w:cs="宋体"/>
          <w:sz w:val="24"/>
        </w:rPr>
      </w:pPr>
      <w:r>
        <w:rPr>
          <w:rFonts w:ascii="宋体" w:hAnsi="宋体" w:cs="宋体" w:hint="eastAsia"/>
          <w:sz w:val="24"/>
        </w:rPr>
        <w:t>高速公路日常养护的安全工作是高速公路管养工作中的重要内容之一，是确保养护自身安全和社会车辆安全通行的重要保障。为了提升在交通大流量下的高速公路养护安全工作，需要遵循以下三个要点：一是，在高速公路养护施工作业前，应根据施工项目特点，对施工作业人员做好相关的安全教育培训，对人员和车辆办理相关的保险。二是，结合路况车流，按照规范制度提前制定切实的安全防护管控方案，并向上级管理部门及交警、路政进行审批报备。在征得同意后，严格按照安全方案进行现场安全管控。养护施工作业期间在按规范要求设置标志牌、锥形桶、警示灯等安全设施外，还可积极利用科技手段，增设安全防护警示器具，例如仿真摇旗机器人、声光电防闯入警示器、吸能防撞缓冲装置等，确保高速公路养护工作的安全</w:t>
      </w:r>
      <w:r>
        <w:rPr>
          <w:rFonts w:ascii="宋体" w:hAnsi="宋体" w:cs="宋体"/>
          <w:sz w:val="24"/>
          <w:vertAlign w:val="superscript"/>
        </w:rPr>
        <w:t>[1]</w:t>
      </w:r>
      <w:r>
        <w:rPr>
          <w:rFonts w:ascii="宋体" w:hAnsi="宋体" w:cs="宋体" w:hint="eastAsia"/>
          <w:sz w:val="24"/>
        </w:rPr>
        <w:t>。三是，高速公路养护期间不可避免的会给过往社会车辆的正常通行造成一定的影响，此时比较容易发生交通事故，对养护施工的自身安全也带来一定的隐患，并且高速公路养护工作会受各种客观因素的影响，增加了养护工作的难度。因此，为了在保障周边社会车辆顺利通行的基础上安全高效开展养护工作，必要时应提前对断面车流量进行大数据分析，根据施工段落的车流量特点，尽量合理安排养护作业时间，避开施工路段的大流量时段，减少养护施工对过往车辆通行造成的影响，同时也降低养护施工作业时的安全风险。</w:t>
      </w:r>
    </w:p>
    <w:p w:rsidR="00BC035C" w:rsidRDefault="00BC035C">
      <w:pPr>
        <w:spacing w:line="360" w:lineRule="auto"/>
        <w:jc w:val="left"/>
      </w:pPr>
      <w:r>
        <w:rPr>
          <w:rFonts w:ascii="宋体" w:hAnsi="宋体" w:cs="宋体" w:hint="eastAsia"/>
          <w:sz w:val="24"/>
        </w:rPr>
        <w:t>（二）科学合理制定养护方案与计划</w:t>
      </w:r>
    </w:p>
    <w:p w:rsidR="00BC035C" w:rsidRPr="008756E1" w:rsidRDefault="00BC035C" w:rsidP="00025C8D">
      <w:pPr>
        <w:spacing w:line="360" w:lineRule="auto"/>
        <w:ind w:firstLineChars="200" w:firstLine="31680"/>
        <w:jc w:val="left"/>
        <w:rPr>
          <w:rFonts w:ascii="宋体" w:cs="宋体"/>
          <w:sz w:val="24"/>
        </w:rPr>
      </w:pPr>
      <w:r>
        <w:rPr>
          <w:rFonts w:ascii="宋体" w:hAnsi="宋体" w:cs="宋体" w:hint="eastAsia"/>
          <w:sz w:val="24"/>
        </w:rPr>
        <w:t>为了有效提升高速公路日常养护工作的质量与效率，需要事先制定科学、合理的养护工作计划与方案。这就要求高速公路养护管理人员要全面、充分的对高速公路的道桥、交安、沿线设施进行仔细的调查统计分析，清楚的了解高速公路的路况信息和病害特点，进而掌握详细的数据资料，为下一步制定科学、合理的养护工作方案与计划夯实基础。调查也需要结合季节特点，讲究方式方法，例如路基边坡病害的调查一般在大雨过后，也可结合季节特点，秋冬季节边坡高草枯萎，有利于水毁冲刷病害的及时发现。路面病害一般集中在夏季与冬季，一方面雨水较多，会导致路面的水损害，一方面气温较低，会导致裂缝的产生。为了确保路况调查信息的全面性及准确性，调查人员尽量选择徒步的方式进行调查。</w:t>
      </w:r>
    </w:p>
    <w:p w:rsidR="00BC035C" w:rsidRDefault="00BC035C" w:rsidP="00025C8D">
      <w:pPr>
        <w:spacing w:line="360" w:lineRule="auto"/>
        <w:ind w:firstLineChars="200" w:firstLine="31680"/>
        <w:jc w:val="left"/>
        <w:rPr>
          <w:rFonts w:ascii="宋体" w:cs="宋体"/>
          <w:sz w:val="24"/>
        </w:rPr>
      </w:pPr>
      <w:r>
        <w:rPr>
          <w:rFonts w:ascii="宋体" w:hAnsi="宋体" w:cs="宋体" w:hint="eastAsia"/>
          <w:sz w:val="24"/>
        </w:rPr>
        <w:t>在路况调查工作完毕后，可以结合调查的相关数据与资料制定科学、合理的高速公路养护工作的方案和计划。在养护方案中需要针对高速公路不同路段不同项目制定详细的养护工作计划，同时明确各个项目具体的养护工程量、养护工作的内容以及涉及到的施工工艺流程等。在高速公路养护方案中还需要对公路养护费用进行科学的预算，在采购公路养护所应用到的材料或设备时要在满足安全、质量的基础上尽量选择价格合理、合适的材料及设备，并结合具体的养护工程量确定相应的管理、施工人员数量，尽量将养护费用控制在合理的范围内。</w:t>
      </w:r>
    </w:p>
    <w:p w:rsidR="00BC035C" w:rsidRDefault="00BC035C">
      <w:pPr>
        <w:spacing w:line="360" w:lineRule="auto"/>
        <w:jc w:val="left"/>
        <w:rPr>
          <w:rFonts w:ascii="宋体" w:cs="宋体"/>
          <w:sz w:val="24"/>
        </w:rPr>
      </w:pPr>
      <w:r>
        <w:rPr>
          <w:rFonts w:ascii="宋体" w:hAnsi="宋体" w:cs="宋体" w:hint="eastAsia"/>
          <w:sz w:val="24"/>
        </w:rPr>
        <w:t>（三）充分重视预防性养护工作</w:t>
      </w:r>
    </w:p>
    <w:p w:rsidR="00BC035C" w:rsidRDefault="00BC035C" w:rsidP="00025C8D">
      <w:pPr>
        <w:spacing w:line="360" w:lineRule="auto"/>
        <w:ind w:firstLineChars="200" w:firstLine="31680"/>
        <w:jc w:val="left"/>
        <w:rPr>
          <w:rFonts w:ascii="宋体" w:cs="宋体"/>
          <w:sz w:val="24"/>
        </w:rPr>
      </w:pPr>
      <w:r>
        <w:rPr>
          <w:rFonts w:ascii="宋体" w:hAnsi="宋体" w:cs="宋体" w:hint="eastAsia"/>
          <w:sz w:val="24"/>
        </w:rPr>
        <w:t>高速公路的日常养护工作按性质分为两类，一类是矫正性的日常养护工作。此项工作的主要任务是在高速公路各部位出现损坏、故障后对其进行修复，此部分的工作内容属于被动养护的性质。另一类是预防性的养护工作。此部分的工作任务是延长高速公路道桥的使用期限，因此需要结合高速公路运行的实际情况采取一些预防性或预先性的养护措施，避免高速公路各部位出现加速病害、恶化的现象。特别是在交通大流量环境下高速公路要想实现高效、安全的运转目标必须着重依靠预防性的养护措施，不仅能够确保高速公路发挥出最大的功能性，还能够提高其运行效率与质量，有效增加高速公路的经济效益与社会效益</w:t>
      </w:r>
      <w:r>
        <w:rPr>
          <w:rFonts w:ascii="宋体" w:hAnsi="宋体" w:cs="宋体"/>
          <w:sz w:val="24"/>
          <w:vertAlign w:val="superscript"/>
        </w:rPr>
        <w:t>[2]</w:t>
      </w:r>
      <w:r>
        <w:rPr>
          <w:rFonts w:ascii="宋体" w:hAnsi="宋体" w:cs="宋体" w:hint="eastAsia"/>
          <w:sz w:val="24"/>
        </w:rPr>
        <w:t>。</w:t>
      </w:r>
    </w:p>
    <w:p w:rsidR="00BC035C" w:rsidRDefault="00BC035C">
      <w:pPr>
        <w:spacing w:line="360" w:lineRule="auto"/>
        <w:jc w:val="left"/>
        <w:rPr>
          <w:rFonts w:ascii="宋体" w:cs="宋体"/>
          <w:sz w:val="24"/>
        </w:rPr>
      </w:pPr>
      <w:r>
        <w:rPr>
          <w:rFonts w:ascii="宋体" w:hAnsi="宋体" w:cs="宋体" w:hint="eastAsia"/>
          <w:sz w:val="24"/>
        </w:rPr>
        <w:t>（四）加强高速公路养护人员的教育培训</w:t>
      </w:r>
    </w:p>
    <w:p w:rsidR="00BC035C" w:rsidRDefault="00BC035C" w:rsidP="00025C8D">
      <w:pPr>
        <w:spacing w:line="360" w:lineRule="auto"/>
        <w:ind w:firstLineChars="200" w:firstLine="31680"/>
        <w:jc w:val="left"/>
        <w:rPr>
          <w:rFonts w:ascii="宋体" w:cs="宋体"/>
          <w:sz w:val="24"/>
        </w:rPr>
      </w:pPr>
      <w:r>
        <w:rPr>
          <w:rFonts w:ascii="宋体" w:hAnsi="宋体" w:cs="宋体" w:hint="eastAsia"/>
          <w:sz w:val="24"/>
        </w:rPr>
        <w:t>高速公路养护人员的综合素质水平直接影响着高速公路日常养护工作的质量与效率，因此高速公路管养部门要组织养护人员参加专业、系统的养护业务技能与职业素养的教育培训活动。在培训中不仅要向养护人员传授有关高速公路养护的相关专业知识，提高其养护业务水平，还需要对其进行安全意识与职业道德素养方面的教育，使得员工能在日常的公路养护工作中提高自身的工作主动积极性与责任心。</w:t>
      </w:r>
    </w:p>
    <w:p w:rsidR="00BC035C" w:rsidRDefault="00BC035C" w:rsidP="00025C8D">
      <w:pPr>
        <w:spacing w:line="360" w:lineRule="auto"/>
        <w:ind w:firstLineChars="200" w:firstLine="31680"/>
        <w:jc w:val="left"/>
        <w:rPr>
          <w:rFonts w:ascii="宋体" w:cs="宋体"/>
          <w:sz w:val="24"/>
        </w:rPr>
      </w:pPr>
      <w:r>
        <w:rPr>
          <w:rFonts w:ascii="宋体" w:hAnsi="宋体" w:cs="宋体" w:hint="eastAsia"/>
          <w:sz w:val="24"/>
        </w:rPr>
        <w:t>此外，随着信息技术的不断发展，为了提高日常养护管理工作的信息化水平，信息化的管理系统与软件已逐步应用到高速公路日常养护管理工作中。先进的养护管理系统将高速公路养护的各类数据进行收集、传输、分析、处理等，并且能够将各相关部门之间建立互通、共享的高速公路养护数据信息平台，因此养护管理人员还要不断提高自身对信息化管理软件应用的能力，利用信息化手段提高养护管理水平。</w:t>
      </w:r>
    </w:p>
    <w:p w:rsidR="00BC035C" w:rsidRDefault="00BC035C">
      <w:pPr>
        <w:spacing w:line="360" w:lineRule="auto"/>
        <w:jc w:val="left"/>
        <w:rPr>
          <w:rFonts w:ascii="宋体" w:cs="宋体"/>
          <w:b/>
          <w:bCs/>
          <w:sz w:val="24"/>
        </w:rPr>
      </w:pPr>
      <w:r>
        <w:rPr>
          <w:rFonts w:ascii="宋体" w:hAnsi="宋体" w:cs="宋体" w:hint="eastAsia"/>
          <w:sz w:val="24"/>
        </w:rPr>
        <w:t>（五）应用先进技术设备与新型材料</w:t>
      </w:r>
    </w:p>
    <w:p w:rsidR="00BC035C" w:rsidRDefault="00BC035C" w:rsidP="00025C8D">
      <w:pPr>
        <w:spacing w:line="360" w:lineRule="auto"/>
        <w:ind w:firstLineChars="200" w:firstLine="31680"/>
        <w:jc w:val="left"/>
        <w:rPr>
          <w:rFonts w:ascii="宋体" w:cs="宋体"/>
          <w:sz w:val="24"/>
        </w:rPr>
      </w:pPr>
      <w:r>
        <w:rPr>
          <w:rFonts w:ascii="宋体" w:hAnsi="宋体" w:cs="宋体" w:hint="eastAsia"/>
          <w:sz w:val="24"/>
        </w:rPr>
        <w:t>为了有效提高高速公路日常养护工作的安全、质量与效率，还要积极尝试将新型材料与先进的养护施工技术和设备引入到养护工作中来。此外，在组织养护生产的同时，</w:t>
      </w:r>
      <w:r w:rsidRPr="0061723E">
        <w:rPr>
          <w:rFonts w:ascii="宋体" w:hAnsi="宋体" w:cs="宋体" w:hint="eastAsia"/>
          <w:sz w:val="24"/>
        </w:rPr>
        <w:t>依据团队的人才优势、技术优势，</w:t>
      </w:r>
      <w:r>
        <w:rPr>
          <w:rFonts w:ascii="宋体" w:hAnsi="宋体" w:cs="宋体" w:hint="eastAsia"/>
          <w:sz w:val="24"/>
        </w:rPr>
        <w:t>积极开展</w:t>
      </w:r>
      <w:r>
        <w:rPr>
          <w:rFonts w:ascii="宋体" w:hAnsi="宋体" w:cs="宋体"/>
          <w:sz w:val="24"/>
        </w:rPr>
        <w:t>QC</w:t>
      </w:r>
      <w:r>
        <w:rPr>
          <w:rFonts w:ascii="宋体" w:hAnsi="宋体" w:cs="宋体" w:hint="eastAsia"/>
          <w:sz w:val="24"/>
        </w:rPr>
        <w:t>创新活动，针对养护工作中遇到的实际困难，通过活动的开展，研制专用的工器具，不断提高完善养护施工的组织方法，有效减少养护人员的劳动强度，提高养护工作质量和效率，降低养护作业的安全风险。</w:t>
      </w:r>
    </w:p>
    <w:p w:rsidR="00BC035C" w:rsidRDefault="00BC035C">
      <w:pPr>
        <w:spacing w:line="360" w:lineRule="auto"/>
        <w:jc w:val="left"/>
        <w:rPr>
          <w:rFonts w:ascii="宋体" w:cs="宋体"/>
          <w:b/>
          <w:bCs/>
          <w:sz w:val="24"/>
        </w:rPr>
      </w:pPr>
      <w:r>
        <w:rPr>
          <w:rFonts w:ascii="宋体" w:hAnsi="宋体" w:cs="宋体" w:hint="eastAsia"/>
          <w:b/>
          <w:bCs/>
          <w:sz w:val="24"/>
        </w:rPr>
        <w:t>总结：</w:t>
      </w:r>
      <w:r>
        <w:rPr>
          <w:rFonts w:ascii="宋体" w:hAnsi="宋体" w:cs="宋体" w:hint="eastAsia"/>
          <w:sz w:val="24"/>
        </w:rPr>
        <w:t>综上所述，做好交通大流量下的高速公路日常养护工作，能够提高车辆通行的安全性与通畅性，确保高速公路的高效运行。因此相关管养部门要在做好路况调查的基础上</w:t>
      </w:r>
      <w:bookmarkStart w:id="0" w:name="_GoBack"/>
      <w:bookmarkEnd w:id="0"/>
      <w:r>
        <w:rPr>
          <w:rFonts w:ascii="宋体" w:hAnsi="宋体" w:cs="宋体" w:hint="eastAsia"/>
          <w:sz w:val="24"/>
        </w:rPr>
        <w:t>，制定科学、合理的高速公路养护方案和计划，同时加大对预防性养护工作的重视程度，做好养护人员的教育培训工作，并积极引进先进技术设备与新型材料，</w:t>
      </w:r>
      <w:r w:rsidRPr="0061723E">
        <w:rPr>
          <w:rFonts w:ascii="宋体" w:hAnsi="宋体" w:cs="宋体" w:hint="eastAsia"/>
          <w:sz w:val="24"/>
        </w:rPr>
        <w:t>依据团队的人才优势、技术优势，</w:t>
      </w:r>
      <w:r>
        <w:rPr>
          <w:rFonts w:ascii="宋体" w:hAnsi="宋体" w:cs="宋体" w:hint="eastAsia"/>
          <w:sz w:val="24"/>
        </w:rPr>
        <w:t>积极创新，进而全方位的提升交通大流量下的高速公路日常养护工作的安全、质量与效率。</w:t>
      </w:r>
    </w:p>
    <w:p w:rsidR="00BC035C" w:rsidRDefault="00BC035C">
      <w:pPr>
        <w:spacing w:line="360" w:lineRule="auto"/>
        <w:rPr>
          <w:rFonts w:ascii="宋体" w:cs="宋体"/>
          <w:sz w:val="24"/>
        </w:rPr>
      </w:pPr>
      <w:r>
        <w:rPr>
          <w:rFonts w:ascii="宋体" w:hAnsi="宋体" w:cs="宋体" w:hint="eastAsia"/>
          <w:b/>
          <w:bCs/>
          <w:sz w:val="24"/>
        </w:rPr>
        <w:t>参考文献：</w:t>
      </w:r>
      <w:r>
        <w:rPr>
          <w:rFonts w:ascii="宋体" w:cs="宋体"/>
          <w:b/>
          <w:bCs/>
          <w:sz w:val="24"/>
        </w:rPr>
        <w:br/>
      </w:r>
      <w:r>
        <w:rPr>
          <w:rFonts w:ascii="宋体" w:hAnsi="宋体" w:cs="宋体"/>
          <w:sz w:val="24"/>
        </w:rPr>
        <w:t>[1]</w:t>
      </w:r>
      <w:r>
        <w:rPr>
          <w:rFonts w:ascii="宋体" w:hAnsi="宋体" w:cs="宋体" w:hint="eastAsia"/>
          <w:sz w:val="24"/>
        </w:rPr>
        <w:t>贾宁</w:t>
      </w:r>
      <w:r>
        <w:rPr>
          <w:rFonts w:ascii="宋体" w:cs="宋体"/>
          <w:sz w:val="24"/>
        </w:rPr>
        <w:t>.</w:t>
      </w:r>
      <w:r>
        <w:rPr>
          <w:rFonts w:ascii="宋体" w:hAnsi="宋体" w:cs="宋体" w:hint="eastAsia"/>
          <w:sz w:val="24"/>
        </w:rPr>
        <w:t>讨论大流量下的高速公路日常养护工作</w:t>
      </w:r>
      <w:r>
        <w:rPr>
          <w:rFonts w:ascii="宋体" w:hAnsi="宋体" w:cs="宋体"/>
          <w:sz w:val="24"/>
        </w:rPr>
        <w:t>[J].</w:t>
      </w:r>
      <w:r>
        <w:rPr>
          <w:rFonts w:ascii="宋体" w:hAnsi="宋体" w:cs="宋体" w:hint="eastAsia"/>
          <w:sz w:val="24"/>
        </w:rPr>
        <w:t>城市建设理论研究</w:t>
      </w:r>
      <w:r>
        <w:rPr>
          <w:rFonts w:ascii="宋体" w:hAnsi="宋体" w:cs="宋体"/>
          <w:sz w:val="24"/>
        </w:rPr>
        <w:t>(</w:t>
      </w:r>
      <w:r>
        <w:rPr>
          <w:rFonts w:ascii="宋体" w:hAnsi="宋体" w:cs="宋体" w:hint="eastAsia"/>
          <w:sz w:val="24"/>
        </w:rPr>
        <w:t>电子版</w:t>
      </w:r>
      <w:r>
        <w:rPr>
          <w:rFonts w:ascii="宋体" w:hAnsi="宋体" w:cs="宋体"/>
          <w:sz w:val="24"/>
        </w:rPr>
        <w:t>),2018(29):112.</w:t>
      </w:r>
    </w:p>
    <w:p w:rsidR="00BC035C" w:rsidRDefault="00BC035C">
      <w:pPr>
        <w:spacing w:line="360" w:lineRule="auto"/>
        <w:rPr>
          <w:rFonts w:ascii="宋体" w:cs="宋体"/>
          <w:sz w:val="24"/>
        </w:rPr>
      </w:pPr>
      <w:r>
        <w:rPr>
          <w:rFonts w:ascii="宋体" w:hAnsi="宋体" w:cs="宋体"/>
          <w:sz w:val="24"/>
        </w:rPr>
        <w:t>[2]</w:t>
      </w:r>
      <w:r>
        <w:rPr>
          <w:rFonts w:ascii="宋体" w:hAnsi="宋体" w:cs="宋体" w:hint="eastAsia"/>
          <w:sz w:val="24"/>
        </w:rPr>
        <w:t>胡锐</w:t>
      </w:r>
      <w:r>
        <w:rPr>
          <w:rFonts w:ascii="宋体" w:cs="宋体"/>
          <w:sz w:val="24"/>
        </w:rPr>
        <w:t>.</w:t>
      </w:r>
      <w:r>
        <w:rPr>
          <w:rFonts w:ascii="宋体" w:hAnsi="宋体" w:cs="宋体" w:hint="eastAsia"/>
          <w:sz w:val="24"/>
        </w:rPr>
        <w:t>高速公路大流量日趋常态化</w:t>
      </w:r>
      <w:r>
        <w:rPr>
          <w:rFonts w:ascii="宋体" w:hAnsi="宋体" w:cs="宋体"/>
          <w:sz w:val="24"/>
        </w:rPr>
        <w:t xml:space="preserve"> </w:t>
      </w:r>
      <w:r>
        <w:rPr>
          <w:rFonts w:ascii="宋体" w:hAnsi="宋体" w:cs="宋体" w:hint="eastAsia"/>
          <w:sz w:val="24"/>
        </w:rPr>
        <w:t>交管工作者如何应对挑战</w:t>
      </w:r>
      <w:r>
        <w:rPr>
          <w:rFonts w:ascii="宋体" w:hAnsi="宋体" w:cs="宋体"/>
          <w:sz w:val="24"/>
        </w:rPr>
        <w:t>[J].</w:t>
      </w:r>
      <w:r>
        <w:rPr>
          <w:rFonts w:ascii="宋体" w:hAnsi="宋体" w:cs="宋体" w:hint="eastAsia"/>
          <w:sz w:val="24"/>
        </w:rPr>
        <w:t>汽车与安全</w:t>
      </w:r>
      <w:r>
        <w:rPr>
          <w:rFonts w:ascii="宋体" w:hAnsi="宋体" w:cs="宋体"/>
          <w:sz w:val="24"/>
        </w:rPr>
        <w:t>,2018(09):82-85.</w:t>
      </w:r>
    </w:p>
    <w:p w:rsidR="00BC035C" w:rsidRDefault="00BC035C">
      <w:pPr>
        <w:jc w:val="left"/>
        <w:rPr>
          <w:b/>
          <w:bCs/>
          <w:sz w:val="24"/>
        </w:rPr>
      </w:pPr>
    </w:p>
    <w:sectPr w:rsidR="00BC035C" w:rsidSect="000D3BC9">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bordersDoNotSurroundHeader/>
  <w:bordersDoNotSurroundFooter/>
  <w:defaultTabStop w:val="420"/>
  <w:drawingGridVerticalSpacing w:val="156"/>
  <w:noPunctuationKerning/>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D3BC9"/>
    <w:rsid w:val="000141C6"/>
    <w:rsid w:val="00024052"/>
    <w:rsid w:val="00025C8D"/>
    <w:rsid w:val="000D3BC9"/>
    <w:rsid w:val="001262D5"/>
    <w:rsid w:val="0013645B"/>
    <w:rsid w:val="001555F6"/>
    <w:rsid w:val="00173BF6"/>
    <w:rsid w:val="00181206"/>
    <w:rsid w:val="001F041E"/>
    <w:rsid w:val="002305D4"/>
    <w:rsid w:val="0025673D"/>
    <w:rsid w:val="002628D7"/>
    <w:rsid w:val="002D2EEB"/>
    <w:rsid w:val="0034186D"/>
    <w:rsid w:val="004B16AB"/>
    <w:rsid w:val="00583C71"/>
    <w:rsid w:val="005A76D0"/>
    <w:rsid w:val="005E0098"/>
    <w:rsid w:val="0061723E"/>
    <w:rsid w:val="00713199"/>
    <w:rsid w:val="0072473D"/>
    <w:rsid w:val="00753978"/>
    <w:rsid w:val="0078137C"/>
    <w:rsid w:val="007C7062"/>
    <w:rsid w:val="007D7773"/>
    <w:rsid w:val="008756E1"/>
    <w:rsid w:val="00A94447"/>
    <w:rsid w:val="00AC0280"/>
    <w:rsid w:val="00BC035C"/>
    <w:rsid w:val="00C22261"/>
    <w:rsid w:val="00C240B7"/>
    <w:rsid w:val="00C373B9"/>
    <w:rsid w:val="00CA2B6F"/>
    <w:rsid w:val="00CD7A5F"/>
    <w:rsid w:val="00CF2EDF"/>
    <w:rsid w:val="00CF6EC4"/>
    <w:rsid w:val="00D21C56"/>
    <w:rsid w:val="00D30C9C"/>
    <w:rsid w:val="00D56015"/>
    <w:rsid w:val="00D60443"/>
    <w:rsid w:val="00D74B5F"/>
    <w:rsid w:val="00D85739"/>
    <w:rsid w:val="00DE5312"/>
    <w:rsid w:val="00E81269"/>
    <w:rsid w:val="00F13658"/>
    <w:rsid w:val="00F45288"/>
    <w:rsid w:val="00F82063"/>
    <w:rsid w:val="00F9347E"/>
    <w:rsid w:val="00FD196D"/>
    <w:rsid w:val="027132A6"/>
    <w:rsid w:val="0A050C2B"/>
    <w:rsid w:val="1B9B0B44"/>
    <w:rsid w:val="23DE0293"/>
    <w:rsid w:val="286B6C6B"/>
    <w:rsid w:val="35DB1BA0"/>
    <w:rsid w:val="37A91568"/>
    <w:rsid w:val="3A9D6866"/>
    <w:rsid w:val="3DB92306"/>
    <w:rsid w:val="42CE409E"/>
    <w:rsid w:val="454C2CD1"/>
    <w:rsid w:val="4BB40680"/>
    <w:rsid w:val="4C503F09"/>
    <w:rsid w:val="52E71B2D"/>
    <w:rsid w:val="55C7764C"/>
    <w:rsid w:val="562F28EE"/>
    <w:rsid w:val="63127CCB"/>
    <w:rsid w:val="639B5D7A"/>
    <w:rsid w:val="6A66626E"/>
    <w:rsid w:val="6C0E7780"/>
    <w:rsid w:val="746E057F"/>
    <w:rsid w:val="76A15567"/>
    <w:rsid w:val="7846470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BC9"/>
    <w:pPr>
      <w:widowControl w:val="0"/>
      <w:jc w:val="both"/>
    </w:pPr>
    <w:rPr>
      <w:rFonts w:ascii="Calibri" w:hAnsi="Calibri"/>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tegory-code">
    <w:name w:val="category-code"/>
    <w:basedOn w:val="DefaultParagraphFont"/>
    <w:uiPriority w:val="99"/>
    <w:rsid w:val="004B16AB"/>
    <w:rPr>
      <w:rFonts w:cs="Times New Roman"/>
    </w:rPr>
  </w:style>
  <w:style w:type="character" w:customStyle="1" w:styleId="category-titletext-overflow">
    <w:name w:val="category-title text-overflow"/>
    <w:basedOn w:val="DefaultParagraphFont"/>
    <w:uiPriority w:val="99"/>
    <w:rsid w:val="004B16AB"/>
    <w:rPr>
      <w:rFonts w:cs="Times New Roman"/>
    </w:rPr>
  </w:style>
  <w:style w:type="character" w:styleId="Strong">
    <w:name w:val="Strong"/>
    <w:basedOn w:val="DefaultParagraphFont"/>
    <w:uiPriority w:val="99"/>
    <w:qFormat/>
    <w:locked/>
    <w:rsid w:val="004B16AB"/>
    <w:rPr>
      <w:rFonts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ztflh.xhma.com/html/4207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1255</TotalTime>
  <Pages>4</Pages>
  <Words>484</Words>
  <Characters>2760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40</cp:revision>
  <dcterms:created xsi:type="dcterms:W3CDTF">2014-10-29T12:08:00Z</dcterms:created>
  <dcterms:modified xsi:type="dcterms:W3CDTF">2020-02-20T01:26:00Z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