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STEAM教育</w:t>
      </w:r>
      <w:r>
        <w:rPr>
          <w:b/>
          <w:sz w:val="32"/>
          <w:szCs w:val="32"/>
        </w:rPr>
        <w:t>模式在初中地理课堂中的应用</w:t>
      </w:r>
      <w:r>
        <w:rPr>
          <w:rFonts w:hint="eastAsia"/>
          <w:b/>
          <w:sz w:val="32"/>
          <w:szCs w:val="32"/>
        </w:rPr>
        <w:t>探究</w:t>
      </w:r>
    </w:p>
    <w:p>
      <w:pPr>
        <w:spacing w:line="400" w:lineRule="exact"/>
        <w:jc w:val="center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王利娟</w:t>
      </w:r>
    </w:p>
    <w:p>
      <w:pPr>
        <w:spacing w:line="400" w:lineRule="exact"/>
        <w:jc w:val="center"/>
        <w:rPr>
          <w:rFonts w:hint="eastAsia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广西民族大学附属中学  南宁  530006  </w:t>
      </w:r>
    </w:p>
    <w:p>
      <w:pPr>
        <w:spacing w:line="400" w:lineRule="exact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8"/>
          <w:szCs w:val="28"/>
        </w:rPr>
        <w:t>摘  要</w:t>
      </w:r>
      <w:r>
        <w:rPr>
          <w:rFonts w:ascii="华文楷体" w:hAnsi="华文楷体" w:eastAsia="华文楷体"/>
          <w:sz w:val="28"/>
          <w:szCs w:val="28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创新人才是当前国际竞争的焦点，如何培养创新人才是很多国家当前研究的重要课题。国家“大众创业，万众创新”浪潮的兴起，更是表明了对创新人才培养的迫切，而我国对STEAM教育模式的研究和运用还处于初级阶段。笔者结合地理学科的特性，通过对STEAM教育模式在初中地理课堂实施的可行性分析，并结合案例进行研究，以期能够丰富我国对STEAM教育的研究。</w:t>
      </w:r>
    </w:p>
    <w:p>
      <w:pPr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关键词</w:t>
      </w:r>
      <w:r>
        <w:rPr>
          <w:rFonts w:ascii="华文楷体" w:hAnsi="华文楷体" w:eastAsia="华文楷体"/>
          <w:sz w:val="28"/>
          <w:szCs w:val="28"/>
        </w:rPr>
        <w:t>：</w:t>
      </w:r>
      <w:r>
        <w:rPr>
          <w:rFonts w:hint="eastAsia" w:ascii="华文楷体" w:hAnsi="华文楷体" w:eastAsia="华文楷体"/>
          <w:sz w:val="24"/>
          <w:szCs w:val="24"/>
        </w:rPr>
        <w:t>STEAM  初中  地理</w:t>
      </w:r>
      <w:r>
        <w:rPr>
          <w:rFonts w:ascii="华文楷体" w:hAnsi="华文楷体" w:eastAsia="华文楷体"/>
          <w:sz w:val="24"/>
          <w:szCs w:val="24"/>
        </w:rPr>
        <w:t>课堂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TEAM教育模式是在美国最先提出的STEM模式的基础上，德国、日本、英国、澳大利亚、韩国等结合本国的国情研究出来的更为完善的培养创新人才方法，也是当前我国在大力推行和使用的教育模式。笔者经过对知网、万方、维普等网络数据库进行检索发现，国内的大多数学者都只是对STEAM教育内涵、原因分析进行了研究，对如何将STEAM教育模式落实到具体的教学实践中的研究比较少。基于此，结合地理学科特征，笔者尝试在初中地理课堂中实行STEAM教育模式，致力于丰富我国对STEAM教育模式研究的内容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 实施背景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国家创新人才培养的需要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在大数据满天飞，“互联网+”信息技术飞速发展，智慧课堂快速普及的当下，人才的创新力的高低成为衡量一个国家竞争力的重要标志。2018年《全球创新指数报告》显示，中国的全球创新指数排名第17位，远落后于美国、日本、德国等发达国家。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[1]</w:t>
      </w:r>
      <w:r>
        <w:rPr>
          <w:rFonts w:hint="eastAsia" w:ascii="宋体" w:hAnsi="宋体" w:eastAsia="宋体" w:cs="宋体"/>
          <w:sz w:val="24"/>
          <w:szCs w:val="24"/>
        </w:rPr>
        <w:t>在全国高呼“大众创业，万众创新”的当下，提高全民创新能力的素养，激发中学生的创新意识，培养其创新能力成为中国中学教育最为紧迫的任务。STEAM教育所倡导的创设真情实景、跨学科知识结合、发散思维、解决疑难问题等理念与我国培养创新人才的目标不谋而合，这也正说明了STEAM教育模式是一种培养创新人才行之有效的方法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新课程改革发展的需要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新课标的出台，新课程的改革，为创新人才的培养指明了方向。提高学生的综合素养是新课程改革的目标，尊重学生的个性发展，突显学生的主体地位，激发学生潜能，培养创新力是新课程改革的重要内容。因此，传统的教学方式和理念已无法满足新时代人才培养的需求，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[2]</w:t>
      </w:r>
      <w:r>
        <w:rPr>
          <w:rFonts w:hint="eastAsia" w:ascii="宋体" w:hAnsi="宋体" w:eastAsia="宋体" w:cs="宋体"/>
          <w:sz w:val="24"/>
          <w:szCs w:val="24"/>
        </w:rPr>
        <w:t>如何在地理课堂上贯彻新课程改革的思想，落实新课标的要求，培养国家所需的创新型人才成为当前迫切解决的问题。STEAM教育就是一种包含科学（S）、技术（T）、工程（E）、艺术（A）、数学（M）等元素的教育范式，是一种培养创新型人才的有效方法。将STEAM教育理念渗入课堂教学中，是落实新课标要求、完成教学任务、培养创新人才的一种良策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 初中地理课堂上落实STEAM教育理念的可行性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地理学科的特性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地理学科的内容包罗万象，其中的大气、水圈、岩石圈所囊括的物理、生物、地质等方面的知识，强烈地体现了与其他学科有紧密的联系，更是体现出地理学科的综合性、实践性和社会性等特征。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[3]</w:t>
      </w:r>
      <w:r>
        <w:rPr>
          <w:rFonts w:hint="eastAsia" w:ascii="宋体" w:hAnsi="宋体" w:eastAsia="宋体" w:cs="宋体"/>
          <w:sz w:val="24"/>
          <w:szCs w:val="24"/>
        </w:rPr>
        <w:t>地理知识的重要价值体现在能为工农业建设发展提供指导和服务，熟练掌握地理知识并运用于生活生产建设中，不仅有助于自然环境的保护，更是助力于“资源节约，环境友好”型社会的建设。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[4]</w:t>
      </w:r>
      <w:r>
        <w:rPr>
          <w:rFonts w:hint="eastAsia" w:ascii="宋体" w:hAnsi="宋体" w:eastAsia="宋体" w:cs="宋体"/>
          <w:sz w:val="24"/>
          <w:szCs w:val="24"/>
        </w:rPr>
        <w:t>地理存在于我们的身边，特别是与工农业、交通、天气等更是息息相关。因此，地理学所具有的特性与STEAM教育理念相契合，STEAM教育理念是多学科知识的融合，倡导主动发现问题，动手实践，亲自解决问题，着力于培养学生实践动手能力和创新能力，这与我国当前大力培养创新人才目标是一致的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2.2课程标准与STEAM教育理念契合性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我国最新出台的地理课程标准要求构建开放式的地理课程，充分发挥学生的学习主动性，激发学生的潜能。STEAM教育模式突显学生是课堂的主人，通过鼓励学生分组讨论，动手实验，交流总结反思等环节来完成课堂教学，这与地理课标的要求是一致，重点都是学生主动性和实践能力的培养。新课程标准的教学目标有三个层次：掌握对生活有用的地理知识是知识技能方面要求，通过激发学习兴趣，培养学习主动性和创造性等方法，形成热爱地理、热爱生活的情感价值观，这与STEAM教育理念中培养具有科学、技术、工程、数学和艺术、文化素养的创新人才目标也是高度一致的。在教学评价过程中，新课标更注重学习过程的评价，这与STEAM教育侧重于学生学习过程，探讨学习成果的评价有异曲同工之处。综合来看，初中地理课程标准与STEAM教育理念存在着高度的一致性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2.3课程内容与STEAM内容的一致性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初中地理的内容较为基础和广泛，包括世界地理和中国地理两大部分。世界地理包括地球面貌、气候、居民聚落、地区发展差异等内容。中国地理包括疆域与人口、自然环境与自然资源、经济与文化、地域差异、位置与分布、联系与差异、环境与发展等内容。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[5]</w:t>
      </w:r>
      <w:r>
        <w:rPr>
          <w:rFonts w:hint="eastAsia" w:ascii="宋体" w:hAnsi="宋体" w:eastAsia="宋体" w:cs="宋体"/>
          <w:sz w:val="24"/>
          <w:szCs w:val="24"/>
        </w:rPr>
        <w:t>地球面貌、气候、居民聚落等属于STEAM教育模式中的基础科学层次的内容；自然环境保护、自然资源开发、环境与发展等属于STEAM教育理念中技术层次的内容。由此可见，初中地理课程中很多内容与STEAM教育的内容是相契合的，可以使用STEAM教育的范式来开展课堂教学活动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 STEAM教育模式的案例探究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甄选主题，创设情境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初中地理课程所包含的内容较为广泛，并非所有的教学内容都适合运用STEAM教育模式进行课堂教学，所以在课前，教师应认真地备课，判断该内容是否适合运用STEAM教育模式。甄选主题是第一步，而创设引人入胜的教学情景更是一节成功高效课堂的开始。教师在运用STEAM模式进行教学时，应根据教学主题，创设切合主题的、有趣的、能激发学生求知欲的教学情景，让“神游”在课堂外面的学生把注意力转移到课堂上来。</w:t>
      </w:r>
    </w:p>
    <w:p>
      <w:pPr>
        <w:spacing w:line="440" w:lineRule="exact"/>
        <w:ind w:firstLine="420" w:firstLineChars="15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【确定主题】：中国河流——滔滔黄河</w:t>
      </w:r>
    </w:p>
    <w:p>
      <w:pPr>
        <w:spacing w:line="440" w:lineRule="exact"/>
        <w:ind w:firstLine="420" w:firstLineChars="15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【情景设定】：播放《黄河颂》、黄河水系图、上中下游三张地貌图，引导学生观察和思考。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提出问题，收集资料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问题是课堂教学的导线，问题的提出应对学生能力的培养有较强的针对性。教师应紧扣课程标准，提出与本节课内容相符合、难度适中、能达到教学目的的问题。针对教师提出的问题进行分析，小组合作，收集相关的资料，资料的收集尽可能详细和全面，这更有利于问题的解决。根据主题内容和所要解决的问题进行设计实验方案，准备相关的实验器材，不同的主题对实验的要求不同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【提出问题】对于“滔滔黄河”这节课，设问可以层层递进，环环相扣。本节课以“河流地貌”知识点为中心，针对学生刚才观看的视频和图片，提出问题：①黄河水为什么那么“黄”？②影响水土流失的因素。③如何治理黄河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【收集资料】采取小组分工合作的方式，收集相关资料和准备实验器材。资料内容：黄土高原没有遭到破坏前的图片或文字资料，黄河流经的地形区，“地上河”的形成，黄河两岸人们所采用的治理黄河的措施等。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实验器材：两个30cm  X 50cm 长方形塑料盒，两堆同样粗细不一的泥沙，两个一样的花洒，两个一样的勺子、两个可调节的铁架，一块10cmX10cm纱布。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构建知识框架，指导学生实验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虽然八年级的学生经过了七年级一年地理知识的学习，但是对地理知识的掌握依然是非常有限的，知识运用能力不高，在构建知识框架时，教师应给予引导，点明问题的关键点，帮助学生构建完整的知识框架。对于一些学生 “天马行空”不切实际的想法，影响实验的顺利进行，教师要对学生的实验方案进行评估，确保实验方案能够达到解决问题的目。实验活动前，老师要着重强调实验注意事项，落实好实验人员的分工安排。进行实验过程中，提醒学生要注意观察实验现象并做好记录，如果实验结果与预期相差太多，应再次检查实验流程，调整实验方案，重复实验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【构建知识框架】①课本知识点：河流侵蚀会受到流水速度、被侵蚀物性质等因素的影响，地上河的形成原因，治理洪涝灾害的方法；②STEAM知识：技术上要认真设计实验步骤、核实实验器材，确保实验顺利进行。工程知识上，特别要关注黄河水土流失的治理工程、“地上河”的防护工程。数学数据上，学生仔细观察，认真做好实验数据记录，确保实验真实性和准确性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【实验操作】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一：分两组，实验同时进行。在两个塑料盒里装上已备好的沙子，放置于铁架倾斜面上，分别在盒子顶端插入小彩旗，用勺子挖泥沙在河床两侧筑成两个堤坝，铺好河床。在距离小彩旗5cm的地方，一个盒子盖上纱布（模拟地表绿植），一个不盖纱布。两个花洒同时匀速浇水，学生观察并记录水流过后河流的深度、宽度、长度的数据。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实验二：两个盒子都重新回填沙子，把纱布拿开，一个花洒加大浇水的强度，另一个依然保持匀速浇水，学生再次观察和记录河流被冲刷后的深度、宽度和长度的数据。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实验三：在实验二的基础上，一个盒子放在倾斜角度30°的铁架上，一个放在平面上，同时用匀速的水冲刷，观察和记录实验数据。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交流总结反思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实验结束之后，小组成员交流实验观察过程，并总结分析。组与组之间，也可以交流实验各自的实验结果，了解彼此的实验设计，互相提意见，完善实验过程，针对疑难，共同探讨解决。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【交流】实验一表明，发现有纱布的河床深度、宽度、长度均比没有纱布的河床要小一些。实验二表明，同样的是裸露泥沙的河床，强度较大的水冲刷的河床深度、宽度和长度要比匀速浇水的河床要大一些。实验三表明，坡度越陡，受冲刷的程度就越严重。</w:t>
      </w:r>
    </w:p>
    <w:p>
      <w:pPr>
        <w:spacing w:line="440" w:lineRule="exact"/>
        <w:ind w:firstLine="420" w:firstLineChars="15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【总结】实验结论：水土流失的程度不仅受地表植被的影响，也与流水强度、坡度的大小有关。河流的治理方法：植树造林，疏通河道，加固大堤等。</w:t>
      </w:r>
    </w:p>
    <w:p>
      <w:pPr>
        <w:spacing w:line="440" w:lineRule="exact"/>
        <w:ind w:firstLine="420" w:firstLineChars="15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【反思】不足：实验过程中，花洒冲刷的强度难以保持一致，河床泥沙恢复也难统一，会导致实验数据有出入，影响实验结果。</w:t>
      </w:r>
    </w:p>
    <w:p>
      <w:pPr>
        <w:spacing w:line="440" w:lineRule="exac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STEAM教育模式正是符合我国当前培养创新人才的教育模式。此文初步探讨了STEAM教育模式在初中地理课堂中的运用，教学设计和课堂实验结论都还有待进一步完善。但STEAM教育模式作为教育发展的必然趋势，在促进中学地理教育，培养中学的创新力，提升学生的综合素养方面都有重要的意义，期待有更多的学者加入到STEAM教育的相关研究来，丰富我国STEAM教育的研究。</w:t>
      </w:r>
    </w:p>
    <w:p>
      <w:pPr>
        <w:spacing w:line="440" w:lineRule="exact"/>
        <w:jc w:val="left"/>
        <w:rPr>
          <w:rFonts w:ascii="华文楷体" w:hAnsi="华文楷体" w:eastAsia="华文楷体"/>
          <w:sz w:val="28"/>
          <w:szCs w:val="28"/>
        </w:rPr>
      </w:pPr>
    </w:p>
    <w:p>
      <w:pPr>
        <w:spacing w:line="440" w:lineRule="exact"/>
        <w:jc w:val="left"/>
        <w:rPr>
          <w:rFonts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参考</w:t>
      </w:r>
      <w:r>
        <w:rPr>
          <w:rFonts w:ascii="华文楷体" w:hAnsi="华文楷体" w:eastAsia="华文楷体"/>
          <w:sz w:val="28"/>
          <w:szCs w:val="28"/>
        </w:rPr>
        <w:t>文献</w:t>
      </w:r>
      <w:r>
        <w:rPr>
          <w:rFonts w:hint="eastAsia" w:ascii="华文楷体" w:hAnsi="华文楷体" w:eastAsia="华文楷体"/>
          <w:sz w:val="28"/>
          <w:szCs w:val="28"/>
        </w:rPr>
        <w:t>：</w:t>
      </w:r>
    </w:p>
    <w:p>
      <w:pPr>
        <w:pStyle w:val="5"/>
        <w:spacing w:line="440" w:lineRule="exact"/>
        <w:ind w:left="360" w:firstLine="0" w:firstLineChars="0"/>
        <w:jc w:val="left"/>
        <w:rPr>
          <w:rFonts w:ascii="华文楷体" w:hAnsi="华文楷体" w:eastAsia="华文楷体"/>
          <w:sz w:val="24"/>
          <w:szCs w:val="24"/>
        </w:rPr>
      </w:pPr>
      <w:r>
        <w:rPr>
          <w:rFonts w:ascii="华文楷体" w:hAnsi="华文楷体" w:eastAsia="华文楷体"/>
          <w:sz w:val="24"/>
          <w:szCs w:val="24"/>
        </w:rPr>
        <w:t xml:space="preserve">[1] </w:t>
      </w:r>
      <w:r>
        <w:rPr>
          <w:rFonts w:hint="eastAsia" w:ascii="华文楷体" w:hAnsi="华文楷体" w:eastAsia="华文楷体"/>
          <w:sz w:val="24"/>
          <w:szCs w:val="24"/>
        </w:rPr>
        <w:t>2018全球创新指数报告显示,中国首次跻身全球创新指数20强.</w:t>
      </w:r>
      <w:r>
        <w:rPr>
          <w:rFonts w:ascii="华文楷体" w:hAnsi="华文楷体" w:eastAsia="华文楷体"/>
          <w:sz w:val="24"/>
          <w:szCs w:val="24"/>
        </w:rPr>
        <w:t>http://www.sohu.com/a/241961814_825630</w:t>
      </w:r>
    </w:p>
    <w:p>
      <w:pPr>
        <w:pStyle w:val="5"/>
        <w:spacing w:line="440" w:lineRule="exact"/>
        <w:ind w:left="360" w:firstLine="0" w:firstLineChars="0"/>
        <w:jc w:val="left"/>
        <w:rPr>
          <w:rFonts w:ascii="华文楷体" w:hAnsi="华文楷体" w:eastAsia="华文楷体"/>
          <w:sz w:val="24"/>
          <w:szCs w:val="24"/>
        </w:rPr>
      </w:pPr>
      <w:r>
        <w:rPr>
          <w:rFonts w:ascii="华文楷体" w:hAnsi="华文楷体" w:eastAsia="华文楷体"/>
          <w:sz w:val="24"/>
          <w:szCs w:val="24"/>
        </w:rPr>
        <w:t xml:space="preserve">[2] </w:t>
      </w:r>
      <w:r>
        <w:rPr>
          <w:rFonts w:hint="eastAsia" w:ascii="华文楷体" w:hAnsi="华文楷体" w:eastAsia="华文楷体"/>
          <w:sz w:val="24"/>
          <w:szCs w:val="24"/>
        </w:rPr>
        <w:t>徐志梅.《构建</w:t>
      </w:r>
      <w:r>
        <w:rPr>
          <w:rFonts w:ascii="华文楷体" w:hAnsi="华文楷体" w:eastAsia="华文楷体"/>
          <w:sz w:val="24"/>
          <w:szCs w:val="24"/>
        </w:rPr>
        <w:t>主义地理教学模式初探</w:t>
      </w:r>
      <w:r>
        <w:rPr>
          <w:rFonts w:hint="eastAsia" w:ascii="华文楷体" w:hAnsi="华文楷体" w:eastAsia="华文楷体"/>
          <w:sz w:val="24"/>
          <w:szCs w:val="24"/>
        </w:rPr>
        <w:t>》[</w:t>
      </w:r>
      <w:r>
        <w:rPr>
          <w:rFonts w:ascii="华文楷体" w:hAnsi="华文楷体" w:eastAsia="华文楷体"/>
          <w:sz w:val="24"/>
          <w:szCs w:val="24"/>
        </w:rPr>
        <w:t>D</w:t>
      </w:r>
      <w:r>
        <w:rPr>
          <w:rFonts w:hint="eastAsia" w:ascii="华文楷体" w:hAnsi="华文楷体" w:eastAsia="华文楷体"/>
          <w:sz w:val="24"/>
          <w:szCs w:val="24"/>
        </w:rPr>
        <w:t>].天津</w:t>
      </w:r>
      <w:r>
        <w:rPr>
          <w:rFonts w:ascii="华文楷体" w:hAnsi="华文楷体" w:eastAsia="华文楷体"/>
          <w:sz w:val="24"/>
          <w:szCs w:val="24"/>
        </w:rPr>
        <w:t>师范大学</w:t>
      </w:r>
      <w:r>
        <w:rPr>
          <w:rFonts w:hint="eastAsia" w:ascii="华文楷体" w:hAnsi="华文楷体" w:eastAsia="华文楷体"/>
          <w:sz w:val="24"/>
          <w:szCs w:val="24"/>
        </w:rPr>
        <w:t>,2004.</w:t>
      </w:r>
    </w:p>
    <w:p>
      <w:pPr>
        <w:pStyle w:val="5"/>
        <w:spacing w:line="440" w:lineRule="exact"/>
        <w:ind w:left="360" w:firstLine="0" w:firstLineChars="0"/>
        <w:jc w:val="left"/>
        <w:rPr>
          <w:rFonts w:ascii="华文楷体" w:hAnsi="华文楷体" w:eastAsia="华文楷体"/>
          <w:sz w:val="24"/>
          <w:szCs w:val="24"/>
        </w:rPr>
      </w:pPr>
      <w:r>
        <w:rPr>
          <w:rFonts w:ascii="华文楷体" w:hAnsi="华文楷体" w:eastAsia="华文楷体"/>
          <w:sz w:val="24"/>
          <w:szCs w:val="24"/>
        </w:rPr>
        <w:t xml:space="preserve">[3] </w:t>
      </w:r>
      <w:r>
        <w:rPr>
          <w:rFonts w:hint="eastAsia" w:ascii="华文楷体" w:hAnsi="华文楷体" w:eastAsia="华文楷体"/>
          <w:sz w:val="24"/>
          <w:szCs w:val="24"/>
        </w:rPr>
        <w:t>谷晓红.《基于</w:t>
      </w:r>
      <w:r>
        <w:rPr>
          <w:rFonts w:ascii="华文楷体" w:hAnsi="华文楷体" w:eastAsia="华文楷体"/>
          <w:sz w:val="24"/>
          <w:szCs w:val="24"/>
        </w:rPr>
        <w:t>地理学特点和地理思维方式的地理教学论研究取向</w:t>
      </w:r>
      <w:r>
        <w:rPr>
          <w:rFonts w:hint="eastAsia" w:ascii="华文楷体" w:hAnsi="华文楷体" w:eastAsia="华文楷体"/>
          <w:sz w:val="24"/>
          <w:szCs w:val="24"/>
        </w:rPr>
        <w:t>》[</w:t>
      </w:r>
      <w:r>
        <w:rPr>
          <w:rFonts w:ascii="华文楷体" w:hAnsi="华文楷体" w:eastAsia="华文楷体"/>
          <w:sz w:val="24"/>
          <w:szCs w:val="24"/>
        </w:rPr>
        <w:t>J</w:t>
      </w:r>
      <w:r>
        <w:rPr>
          <w:rFonts w:hint="eastAsia" w:ascii="华文楷体" w:hAnsi="华文楷体" w:eastAsia="华文楷体"/>
          <w:sz w:val="24"/>
          <w:szCs w:val="24"/>
        </w:rPr>
        <w:t>].哈尔滨</w:t>
      </w:r>
      <w:r>
        <w:rPr>
          <w:rFonts w:ascii="华文楷体" w:hAnsi="华文楷体" w:eastAsia="华文楷体"/>
          <w:sz w:val="24"/>
          <w:szCs w:val="24"/>
        </w:rPr>
        <w:t>学院学报，</w:t>
      </w:r>
      <w:r>
        <w:rPr>
          <w:rFonts w:hint="eastAsia" w:ascii="华文楷体" w:hAnsi="华文楷体" w:eastAsia="华文楷体"/>
          <w:sz w:val="24"/>
          <w:szCs w:val="24"/>
        </w:rPr>
        <w:t>118</w:t>
      </w:r>
      <w:r>
        <w:rPr>
          <w:rFonts w:ascii="华文楷体" w:hAnsi="华文楷体" w:eastAsia="华文楷体"/>
          <w:sz w:val="24"/>
          <w:szCs w:val="24"/>
        </w:rPr>
        <w:t>-121</w:t>
      </w:r>
      <w:r>
        <w:rPr>
          <w:rFonts w:hint="eastAsia" w:ascii="华文楷体" w:hAnsi="华文楷体" w:eastAsia="华文楷体"/>
          <w:sz w:val="24"/>
          <w:szCs w:val="24"/>
        </w:rPr>
        <w:t>,2011(11).</w:t>
      </w:r>
    </w:p>
    <w:p>
      <w:pPr>
        <w:pStyle w:val="5"/>
        <w:spacing w:line="440" w:lineRule="exact"/>
        <w:ind w:left="360" w:firstLine="0" w:firstLineChars="0"/>
        <w:jc w:val="left"/>
        <w:rPr>
          <w:rFonts w:ascii="华文楷体" w:hAnsi="华文楷体" w:eastAsia="华文楷体"/>
          <w:sz w:val="24"/>
          <w:szCs w:val="24"/>
        </w:rPr>
      </w:pPr>
      <w:r>
        <w:rPr>
          <w:rFonts w:ascii="华文楷体" w:hAnsi="华文楷体" w:eastAsia="华文楷体"/>
          <w:sz w:val="24"/>
          <w:szCs w:val="24"/>
        </w:rPr>
        <w:t xml:space="preserve">[4] </w:t>
      </w:r>
      <w:r>
        <w:rPr>
          <w:rFonts w:hint="eastAsia" w:ascii="华文楷体" w:hAnsi="华文楷体" w:eastAsia="华文楷体"/>
          <w:sz w:val="24"/>
          <w:szCs w:val="24"/>
        </w:rPr>
        <w:t>王吉亚.《关于</w:t>
      </w:r>
      <w:r>
        <w:rPr>
          <w:rFonts w:ascii="华文楷体" w:hAnsi="华文楷体" w:eastAsia="华文楷体"/>
          <w:sz w:val="24"/>
          <w:szCs w:val="24"/>
        </w:rPr>
        <w:t>建设资源节约型、环境友好型社会的若干思考</w:t>
      </w:r>
      <w:r>
        <w:rPr>
          <w:rFonts w:hint="eastAsia" w:ascii="华文楷体" w:hAnsi="华文楷体" w:eastAsia="华文楷体"/>
          <w:sz w:val="24"/>
          <w:szCs w:val="24"/>
        </w:rPr>
        <w:t>》[</w:t>
      </w:r>
      <w:r>
        <w:rPr>
          <w:rFonts w:ascii="华文楷体" w:hAnsi="华文楷体" w:eastAsia="华文楷体"/>
          <w:sz w:val="24"/>
          <w:szCs w:val="24"/>
        </w:rPr>
        <w:t>J</w:t>
      </w:r>
      <w:r>
        <w:rPr>
          <w:rFonts w:hint="eastAsia" w:ascii="华文楷体" w:hAnsi="华文楷体" w:eastAsia="华文楷体"/>
          <w:sz w:val="24"/>
          <w:szCs w:val="24"/>
        </w:rPr>
        <w:t>].环境</w:t>
      </w:r>
      <w:r>
        <w:rPr>
          <w:rFonts w:ascii="华文楷体" w:hAnsi="华文楷体" w:eastAsia="华文楷体"/>
          <w:sz w:val="24"/>
          <w:szCs w:val="24"/>
        </w:rPr>
        <w:t>经济，</w:t>
      </w:r>
      <w:r>
        <w:rPr>
          <w:rFonts w:hint="eastAsia" w:ascii="华文楷体" w:hAnsi="华文楷体" w:eastAsia="华文楷体"/>
          <w:sz w:val="24"/>
          <w:szCs w:val="24"/>
        </w:rPr>
        <w:t>47</w:t>
      </w:r>
      <w:r>
        <w:rPr>
          <w:rFonts w:ascii="华文楷体" w:hAnsi="华文楷体" w:eastAsia="华文楷体"/>
          <w:sz w:val="24"/>
          <w:szCs w:val="24"/>
        </w:rPr>
        <w:t>-50</w:t>
      </w:r>
      <w:r>
        <w:rPr>
          <w:rFonts w:hint="eastAsia" w:ascii="华文楷体" w:hAnsi="华文楷体" w:eastAsia="华文楷体"/>
          <w:sz w:val="24"/>
          <w:szCs w:val="24"/>
        </w:rPr>
        <w:t>,2007（4）.</w:t>
      </w:r>
    </w:p>
    <w:p>
      <w:pPr>
        <w:pStyle w:val="5"/>
        <w:spacing w:line="440" w:lineRule="exact"/>
        <w:ind w:left="360" w:firstLine="0" w:firstLineChars="0"/>
        <w:jc w:val="left"/>
        <w:rPr>
          <w:rFonts w:ascii="华文楷体" w:hAnsi="华文楷体" w:eastAsia="华文楷体"/>
          <w:sz w:val="24"/>
          <w:szCs w:val="24"/>
        </w:rPr>
      </w:pPr>
      <w:r>
        <w:rPr>
          <w:rFonts w:ascii="华文楷体" w:hAnsi="华文楷体" w:eastAsia="华文楷体"/>
          <w:sz w:val="24"/>
          <w:szCs w:val="24"/>
        </w:rPr>
        <w:t xml:space="preserve">[5] </w:t>
      </w:r>
      <w:r>
        <w:rPr>
          <w:rFonts w:hint="eastAsia" w:ascii="华文楷体" w:hAnsi="华文楷体" w:eastAsia="华文楷体"/>
          <w:sz w:val="24"/>
          <w:szCs w:val="24"/>
        </w:rPr>
        <w:t>曹  琦.《中学地理教学设计 教学原理与方法》 [M].东北师范大学出版社,2005,01,01.</w:t>
      </w:r>
    </w:p>
    <w:p>
      <w:pPr>
        <w:pStyle w:val="5"/>
        <w:spacing w:line="440" w:lineRule="exact"/>
        <w:ind w:left="360" w:firstLine="0" w:firstLineChars="0"/>
        <w:jc w:val="left"/>
        <w:rPr>
          <w:rFonts w:ascii="华文楷体" w:hAnsi="华文楷体" w:eastAsia="华文楷体"/>
          <w:sz w:val="28"/>
          <w:szCs w:val="28"/>
        </w:rPr>
      </w:pPr>
    </w:p>
    <w:p>
      <w:pPr>
        <w:pStyle w:val="5"/>
        <w:spacing w:line="440" w:lineRule="exact"/>
        <w:ind w:left="360" w:firstLine="0" w:firstLineChars="0"/>
        <w:jc w:val="left"/>
        <w:rPr>
          <w:rFonts w:hint="eastAsia" w:ascii="华文楷体" w:hAnsi="华文楷体" w:eastAsia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/>
          <w:sz w:val="24"/>
          <w:szCs w:val="24"/>
        </w:rPr>
        <w:t>王利娟</w:t>
      </w:r>
      <w:r>
        <w:rPr>
          <w:rFonts w:hint="eastAsia" w:ascii="华文楷体" w:hAnsi="华文楷体" w:eastAsia="华文楷体"/>
          <w:sz w:val="24"/>
          <w:szCs w:val="24"/>
          <w:lang w:eastAsia="zh-CN"/>
        </w:rPr>
        <w:t>，</w:t>
      </w:r>
      <w:r>
        <w:rPr>
          <w:rFonts w:hint="eastAsia" w:ascii="华文楷体" w:hAnsi="华文楷体" w:eastAsia="华文楷体"/>
          <w:sz w:val="24"/>
          <w:szCs w:val="24"/>
          <w:lang w:val="en-US" w:eastAsia="zh-CN"/>
        </w:rPr>
        <w:t xml:space="preserve">1987，女，籍贯：广西玉林  现供职单位：广西民族大学附属中学  </w:t>
      </w:r>
    </w:p>
    <w:p>
      <w:pPr>
        <w:pStyle w:val="5"/>
        <w:spacing w:line="440" w:lineRule="exact"/>
        <w:ind w:left="360" w:firstLine="0" w:firstLineChars="0"/>
        <w:jc w:val="left"/>
        <w:rPr>
          <w:rFonts w:hint="eastAsia"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中学</w:t>
      </w:r>
      <w:r>
        <w:rPr>
          <w:rFonts w:ascii="华文楷体" w:hAnsi="华文楷体" w:eastAsia="华文楷体"/>
          <w:sz w:val="24"/>
          <w:szCs w:val="24"/>
        </w:rPr>
        <w:t>一级教师</w:t>
      </w:r>
      <w:r>
        <w:rPr>
          <w:rFonts w:hint="eastAsia" w:ascii="华文楷体" w:hAnsi="华文楷体" w:eastAsia="华文楷体"/>
          <w:sz w:val="24"/>
          <w:szCs w:val="24"/>
        </w:rPr>
        <w:t xml:space="preserve"> 理学硕士  </w:t>
      </w:r>
      <w:r>
        <w:rPr>
          <w:rFonts w:hint="eastAsia" w:ascii="华文楷体" w:hAnsi="华文楷体" w:eastAsia="华文楷体"/>
          <w:sz w:val="24"/>
          <w:szCs w:val="24"/>
          <w:lang w:eastAsia="zh-CN"/>
        </w:rPr>
        <w:t>基础教育研究</w:t>
      </w:r>
    </w:p>
    <w:p>
      <w:pPr>
        <w:pStyle w:val="5"/>
        <w:spacing w:line="440" w:lineRule="exact"/>
        <w:ind w:left="360" w:firstLine="0" w:firstLineChars="0"/>
        <w:jc w:val="left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电话</w:t>
      </w:r>
      <w:r>
        <w:rPr>
          <w:rFonts w:ascii="华文楷体" w:hAnsi="华文楷体" w:eastAsia="华文楷体"/>
          <w:sz w:val="24"/>
          <w:szCs w:val="24"/>
        </w:rPr>
        <w:t>：</w:t>
      </w:r>
      <w:r>
        <w:rPr>
          <w:rFonts w:hint="eastAsia" w:ascii="华文楷体" w:hAnsi="华文楷体" w:eastAsia="华文楷体"/>
          <w:sz w:val="24"/>
          <w:szCs w:val="24"/>
        </w:rPr>
        <w:t>13768379193  邮箱</w:t>
      </w:r>
      <w:r>
        <w:rPr>
          <w:rFonts w:ascii="华文楷体" w:hAnsi="华文楷体" w:eastAsia="华文楷体"/>
          <w:sz w:val="24"/>
          <w:szCs w:val="24"/>
        </w:rPr>
        <w:t>：</w:t>
      </w:r>
      <w:r>
        <w:rPr>
          <w:rFonts w:hint="eastAsia" w:ascii="华文楷体" w:hAnsi="华文楷体" w:eastAsia="华文楷体"/>
          <w:sz w:val="24"/>
          <w:szCs w:val="24"/>
        </w:rPr>
        <w:fldChar w:fldCharType="begin"/>
      </w:r>
      <w:r>
        <w:rPr>
          <w:rFonts w:hint="eastAsia" w:ascii="华文楷体" w:hAnsi="华文楷体" w:eastAsia="华文楷体"/>
          <w:sz w:val="24"/>
          <w:szCs w:val="24"/>
        </w:rPr>
        <w:instrText xml:space="preserve"> HYPERLINK "mailto:842956581@qq.com" </w:instrText>
      </w:r>
      <w:r>
        <w:rPr>
          <w:rFonts w:hint="eastAsia" w:ascii="华文楷体" w:hAnsi="华文楷体" w:eastAsia="华文楷体"/>
          <w:sz w:val="24"/>
          <w:szCs w:val="24"/>
        </w:rPr>
        <w:fldChar w:fldCharType="separate"/>
      </w:r>
      <w:r>
        <w:rPr>
          <w:rStyle w:val="3"/>
          <w:rFonts w:hint="eastAsia" w:ascii="华文楷体" w:hAnsi="华文楷体" w:eastAsia="华文楷体"/>
          <w:sz w:val="24"/>
          <w:szCs w:val="24"/>
        </w:rPr>
        <w:t>842956581</w:t>
      </w:r>
      <w:r>
        <w:rPr>
          <w:rStyle w:val="3"/>
          <w:rFonts w:ascii="华文楷体" w:hAnsi="华文楷体" w:eastAsia="华文楷体"/>
          <w:sz w:val="24"/>
          <w:szCs w:val="24"/>
        </w:rPr>
        <w:t>@qq.com</w:t>
      </w:r>
      <w:r>
        <w:rPr>
          <w:rFonts w:hint="eastAsia" w:ascii="华文楷体" w:hAnsi="华文楷体" w:eastAsia="华文楷体"/>
          <w:sz w:val="24"/>
          <w:szCs w:val="24"/>
        </w:rPr>
        <w:fldChar w:fldCharType="end"/>
      </w:r>
    </w:p>
    <w:p>
      <w:pPr>
        <w:pStyle w:val="5"/>
        <w:spacing w:line="440" w:lineRule="exact"/>
        <w:ind w:left="360" w:firstLine="0" w:firstLineChars="0"/>
        <w:jc w:val="left"/>
        <w:rPr>
          <w:rFonts w:hint="eastAsia" w:ascii="华文楷体" w:hAnsi="华文楷体" w:eastAsia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/>
          <w:sz w:val="24"/>
          <w:szCs w:val="24"/>
          <w:lang w:eastAsia="zh-CN"/>
        </w:rPr>
        <w:t>地址：广西南宁市大学东路</w:t>
      </w:r>
      <w:r>
        <w:rPr>
          <w:rFonts w:hint="eastAsia" w:ascii="华文楷体" w:hAnsi="华文楷体" w:eastAsia="华文楷体"/>
          <w:sz w:val="24"/>
          <w:szCs w:val="24"/>
          <w:lang w:val="en-US" w:eastAsia="zh-CN"/>
        </w:rPr>
        <w:t>188号广西民族大学附属中学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B5831"/>
    <w:rsid w:val="000A41E7"/>
    <w:rsid w:val="000D1C73"/>
    <w:rsid w:val="000D28C7"/>
    <w:rsid w:val="000D4A1C"/>
    <w:rsid w:val="000E0C53"/>
    <w:rsid w:val="000E2CC6"/>
    <w:rsid w:val="000F4FD8"/>
    <w:rsid w:val="000F7B7C"/>
    <w:rsid w:val="0011050D"/>
    <w:rsid w:val="00112C88"/>
    <w:rsid w:val="00133F80"/>
    <w:rsid w:val="00147D9C"/>
    <w:rsid w:val="001E2A81"/>
    <w:rsid w:val="001E6C7B"/>
    <w:rsid w:val="00205298"/>
    <w:rsid w:val="002404BC"/>
    <w:rsid w:val="002528F8"/>
    <w:rsid w:val="00263AA2"/>
    <w:rsid w:val="002655EB"/>
    <w:rsid w:val="002661FC"/>
    <w:rsid w:val="00272E82"/>
    <w:rsid w:val="00276903"/>
    <w:rsid w:val="00277D57"/>
    <w:rsid w:val="002812E5"/>
    <w:rsid w:val="002935F4"/>
    <w:rsid w:val="002B082D"/>
    <w:rsid w:val="002C2FE3"/>
    <w:rsid w:val="002F6D1B"/>
    <w:rsid w:val="00377D48"/>
    <w:rsid w:val="003953A4"/>
    <w:rsid w:val="003A4EDF"/>
    <w:rsid w:val="003B141A"/>
    <w:rsid w:val="003C022D"/>
    <w:rsid w:val="003C2874"/>
    <w:rsid w:val="003F5D3A"/>
    <w:rsid w:val="00410F2C"/>
    <w:rsid w:val="00411F5E"/>
    <w:rsid w:val="00435590"/>
    <w:rsid w:val="00474FB2"/>
    <w:rsid w:val="00482A1B"/>
    <w:rsid w:val="00485A4F"/>
    <w:rsid w:val="004A25A9"/>
    <w:rsid w:val="004D14AE"/>
    <w:rsid w:val="004D4F5E"/>
    <w:rsid w:val="004D54CE"/>
    <w:rsid w:val="004E3968"/>
    <w:rsid w:val="004F715C"/>
    <w:rsid w:val="00504941"/>
    <w:rsid w:val="00510DE5"/>
    <w:rsid w:val="005124DF"/>
    <w:rsid w:val="00530E0E"/>
    <w:rsid w:val="00534DEC"/>
    <w:rsid w:val="00545914"/>
    <w:rsid w:val="0055205B"/>
    <w:rsid w:val="00563EAC"/>
    <w:rsid w:val="00574167"/>
    <w:rsid w:val="00585F5C"/>
    <w:rsid w:val="005A18B6"/>
    <w:rsid w:val="005B2E7E"/>
    <w:rsid w:val="005E224B"/>
    <w:rsid w:val="005F4B4B"/>
    <w:rsid w:val="006033AF"/>
    <w:rsid w:val="0061715B"/>
    <w:rsid w:val="00645C3D"/>
    <w:rsid w:val="006E46B8"/>
    <w:rsid w:val="00711C84"/>
    <w:rsid w:val="00732B82"/>
    <w:rsid w:val="00740270"/>
    <w:rsid w:val="00744FD0"/>
    <w:rsid w:val="00747E5C"/>
    <w:rsid w:val="00764680"/>
    <w:rsid w:val="0076571D"/>
    <w:rsid w:val="00771579"/>
    <w:rsid w:val="007B4A90"/>
    <w:rsid w:val="007D0FCB"/>
    <w:rsid w:val="007D57E3"/>
    <w:rsid w:val="008102C3"/>
    <w:rsid w:val="00812974"/>
    <w:rsid w:val="00822924"/>
    <w:rsid w:val="00851BCA"/>
    <w:rsid w:val="00873A63"/>
    <w:rsid w:val="00885712"/>
    <w:rsid w:val="00885DE9"/>
    <w:rsid w:val="008C1A6B"/>
    <w:rsid w:val="008C4CF9"/>
    <w:rsid w:val="008D051B"/>
    <w:rsid w:val="00906721"/>
    <w:rsid w:val="00925361"/>
    <w:rsid w:val="00930F94"/>
    <w:rsid w:val="00934863"/>
    <w:rsid w:val="00935EED"/>
    <w:rsid w:val="009617C4"/>
    <w:rsid w:val="00A03E15"/>
    <w:rsid w:val="00A11B91"/>
    <w:rsid w:val="00A32884"/>
    <w:rsid w:val="00A503E0"/>
    <w:rsid w:val="00A61AF4"/>
    <w:rsid w:val="00A6779F"/>
    <w:rsid w:val="00A72DB8"/>
    <w:rsid w:val="00AB093B"/>
    <w:rsid w:val="00AB37F7"/>
    <w:rsid w:val="00AD6933"/>
    <w:rsid w:val="00B139E8"/>
    <w:rsid w:val="00B56438"/>
    <w:rsid w:val="00BB213F"/>
    <w:rsid w:val="00BF5CF5"/>
    <w:rsid w:val="00C478DE"/>
    <w:rsid w:val="00C75DB1"/>
    <w:rsid w:val="00CA2BED"/>
    <w:rsid w:val="00CE6224"/>
    <w:rsid w:val="00D36D26"/>
    <w:rsid w:val="00D468DD"/>
    <w:rsid w:val="00DB05AD"/>
    <w:rsid w:val="00DB5831"/>
    <w:rsid w:val="00E1436B"/>
    <w:rsid w:val="00E252D6"/>
    <w:rsid w:val="00E30D92"/>
    <w:rsid w:val="00E6380F"/>
    <w:rsid w:val="00EA2B1B"/>
    <w:rsid w:val="00ED08C1"/>
    <w:rsid w:val="00F05D8E"/>
    <w:rsid w:val="00F05F4A"/>
    <w:rsid w:val="00F44C90"/>
    <w:rsid w:val="00F578D1"/>
    <w:rsid w:val="00F833F5"/>
    <w:rsid w:val="00FB5922"/>
    <w:rsid w:val="00FD7012"/>
    <w:rsid w:val="00FE4535"/>
    <w:rsid w:val="0F4D6CB4"/>
    <w:rsid w:val="13461DB8"/>
    <w:rsid w:val="7231547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0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680</Words>
  <Characters>3878</Characters>
  <Lines>32</Lines>
  <Paragraphs>9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2019-08-26T08:58:00Z</dcterms:created>
  <dc:creator>lenovo</dc:creator>
  <cp:lastModifiedBy>123</cp:lastModifiedBy>
  <dcterms:modified xsi:type="dcterms:W3CDTF">2020-02-21T08:55:38Z</dcterms:modified>
  <dc:title>STEAM教育模式在初中地理课堂中的应用探究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