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667" w:rsidRDefault="009F4DD5" w:rsidP="00984DAD">
      <w:pPr>
        <w:spacing w:line="440" w:lineRule="exact"/>
        <w:jc w:val="center"/>
        <w:rPr>
          <w:rFonts w:hint="eastAsia"/>
          <w:sz w:val="30"/>
          <w:szCs w:val="30"/>
        </w:rPr>
      </w:pPr>
      <w:r w:rsidRPr="00FD31E3">
        <w:rPr>
          <w:rFonts w:hint="eastAsia"/>
          <w:sz w:val="30"/>
          <w:szCs w:val="30"/>
        </w:rPr>
        <w:t>数字建造技术在加拿大</w:t>
      </w:r>
      <w:r w:rsidR="00FD31E3" w:rsidRPr="00FD31E3">
        <w:rPr>
          <w:rFonts w:hint="eastAsia"/>
          <w:sz w:val="30"/>
          <w:szCs w:val="30"/>
        </w:rPr>
        <w:t>五台山仿唐建筑中的应用</w:t>
      </w:r>
    </w:p>
    <w:p w:rsidR="00B042A6" w:rsidRPr="00BA3D0C" w:rsidRDefault="00B042A6" w:rsidP="00984DAD">
      <w:pPr>
        <w:spacing w:line="440" w:lineRule="exact"/>
        <w:jc w:val="center"/>
        <w:rPr>
          <w:rFonts w:hint="eastAsia"/>
          <w:sz w:val="24"/>
          <w:szCs w:val="24"/>
          <w:vertAlign w:val="superscript"/>
        </w:rPr>
      </w:pPr>
      <w:r w:rsidRPr="00BA3D0C">
        <w:rPr>
          <w:rFonts w:hint="eastAsia"/>
          <w:sz w:val="24"/>
          <w:szCs w:val="24"/>
        </w:rPr>
        <w:t>冯均州</w:t>
      </w:r>
      <w:r w:rsidR="00BA3D0C" w:rsidRPr="00BA3D0C">
        <w:rPr>
          <w:rFonts w:hint="eastAsia"/>
          <w:sz w:val="24"/>
          <w:szCs w:val="24"/>
          <w:vertAlign w:val="superscript"/>
        </w:rPr>
        <w:t>1</w:t>
      </w:r>
      <w:r w:rsidRPr="00BA3D0C">
        <w:rPr>
          <w:rFonts w:hint="eastAsia"/>
          <w:sz w:val="24"/>
          <w:szCs w:val="24"/>
        </w:rPr>
        <w:t>，邹胜</w:t>
      </w:r>
      <w:r w:rsidR="00BA3D0C" w:rsidRPr="00BA3D0C">
        <w:rPr>
          <w:rFonts w:hint="eastAsia"/>
          <w:sz w:val="24"/>
          <w:szCs w:val="24"/>
          <w:vertAlign w:val="superscript"/>
        </w:rPr>
        <w:t>2</w:t>
      </w:r>
    </w:p>
    <w:p w:rsidR="00BA3D0C" w:rsidRPr="00BA3D0C" w:rsidRDefault="00BA3D0C" w:rsidP="00BA3D0C">
      <w:pPr>
        <w:spacing w:line="440" w:lineRule="exact"/>
        <w:jc w:val="center"/>
        <w:rPr>
          <w:rFonts w:hint="eastAsia"/>
          <w:sz w:val="18"/>
          <w:szCs w:val="18"/>
        </w:rPr>
      </w:pPr>
      <w:r w:rsidRPr="00BA3D0C">
        <w:rPr>
          <w:rFonts w:hint="eastAsia"/>
          <w:sz w:val="18"/>
          <w:szCs w:val="18"/>
        </w:rPr>
        <w:t>（</w:t>
      </w:r>
      <w:r w:rsidRPr="00BA3D0C">
        <w:rPr>
          <w:rFonts w:hint="eastAsia"/>
          <w:sz w:val="18"/>
          <w:szCs w:val="18"/>
        </w:rPr>
        <w:t>1</w:t>
      </w:r>
      <w:r>
        <w:rPr>
          <w:rFonts w:hint="eastAsia"/>
          <w:sz w:val="18"/>
          <w:szCs w:val="18"/>
        </w:rPr>
        <w:t>.</w:t>
      </w:r>
      <w:r w:rsidRPr="00BA3D0C">
        <w:rPr>
          <w:rFonts w:hint="eastAsia"/>
          <w:sz w:val="18"/>
          <w:szCs w:val="18"/>
        </w:rPr>
        <w:t>苏州建设交通高等职业技术学校，苏州，</w:t>
      </w:r>
      <w:r w:rsidRPr="00BA3D0C">
        <w:rPr>
          <w:rFonts w:hint="eastAsia"/>
          <w:sz w:val="18"/>
          <w:szCs w:val="18"/>
        </w:rPr>
        <w:t>215000</w:t>
      </w:r>
      <w:r w:rsidRPr="00BA3D0C">
        <w:rPr>
          <w:rFonts w:hint="eastAsia"/>
          <w:sz w:val="18"/>
          <w:szCs w:val="18"/>
        </w:rPr>
        <w:t>；</w:t>
      </w:r>
      <w:r w:rsidRPr="00BA3D0C">
        <w:rPr>
          <w:rFonts w:hint="eastAsia"/>
          <w:sz w:val="18"/>
          <w:szCs w:val="18"/>
        </w:rPr>
        <w:t>2.</w:t>
      </w:r>
      <w:r w:rsidRPr="00BA3D0C">
        <w:rPr>
          <w:rFonts w:hint="eastAsia"/>
          <w:sz w:val="18"/>
          <w:szCs w:val="18"/>
        </w:rPr>
        <w:t>中亿丰建设集团股份有限公司，苏州，</w:t>
      </w:r>
      <w:r w:rsidRPr="00BA3D0C">
        <w:rPr>
          <w:rFonts w:hint="eastAsia"/>
          <w:sz w:val="18"/>
          <w:szCs w:val="18"/>
        </w:rPr>
        <w:t>215000</w:t>
      </w:r>
      <w:r w:rsidRPr="00BA3D0C">
        <w:rPr>
          <w:rFonts w:hint="eastAsia"/>
          <w:sz w:val="18"/>
          <w:szCs w:val="18"/>
        </w:rPr>
        <w:t>）</w:t>
      </w:r>
    </w:p>
    <w:p w:rsidR="00BA3D0C" w:rsidRPr="00B12D5D" w:rsidRDefault="00BA3D0C" w:rsidP="00BA3D0C">
      <w:pPr>
        <w:rPr>
          <w:sz w:val="18"/>
          <w:szCs w:val="18"/>
        </w:rPr>
      </w:pPr>
      <w:r w:rsidRPr="00B12D5D">
        <w:rPr>
          <w:rFonts w:hint="eastAsia"/>
          <w:sz w:val="18"/>
          <w:szCs w:val="18"/>
        </w:rPr>
        <w:t>作者简介：冯均州，副教授，主要从事建筑工程造价管理</w:t>
      </w:r>
      <w:r w:rsidRPr="00B12D5D">
        <w:rPr>
          <w:rFonts w:hint="eastAsia"/>
          <w:sz w:val="18"/>
          <w:szCs w:val="18"/>
        </w:rPr>
        <w:t>BIM</w:t>
      </w:r>
      <w:r w:rsidRPr="00B12D5D">
        <w:rPr>
          <w:rFonts w:hint="eastAsia"/>
          <w:sz w:val="18"/>
          <w:szCs w:val="18"/>
        </w:rPr>
        <w:t>技术应用研究。</w:t>
      </w:r>
      <w:r w:rsidRPr="00B12D5D">
        <w:rPr>
          <w:rFonts w:hint="eastAsia"/>
          <w:sz w:val="18"/>
          <w:szCs w:val="18"/>
        </w:rPr>
        <w:t>E-mail:467779853@qq.com</w:t>
      </w:r>
    </w:p>
    <w:p w:rsidR="00BA3D0C" w:rsidRDefault="00BA3D0C" w:rsidP="00984DAD">
      <w:pPr>
        <w:spacing w:line="440" w:lineRule="exact"/>
        <w:ind w:firstLineChars="150" w:firstLine="420"/>
        <w:rPr>
          <w:rFonts w:hint="eastAsia"/>
          <w:sz w:val="28"/>
          <w:szCs w:val="28"/>
        </w:rPr>
      </w:pPr>
      <w:r>
        <w:rPr>
          <w:rFonts w:hint="eastAsia"/>
          <w:sz w:val="28"/>
          <w:szCs w:val="28"/>
        </w:rPr>
        <w:t>【摘要】通过加拿大五台山仿唐建筑数字建造技术的应用，将先进的数字建造技术与传统技艺相结合，有效的实践了数字建造的应用价值，为仿古建筑建造积累了相当的技术和经验。</w:t>
      </w:r>
    </w:p>
    <w:p w:rsidR="00BA3D0C" w:rsidRPr="00BA3D0C" w:rsidRDefault="00BA3D0C" w:rsidP="00984DAD">
      <w:pPr>
        <w:spacing w:line="440" w:lineRule="exact"/>
        <w:ind w:firstLineChars="150" w:firstLine="420"/>
        <w:rPr>
          <w:rFonts w:hint="eastAsia"/>
          <w:sz w:val="28"/>
          <w:szCs w:val="28"/>
        </w:rPr>
      </w:pPr>
      <w:r>
        <w:rPr>
          <w:rFonts w:hint="eastAsia"/>
          <w:sz w:val="28"/>
          <w:szCs w:val="28"/>
        </w:rPr>
        <w:t>【关键词】三维扫描</w:t>
      </w:r>
      <w:r>
        <w:rPr>
          <w:rFonts w:hint="eastAsia"/>
          <w:sz w:val="28"/>
          <w:szCs w:val="28"/>
        </w:rPr>
        <w:t xml:space="preserve">; </w:t>
      </w:r>
      <w:r>
        <w:rPr>
          <w:rFonts w:hint="eastAsia"/>
          <w:sz w:val="28"/>
          <w:szCs w:val="28"/>
        </w:rPr>
        <w:t>数字建造；</w:t>
      </w:r>
      <w:r>
        <w:rPr>
          <w:rFonts w:hint="eastAsia"/>
          <w:sz w:val="28"/>
          <w:szCs w:val="28"/>
        </w:rPr>
        <w:t>BIM</w:t>
      </w:r>
      <w:r>
        <w:rPr>
          <w:rFonts w:hint="eastAsia"/>
          <w:sz w:val="28"/>
          <w:szCs w:val="28"/>
        </w:rPr>
        <w:t>技术；参数化设计；协同管理</w:t>
      </w:r>
    </w:p>
    <w:p w:rsidR="007833FC" w:rsidRPr="0053751F" w:rsidRDefault="007833FC" w:rsidP="00984DAD">
      <w:pPr>
        <w:spacing w:line="440" w:lineRule="exact"/>
        <w:ind w:firstLineChars="150" w:firstLine="420"/>
        <w:rPr>
          <w:color w:val="1F497D" w:themeColor="text2"/>
          <w:sz w:val="28"/>
          <w:szCs w:val="28"/>
        </w:rPr>
      </w:pPr>
      <w:r>
        <w:rPr>
          <w:rFonts w:hint="eastAsia"/>
          <w:sz w:val="28"/>
          <w:szCs w:val="28"/>
        </w:rPr>
        <w:t>古建筑是研究历史文化的重要实物资料和人类文化传承的重要载体，具有较高的科学、文化、艺术、历史价值</w:t>
      </w:r>
      <w:r w:rsidRPr="007833FC">
        <w:rPr>
          <w:rFonts w:hint="eastAsia"/>
          <w:sz w:val="28"/>
          <w:szCs w:val="28"/>
          <w:vertAlign w:val="superscript"/>
        </w:rPr>
        <w:t>[1]</w:t>
      </w:r>
      <w:r>
        <w:rPr>
          <w:rFonts w:hint="eastAsia"/>
          <w:sz w:val="28"/>
          <w:szCs w:val="28"/>
        </w:rPr>
        <w:t>。</w:t>
      </w:r>
      <w:r w:rsidRPr="0001559F">
        <w:rPr>
          <w:rFonts w:hint="eastAsia"/>
          <w:sz w:val="28"/>
          <w:szCs w:val="28"/>
        </w:rPr>
        <w:t>古建筑修复和维护国内多有学者和企业参与研究和实践，也积累了大量的技术和经验。但是对于古建筑仿建</w:t>
      </w:r>
      <w:r w:rsidR="0001559F" w:rsidRPr="0001559F">
        <w:rPr>
          <w:rFonts w:hint="eastAsia"/>
          <w:sz w:val="28"/>
          <w:szCs w:val="28"/>
        </w:rPr>
        <w:t>尤其是海外仿建项目，对于国内学者和企业实践研究的条件和机会存在很大的局限。</w:t>
      </w:r>
      <w:r w:rsidR="0001559F" w:rsidRPr="0053751F">
        <w:rPr>
          <w:rFonts w:hint="eastAsia"/>
          <w:color w:val="1F497D" w:themeColor="text2"/>
          <w:sz w:val="28"/>
          <w:szCs w:val="28"/>
        </w:rPr>
        <w:t>加拿大五台山项目恰是一个有国内企业承建的仿唐建筑，企业充分发挥技术优势，将数字建造技术应用于本古建筑仿建工程，取得了较好的建设效果，对以后数字建造技术在同类工程中的推广应用具有一定的借鉴意义。</w:t>
      </w:r>
    </w:p>
    <w:p w:rsidR="004B1926" w:rsidRPr="00E92E0F" w:rsidRDefault="00E92E0F" w:rsidP="00984DAD">
      <w:pPr>
        <w:spacing w:line="440" w:lineRule="exact"/>
        <w:rPr>
          <w:b/>
          <w:sz w:val="28"/>
          <w:szCs w:val="28"/>
        </w:rPr>
      </w:pPr>
      <w:r w:rsidRPr="00E92E0F">
        <w:rPr>
          <w:rFonts w:hint="eastAsia"/>
          <w:b/>
          <w:sz w:val="28"/>
          <w:szCs w:val="28"/>
        </w:rPr>
        <w:t xml:space="preserve">1   </w:t>
      </w:r>
      <w:r w:rsidR="00CE591A" w:rsidRPr="00E92E0F">
        <w:rPr>
          <w:rFonts w:hint="eastAsia"/>
          <w:b/>
          <w:sz w:val="28"/>
          <w:szCs w:val="28"/>
        </w:rPr>
        <w:t>工程概述</w:t>
      </w:r>
    </w:p>
    <w:p w:rsidR="004B1926" w:rsidRPr="00CE591A" w:rsidRDefault="004B1926" w:rsidP="00984DAD">
      <w:pPr>
        <w:spacing w:line="440" w:lineRule="exact"/>
        <w:ind w:firstLineChars="200" w:firstLine="560"/>
        <w:rPr>
          <w:rFonts w:asciiTheme="minorEastAsia" w:hAnsiTheme="minorEastAsia" w:cs="宋体"/>
          <w:kern w:val="0"/>
          <w:sz w:val="28"/>
          <w:szCs w:val="28"/>
        </w:rPr>
      </w:pPr>
      <w:r w:rsidRPr="00CE591A">
        <w:rPr>
          <w:rFonts w:asciiTheme="minorEastAsia" w:hAnsiTheme="minorEastAsia" w:cs="宋体" w:hint="eastAsia"/>
          <w:kern w:val="0"/>
          <w:sz w:val="28"/>
          <w:szCs w:val="28"/>
        </w:rPr>
        <w:t>加拿大五台山项目</w:t>
      </w:r>
      <w:r w:rsidRPr="00CE591A">
        <w:rPr>
          <w:rFonts w:asciiTheme="minorEastAsia" w:hAnsiTheme="minorEastAsia" w:cs="Arial" w:hint="eastAsia"/>
          <w:sz w:val="28"/>
          <w:szCs w:val="28"/>
        </w:rPr>
        <w:t>位于多伦多百余里外. 是由大雄宝殿、观音殿、地藏殿、文殊殿等组成的古建寺庙群，其</w:t>
      </w:r>
      <w:r w:rsidRPr="00CE591A">
        <w:rPr>
          <w:rFonts w:asciiTheme="minorEastAsia" w:hAnsiTheme="minorEastAsia" w:cs="Arial"/>
          <w:sz w:val="28"/>
          <w:szCs w:val="28"/>
        </w:rPr>
        <w:t>最核心部分五台山大雄宝殿</w:t>
      </w:r>
      <w:r w:rsidRPr="00CE591A">
        <w:rPr>
          <w:rFonts w:asciiTheme="minorEastAsia" w:hAnsiTheme="minorEastAsia" w:cs="宋体" w:hint="eastAsia"/>
          <w:kern w:val="0"/>
          <w:sz w:val="28"/>
          <w:szCs w:val="28"/>
        </w:rPr>
        <w:t>为全木结构建筑，是以距今1200年左右中国五台山大佛光寺唐代遗存的东大殿为蓝本进行仿造设计</w:t>
      </w:r>
      <w:r w:rsidR="00CE591A" w:rsidRPr="00CE591A">
        <w:rPr>
          <w:rFonts w:asciiTheme="minorEastAsia" w:hAnsiTheme="minorEastAsia" w:cs="宋体" w:hint="eastAsia"/>
          <w:kern w:val="0"/>
          <w:sz w:val="28"/>
          <w:szCs w:val="28"/>
        </w:rPr>
        <w:t>。建筑高度15.98米，单体建筑面积728.85㎡，整体共36根木柱，采用印尼菠萝格和印尼红木，屋面采用定制仿古铜制筒瓦。</w:t>
      </w:r>
      <w:r w:rsidRPr="00CE591A">
        <w:rPr>
          <w:rFonts w:asciiTheme="minorEastAsia" w:hAnsiTheme="minorEastAsia" w:cs="宋体" w:hint="eastAsia"/>
          <w:kern w:val="0"/>
          <w:sz w:val="28"/>
          <w:szCs w:val="28"/>
        </w:rPr>
        <w:t>大雄宝殿内有跨12米的四界大梁四品，其正三开间有一开间大梁长为17米的木结构大梁，构架由屋深柱网、铺作层和屋顶梁架三部分叠加而成，七铺做斗拱，大殿斗拱共7种，檐柱有柱头、補间和转角三种，内柱有柱头、两山柱头、補间和转角四种，柱高与开间的比例略呈方形，斗拱高度约为柱高的1/2，整个构架由回字形的柱网、斗拱层和梁架三部分组成，这种水平结构层组合叠加的做法是唐代殿堂建筑的典型结构做法，其施工难度极大</w:t>
      </w:r>
      <w:r w:rsidR="00CE591A" w:rsidRPr="00CE591A">
        <w:rPr>
          <w:rFonts w:asciiTheme="minorEastAsia" w:hAnsiTheme="minorEastAsia" w:cs="宋体" w:hint="eastAsia"/>
          <w:kern w:val="0"/>
          <w:sz w:val="28"/>
          <w:szCs w:val="28"/>
        </w:rPr>
        <w:t>。</w:t>
      </w:r>
      <w:r w:rsidRPr="00CE591A">
        <w:rPr>
          <w:rFonts w:asciiTheme="minorEastAsia" w:hAnsiTheme="minorEastAsia" w:cs="宋体" w:hint="eastAsia"/>
          <w:kern w:val="0"/>
          <w:sz w:val="28"/>
          <w:szCs w:val="28"/>
        </w:rPr>
        <w:t>整体木结构全部由苏州香山帮匠人在中国完成构件加工并运输至加拿大完成整体拼装过程，整体拼装过程从覆盆柱础开始，柱子与柱础之间、</w:t>
      </w:r>
      <w:r w:rsidRPr="00CE591A">
        <w:rPr>
          <w:rFonts w:asciiTheme="minorEastAsia" w:hAnsiTheme="minorEastAsia" w:cs="宋体" w:hint="eastAsia"/>
          <w:kern w:val="0"/>
          <w:sz w:val="28"/>
          <w:szCs w:val="28"/>
        </w:rPr>
        <w:lastRenderedPageBreak/>
        <w:t>上槛与下槛之间的木结构全部通过榫卯拼接而成，突显了全木材料、榫卯结构、古法营造等技艺特点</w:t>
      </w:r>
      <w:r w:rsidR="007D7C2A">
        <w:rPr>
          <w:rFonts w:asciiTheme="minorEastAsia" w:hAnsiTheme="minorEastAsia" w:cs="宋体" w:hint="eastAsia"/>
          <w:kern w:val="0"/>
          <w:sz w:val="28"/>
          <w:szCs w:val="28"/>
        </w:rPr>
        <w:t>。</w:t>
      </w:r>
      <w:r w:rsidR="00C357EE">
        <w:rPr>
          <w:rFonts w:asciiTheme="minorEastAsia" w:hAnsiTheme="minorEastAsia" w:cs="宋体" w:hint="eastAsia"/>
          <w:kern w:val="0"/>
          <w:sz w:val="28"/>
          <w:szCs w:val="28"/>
        </w:rPr>
        <w:t>项目</w:t>
      </w:r>
      <w:r w:rsidR="001C535A">
        <w:rPr>
          <w:rFonts w:asciiTheme="minorEastAsia" w:hAnsiTheme="minorEastAsia" w:cs="宋体" w:hint="eastAsia"/>
          <w:kern w:val="0"/>
          <w:sz w:val="28"/>
          <w:szCs w:val="28"/>
        </w:rPr>
        <w:t>承建方</w:t>
      </w:r>
      <w:r w:rsidR="00C357EE">
        <w:rPr>
          <w:rFonts w:asciiTheme="minorEastAsia" w:hAnsiTheme="minorEastAsia" w:cs="宋体" w:hint="eastAsia"/>
          <w:kern w:val="0"/>
          <w:sz w:val="28"/>
          <w:szCs w:val="28"/>
        </w:rPr>
        <w:t>中亿丰建设集团股份公司</w:t>
      </w:r>
      <w:r w:rsidR="007D7C2A">
        <w:rPr>
          <w:rFonts w:asciiTheme="minorEastAsia" w:hAnsiTheme="minorEastAsia" w:cs="宋体" w:hint="eastAsia"/>
          <w:color w:val="1F497D" w:themeColor="text2"/>
          <w:kern w:val="0"/>
          <w:sz w:val="28"/>
          <w:szCs w:val="28"/>
        </w:rPr>
        <w:t>运用先进的数字建造技术与传统古建技艺相结合，创造了海外仿</w:t>
      </w:r>
      <w:r w:rsidR="00C357EE">
        <w:rPr>
          <w:rFonts w:asciiTheme="minorEastAsia" w:hAnsiTheme="minorEastAsia" w:cs="宋体" w:hint="eastAsia"/>
          <w:color w:val="1F497D" w:themeColor="text2"/>
          <w:kern w:val="0"/>
          <w:sz w:val="28"/>
          <w:szCs w:val="28"/>
        </w:rPr>
        <w:t>古建筑</w:t>
      </w:r>
      <w:r w:rsidR="007D7C2A">
        <w:rPr>
          <w:rFonts w:asciiTheme="minorEastAsia" w:hAnsiTheme="minorEastAsia" w:cs="宋体" w:hint="eastAsia"/>
          <w:color w:val="1F497D" w:themeColor="text2"/>
          <w:kern w:val="0"/>
          <w:sz w:val="28"/>
          <w:szCs w:val="28"/>
        </w:rPr>
        <w:t>的奇迹。项目</w:t>
      </w:r>
      <w:r w:rsidR="004A0F27">
        <w:rPr>
          <w:rFonts w:asciiTheme="minorEastAsia" w:hAnsiTheme="minorEastAsia" w:cs="宋体" w:hint="eastAsia"/>
          <w:color w:val="1F497D" w:themeColor="text2"/>
          <w:kern w:val="0"/>
          <w:sz w:val="28"/>
          <w:szCs w:val="28"/>
        </w:rPr>
        <w:t>数字化应用</w:t>
      </w:r>
      <w:r w:rsidR="007D7C2A">
        <w:rPr>
          <w:rFonts w:asciiTheme="minorEastAsia" w:hAnsiTheme="minorEastAsia" w:cs="宋体" w:hint="eastAsia"/>
          <w:color w:val="1F497D" w:themeColor="text2"/>
          <w:kern w:val="0"/>
          <w:sz w:val="28"/>
          <w:szCs w:val="28"/>
        </w:rPr>
        <w:t>实践案例于2019年11月19日在美国拉斯维加斯的Autodesk University(AU大师汇)的2019年全球工程建设业卓越BIM大赛颁奖典礼上获小型项目组全球第一名的荣誉</w:t>
      </w:r>
      <w:r w:rsidR="004A0F27">
        <w:rPr>
          <w:rFonts w:asciiTheme="minorEastAsia" w:hAnsiTheme="minorEastAsia" w:cs="宋体" w:hint="eastAsia"/>
          <w:color w:val="1F497D" w:themeColor="text2"/>
          <w:kern w:val="0"/>
          <w:sz w:val="28"/>
          <w:szCs w:val="28"/>
        </w:rPr>
        <w:t>。在国际舞台上展示了中国企业先进技术的水平和传统文化的传承。</w:t>
      </w:r>
    </w:p>
    <w:p w:rsidR="004A0F27" w:rsidRPr="00E92E0F" w:rsidRDefault="00E92E0F" w:rsidP="00984DAD">
      <w:pPr>
        <w:spacing w:line="440" w:lineRule="exact"/>
        <w:rPr>
          <w:rFonts w:hint="eastAsia"/>
          <w:b/>
          <w:sz w:val="28"/>
          <w:szCs w:val="28"/>
        </w:rPr>
      </w:pPr>
      <w:r w:rsidRPr="00E92E0F">
        <w:rPr>
          <w:rFonts w:hint="eastAsia"/>
          <w:b/>
          <w:sz w:val="28"/>
          <w:szCs w:val="28"/>
        </w:rPr>
        <w:t xml:space="preserve">2   </w:t>
      </w:r>
      <w:r w:rsidR="004A0F27" w:rsidRPr="00E92E0F">
        <w:rPr>
          <w:rFonts w:hint="eastAsia"/>
          <w:b/>
          <w:sz w:val="28"/>
          <w:szCs w:val="28"/>
        </w:rPr>
        <w:t>项目</w:t>
      </w:r>
      <w:r w:rsidR="00F02089" w:rsidRPr="00E92E0F">
        <w:rPr>
          <w:rFonts w:hint="eastAsia"/>
          <w:b/>
          <w:sz w:val="28"/>
          <w:szCs w:val="28"/>
        </w:rPr>
        <w:t>建造难点分析</w:t>
      </w:r>
    </w:p>
    <w:p w:rsidR="00F02089" w:rsidRDefault="00C357EE" w:rsidP="00984DAD">
      <w:pPr>
        <w:spacing w:line="440" w:lineRule="exact"/>
        <w:ind w:firstLine="540"/>
        <w:rPr>
          <w:rFonts w:hint="eastAsia"/>
          <w:sz w:val="28"/>
          <w:szCs w:val="28"/>
        </w:rPr>
      </w:pPr>
      <w:r>
        <w:rPr>
          <w:rFonts w:hint="eastAsia"/>
          <w:sz w:val="28"/>
          <w:szCs w:val="28"/>
        </w:rPr>
        <w:t>本项目建设方要求最大限度的复原佛光寺东大殿，项目没有原始图纸，预制木结构需要国内生产，海运到现场安装。加拿大国内施工现场条件无法与国内相比，古建工人短缺、设备条件不佳。这些都为项目建造带来困难。</w:t>
      </w:r>
      <w:r w:rsidR="00F02089">
        <w:rPr>
          <w:rFonts w:hint="eastAsia"/>
          <w:sz w:val="28"/>
          <w:szCs w:val="28"/>
        </w:rPr>
        <w:t>项目建造主要难点如下：</w:t>
      </w:r>
    </w:p>
    <w:p w:rsidR="00E92E0F" w:rsidRPr="00E92E0F" w:rsidRDefault="00202ECE" w:rsidP="00202ECE">
      <w:pPr>
        <w:spacing w:line="440" w:lineRule="exact"/>
        <w:ind w:firstLine="540"/>
        <w:rPr>
          <w:rFonts w:hint="eastAsia"/>
          <w:sz w:val="28"/>
          <w:szCs w:val="28"/>
        </w:rPr>
      </w:pPr>
      <w:r>
        <w:rPr>
          <w:rFonts w:hint="eastAsia"/>
          <w:sz w:val="28"/>
          <w:szCs w:val="28"/>
        </w:rPr>
        <w:t>①</w:t>
      </w:r>
      <w:r w:rsidR="00E92E0F" w:rsidRPr="00E92E0F">
        <w:rPr>
          <w:rFonts w:hint="eastAsia"/>
          <w:sz w:val="28"/>
          <w:szCs w:val="28"/>
        </w:rPr>
        <w:t>古建筑原始基础数据缺失，对项目复原设计带来阻碍。</w:t>
      </w:r>
    </w:p>
    <w:p w:rsidR="004A0F27" w:rsidRPr="00E92E0F" w:rsidRDefault="00E92E0F" w:rsidP="00984DAD">
      <w:pPr>
        <w:spacing w:line="440" w:lineRule="exact"/>
        <w:ind w:firstLine="540"/>
        <w:rPr>
          <w:sz w:val="28"/>
          <w:szCs w:val="28"/>
        </w:rPr>
      </w:pPr>
      <w:r>
        <w:rPr>
          <w:rFonts w:hint="eastAsia"/>
          <w:sz w:val="28"/>
          <w:szCs w:val="28"/>
        </w:rPr>
        <w:t>②</w:t>
      </w:r>
      <w:r w:rsidR="004A0F27" w:rsidRPr="00E92E0F">
        <w:rPr>
          <w:rFonts w:hint="eastAsia"/>
          <w:sz w:val="28"/>
          <w:szCs w:val="28"/>
        </w:rPr>
        <w:t>针对传统的设计方式</w:t>
      </w:r>
      <w:r w:rsidR="001C535A" w:rsidRPr="00E92E0F">
        <w:rPr>
          <w:rFonts w:hint="eastAsia"/>
          <w:sz w:val="28"/>
          <w:szCs w:val="28"/>
        </w:rPr>
        <w:t>二维图纸现场作业施工难度大构件加工细节无法预测。</w:t>
      </w:r>
    </w:p>
    <w:p w:rsidR="004A0F27" w:rsidRPr="00E92E0F" w:rsidRDefault="00202ECE" w:rsidP="00202ECE">
      <w:pPr>
        <w:spacing w:line="440" w:lineRule="exact"/>
        <w:ind w:firstLine="540"/>
        <w:rPr>
          <w:sz w:val="28"/>
          <w:szCs w:val="28"/>
        </w:rPr>
      </w:pPr>
      <w:r>
        <w:rPr>
          <w:rFonts w:hint="eastAsia"/>
          <w:sz w:val="28"/>
          <w:szCs w:val="28"/>
        </w:rPr>
        <w:t>③</w:t>
      </w:r>
      <w:r w:rsidR="004A0F27" w:rsidRPr="00E92E0F">
        <w:rPr>
          <w:rFonts w:hint="eastAsia"/>
          <w:sz w:val="28"/>
          <w:szCs w:val="28"/>
        </w:rPr>
        <w:t>预制古建构建涉及跨洋运输及拼装效果不可预测；</w:t>
      </w:r>
    </w:p>
    <w:p w:rsidR="004A0F27" w:rsidRPr="00E92E0F" w:rsidRDefault="00E92E0F" w:rsidP="00984DAD">
      <w:pPr>
        <w:spacing w:line="440" w:lineRule="exact"/>
        <w:ind w:firstLine="540"/>
        <w:rPr>
          <w:sz w:val="28"/>
          <w:szCs w:val="28"/>
        </w:rPr>
      </w:pPr>
      <w:r>
        <w:rPr>
          <w:rFonts w:hint="eastAsia"/>
          <w:sz w:val="28"/>
          <w:szCs w:val="28"/>
        </w:rPr>
        <w:t>④</w:t>
      </w:r>
      <w:r w:rsidR="004A0F27" w:rsidRPr="00E92E0F">
        <w:rPr>
          <w:rFonts w:hint="eastAsia"/>
          <w:sz w:val="28"/>
          <w:szCs w:val="28"/>
        </w:rPr>
        <w:t>如榫卯点位产生偏差必将带来严重的返工现场，继而来回运输也必将对工期产生严重滞后；</w:t>
      </w:r>
    </w:p>
    <w:p w:rsidR="004A0F27" w:rsidRPr="00E92E0F" w:rsidRDefault="00E92E0F" w:rsidP="00984DAD">
      <w:pPr>
        <w:spacing w:line="440" w:lineRule="exact"/>
        <w:ind w:firstLine="540"/>
        <w:rPr>
          <w:sz w:val="28"/>
          <w:szCs w:val="28"/>
        </w:rPr>
      </w:pPr>
      <w:r>
        <w:rPr>
          <w:rFonts w:hint="eastAsia"/>
          <w:sz w:val="28"/>
          <w:szCs w:val="28"/>
        </w:rPr>
        <w:t>⑤</w:t>
      </w:r>
      <w:r w:rsidR="004A0F27" w:rsidRPr="00E92E0F">
        <w:rPr>
          <w:rFonts w:hint="eastAsia"/>
          <w:sz w:val="28"/>
          <w:szCs w:val="28"/>
        </w:rPr>
        <w:t>香山匠人年龄均在</w:t>
      </w:r>
      <w:r w:rsidR="004A0F27" w:rsidRPr="00E92E0F">
        <w:rPr>
          <w:rFonts w:hint="eastAsia"/>
          <w:sz w:val="28"/>
          <w:szCs w:val="28"/>
        </w:rPr>
        <w:t>55</w:t>
      </w:r>
      <w:r w:rsidR="004A0F27" w:rsidRPr="00E92E0F">
        <w:rPr>
          <w:rFonts w:hint="eastAsia"/>
          <w:sz w:val="28"/>
          <w:szCs w:val="28"/>
        </w:rPr>
        <w:t>岁以上针对现场施工工艺指导作业上沟通存在差异化；</w:t>
      </w:r>
    </w:p>
    <w:p w:rsidR="00B31E5A" w:rsidRPr="00E92E0F" w:rsidRDefault="00E92E0F" w:rsidP="00984DAD">
      <w:pPr>
        <w:spacing w:line="440" w:lineRule="exact"/>
        <w:ind w:firstLine="540"/>
        <w:rPr>
          <w:sz w:val="28"/>
          <w:szCs w:val="28"/>
        </w:rPr>
      </w:pPr>
      <w:r>
        <w:rPr>
          <w:rFonts w:hint="eastAsia"/>
          <w:sz w:val="28"/>
          <w:szCs w:val="28"/>
        </w:rPr>
        <w:t>⑥</w:t>
      </w:r>
      <w:r w:rsidR="004A0F27" w:rsidRPr="00E92E0F">
        <w:rPr>
          <w:rFonts w:hint="eastAsia"/>
          <w:sz w:val="28"/>
          <w:szCs w:val="28"/>
        </w:rPr>
        <w:t>古建筑信息保存方法例如二维测绘图纸、照片、影像、电子版</w:t>
      </w:r>
      <w:r w:rsidR="004A0F27" w:rsidRPr="00E92E0F">
        <w:rPr>
          <w:rFonts w:hint="eastAsia"/>
          <w:sz w:val="28"/>
          <w:szCs w:val="28"/>
        </w:rPr>
        <w:t>cad</w:t>
      </w:r>
      <w:r w:rsidR="004A0F27" w:rsidRPr="00E92E0F">
        <w:rPr>
          <w:rFonts w:hint="eastAsia"/>
          <w:sz w:val="28"/>
          <w:szCs w:val="28"/>
        </w:rPr>
        <w:t>图纸或者三维模型等均无法准确和全面的承载古建筑的全部信息，均不利于对于古建筑本体的管理以及古建筑建造文化遗产的传承。</w:t>
      </w:r>
    </w:p>
    <w:p w:rsidR="00B31E5A" w:rsidRPr="00E92E0F" w:rsidRDefault="00E92E0F" w:rsidP="00984DAD">
      <w:pPr>
        <w:spacing w:line="440" w:lineRule="exact"/>
        <w:rPr>
          <w:b/>
          <w:sz w:val="28"/>
          <w:szCs w:val="28"/>
        </w:rPr>
      </w:pPr>
      <w:r w:rsidRPr="00E92E0F">
        <w:rPr>
          <w:rFonts w:hint="eastAsia"/>
          <w:b/>
          <w:sz w:val="28"/>
          <w:szCs w:val="28"/>
        </w:rPr>
        <w:t xml:space="preserve">3  </w:t>
      </w:r>
      <w:r w:rsidR="00B31E5A" w:rsidRPr="00E92E0F">
        <w:rPr>
          <w:rFonts w:hint="eastAsia"/>
          <w:b/>
          <w:sz w:val="28"/>
          <w:szCs w:val="28"/>
        </w:rPr>
        <w:t>数字建造技术应用过程</w:t>
      </w:r>
    </w:p>
    <w:p w:rsidR="00B31E5A" w:rsidRDefault="00E92E0F" w:rsidP="00984DAD">
      <w:pPr>
        <w:spacing w:line="440" w:lineRule="exact"/>
        <w:rPr>
          <w:rFonts w:hint="eastAsia"/>
          <w:sz w:val="28"/>
          <w:szCs w:val="28"/>
        </w:rPr>
      </w:pPr>
      <w:r>
        <w:rPr>
          <w:rFonts w:hint="eastAsia"/>
          <w:sz w:val="28"/>
          <w:szCs w:val="28"/>
        </w:rPr>
        <w:t xml:space="preserve">3.1  </w:t>
      </w:r>
      <w:r w:rsidR="00B31E5A">
        <w:rPr>
          <w:rFonts w:hint="eastAsia"/>
          <w:sz w:val="28"/>
          <w:szCs w:val="28"/>
        </w:rPr>
        <w:t>设计阶段</w:t>
      </w:r>
      <w:r>
        <w:rPr>
          <w:rFonts w:hint="eastAsia"/>
          <w:sz w:val="28"/>
          <w:szCs w:val="28"/>
        </w:rPr>
        <w:t>的三维扫描</w:t>
      </w:r>
      <w:r w:rsidR="00285948">
        <w:rPr>
          <w:rFonts w:hint="eastAsia"/>
          <w:sz w:val="28"/>
          <w:szCs w:val="28"/>
        </w:rPr>
        <w:t>及</w:t>
      </w:r>
      <w:r w:rsidR="00285948">
        <w:rPr>
          <w:rFonts w:hint="eastAsia"/>
          <w:sz w:val="28"/>
          <w:szCs w:val="28"/>
        </w:rPr>
        <w:t>BIM</w:t>
      </w:r>
      <w:r w:rsidR="00285948">
        <w:rPr>
          <w:rFonts w:hint="eastAsia"/>
          <w:sz w:val="28"/>
          <w:szCs w:val="28"/>
        </w:rPr>
        <w:t>参数化设计</w:t>
      </w:r>
      <w:r>
        <w:rPr>
          <w:rFonts w:hint="eastAsia"/>
          <w:sz w:val="28"/>
          <w:szCs w:val="28"/>
        </w:rPr>
        <w:t>应用</w:t>
      </w:r>
    </w:p>
    <w:p w:rsidR="009E3450" w:rsidRPr="00571A64" w:rsidRDefault="003A5A38" w:rsidP="00984DAD">
      <w:pPr>
        <w:widowControl/>
        <w:spacing w:line="440" w:lineRule="exact"/>
        <w:ind w:firstLineChars="200" w:firstLine="560"/>
        <w:jc w:val="left"/>
        <w:rPr>
          <w:rFonts w:hint="eastAsia"/>
          <w:sz w:val="28"/>
          <w:szCs w:val="28"/>
        </w:rPr>
      </w:pPr>
      <w:r w:rsidRPr="00571A64">
        <w:rPr>
          <w:rFonts w:hint="eastAsia"/>
          <w:sz w:val="28"/>
          <w:szCs w:val="28"/>
        </w:rPr>
        <w:t>3.1.1</w:t>
      </w:r>
      <w:r w:rsidRPr="00571A64">
        <w:rPr>
          <w:rFonts w:hint="eastAsia"/>
          <w:sz w:val="28"/>
          <w:szCs w:val="28"/>
        </w:rPr>
        <w:t>古建筑三维扫描建模</w:t>
      </w:r>
    </w:p>
    <w:p w:rsidR="00285948" w:rsidRPr="00571A64" w:rsidRDefault="003A5A38" w:rsidP="00984DAD">
      <w:pPr>
        <w:spacing w:line="440" w:lineRule="exact"/>
        <w:ind w:firstLineChars="200" w:firstLine="560"/>
        <w:rPr>
          <w:rFonts w:hint="eastAsia"/>
          <w:sz w:val="28"/>
          <w:szCs w:val="28"/>
        </w:rPr>
      </w:pPr>
      <w:r w:rsidRPr="00571A64">
        <w:rPr>
          <w:rFonts w:hint="eastAsia"/>
          <w:sz w:val="28"/>
          <w:szCs w:val="28"/>
        </w:rPr>
        <w:t>三维扫描建模技术的应用，保证建筑全生命周期中能够得到尺寸精确的数字模型、建筑的现状数据完整的采集和归档，为设计、施工提供真实的基础数据，用于设计和施工协同、设计详图绘制、施工现场管理</w:t>
      </w:r>
      <w:r w:rsidRPr="00B12D5D">
        <w:rPr>
          <w:rFonts w:hint="eastAsia"/>
          <w:sz w:val="28"/>
          <w:szCs w:val="28"/>
          <w:vertAlign w:val="superscript"/>
        </w:rPr>
        <w:t>[2]</w:t>
      </w:r>
      <w:r w:rsidRPr="00571A64">
        <w:rPr>
          <w:rFonts w:hint="eastAsia"/>
          <w:sz w:val="28"/>
          <w:szCs w:val="28"/>
        </w:rPr>
        <w:t>。</w:t>
      </w:r>
      <w:r w:rsidR="00700A67" w:rsidRPr="00571A64">
        <w:rPr>
          <w:rFonts w:hint="eastAsia"/>
          <w:sz w:val="28"/>
          <w:szCs w:val="28"/>
        </w:rPr>
        <w:t>在</w:t>
      </w:r>
      <w:r w:rsidR="00285948" w:rsidRPr="00571A64">
        <w:rPr>
          <w:sz w:val="28"/>
          <w:szCs w:val="28"/>
        </w:rPr>
        <w:t>设计阶段</w:t>
      </w:r>
      <w:r w:rsidR="00700A67" w:rsidRPr="00571A64">
        <w:rPr>
          <w:rFonts w:hint="eastAsia"/>
          <w:sz w:val="28"/>
          <w:szCs w:val="28"/>
        </w:rPr>
        <w:t>，若要实现仿古建筑与原始建筑相同精确的尺寸，最大的难题在于原始古建筑的数据测量；项目部</w:t>
      </w:r>
      <w:r w:rsidR="00700A67" w:rsidRPr="00571A64">
        <w:rPr>
          <w:sz w:val="28"/>
          <w:szCs w:val="28"/>
        </w:rPr>
        <w:t>对</w:t>
      </w:r>
      <w:r w:rsidR="00700A67" w:rsidRPr="00571A64">
        <w:rPr>
          <w:sz w:val="28"/>
          <w:szCs w:val="28"/>
        </w:rPr>
        <w:t>1:1</w:t>
      </w:r>
      <w:r w:rsidR="00700A67" w:rsidRPr="00571A64">
        <w:rPr>
          <w:sz w:val="28"/>
          <w:szCs w:val="28"/>
        </w:rPr>
        <w:t>仿唐建筑</w:t>
      </w:r>
      <w:r w:rsidR="00700A67" w:rsidRPr="00571A64">
        <w:rPr>
          <w:sz w:val="28"/>
          <w:szCs w:val="28"/>
        </w:rPr>
        <w:lastRenderedPageBreak/>
        <w:t>成立专项实地考察小组</w:t>
      </w:r>
      <w:r w:rsidR="00700A67" w:rsidRPr="00571A64">
        <w:rPr>
          <w:rFonts w:hint="eastAsia"/>
          <w:sz w:val="28"/>
          <w:szCs w:val="28"/>
        </w:rPr>
        <w:t>，</w:t>
      </w:r>
      <w:r w:rsidR="00700A67" w:rsidRPr="00571A64">
        <w:rPr>
          <w:sz w:val="28"/>
          <w:szCs w:val="28"/>
        </w:rPr>
        <w:t>前往山西五台山实地考察并对佛光寺整体</w:t>
      </w:r>
      <w:r w:rsidR="00B12D5D" w:rsidRPr="0050218A">
        <w:rPr>
          <w:rFonts w:ascii="Microsoft Yahei" w:eastAsia="宋体" w:hAnsi="Microsoft Yahei" w:cs="Helvetica" w:hint="eastAsia"/>
          <w:noProof/>
          <w:color w:val="333333"/>
          <w:kern w:val="0"/>
          <w:szCs w:val="21"/>
        </w:rPr>
        <w:drawing>
          <wp:anchor distT="0" distB="0" distL="114300" distR="114300" simplePos="0" relativeHeight="251658240" behindDoc="0" locked="0" layoutInCell="1" allowOverlap="1" wp14:anchorId="429606F1" wp14:editId="10952638">
            <wp:simplePos x="0" y="0"/>
            <wp:positionH relativeFrom="column">
              <wp:posOffset>219075</wp:posOffset>
            </wp:positionH>
            <wp:positionV relativeFrom="paragraph">
              <wp:posOffset>1752600</wp:posOffset>
            </wp:positionV>
            <wp:extent cx="5273675" cy="3552825"/>
            <wp:effectExtent l="0" t="0" r="3175" b="9525"/>
            <wp:wrapSquare wrapText="bothSides"/>
            <wp:docPr id="1" name="图片 1" descr="http://info.chinacem.com.cn/upload/201909/16/20190916090129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nfo.chinacem.com.cn/upload/201909/16/2019091609012900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A67" w:rsidRPr="00571A64">
        <w:rPr>
          <w:sz w:val="28"/>
          <w:szCs w:val="28"/>
        </w:rPr>
        <w:t>建筑扫描和结构细节考量</w:t>
      </w:r>
      <w:r w:rsidR="00700A67" w:rsidRPr="00571A64">
        <w:rPr>
          <w:rFonts w:hint="eastAsia"/>
          <w:sz w:val="28"/>
          <w:szCs w:val="28"/>
        </w:rPr>
        <w:t>。</w:t>
      </w:r>
      <w:r w:rsidR="00700A67" w:rsidRPr="00571A64">
        <w:rPr>
          <w:sz w:val="28"/>
          <w:szCs w:val="28"/>
        </w:rPr>
        <w:t>打破时空界限，借助无人机和激光扫描技术，对唐代佛光寺进行整体数字化保存，将现实搬到虚拟空间</w:t>
      </w:r>
      <w:r w:rsidR="00700A67" w:rsidRPr="00571A64">
        <w:rPr>
          <w:rFonts w:hint="eastAsia"/>
          <w:sz w:val="28"/>
          <w:szCs w:val="28"/>
        </w:rPr>
        <w:t>，</w:t>
      </w:r>
      <w:r w:rsidR="00700A67" w:rsidRPr="00571A64">
        <w:rPr>
          <w:sz w:val="28"/>
          <w:szCs w:val="28"/>
        </w:rPr>
        <w:t>准确获取信息数据</w:t>
      </w:r>
      <w:r w:rsidR="00700A67" w:rsidRPr="00571A64">
        <w:rPr>
          <w:rFonts w:hint="eastAsia"/>
          <w:sz w:val="28"/>
          <w:szCs w:val="28"/>
        </w:rPr>
        <w:t>。</w:t>
      </w:r>
      <w:r w:rsidR="00700A67" w:rsidRPr="00571A64">
        <w:rPr>
          <w:rFonts w:hint="eastAsia"/>
          <w:sz w:val="28"/>
          <w:szCs w:val="28"/>
        </w:rPr>
        <w:t xml:space="preserve"> </w:t>
      </w:r>
      <w:r w:rsidR="00700A67" w:rsidRPr="00571A64">
        <w:rPr>
          <w:rFonts w:hint="eastAsia"/>
          <w:sz w:val="28"/>
          <w:szCs w:val="28"/>
        </w:rPr>
        <w:t>在</w:t>
      </w:r>
      <w:proofErr w:type="spellStart"/>
      <w:r w:rsidR="00700A67" w:rsidRPr="00571A64">
        <w:rPr>
          <w:rFonts w:hint="eastAsia"/>
          <w:sz w:val="28"/>
          <w:szCs w:val="28"/>
        </w:rPr>
        <w:t>revit</w:t>
      </w:r>
      <w:proofErr w:type="spellEnd"/>
      <w:r w:rsidR="00700A67" w:rsidRPr="00571A64">
        <w:rPr>
          <w:rFonts w:hint="eastAsia"/>
          <w:sz w:val="28"/>
          <w:szCs w:val="28"/>
        </w:rPr>
        <w:t>中创建可测量的点云数据模型</w:t>
      </w:r>
      <w:r w:rsidR="00700A67" w:rsidRPr="00571A64">
        <w:rPr>
          <w:sz w:val="28"/>
          <w:szCs w:val="28"/>
        </w:rPr>
        <w:t>创建可测量的点云数据模型</w:t>
      </w:r>
      <w:r w:rsidR="00700A67" w:rsidRPr="00571A64">
        <w:rPr>
          <w:rFonts w:hint="eastAsia"/>
          <w:sz w:val="28"/>
          <w:szCs w:val="28"/>
        </w:rPr>
        <w:t>，</w:t>
      </w:r>
      <w:r w:rsidR="00700A67" w:rsidRPr="00571A64">
        <w:rPr>
          <w:rFonts w:hint="eastAsia"/>
          <w:sz w:val="28"/>
          <w:szCs w:val="28"/>
        </w:rPr>
        <w:t xml:space="preserve"> </w:t>
      </w:r>
      <w:r w:rsidR="00700A67" w:rsidRPr="00571A64">
        <w:rPr>
          <w:rFonts w:hint="eastAsia"/>
          <w:sz w:val="28"/>
          <w:szCs w:val="28"/>
        </w:rPr>
        <w:t>为后续设计提供依据</w:t>
      </w:r>
      <w:r w:rsidR="00700A67" w:rsidRPr="00571A64">
        <w:rPr>
          <w:rFonts w:hint="eastAsia"/>
          <w:sz w:val="28"/>
          <w:szCs w:val="28"/>
        </w:rPr>
        <w:t>，如图</w:t>
      </w:r>
      <w:r w:rsidR="00700A67" w:rsidRPr="00571A64">
        <w:rPr>
          <w:rFonts w:hint="eastAsia"/>
          <w:sz w:val="28"/>
          <w:szCs w:val="28"/>
        </w:rPr>
        <w:t>1</w:t>
      </w:r>
      <w:r w:rsidR="00700A67" w:rsidRPr="00571A64">
        <w:rPr>
          <w:rFonts w:hint="eastAsia"/>
          <w:sz w:val="28"/>
          <w:szCs w:val="28"/>
        </w:rPr>
        <w:t>三维激光扫描古建筑。</w:t>
      </w:r>
    </w:p>
    <w:p w:rsidR="00285948" w:rsidRDefault="00700A67" w:rsidP="00984DAD">
      <w:pPr>
        <w:widowControl/>
        <w:spacing w:line="440" w:lineRule="exact"/>
        <w:ind w:firstLineChars="200" w:firstLine="420"/>
        <w:jc w:val="center"/>
        <w:rPr>
          <w:rFonts w:ascii="Microsoft Yahei" w:eastAsia="宋体" w:hAnsi="Microsoft Yahei" w:cs="Helvetica" w:hint="eastAsia"/>
          <w:color w:val="333333"/>
          <w:kern w:val="0"/>
          <w:szCs w:val="21"/>
        </w:rPr>
      </w:pPr>
      <w:r>
        <w:rPr>
          <w:rFonts w:ascii="Microsoft Yahei" w:eastAsia="宋体" w:hAnsi="Microsoft Yahei" w:cs="Helvetica" w:hint="eastAsia"/>
          <w:color w:val="333333"/>
          <w:kern w:val="0"/>
          <w:szCs w:val="21"/>
        </w:rPr>
        <w:t>图</w:t>
      </w:r>
      <w:r>
        <w:rPr>
          <w:rFonts w:ascii="Microsoft Yahei" w:eastAsia="宋体" w:hAnsi="Microsoft Yahei" w:cs="Helvetica" w:hint="eastAsia"/>
          <w:color w:val="333333"/>
          <w:kern w:val="0"/>
          <w:szCs w:val="21"/>
        </w:rPr>
        <w:t>1</w:t>
      </w:r>
      <w:r>
        <w:rPr>
          <w:rFonts w:ascii="Microsoft Yahei" w:eastAsia="宋体" w:hAnsi="Microsoft Yahei" w:cs="Helvetica" w:hint="eastAsia"/>
          <w:color w:val="333333"/>
          <w:kern w:val="0"/>
          <w:szCs w:val="21"/>
        </w:rPr>
        <w:t>三维激光扫描古建筑</w:t>
      </w:r>
    </w:p>
    <w:p w:rsidR="00DA0B74" w:rsidRPr="00571A64" w:rsidRDefault="00DA0B74" w:rsidP="00984DAD">
      <w:pPr>
        <w:widowControl/>
        <w:spacing w:line="440" w:lineRule="exact"/>
        <w:ind w:firstLineChars="200" w:firstLine="560"/>
        <w:jc w:val="left"/>
        <w:rPr>
          <w:rFonts w:hint="eastAsia"/>
          <w:sz w:val="28"/>
          <w:szCs w:val="28"/>
        </w:rPr>
      </w:pPr>
      <w:r w:rsidRPr="00571A64">
        <w:rPr>
          <w:rFonts w:hint="eastAsia"/>
          <w:sz w:val="28"/>
          <w:szCs w:val="28"/>
        </w:rPr>
        <w:t xml:space="preserve">3.1.2 </w:t>
      </w:r>
      <w:r w:rsidRPr="00571A64">
        <w:rPr>
          <w:rFonts w:hint="eastAsia"/>
          <w:sz w:val="28"/>
          <w:szCs w:val="28"/>
        </w:rPr>
        <w:t>古建筑</w:t>
      </w:r>
      <w:r w:rsidRPr="00571A64">
        <w:rPr>
          <w:rFonts w:hint="eastAsia"/>
          <w:sz w:val="28"/>
          <w:szCs w:val="28"/>
        </w:rPr>
        <w:t>BIM</w:t>
      </w:r>
      <w:r w:rsidRPr="00571A64">
        <w:rPr>
          <w:rFonts w:hint="eastAsia"/>
          <w:sz w:val="28"/>
          <w:szCs w:val="28"/>
        </w:rPr>
        <w:t>参数化设计</w:t>
      </w:r>
    </w:p>
    <w:p w:rsidR="00A01BCF" w:rsidRPr="00571A64" w:rsidRDefault="005E1001" w:rsidP="00984DAD">
      <w:pPr>
        <w:spacing w:line="440" w:lineRule="exact"/>
        <w:ind w:firstLineChars="200" w:firstLine="560"/>
        <w:rPr>
          <w:sz w:val="28"/>
          <w:szCs w:val="28"/>
        </w:rPr>
      </w:pPr>
      <w:r w:rsidRPr="00571A64">
        <w:rPr>
          <w:rFonts w:hint="eastAsia"/>
          <w:sz w:val="28"/>
          <w:szCs w:val="28"/>
        </w:rPr>
        <w:t>古建筑的主体参数决定着构件的整体尺寸</w:t>
      </w:r>
      <w:r w:rsidRPr="00571A64">
        <w:rPr>
          <w:rFonts w:hint="eastAsia"/>
          <w:sz w:val="28"/>
          <w:szCs w:val="28"/>
        </w:rPr>
        <w:t>(</w:t>
      </w:r>
      <w:r w:rsidRPr="00571A64">
        <w:rPr>
          <w:rFonts w:hint="eastAsia"/>
          <w:sz w:val="28"/>
          <w:szCs w:val="28"/>
        </w:rPr>
        <w:t>长宽高或径方向尺寸值</w:t>
      </w:r>
      <w:r w:rsidRPr="00571A64">
        <w:rPr>
          <w:rFonts w:hint="eastAsia"/>
          <w:sz w:val="28"/>
          <w:szCs w:val="28"/>
        </w:rPr>
        <w:t>)</w:t>
      </w:r>
      <w:r w:rsidRPr="00571A64">
        <w:rPr>
          <w:rFonts w:hint="eastAsia"/>
          <w:sz w:val="28"/>
          <w:szCs w:val="28"/>
        </w:rPr>
        <w:t>，古建筑的细部特点决定古建筑构件的局部尺寸，构件的</w:t>
      </w:r>
      <w:r w:rsidR="00EE3861" w:rsidRPr="00571A64">
        <w:rPr>
          <w:rFonts w:hint="eastAsia"/>
          <w:sz w:val="28"/>
          <w:szCs w:val="28"/>
        </w:rPr>
        <w:t>榫卯</w:t>
      </w:r>
      <w:r w:rsidRPr="00571A64">
        <w:rPr>
          <w:rFonts w:hint="eastAsia"/>
          <w:sz w:val="28"/>
          <w:szCs w:val="28"/>
        </w:rPr>
        <w:t>是决定构件外围造型及细部尺寸的关键，也是进行构件装配的关键所在</w:t>
      </w:r>
      <w:r w:rsidRPr="00B12D5D">
        <w:rPr>
          <w:rFonts w:hint="eastAsia"/>
          <w:sz w:val="28"/>
          <w:szCs w:val="28"/>
          <w:vertAlign w:val="superscript"/>
        </w:rPr>
        <w:t>[3</w:t>
      </w:r>
      <w:r w:rsidRPr="00B12D5D">
        <w:rPr>
          <w:rFonts w:hint="eastAsia"/>
          <w:sz w:val="28"/>
          <w:szCs w:val="28"/>
          <w:vertAlign w:val="superscript"/>
        </w:rPr>
        <w:t>]</w:t>
      </w:r>
      <w:r w:rsidRPr="00571A64">
        <w:rPr>
          <w:rFonts w:hint="eastAsia"/>
          <w:sz w:val="28"/>
          <w:szCs w:val="28"/>
        </w:rPr>
        <w:t>。</w:t>
      </w:r>
      <w:r w:rsidR="00571A64" w:rsidRPr="00571A64">
        <w:rPr>
          <w:rFonts w:hint="eastAsia"/>
          <w:sz w:val="28"/>
          <w:szCs w:val="28"/>
        </w:rPr>
        <w:t>古建筑的类型、形式、样式之间是互相交错的关系。设计时各参数交互影响没有统一的设计方式，但确定各不定参数之间逻辑关系是实现古建筑参数化设计的关键。</w:t>
      </w:r>
      <w:r w:rsidR="00A01BCF" w:rsidRPr="00571A64">
        <w:rPr>
          <w:rFonts w:hint="eastAsia"/>
          <w:sz w:val="28"/>
          <w:szCs w:val="28"/>
        </w:rPr>
        <w:t>依托项目主体，</w:t>
      </w:r>
      <w:r w:rsidR="00EE3861" w:rsidRPr="00571A64">
        <w:rPr>
          <w:rFonts w:hint="eastAsia"/>
          <w:sz w:val="28"/>
          <w:szCs w:val="28"/>
        </w:rPr>
        <w:t>项目部</w:t>
      </w:r>
      <w:r w:rsidR="00A01BCF" w:rsidRPr="00571A64">
        <w:rPr>
          <w:rFonts w:hint="eastAsia"/>
          <w:sz w:val="28"/>
          <w:szCs w:val="28"/>
        </w:rPr>
        <w:t>在研究在讨论了唐代建筑的价值的基础上，发现其“以材为祖”</w:t>
      </w:r>
      <w:r w:rsidR="00A01BCF" w:rsidRPr="00571A64">
        <w:rPr>
          <w:rFonts w:hint="eastAsia"/>
          <w:sz w:val="28"/>
          <w:szCs w:val="28"/>
        </w:rPr>
        <w:t xml:space="preserve"> </w:t>
      </w:r>
      <w:r w:rsidR="00A01BCF" w:rsidRPr="00571A64">
        <w:rPr>
          <w:rFonts w:hint="eastAsia"/>
          <w:sz w:val="28"/>
          <w:szCs w:val="28"/>
        </w:rPr>
        <w:t>理念与</w:t>
      </w:r>
      <w:r w:rsidR="00A01BCF" w:rsidRPr="00571A64">
        <w:rPr>
          <w:rFonts w:hint="eastAsia"/>
          <w:sz w:val="28"/>
          <w:szCs w:val="28"/>
        </w:rPr>
        <w:t xml:space="preserve"> BIM </w:t>
      </w:r>
      <w:r w:rsidR="00A01BCF" w:rsidRPr="00571A64">
        <w:rPr>
          <w:rFonts w:hint="eastAsia"/>
          <w:sz w:val="28"/>
          <w:szCs w:val="28"/>
        </w:rPr>
        <w:t>的参数化理念不谋而合。通过</w:t>
      </w:r>
      <w:r w:rsidR="00A01BCF" w:rsidRPr="00571A64">
        <w:rPr>
          <w:rFonts w:hint="eastAsia"/>
          <w:sz w:val="28"/>
          <w:szCs w:val="28"/>
        </w:rPr>
        <w:t xml:space="preserve"> BIM </w:t>
      </w:r>
      <w:r w:rsidR="00A01BCF" w:rsidRPr="00571A64">
        <w:rPr>
          <w:rFonts w:hint="eastAsia"/>
          <w:sz w:val="28"/>
          <w:szCs w:val="28"/>
        </w:rPr>
        <w:t>技术可以直观的反映古建筑的构件内在关系。这个体系中的尺寸关系是古建筑设计与施工共同遵循的法则，寻其数字化逻辑形成整体的架构可调性构件适应性。</w:t>
      </w:r>
    </w:p>
    <w:p w:rsidR="00A01BCF" w:rsidRPr="00984DAD" w:rsidRDefault="00984DAD" w:rsidP="00984DAD">
      <w:pPr>
        <w:widowControl/>
        <w:shd w:val="clear" w:color="auto" w:fill="FFFFFF"/>
        <w:spacing w:line="440" w:lineRule="exact"/>
        <w:ind w:firstLine="480"/>
        <w:jc w:val="left"/>
        <w:rPr>
          <w:sz w:val="28"/>
          <w:szCs w:val="28"/>
        </w:rPr>
      </w:pPr>
      <w:r w:rsidRPr="00984DAD">
        <w:rPr>
          <w:rFonts w:hint="eastAsia"/>
          <w:sz w:val="28"/>
          <w:szCs w:val="28"/>
        </w:rPr>
        <w:t>(1)</w:t>
      </w:r>
      <w:r w:rsidR="00A01BCF" w:rsidRPr="00984DAD">
        <w:rPr>
          <w:rFonts w:hint="eastAsia"/>
          <w:sz w:val="28"/>
          <w:szCs w:val="28"/>
        </w:rPr>
        <w:t>参数化整体框架调整</w:t>
      </w:r>
      <w:r w:rsidR="00A01BCF" w:rsidRPr="00984DAD">
        <w:rPr>
          <w:rFonts w:hint="eastAsia"/>
          <w:sz w:val="28"/>
          <w:szCs w:val="28"/>
        </w:rPr>
        <w:t xml:space="preserve"> </w:t>
      </w:r>
    </w:p>
    <w:p w:rsidR="00984DAD" w:rsidRPr="00984DAD" w:rsidRDefault="00A01BCF" w:rsidP="00984DAD">
      <w:pPr>
        <w:widowControl/>
        <w:shd w:val="clear" w:color="auto" w:fill="FFFFFF"/>
        <w:spacing w:line="440" w:lineRule="exact"/>
        <w:ind w:firstLine="480"/>
        <w:jc w:val="left"/>
        <w:rPr>
          <w:rFonts w:hint="eastAsia"/>
          <w:sz w:val="28"/>
          <w:szCs w:val="28"/>
        </w:rPr>
      </w:pPr>
      <w:r w:rsidRPr="00984DAD">
        <w:rPr>
          <w:rFonts w:hint="eastAsia"/>
          <w:sz w:val="28"/>
          <w:szCs w:val="28"/>
        </w:rPr>
        <w:lastRenderedPageBreak/>
        <w:t>Dynamo</w:t>
      </w:r>
      <w:r w:rsidRPr="00984DAD">
        <w:rPr>
          <w:rFonts w:hint="eastAsia"/>
          <w:sz w:val="28"/>
          <w:szCs w:val="28"/>
        </w:rPr>
        <w:t>是一个运行在</w:t>
      </w:r>
      <w:r w:rsidRPr="00984DAD">
        <w:rPr>
          <w:rFonts w:hint="eastAsia"/>
          <w:sz w:val="28"/>
          <w:szCs w:val="28"/>
        </w:rPr>
        <w:t>Autodesk Vasari</w:t>
      </w:r>
      <w:r w:rsidRPr="00984DAD">
        <w:rPr>
          <w:rFonts w:hint="eastAsia"/>
          <w:sz w:val="28"/>
          <w:szCs w:val="28"/>
        </w:rPr>
        <w:t>和</w:t>
      </w:r>
      <w:r w:rsidRPr="00984DAD">
        <w:rPr>
          <w:rFonts w:hint="eastAsia"/>
          <w:sz w:val="28"/>
          <w:szCs w:val="28"/>
        </w:rPr>
        <w:t>Revit</w:t>
      </w:r>
      <w:r w:rsidRPr="00984DAD">
        <w:rPr>
          <w:rFonts w:hint="eastAsia"/>
          <w:sz w:val="28"/>
          <w:szCs w:val="28"/>
        </w:rPr>
        <w:t>上的开源插件，同时在最新的版本中亦可以独立运行。通过基于结点的可视化编程界面，</w:t>
      </w:r>
      <w:r w:rsidRPr="00984DAD">
        <w:rPr>
          <w:rFonts w:hint="eastAsia"/>
          <w:sz w:val="28"/>
          <w:szCs w:val="28"/>
        </w:rPr>
        <w:t>Dynamo</w:t>
      </w:r>
      <w:r w:rsidRPr="00984DAD">
        <w:rPr>
          <w:rFonts w:hint="eastAsia"/>
          <w:sz w:val="28"/>
          <w:szCs w:val="28"/>
        </w:rPr>
        <w:t>可以让用户自由创建计算式设计模型或者其它自动化处理过程。用户可以使用完善的数据处理，关联性结构和几何控制功能。我们运用</w:t>
      </w:r>
      <w:r w:rsidRPr="00984DAD">
        <w:rPr>
          <w:rFonts w:hint="eastAsia"/>
          <w:sz w:val="28"/>
          <w:szCs w:val="28"/>
        </w:rPr>
        <w:t>Dynamo</w:t>
      </w:r>
      <w:r w:rsidRPr="00984DAD">
        <w:rPr>
          <w:rFonts w:hint="eastAsia"/>
          <w:sz w:val="28"/>
          <w:szCs w:val="28"/>
        </w:rPr>
        <w:t>针对整体框架定义适应逻辑在相同逻辑下约束个体差异性以点到面，通过基点的可视化编程界面创建计算设计模型，关联性结构和几何控制功能，</w:t>
      </w:r>
      <w:r w:rsidRPr="00984DAD">
        <w:rPr>
          <w:rFonts w:hint="eastAsia"/>
          <w:sz w:val="28"/>
          <w:szCs w:val="28"/>
        </w:rPr>
        <w:t xml:space="preserve"> </w:t>
      </w:r>
      <w:r w:rsidRPr="00984DAD">
        <w:rPr>
          <w:rFonts w:hint="eastAsia"/>
          <w:sz w:val="28"/>
          <w:szCs w:val="28"/>
        </w:rPr>
        <w:t>通过将建筑物的逻辑编程，形成一个可以调整和追溯的逻辑链，通过输入参数的调整，就能快速准确的得到结果。</w:t>
      </w:r>
    </w:p>
    <w:p w:rsidR="00A01BCF" w:rsidRPr="00984DAD" w:rsidRDefault="00A01BCF" w:rsidP="00984DAD">
      <w:pPr>
        <w:widowControl/>
        <w:shd w:val="clear" w:color="auto" w:fill="FFFFFF"/>
        <w:spacing w:line="440" w:lineRule="exact"/>
        <w:ind w:firstLine="480"/>
        <w:jc w:val="left"/>
        <w:rPr>
          <w:sz w:val="28"/>
          <w:szCs w:val="28"/>
        </w:rPr>
      </w:pPr>
      <w:r w:rsidRPr="00984DAD">
        <w:rPr>
          <w:rFonts w:hint="eastAsia"/>
          <w:sz w:val="28"/>
          <w:szCs w:val="28"/>
        </w:rPr>
        <w:t>大雄宝殿构件构件和种类繁多我们发现在相同属性的构件基础上很多只存在数值差异其逻辑也具备共性由此针对相同属性的构件我们将其参数自适应基础上给定数值数据输出以满足构件种类简化和统一。</w:t>
      </w:r>
      <w:r w:rsidR="00984DAD" w:rsidRPr="00984DAD">
        <w:rPr>
          <w:rFonts w:hint="eastAsia"/>
          <w:sz w:val="28"/>
          <w:szCs w:val="28"/>
        </w:rPr>
        <w:t>如图</w:t>
      </w:r>
      <w:r w:rsidR="00984DAD" w:rsidRPr="00984DAD">
        <w:rPr>
          <w:rFonts w:hint="eastAsia"/>
          <w:sz w:val="28"/>
          <w:szCs w:val="28"/>
        </w:rPr>
        <w:t>2</w:t>
      </w:r>
      <w:r w:rsidR="00984DAD" w:rsidRPr="00984DAD">
        <w:rPr>
          <w:rFonts w:hint="eastAsia"/>
          <w:sz w:val="28"/>
          <w:szCs w:val="28"/>
        </w:rPr>
        <w:t>参数化整体框架及构件逻辑</w:t>
      </w:r>
      <w:r w:rsidR="00984DAD" w:rsidRPr="00984DAD">
        <w:rPr>
          <w:rFonts w:hint="eastAsia"/>
          <w:sz w:val="28"/>
          <w:szCs w:val="28"/>
        </w:rPr>
        <w:t>图</w:t>
      </w:r>
    </w:p>
    <w:p w:rsidR="00A01BCF" w:rsidRPr="00984DAD" w:rsidRDefault="00984DAD" w:rsidP="00984DAD">
      <w:pPr>
        <w:widowControl/>
        <w:shd w:val="clear" w:color="auto" w:fill="FFFFFF"/>
        <w:spacing w:line="440" w:lineRule="exact"/>
        <w:ind w:firstLine="480"/>
        <w:jc w:val="center"/>
        <w:rPr>
          <w:sz w:val="28"/>
          <w:szCs w:val="28"/>
        </w:rPr>
      </w:pPr>
      <w:r w:rsidRPr="00984DAD">
        <w:rPr>
          <w:sz w:val="28"/>
          <w:szCs w:val="28"/>
        </w:rPr>
        <w:drawing>
          <wp:anchor distT="0" distB="0" distL="114300" distR="114300" simplePos="0" relativeHeight="251659264" behindDoc="0" locked="0" layoutInCell="1" allowOverlap="1" wp14:anchorId="6343DE4C" wp14:editId="3DB3E3AC">
            <wp:simplePos x="0" y="0"/>
            <wp:positionH relativeFrom="column">
              <wp:posOffset>-99695</wp:posOffset>
            </wp:positionH>
            <wp:positionV relativeFrom="paragraph">
              <wp:posOffset>200025</wp:posOffset>
            </wp:positionV>
            <wp:extent cx="5716270" cy="1115695"/>
            <wp:effectExtent l="0" t="0" r="0" b="8255"/>
            <wp:wrapSquare wrapText="bothSides"/>
            <wp:docPr id="2" name="图片 2" descr="http://www.cacem.com.cn/n196/c37152/part/111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cacem.com.cn/n196/c37152/part/1117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270"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BCF" w:rsidRPr="00984DAD">
        <w:rPr>
          <w:rFonts w:hint="eastAsia"/>
          <w:sz w:val="28"/>
          <w:szCs w:val="28"/>
        </w:rPr>
        <w:t>图</w:t>
      </w:r>
      <w:r w:rsidRPr="00984DAD">
        <w:rPr>
          <w:rFonts w:hint="eastAsia"/>
          <w:sz w:val="28"/>
          <w:szCs w:val="28"/>
        </w:rPr>
        <w:t xml:space="preserve">2 </w:t>
      </w:r>
      <w:r w:rsidR="00A01BCF" w:rsidRPr="00984DAD">
        <w:rPr>
          <w:rFonts w:hint="eastAsia"/>
          <w:sz w:val="28"/>
          <w:szCs w:val="28"/>
        </w:rPr>
        <w:t xml:space="preserve"> </w:t>
      </w:r>
      <w:r w:rsidR="00A01BCF" w:rsidRPr="00984DAD">
        <w:rPr>
          <w:rFonts w:hint="eastAsia"/>
          <w:sz w:val="28"/>
          <w:szCs w:val="28"/>
        </w:rPr>
        <w:t>参数化整体框架及构件逻辑</w:t>
      </w:r>
      <w:r w:rsidRPr="00984DAD">
        <w:rPr>
          <w:rFonts w:hint="eastAsia"/>
          <w:sz w:val="28"/>
          <w:szCs w:val="28"/>
        </w:rPr>
        <w:t>图</w:t>
      </w:r>
    </w:p>
    <w:p w:rsidR="00A01BCF" w:rsidRPr="00984DAD" w:rsidRDefault="00984DAD" w:rsidP="00984DAD">
      <w:pPr>
        <w:widowControl/>
        <w:shd w:val="clear" w:color="auto" w:fill="FFFFFF"/>
        <w:spacing w:line="440" w:lineRule="exact"/>
        <w:ind w:firstLine="480"/>
        <w:jc w:val="left"/>
        <w:rPr>
          <w:sz w:val="28"/>
          <w:szCs w:val="28"/>
        </w:rPr>
      </w:pPr>
      <w:r w:rsidRPr="00984DAD">
        <w:rPr>
          <w:rFonts w:hint="eastAsia"/>
          <w:sz w:val="28"/>
          <w:szCs w:val="28"/>
        </w:rPr>
        <w:t>（</w:t>
      </w:r>
      <w:r w:rsidRPr="00984DAD">
        <w:rPr>
          <w:rFonts w:hint="eastAsia"/>
          <w:sz w:val="28"/>
          <w:szCs w:val="28"/>
        </w:rPr>
        <w:t>2</w:t>
      </w:r>
      <w:r w:rsidRPr="00984DAD">
        <w:rPr>
          <w:rFonts w:hint="eastAsia"/>
          <w:sz w:val="28"/>
          <w:szCs w:val="28"/>
        </w:rPr>
        <w:t>）参数化构件</w:t>
      </w:r>
      <w:r w:rsidR="00A01BCF" w:rsidRPr="00984DAD">
        <w:rPr>
          <w:rFonts w:hint="eastAsia"/>
          <w:sz w:val="28"/>
          <w:szCs w:val="28"/>
        </w:rPr>
        <w:t>应力分析</w:t>
      </w:r>
      <w:r w:rsidR="00A01BCF" w:rsidRPr="00984DAD">
        <w:rPr>
          <w:rFonts w:hint="eastAsia"/>
          <w:sz w:val="28"/>
          <w:szCs w:val="28"/>
        </w:rPr>
        <w:t xml:space="preserve"> </w:t>
      </w:r>
    </w:p>
    <w:p w:rsidR="00A01BCF" w:rsidRPr="00984DAD" w:rsidRDefault="00984DAD" w:rsidP="00984DAD">
      <w:pPr>
        <w:widowControl/>
        <w:shd w:val="clear" w:color="auto" w:fill="FFFFFF"/>
        <w:spacing w:line="440" w:lineRule="exact"/>
        <w:ind w:firstLine="482"/>
        <w:jc w:val="left"/>
        <w:rPr>
          <w:rFonts w:hint="eastAsia"/>
          <w:sz w:val="28"/>
          <w:szCs w:val="28"/>
        </w:rPr>
      </w:pPr>
      <w:r w:rsidRPr="00984DAD">
        <w:rPr>
          <w:sz w:val="28"/>
          <w:szCs w:val="28"/>
        </w:rPr>
        <w:drawing>
          <wp:anchor distT="0" distB="0" distL="114300" distR="114300" simplePos="0" relativeHeight="251660288" behindDoc="0" locked="0" layoutInCell="1" allowOverlap="1" wp14:anchorId="39322410" wp14:editId="539E46D7">
            <wp:simplePos x="0" y="0"/>
            <wp:positionH relativeFrom="column">
              <wp:posOffset>47625</wp:posOffset>
            </wp:positionH>
            <wp:positionV relativeFrom="paragraph">
              <wp:posOffset>1717675</wp:posOffset>
            </wp:positionV>
            <wp:extent cx="5276850" cy="2543175"/>
            <wp:effectExtent l="0" t="0" r="0" b="9525"/>
            <wp:wrapSquare wrapText="bothSides"/>
            <wp:docPr id="9" name="图片 8">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71E9CA45-036F-4A97-B3E0-2367AF193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p="http://schemas.openxmlformats.org/presentationml/2006/main" xmlns="" xmlns:a16="http://schemas.microsoft.com/office/drawing/2014/main" xmlns:lc="http://schemas.openxmlformats.org/drawingml/2006/lockedCanvas" id="{71E9CA45-036F-4A97-B3E0-2367AF19305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850" cy="2543175"/>
                    </a:xfrm>
                    <a:prstGeom prst="rect">
                      <a:avLst/>
                    </a:prstGeom>
                  </pic:spPr>
                </pic:pic>
              </a:graphicData>
            </a:graphic>
            <wp14:sizeRelH relativeFrom="margin">
              <wp14:pctWidth>0</wp14:pctWidth>
            </wp14:sizeRelH>
            <wp14:sizeRelV relativeFrom="margin">
              <wp14:pctHeight>0</wp14:pctHeight>
            </wp14:sizeRelV>
          </wp:anchor>
        </w:drawing>
      </w:r>
      <w:r w:rsidR="00A01BCF" w:rsidRPr="00984DAD">
        <w:rPr>
          <w:rFonts w:hint="eastAsia"/>
          <w:sz w:val="28"/>
          <w:szCs w:val="28"/>
        </w:rPr>
        <w:t>利用</w:t>
      </w:r>
      <w:r w:rsidR="00A01BCF" w:rsidRPr="00984DAD">
        <w:rPr>
          <w:rFonts w:hint="eastAsia"/>
          <w:sz w:val="28"/>
          <w:szCs w:val="28"/>
        </w:rPr>
        <w:t xml:space="preserve"> Autodesk Inventor </w:t>
      </w:r>
      <w:r w:rsidR="00A01BCF" w:rsidRPr="00984DAD">
        <w:rPr>
          <w:rFonts w:hint="eastAsia"/>
          <w:sz w:val="28"/>
          <w:szCs w:val="28"/>
        </w:rPr>
        <w:t>专业公司的运动仿真功能，对木材部件的连接部件进行了仿真，根据实际工作条件增加了载荷、摩擦特性和运动约束，然后对木材部件进行了粘接、摩擦特性和运动约束。通过运行仿真功能对设计进行了验证。通过与应力分析模块的无缝集成，将工作条件传递到某个木材构件，以优化木材构件的肌腱和插座的设计。</w:t>
      </w:r>
      <w:r w:rsidRPr="00984DAD">
        <w:rPr>
          <w:rFonts w:hint="eastAsia"/>
          <w:sz w:val="28"/>
          <w:szCs w:val="28"/>
        </w:rPr>
        <w:t>如图</w:t>
      </w:r>
      <w:r w:rsidRPr="00984DAD">
        <w:rPr>
          <w:rFonts w:hint="eastAsia"/>
          <w:sz w:val="28"/>
          <w:szCs w:val="28"/>
        </w:rPr>
        <w:t xml:space="preserve">3 </w:t>
      </w:r>
      <w:r w:rsidRPr="00984DAD">
        <w:rPr>
          <w:rFonts w:hint="eastAsia"/>
          <w:sz w:val="28"/>
          <w:szCs w:val="28"/>
        </w:rPr>
        <w:t>构件应力分析图</w:t>
      </w:r>
    </w:p>
    <w:p w:rsidR="00984DAD" w:rsidRPr="00984DAD" w:rsidRDefault="00984DAD" w:rsidP="00984DAD">
      <w:pPr>
        <w:widowControl/>
        <w:shd w:val="clear" w:color="auto" w:fill="FFFFFF"/>
        <w:spacing w:line="440" w:lineRule="exact"/>
        <w:ind w:firstLine="482"/>
        <w:jc w:val="center"/>
        <w:rPr>
          <w:sz w:val="28"/>
          <w:szCs w:val="28"/>
        </w:rPr>
      </w:pPr>
      <w:r w:rsidRPr="00984DAD">
        <w:rPr>
          <w:rFonts w:hint="eastAsia"/>
          <w:sz w:val="28"/>
          <w:szCs w:val="28"/>
        </w:rPr>
        <w:lastRenderedPageBreak/>
        <w:t>图</w:t>
      </w:r>
      <w:r w:rsidRPr="00984DAD">
        <w:rPr>
          <w:rFonts w:hint="eastAsia"/>
          <w:sz w:val="28"/>
          <w:szCs w:val="28"/>
        </w:rPr>
        <w:t xml:space="preserve">3 </w:t>
      </w:r>
      <w:r w:rsidRPr="00984DAD">
        <w:rPr>
          <w:rFonts w:hint="eastAsia"/>
          <w:sz w:val="28"/>
          <w:szCs w:val="28"/>
        </w:rPr>
        <w:t>构件应力分析图</w:t>
      </w:r>
    </w:p>
    <w:p w:rsidR="00A01BCF" w:rsidRPr="00984DAD" w:rsidRDefault="00A01BCF" w:rsidP="00984DAD">
      <w:pPr>
        <w:widowControl/>
        <w:shd w:val="clear" w:color="auto" w:fill="FFFFFF"/>
        <w:spacing w:line="440" w:lineRule="exact"/>
        <w:ind w:firstLine="480"/>
        <w:jc w:val="left"/>
        <w:rPr>
          <w:sz w:val="28"/>
          <w:szCs w:val="28"/>
        </w:rPr>
      </w:pPr>
      <w:r w:rsidRPr="00984DAD">
        <w:rPr>
          <w:rFonts w:hint="eastAsia"/>
          <w:sz w:val="28"/>
          <w:szCs w:val="28"/>
        </w:rPr>
        <w:t>借助</w:t>
      </w:r>
      <w:r w:rsidRPr="00984DAD">
        <w:rPr>
          <w:rFonts w:hint="eastAsia"/>
          <w:sz w:val="28"/>
          <w:szCs w:val="28"/>
        </w:rPr>
        <w:t>Autodesk Inventor Professional</w:t>
      </w:r>
      <w:r w:rsidRPr="00984DAD">
        <w:rPr>
          <w:rFonts w:hint="eastAsia"/>
          <w:sz w:val="28"/>
          <w:szCs w:val="28"/>
        </w:rPr>
        <w:t>的运动仿真功能对木材构件连接部位进行仿真处理，依据实际工况添加载荷、摩擦特性和运动约束，然后通过运行仿真功能验证设计。借助与应力分析模块的无缝集成，将工况传递到某一个木材构件上，来优化木材构件榫卯设计。以确保零件的强度。</w:t>
      </w:r>
    </w:p>
    <w:p w:rsidR="00FF436D" w:rsidRDefault="00FF436D" w:rsidP="00FF436D">
      <w:pPr>
        <w:widowControl/>
        <w:spacing w:line="440" w:lineRule="exact"/>
        <w:ind w:firstLineChars="200" w:firstLine="560"/>
        <w:jc w:val="left"/>
        <w:rPr>
          <w:rFonts w:hint="eastAsia"/>
          <w:sz w:val="28"/>
          <w:szCs w:val="28"/>
        </w:rPr>
      </w:pPr>
      <w:r w:rsidRPr="00571A64">
        <w:rPr>
          <w:rFonts w:hint="eastAsia"/>
          <w:sz w:val="28"/>
          <w:szCs w:val="28"/>
        </w:rPr>
        <w:t>3.1.</w:t>
      </w:r>
      <w:r>
        <w:rPr>
          <w:rFonts w:hint="eastAsia"/>
          <w:sz w:val="28"/>
          <w:szCs w:val="28"/>
        </w:rPr>
        <w:t>3</w:t>
      </w:r>
      <w:r w:rsidRPr="00571A64">
        <w:rPr>
          <w:rFonts w:hint="eastAsia"/>
          <w:sz w:val="28"/>
          <w:szCs w:val="28"/>
        </w:rPr>
        <w:t xml:space="preserve"> </w:t>
      </w:r>
      <w:r w:rsidRPr="00571A64">
        <w:rPr>
          <w:rFonts w:hint="eastAsia"/>
          <w:sz w:val="28"/>
          <w:szCs w:val="28"/>
        </w:rPr>
        <w:t>古建筑</w:t>
      </w:r>
      <w:r w:rsidRPr="00571A64">
        <w:rPr>
          <w:rFonts w:hint="eastAsia"/>
          <w:sz w:val="28"/>
          <w:szCs w:val="28"/>
        </w:rPr>
        <w:t>BIM</w:t>
      </w:r>
      <w:r>
        <w:rPr>
          <w:rFonts w:hint="eastAsia"/>
          <w:sz w:val="28"/>
          <w:szCs w:val="28"/>
        </w:rPr>
        <w:t>建模设计出图应用</w:t>
      </w:r>
    </w:p>
    <w:p w:rsidR="00FF436D" w:rsidRDefault="00FF436D" w:rsidP="00FF436D">
      <w:pPr>
        <w:widowControl/>
        <w:spacing w:line="440" w:lineRule="exact"/>
        <w:ind w:firstLineChars="200" w:firstLine="560"/>
        <w:jc w:val="left"/>
        <w:rPr>
          <w:rFonts w:hint="eastAsia"/>
          <w:sz w:val="28"/>
          <w:szCs w:val="28"/>
        </w:rPr>
      </w:pPr>
      <w:r>
        <w:rPr>
          <w:rFonts w:hint="eastAsia"/>
          <w:sz w:val="28"/>
          <w:szCs w:val="28"/>
        </w:rPr>
        <w:t>基于</w:t>
      </w:r>
      <w:r>
        <w:rPr>
          <w:rFonts w:hint="eastAsia"/>
          <w:sz w:val="28"/>
          <w:szCs w:val="28"/>
        </w:rPr>
        <w:t>BIM</w:t>
      </w:r>
      <w:r>
        <w:rPr>
          <w:rFonts w:hint="eastAsia"/>
          <w:sz w:val="28"/>
          <w:szCs w:val="28"/>
        </w:rPr>
        <w:t>建模技术的应用，项目组主动推演项目设计与施工的衔接要求，按照以下流程完成项目</w:t>
      </w:r>
      <w:r>
        <w:rPr>
          <w:rFonts w:hint="eastAsia"/>
          <w:sz w:val="28"/>
          <w:szCs w:val="28"/>
        </w:rPr>
        <w:t>BIM</w:t>
      </w:r>
      <w:r>
        <w:rPr>
          <w:rFonts w:hint="eastAsia"/>
          <w:sz w:val="28"/>
          <w:szCs w:val="28"/>
        </w:rPr>
        <w:t>建模设计出图应用。如图</w:t>
      </w:r>
      <w:r>
        <w:rPr>
          <w:rFonts w:hint="eastAsia"/>
          <w:sz w:val="28"/>
          <w:szCs w:val="28"/>
        </w:rPr>
        <w:t>4  BIM</w:t>
      </w:r>
      <w:r>
        <w:rPr>
          <w:rFonts w:hint="eastAsia"/>
          <w:sz w:val="28"/>
          <w:szCs w:val="28"/>
        </w:rPr>
        <w:t>模型出图</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设计阶段根据设计施工图建立和维护模型；</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基于</w:t>
      </w:r>
      <w:r w:rsidRPr="00FF436D">
        <w:rPr>
          <w:rFonts w:hint="eastAsia"/>
          <w:sz w:val="28"/>
          <w:szCs w:val="28"/>
        </w:rPr>
        <w:t>BIM</w:t>
      </w:r>
      <w:r w:rsidRPr="00FF436D">
        <w:rPr>
          <w:rFonts w:hint="eastAsia"/>
          <w:sz w:val="28"/>
          <w:szCs w:val="28"/>
        </w:rPr>
        <w:t>模型的冲突检查；</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模型精度和信息参照现有施工图设计要求；</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确保重要节点可用</w:t>
      </w:r>
      <w:r w:rsidRPr="00FF436D">
        <w:rPr>
          <w:rFonts w:hint="eastAsia"/>
          <w:sz w:val="28"/>
          <w:szCs w:val="28"/>
        </w:rPr>
        <w:t>BIM</w:t>
      </w:r>
      <w:r w:rsidRPr="00FF436D">
        <w:rPr>
          <w:rFonts w:hint="eastAsia"/>
          <w:sz w:val="28"/>
          <w:szCs w:val="28"/>
        </w:rPr>
        <w:t>模型进行可视化汇报交流；</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论证方案、推敲设计；</w:t>
      </w:r>
    </w:p>
    <w:p w:rsidR="00FF436D" w:rsidRPr="00FF436D" w:rsidRDefault="00FF436D" w:rsidP="00FF436D">
      <w:pPr>
        <w:pStyle w:val="a5"/>
        <w:widowControl/>
        <w:numPr>
          <w:ilvl w:val="0"/>
          <w:numId w:val="2"/>
        </w:numPr>
        <w:shd w:val="clear" w:color="auto" w:fill="FFFFFF"/>
        <w:spacing w:line="440" w:lineRule="exact"/>
        <w:ind w:firstLineChars="0"/>
        <w:jc w:val="left"/>
        <w:rPr>
          <w:sz w:val="28"/>
          <w:szCs w:val="28"/>
        </w:rPr>
      </w:pPr>
      <w:r w:rsidRPr="00FF436D">
        <w:rPr>
          <w:rFonts w:hint="eastAsia"/>
          <w:sz w:val="28"/>
          <w:szCs w:val="28"/>
        </w:rPr>
        <w:t>冲突检测与设计重要的审核、反馈节点保持一致；</w:t>
      </w:r>
    </w:p>
    <w:p w:rsidR="00FF436D" w:rsidRPr="00FF436D" w:rsidRDefault="00FF436D" w:rsidP="00FF436D">
      <w:pPr>
        <w:pStyle w:val="a5"/>
        <w:widowControl/>
        <w:numPr>
          <w:ilvl w:val="0"/>
          <w:numId w:val="2"/>
        </w:numPr>
        <w:shd w:val="clear" w:color="auto" w:fill="FFFFFF"/>
        <w:spacing w:line="440" w:lineRule="exact"/>
        <w:ind w:firstLineChars="0"/>
        <w:jc w:val="left"/>
        <w:rPr>
          <w:rFonts w:hint="eastAsia"/>
          <w:sz w:val="28"/>
          <w:szCs w:val="28"/>
        </w:rPr>
      </w:pPr>
      <w:r w:rsidRPr="00FF436D">
        <w:rPr>
          <w:rFonts w:hint="eastAsia"/>
          <w:sz w:val="28"/>
          <w:szCs w:val="28"/>
        </w:rPr>
        <w:t>基于</w:t>
      </w:r>
      <w:r w:rsidRPr="00FF436D">
        <w:rPr>
          <w:rFonts w:hint="eastAsia"/>
          <w:sz w:val="28"/>
          <w:szCs w:val="28"/>
        </w:rPr>
        <w:t>BIM</w:t>
      </w:r>
      <w:r w:rsidRPr="00FF436D">
        <w:rPr>
          <w:rFonts w:hint="eastAsia"/>
          <w:sz w:val="28"/>
          <w:szCs w:val="28"/>
        </w:rPr>
        <w:t>三维可视化模型；冲突检测报告。</w:t>
      </w:r>
    </w:p>
    <w:p w:rsidR="00FF436D" w:rsidRPr="00FF436D" w:rsidRDefault="00FF436D" w:rsidP="00FF436D">
      <w:pPr>
        <w:widowControl/>
        <w:shd w:val="clear" w:color="auto" w:fill="FFFFFF"/>
        <w:spacing w:line="440" w:lineRule="exact"/>
        <w:ind w:firstLine="482"/>
        <w:jc w:val="center"/>
        <w:rPr>
          <w:sz w:val="28"/>
          <w:szCs w:val="28"/>
        </w:rPr>
      </w:pPr>
      <w:r w:rsidRPr="00FF436D">
        <w:rPr>
          <w:sz w:val="28"/>
          <w:szCs w:val="28"/>
        </w:rPr>
        <w:drawing>
          <wp:anchor distT="0" distB="0" distL="114300" distR="114300" simplePos="0" relativeHeight="251661312" behindDoc="0" locked="0" layoutInCell="1" allowOverlap="1" wp14:anchorId="7A107574" wp14:editId="6476CAB1">
            <wp:simplePos x="0" y="0"/>
            <wp:positionH relativeFrom="column">
              <wp:posOffset>28575</wp:posOffset>
            </wp:positionH>
            <wp:positionV relativeFrom="paragraph">
              <wp:posOffset>53975</wp:posOffset>
            </wp:positionV>
            <wp:extent cx="5716270" cy="1331595"/>
            <wp:effectExtent l="0" t="0" r="0" b="1905"/>
            <wp:wrapSquare wrapText="bothSides"/>
            <wp:docPr id="4" name="图片 4" descr="http://www.cacem.com.cn/n196/c37152/part/111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cacem.com.cn/n196/c37152/part/1117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27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436D">
        <w:rPr>
          <w:rFonts w:hint="eastAsia"/>
          <w:sz w:val="28"/>
          <w:szCs w:val="28"/>
        </w:rPr>
        <w:t>图</w:t>
      </w:r>
      <w:r>
        <w:rPr>
          <w:rFonts w:hint="eastAsia"/>
          <w:sz w:val="28"/>
          <w:szCs w:val="28"/>
        </w:rPr>
        <w:t xml:space="preserve">4 </w:t>
      </w:r>
      <w:r w:rsidRPr="00FF436D">
        <w:rPr>
          <w:rFonts w:hint="eastAsia"/>
          <w:sz w:val="28"/>
          <w:szCs w:val="28"/>
        </w:rPr>
        <w:t xml:space="preserve"> BIM</w:t>
      </w:r>
      <w:r w:rsidRPr="00FF436D">
        <w:rPr>
          <w:rFonts w:hint="eastAsia"/>
          <w:sz w:val="28"/>
          <w:szCs w:val="28"/>
        </w:rPr>
        <w:t>模型出图</w:t>
      </w:r>
    </w:p>
    <w:p w:rsidR="00B31E5A" w:rsidRDefault="00AE1F7F" w:rsidP="00984DAD">
      <w:pPr>
        <w:spacing w:line="440" w:lineRule="exact"/>
        <w:rPr>
          <w:rFonts w:hint="eastAsia"/>
          <w:sz w:val="28"/>
          <w:szCs w:val="28"/>
        </w:rPr>
      </w:pPr>
      <w:r>
        <w:rPr>
          <w:rFonts w:hint="eastAsia"/>
          <w:sz w:val="28"/>
          <w:szCs w:val="28"/>
        </w:rPr>
        <w:t>3.</w:t>
      </w:r>
      <w:r w:rsidR="00285948">
        <w:rPr>
          <w:rFonts w:hint="eastAsia"/>
          <w:sz w:val="28"/>
          <w:szCs w:val="28"/>
        </w:rPr>
        <w:t>2</w:t>
      </w:r>
      <w:r>
        <w:rPr>
          <w:rFonts w:hint="eastAsia"/>
          <w:sz w:val="28"/>
          <w:szCs w:val="28"/>
        </w:rPr>
        <w:t xml:space="preserve">  </w:t>
      </w:r>
      <w:r>
        <w:rPr>
          <w:rFonts w:hint="eastAsia"/>
          <w:sz w:val="28"/>
          <w:szCs w:val="28"/>
        </w:rPr>
        <w:t>施工阶段数字化建造技术应用</w:t>
      </w:r>
    </w:p>
    <w:p w:rsidR="00AE1F7F" w:rsidRDefault="00202ECE" w:rsidP="00984DAD">
      <w:pPr>
        <w:spacing w:line="440" w:lineRule="exact"/>
        <w:rPr>
          <w:rFonts w:hint="eastAsia"/>
          <w:sz w:val="28"/>
          <w:szCs w:val="28"/>
        </w:rPr>
      </w:pPr>
      <w:r>
        <w:rPr>
          <w:rFonts w:hint="eastAsia"/>
          <w:sz w:val="28"/>
          <w:szCs w:val="28"/>
        </w:rPr>
        <w:t xml:space="preserve">   3.2.1 BIM</w:t>
      </w:r>
      <w:r>
        <w:rPr>
          <w:rFonts w:hint="eastAsia"/>
          <w:sz w:val="28"/>
          <w:szCs w:val="28"/>
        </w:rPr>
        <w:t>协同管理</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基于项目地处海外，施工团队是国内派驻，强大的施工技术支持还是主要在国内，为有效解决工程管理信息流通和管理协同，提高管理效果。企业针对该项目开发了</w:t>
      </w:r>
      <w:r w:rsidRPr="00BA3D0C">
        <w:rPr>
          <w:rFonts w:ascii="宋体" w:eastAsia="宋体" w:hAnsi="宋体" w:cs="宋体" w:hint="eastAsia"/>
          <w:color w:val="333333"/>
          <w:kern w:val="0"/>
          <w:sz w:val="28"/>
          <w:szCs w:val="28"/>
        </w:rPr>
        <w:t>古建BIM施工管理平台</w:t>
      </w:r>
      <w:r w:rsidRPr="00BA3D0C">
        <w:rPr>
          <w:rFonts w:ascii="宋体" w:eastAsia="宋体" w:hAnsi="宋体" w:cs="宋体" w:hint="eastAsia"/>
          <w:color w:val="333333"/>
          <w:kern w:val="0"/>
          <w:sz w:val="28"/>
          <w:szCs w:val="28"/>
        </w:rPr>
        <w:t>，平台</w:t>
      </w:r>
      <w:r w:rsidRPr="00BA3D0C">
        <w:rPr>
          <w:rFonts w:ascii="宋体" w:eastAsia="宋体" w:hAnsi="宋体" w:cs="宋体" w:hint="eastAsia"/>
          <w:color w:val="333333"/>
          <w:kern w:val="0"/>
          <w:sz w:val="28"/>
          <w:szCs w:val="28"/>
        </w:rPr>
        <w:t>主要功能有：模型、资料、表单、问题、任务、工程动态等支持手机端以及PC端的信息获取及提交。</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w:t>
      </w:r>
      <w:r w:rsidRPr="00BA3D0C">
        <w:rPr>
          <w:rFonts w:ascii="宋体" w:eastAsia="宋体" w:hAnsi="宋体" w:cs="宋体" w:hint="eastAsia"/>
          <w:color w:val="333333"/>
          <w:kern w:val="0"/>
          <w:sz w:val="28"/>
          <w:szCs w:val="28"/>
        </w:rPr>
        <w:t>1</w:t>
      </w:r>
      <w:r w:rsidRPr="00BA3D0C">
        <w:rPr>
          <w:rFonts w:ascii="宋体" w:eastAsia="宋体" w:hAnsi="宋体" w:cs="宋体" w:hint="eastAsia"/>
          <w:color w:val="333333"/>
          <w:kern w:val="0"/>
          <w:sz w:val="28"/>
          <w:szCs w:val="28"/>
        </w:rPr>
        <w:t>）标准化流程及数据联动</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lastRenderedPageBreak/>
        <w:t>从BIM数字化模型获取的数据，对数据可视化和分析。解决方案为操作员提供安装施工工艺所需的实时数据。工作人员可以从他们操作的机器上直接获取可操作信息，及现场施工安全操作模拟，避免严重错误。</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w:t>
      </w:r>
      <w:r w:rsidRPr="00BA3D0C">
        <w:rPr>
          <w:rFonts w:ascii="宋体" w:eastAsia="宋体" w:hAnsi="宋体" w:cs="宋体" w:hint="eastAsia"/>
          <w:color w:val="333333"/>
          <w:kern w:val="0"/>
          <w:sz w:val="28"/>
          <w:szCs w:val="28"/>
        </w:rPr>
        <w:t>2</w:t>
      </w:r>
      <w:r w:rsidRPr="00BA3D0C">
        <w:rPr>
          <w:rFonts w:ascii="宋体" w:eastAsia="宋体" w:hAnsi="宋体" w:cs="宋体" w:hint="eastAsia"/>
          <w:color w:val="333333"/>
          <w:kern w:val="0"/>
          <w:sz w:val="28"/>
          <w:szCs w:val="28"/>
        </w:rPr>
        <w:t>）远程古建专家指导</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支持文档和注释的双向视频通信；</w:t>
      </w:r>
      <w:r w:rsidRPr="00BA3D0C">
        <w:rPr>
          <w:rFonts w:ascii="宋体" w:eastAsia="宋体" w:hAnsi="宋体" w:cs="宋体" w:hint="eastAsia"/>
          <w:color w:val="333333"/>
          <w:kern w:val="0"/>
          <w:sz w:val="28"/>
          <w:szCs w:val="28"/>
        </w:rPr>
        <w:t>实现</w:t>
      </w:r>
      <w:r w:rsidRPr="00BA3D0C">
        <w:rPr>
          <w:rFonts w:ascii="宋体" w:eastAsia="宋体" w:hAnsi="宋体" w:cs="宋体" w:hint="eastAsia"/>
          <w:color w:val="333333"/>
          <w:kern w:val="0"/>
          <w:sz w:val="28"/>
          <w:szCs w:val="28"/>
        </w:rPr>
        <w:t>远程站点连接BIM模型的重难点施工工艺模拟；</w:t>
      </w:r>
      <w:r w:rsidR="00993578" w:rsidRPr="00BA3D0C">
        <w:rPr>
          <w:rFonts w:ascii="宋体" w:eastAsia="宋体" w:hAnsi="宋体" w:cs="宋体" w:hint="eastAsia"/>
          <w:color w:val="333333"/>
          <w:kern w:val="0"/>
          <w:sz w:val="28"/>
          <w:szCs w:val="28"/>
        </w:rPr>
        <w:t>对于古建施工技术难点，国内古建大师可以进行远程指导，</w:t>
      </w:r>
      <w:r w:rsidRPr="00BA3D0C">
        <w:rPr>
          <w:rFonts w:ascii="宋体" w:eastAsia="宋体" w:hAnsi="宋体" w:cs="宋体" w:hint="eastAsia"/>
          <w:color w:val="333333"/>
          <w:kern w:val="0"/>
          <w:sz w:val="28"/>
          <w:szCs w:val="28"/>
        </w:rPr>
        <w:t>极大的</w:t>
      </w:r>
      <w:r w:rsidRPr="00BA3D0C">
        <w:rPr>
          <w:rFonts w:ascii="宋体" w:eastAsia="宋体" w:hAnsi="宋体" w:cs="宋体" w:hint="eastAsia"/>
          <w:color w:val="333333"/>
          <w:kern w:val="0"/>
          <w:sz w:val="28"/>
          <w:szCs w:val="28"/>
        </w:rPr>
        <w:t>减少差旅时间和费用、培训费用、错误和重复访问。</w:t>
      </w:r>
    </w:p>
    <w:p w:rsidR="007B641E" w:rsidRPr="00BA3D0C" w:rsidRDefault="007B641E" w:rsidP="007B641E">
      <w:pPr>
        <w:widowControl/>
        <w:shd w:val="clear" w:color="auto" w:fill="FFFFFF"/>
        <w:spacing w:line="440" w:lineRule="exact"/>
        <w:ind w:firstLine="480"/>
        <w:jc w:val="lef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w:t>
      </w:r>
      <w:r w:rsidRPr="00BA3D0C">
        <w:rPr>
          <w:rFonts w:ascii="宋体" w:eastAsia="宋体" w:hAnsi="宋体" w:cs="宋体" w:hint="eastAsia"/>
          <w:color w:val="333333"/>
          <w:kern w:val="0"/>
          <w:sz w:val="28"/>
          <w:szCs w:val="28"/>
        </w:rPr>
        <w:t>3</w:t>
      </w:r>
      <w:r w:rsidRPr="00BA3D0C">
        <w:rPr>
          <w:rFonts w:ascii="宋体" w:eastAsia="宋体" w:hAnsi="宋体" w:cs="宋体" w:hint="eastAsia"/>
          <w:color w:val="333333"/>
          <w:kern w:val="0"/>
          <w:sz w:val="28"/>
          <w:szCs w:val="28"/>
        </w:rPr>
        <w:t>）自主研发手机APP构件库</w:t>
      </w:r>
    </w:p>
    <w:p w:rsidR="007B641E" w:rsidRPr="00BA3D0C" w:rsidRDefault="001723F9" w:rsidP="001723F9">
      <w:pPr>
        <w:widowControl/>
        <w:shd w:val="clear" w:color="auto" w:fill="FFFFFF"/>
        <w:spacing w:line="440" w:lineRule="exact"/>
        <w:ind w:firstLine="480"/>
        <w:jc w:val="left"/>
        <w:rPr>
          <w:rFonts w:ascii="宋体" w:eastAsia="宋体" w:hAnsi="宋体" w:cs="宋体" w:hint="eastAsia"/>
          <w:color w:val="333333"/>
          <w:kern w:val="0"/>
          <w:sz w:val="28"/>
          <w:szCs w:val="28"/>
        </w:rPr>
      </w:pPr>
      <w:r w:rsidRPr="00BA3D0C">
        <w:rPr>
          <w:rFonts w:ascii="宋体" w:eastAsia="宋体" w:hAnsi="宋体" w:cs="宋体" w:hint="eastAsia"/>
          <w:color w:val="333333"/>
          <w:kern w:val="0"/>
          <w:sz w:val="28"/>
          <w:szCs w:val="28"/>
        </w:rPr>
        <w:t>通过</w:t>
      </w:r>
      <w:r w:rsidR="007B641E" w:rsidRPr="00BA3D0C">
        <w:rPr>
          <w:rFonts w:ascii="宋体" w:eastAsia="宋体" w:hAnsi="宋体" w:cs="宋体" w:hint="eastAsia"/>
          <w:color w:val="333333"/>
          <w:kern w:val="0"/>
          <w:sz w:val="28"/>
          <w:szCs w:val="28"/>
        </w:rPr>
        <w:t>AR增强现实技术</w:t>
      </w:r>
      <w:r w:rsidRPr="00BA3D0C">
        <w:rPr>
          <w:rFonts w:ascii="宋体" w:eastAsia="宋体" w:hAnsi="宋体" w:cs="宋体" w:hint="eastAsia"/>
          <w:color w:val="333333"/>
          <w:kern w:val="0"/>
          <w:sz w:val="28"/>
          <w:szCs w:val="28"/>
        </w:rPr>
        <w:t>，</w:t>
      </w:r>
      <w:r w:rsidR="007B641E" w:rsidRPr="00BA3D0C">
        <w:rPr>
          <w:rFonts w:ascii="宋体" w:eastAsia="宋体" w:hAnsi="宋体" w:cs="宋体" w:hint="eastAsia"/>
          <w:color w:val="333333"/>
          <w:kern w:val="0"/>
          <w:sz w:val="28"/>
          <w:szCs w:val="28"/>
        </w:rPr>
        <w:t>依据BIM出图图纸</w:t>
      </w:r>
      <w:r w:rsidRPr="00BA3D0C">
        <w:rPr>
          <w:rFonts w:ascii="宋体" w:eastAsia="宋体" w:hAnsi="宋体" w:cs="宋体" w:hint="eastAsia"/>
          <w:color w:val="333333"/>
          <w:kern w:val="0"/>
          <w:sz w:val="28"/>
          <w:szCs w:val="28"/>
        </w:rPr>
        <w:t>，</w:t>
      </w:r>
      <w:r w:rsidR="007B641E" w:rsidRPr="00BA3D0C">
        <w:rPr>
          <w:rFonts w:ascii="宋体" w:eastAsia="宋体" w:hAnsi="宋体" w:cs="宋体" w:hint="eastAsia"/>
          <w:color w:val="333333"/>
          <w:kern w:val="0"/>
          <w:sz w:val="28"/>
          <w:szCs w:val="28"/>
        </w:rPr>
        <w:t>手机扫描识别</w:t>
      </w:r>
      <w:r w:rsidRPr="00BA3D0C">
        <w:rPr>
          <w:rFonts w:ascii="宋体" w:eastAsia="宋体" w:hAnsi="宋体" w:cs="宋体" w:hint="eastAsia"/>
          <w:color w:val="333333"/>
          <w:kern w:val="0"/>
          <w:sz w:val="28"/>
          <w:szCs w:val="28"/>
        </w:rPr>
        <w:t>，</w:t>
      </w:r>
      <w:r w:rsidR="007B641E" w:rsidRPr="00BA3D0C">
        <w:rPr>
          <w:rFonts w:ascii="宋体" w:eastAsia="宋体" w:hAnsi="宋体" w:cs="宋体" w:hint="eastAsia"/>
          <w:color w:val="333333"/>
          <w:kern w:val="0"/>
          <w:sz w:val="28"/>
          <w:szCs w:val="28"/>
        </w:rPr>
        <w:t>查看对应图纸的详细重难点构件的拆解和施工注意事项</w:t>
      </w:r>
      <w:r w:rsidRPr="00BA3D0C">
        <w:rPr>
          <w:rFonts w:ascii="宋体" w:eastAsia="宋体" w:hAnsi="宋体" w:cs="宋体" w:hint="eastAsia"/>
          <w:color w:val="333333"/>
          <w:kern w:val="0"/>
          <w:sz w:val="28"/>
          <w:szCs w:val="28"/>
        </w:rPr>
        <w:t>。可以实现</w:t>
      </w:r>
      <w:r w:rsidR="007B641E" w:rsidRPr="00BA3D0C">
        <w:rPr>
          <w:rFonts w:ascii="宋体" w:eastAsia="宋体" w:hAnsi="宋体" w:cs="宋体" w:hint="eastAsia"/>
          <w:color w:val="333333"/>
          <w:kern w:val="0"/>
          <w:sz w:val="28"/>
          <w:szCs w:val="28"/>
        </w:rPr>
        <w:t>PDF文档的浏览和导航</w:t>
      </w:r>
      <w:r w:rsidRPr="00BA3D0C">
        <w:rPr>
          <w:rFonts w:ascii="宋体" w:eastAsia="宋体" w:hAnsi="宋体" w:cs="宋体" w:hint="eastAsia"/>
          <w:color w:val="333333"/>
          <w:kern w:val="0"/>
          <w:sz w:val="28"/>
          <w:szCs w:val="28"/>
        </w:rPr>
        <w:t>，</w:t>
      </w:r>
      <w:r w:rsidR="007B641E" w:rsidRPr="00BA3D0C">
        <w:rPr>
          <w:rFonts w:ascii="宋体" w:eastAsia="宋体" w:hAnsi="宋体" w:cs="宋体" w:hint="eastAsia"/>
          <w:color w:val="333333"/>
          <w:kern w:val="0"/>
          <w:sz w:val="28"/>
          <w:szCs w:val="28"/>
        </w:rPr>
        <w:t>平台数字化作业流程解决方案使现场人员在作业的同时，能够查看指导说明文档、视频，完成清单，执行检查，输入数据和抓取图像。企业培训手册正在从纸质版转变为电子版，从而提高员工工作效率并减少操作错误。</w:t>
      </w:r>
      <w:r w:rsidR="00D61350" w:rsidRPr="00BA3D0C">
        <w:rPr>
          <w:rFonts w:ascii="宋体" w:eastAsia="宋体" w:hAnsi="宋体" w:cs="宋体" w:hint="eastAsia"/>
          <w:color w:val="333333"/>
          <w:kern w:val="0"/>
          <w:sz w:val="28"/>
          <w:szCs w:val="28"/>
        </w:rPr>
        <w:t>如图5 构件增强现实图</w:t>
      </w: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r w:rsidRPr="00D61350">
        <w:rPr>
          <w:rFonts w:ascii="宋体" w:eastAsia="宋体" w:hAnsi="宋体" w:cs="宋体"/>
          <w:color w:val="333333"/>
          <w:kern w:val="0"/>
          <w:szCs w:val="21"/>
        </w:rPr>
        <w:drawing>
          <wp:anchor distT="0" distB="0" distL="114300" distR="114300" simplePos="0" relativeHeight="251662336" behindDoc="0" locked="0" layoutInCell="1" allowOverlap="1" wp14:anchorId="3C4AC357" wp14:editId="1B34AEAF">
            <wp:simplePos x="0" y="0"/>
            <wp:positionH relativeFrom="column">
              <wp:posOffset>304800</wp:posOffset>
            </wp:positionH>
            <wp:positionV relativeFrom="paragraph">
              <wp:posOffset>174625</wp:posOffset>
            </wp:positionV>
            <wp:extent cx="4029075" cy="2319020"/>
            <wp:effectExtent l="0" t="0" r="9525" b="508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9075" cy="23190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Default="00D61350" w:rsidP="001723F9">
      <w:pPr>
        <w:widowControl/>
        <w:shd w:val="clear" w:color="auto" w:fill="FFFFFF"/>
        <w:spacing w:line="440" w:lineRule="exact"/>
        <w:ind w:firstLine="480"/>
        <w:jc w:val="left"/>
        <w:rPr>
          <w:rFonts w:ascii="宋体" w:eastAsia="宋体" w:hAnsi="宋体" w:cs="宋体" w:hint="eastAsia"/>
          <w:color w:val="333333"/>
          <w:kern w:val="0"/>
          <w:szCs w:val="21"/>
        </w:rPr>
      </w:pPr>
    </w:p>
    <w:p w:rsidR="00D61350" w:rsidRPr="008D1E7D" w:rsidRDefault="00D61350" w:rsidP="00D61350">
      <w:pPr>
        <w:widowControl/>
        <w:shd w:val="clear" w:color="auto" w:fill="FFFFFF"/>
        <w:spacing w:line="440" w:lineRule="exact"/>
        <w:ind w:firstLine="480"/>
        <w:jc w:val="center"/>
        <w:rPr>
          <w:rFonts w:ascii="宋体" w:eastAsia="宋体" w:hAnsi="宋体" w:cs="宋体"/>
          <w:color w:val="333333"/>
          <w:kern w:val="0"/>
          <w:szCs w:val="21"/>
        </w:rPr>
      </w:pPr>
      <w:r>
        <w:rPr>
          <w:rFonts w:ascii="宋体" w:eastAsia="宋体" w:hAnsi="宋体" w:cs="宋体" w:hint="eastAsia"/>
          <w:color w:val="333333"/>
          <w:kern w:val="0"/>
          <w:szCs w:val="21"/>
        </w:rPr>
        <w:t>图5 构件增强现实图</w:t>
      </w:r>
    </w:p>
    <w:p w:rsidR="007B641E" w:rsidRPr="00BA3D0C" w:rsidRDefault="00136957" w:rsidP="00BA3D0C">
      <w:pPr>
        <w:widowControl/>
        <w:jc w:val="left"/>
        <w:rPr>
          <w:rFonts w:ascii="宋体" w:eastAsia="宋体" w:hAnsi="宋体" w:cs="宋体"/>
          <w:color w:val="333333"/>
          <w:kern w:val="0"/>
          <w:sz w:val="28"/>
          <w:szCs w:val="28"/>
        </w:rPr>
      </w:pPr>
      <w:r>
        <w:rPr>
          <w:rFonts w:ascii="宋体" w:eastAsia="宋体" w:hAnsi="宋体" w:cs="宋体"/>
          <w:color w:val="333333"/>
          <w:kern w:val="0"/>
          <w:szCs w:val="21"/>
        </w:rPr>
        <w:br w:type="page"/>
      </w:r>
      <w:r w:rsidR="007B641E" w:rsidRPr="00BA3D0C">
        <w:rPr>
          <w:rFonts w:ascii="宋体" w:eastAsia="宋体" w:hAnsi="宋体" w:cs="宋体" w:hint="eastAsia"/>
          <w:color w:val="333333"/>
          <w:kern w:val="0"/>
          <w:sz w:val="28"/>
          <w:szCs w:val="28"/>
        </w:rPr>
        <w:lastRenderedPageBreak/>
        <w:t>（</w:t>
      </w:r>
      <w:r w:rsidR="001723F9" w:rsidRPr="00BA3D0C">
        <w:rPr>
          <w:rFonts w:ascii="宋体" w:eastAsia="宋体" w:hAnsi="宋体" w:cs="宋体" w:hint="eastAsia"/>
          <w:color w:val="333333"/>
          <w:kern w:val="0"/>
          <w:sz w:val="28"/>
          <w:szCs w:val="28"/>
        </w:rPr>
        <w:t>4</w:t>
      </w:r>
      <w:r w:rsidR="007B641E" w:rsidRPr="00BA3D0C">
        <w:rPr>
          <w:rFonts w:ascii="宋体" w:eastAsia="宋体" w:hAnsi="宋体" w:cs="宋体" w:hint="eastAsia"/>
          <w:color w:val="333333"/>
          <w:kern w:val="0"/>
          <w:sz w:val="28"/>
          <w:szCs w:val="28"/>
        </w:rPr>
        <w:t>）族库管理</w:t>
      </w:r>
    </w:p>
    <w:p w:rsidR="00993578" w:rsidRPr="00BA3D0C" w:rsidRDefault="007B641E" w:rsidP="00136957">
      <w:pPr>
        <w:widowControl/>
        <w:shd w:val="clear" w:color="auto" w:fill="FFFFFF"/>
        <w:spacing w:line="440" w:lineRule="exact"/>
        <w:ind w:firstLine="480"/>
        <w:jc w:val="left"/>
        <w:rPr>
          <w:rFonts w:ascii="宋体" w:eastAsia="宋体" w:hAnsi="宋体" w:cs="宋体" w:hint="eastAsia"/>
          <w:color w:val="333333"/>
          <w:kern w:val="0"/>
          <w:sz w:val="28"/>
          <w:szCs w:val="28"/>
        </w:rPr>
      </w:pPr>
      <w:r w:rsidRPr="00BA3D0C">
        <w:rPr>
          <w:rFonts w:ascii="宋体" w:eastAsia="宋体" w:hAnsi="宋体" w:cs="宋体" w:hint="eastAsia"/>
          <w:color w:val="333333"/>
          <w:kern w:val="0"/>
          <w:sz w:val="28"/>
          <w:szCs w:val="28"/>
        </w:rPr>
        <w:t xml:space="preserve">大雄宝殿BIM模型的主要信息都承载在标准构件族上，根据本项目多样的标准构件族形成族库。使用族编辑器创建和修改新构件族，也可以复制和修改现有构件族来获得类型，在不同的项目中重复利用。 </w:t>
      </w:r>
      <w:r w:rsidR="00993578" w:rsidRPr="00BA3D0C">
        <w:rPr>
          <w:rFonts w:ascii="宋体" w:eastAsia="宋体" w:hAnsi="宋体" w:cs="宋体" w:hint="eastAsia"/>
          <w:color w:val="333333"/>
          <w:kern w:val="0"/>
          <w:sz w:val="28"/>
          <w:szCs w:val="28"/>
        </w:rPr>
        <w:t>如图6 古建构件族库图</w:t>
      </w:r>
      <w:r w:rsidR="00136957" w:rsidRPr="00BA3D0C">
        <w:rPr>
          <w:rFonts w:ascii="宋体" w:eastAsia="宋体" w:hAnsi="宋体" w:cs="宋体" w:hint="eastAsia"/>
          <w:color w:val="333333"/>
          <w:kern w:val="0"/>
          <w:sz w:val="28"/>
          <w:szCs w:val="28"/>
        </w:rPr>
        <w:t>图</w:t>
      </w:r>
    </w:p>
    <w:p w:rsidR="00136957" w:rsidRDefault="00136957" w:rsidP="00136957">
      <w:pPr>
        <w:spacing w:line="440" w:lineRule="exact"/>
        <w:ind w:firstLine="555"/>
        <w:jc w:val="center"/>
        <w:rPr>
          <w:rFonts w:hint="eastAsia"/>
          <w:sz w:val="28"/>
          <w:szCs w:val="28"/>
        </w:rPr>
      </w:pPr>
      <w:r>
        <w:rPr>
          <w:rFonts w:ascii="宋体" w:eastAsia="宋体" w:hAnsi="宋体" w:cs="宋体" w:hint="eastAsia"/>
          <w:color w:val="333333"/>
          <w:kern w:val="0"/>
          <w:szCs w:val="21"/>
        </w:rPr>
        <w:t>6 古建构件族库图</w:t>
      </w:r>
      <w:r w:rsidRPr="0050218A">
        <w:rPr>
          <w:rFonts w:ascii="Microsoft Yahei" w:eastAsia="宋体" w:hAnsi="Microsoft Yahei" w:cs="Helvetica" w:hint="eastAsia"/>
          <w:noProof/>
          <w:color w:val="333333"/>
          <w:kern w:val="0"/>
          <w:szCs w:val="21"/>
        </w:rPr>
        <w:drawing>
          <wp:anchor distT="0" distB="0" distL="114300" distR="114300" simplePos="0" relativeHeight="251663360" behindDoc="0" locked="0" layoutInCell="1" allowOverlap="1" wp14:anchorId="2DB182F6" wp14:editId="0DF9D75C">
            <wp:simplePos x="0" y="0"/>
            <wp:positionH relativeFrom="column">
              <wp:posOffset>76835</wp:posOffset>
            </wp:positionH>
            <wp:positionV relativeFrom="paragraph">
              <wp:posOffset>180975</wp:posOffset>
            </wp:positionV>
            <wp:extent cx="5266690" cy="2124075"/>
            <wp:effectExtent l="0" t="0" r="0" b="9525"/>
            <wp:wrapSquare wrapText="bothSides"/>
            <wp:docPr id="22" name="图片 22" descr="http://info.chinacem.com.cn/upload/201909/16/201909160919236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nfo.chinacem.com.cn/upload/201909/16/2019091609192360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772D" w:rsidRDefault="00202ECE" w:rsidP="007C772D">
      <w:pPr>
        <w:spacing w:line="440" w:lineRule="exact"/>
        <w:ind w:firstLine="555"/>
        <w:rPr>
          <w:rFonts w:hint="eastAsia"/>
          <w:sz w:val="28"/>
          <w:szCs w:val="28"/>
        </w:rPr>
      </w:pPr>
      <w:r>
        <w:rPr>
          <w:rFonts w:hint="eastAsia"/>
          <w:sz w:val="28"/>
          <w:szCs w:val="28"/>
        </w:rPr>
        <w:t>3.2.</w:t>
      </w:r>
      <w:r w:rsidR="00D61350">
        <w:rPr>
          <w:rFonts w:hint="eastAsia"/>
          <w:sz w:val="28"/>
          <w:szCs w:val="28"/>
        </w:rPr>
        <w:t>2</w:t>
      </w:r>
      <w:r>
        <w:rPr>
          <w:rFonts w:hint="eastAsia"/>
          <w:sz w:val="28"/>
          <w:szCs w:val="28"/>
        </w:rPr>
        <w:t xml:space="preserve"> BIM</w:t>
      </w:r>
      <w:r>
        <w:rPr>
          <w:rFonts w:hint="eastAsia"/>
          <w:sz w:val="28"/>
          <w:szCs w:val="28"/>
        </w:rPr>
        <w:t>商务应用</w:t>
      </w:r>
    </w:p>
    <w:p w:rsidR="00BA3D0C" w:rsidRDefault="00BA3D0C" w:rsidP="007C772D">
      <w:pPr>
        <w:spacing w:line="440" w:lineRule="exact"/>
        <w:ind w:firstLine="555"/>
        <w:rPr>
          <w:rFonts w:ascii="宋体" w:eastAsia="宋体" w:hAnsi="宋体" w:cs="宋体" w:hint="eastAsia"/>
          <w:color w:val="333333"/>
          <w:kern w:val="0"/>
          <w:sz w:val="28"/>
          <w:szCs w:val="28"/>
        </w:rPr>
      </w:pPr>
      <w:r w:rsidRPr="008D1E7D">
        <w:rPr>
          <w:rFonts w:ascii="宋体" w:eastAsia="宋体" w:hAnsi="宋体" w:cs="宋体"/>
          <w:noProof/>
          <w:color w:val="333333"/>
          <w:kern w:val="0"/>
          <w:szCs w:val="21"/>
        </w:rPr>
        <w:drawing>
          <wp:anchor distT="0" distB="0" distL="114300" distR="114300" simplePos="0" relativeHeight="251664384" behindDoc="0" locked="0" layoutInCell="1" allowOverlap="1" wp14:anchorId="25F88E52" wp14:editId="4B78B37C">
            <wp:simplePos x="0" y="0"/>
            <wp:positionH relativeFrom="column">
              <wp:posOffset>-171450</wp:posOffset>
            </wp:positionH>
            <wp:positionV relativeFrom="paragraph">
              <wp:posOffset>1956435</wp:posOffset>
            </wp:positionV>
            <wp:extent cx="5716270" cy="1533525"/>
            <wp:effectExtent l="0" t="0" r="0" b="9525"/>
            <wp:wrapSquare wrapText="bothSides"/>
            <wp:docPr id="6" name="图片 6" descr="http://www.cacem.com.cn/n196/c37152/part/111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cacem.com.cn/n196/c37152/part/11179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27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72D" w:rsidRPr="00BA3D0C">
        <w:rPr>
          <w:rFonts w:ascii="宋体" w:eastAsia="宋体" w:hAnsi="宋体" w:cs="宋体" w:hint="eastAsia"/>
          <w:color w:val="333333"/>
          <w:kern w:val="0"/>
          <w:sz w:val="28"/>
          <w:szCs w:val="28"/>
        </w:rPr>
        <w:t>仿古建筑构件类型复杂，没有专业的工程算量软件支持，单纯利用手工计算如此体量的项目困难重重。项目公司利用Revit平台，开发插件系统，基于已建和变更</w:t>
      </w:r>
      <w:r w:rsidR="007C772D" w:rsidRPr="00BA3D0C">
        <w:rPr>
          <w:rFonts w:ascii="宋体" w:eastAsia="宋体" w:hAnsi="宋体" w:cs="宋体" w:hint="eastAsia"/>
          <w:color w:val="333333"/>
          <w:kern w:val="0"/>
          <w:sz w:val="28"/>
          <w:szCs w:val="28"/>
        </w:rPr>
        <w:t>BIM模型生成构件类型及明细 对工程整体报价及</w:t>
      </w:r>
      <w:r w:rsidR="007C772D" w:rsidRPr="00BA3D0C">
        <w:rPr>
          <w:rFonts w:ascii="宋体" w:eastAsia="宋体" w:hAnsi="宋体" w:cs="宋体" w:hint="eastAsia"/>
          <w:color w:val="333333"/>
          <w:kern w:val="0"/>
          <w:sz w:val="28"/>
          <w:szCs w:val="28"/>
        </w:rPr>
        <w:t>成本</w:t>
      </w:r>
      <w:r w:rsidR="007C772D" w:rsidRPr="00BA3D0C">
        <w:rPr>
          <w:rFonts w:ascii="宋体" w:eastAsia="宋体" w:hAnsi="宋体" w:cs="宋体" w:hint="eastAsia"/>
          <w:color w:val="333333"/>
          <w:kern w:val="0"/>
          <w:sz w:val="28"/>
          <w:szCs w:val="28"/>
        </w:rPr>
        <w:t>控制提供依据</w:t>
      </w:r>
      <w:r w:rsidR="007C772D" w:rsidRPr="00BA3D0C">
        <w:rPr>
          <w:rFonts w:ascii="宋体" w:eastAsia="宋体" w:hAnsi="宋体" w:cs="宋体" w:hint="eastAsia"/>
          <w:color w:val="333333"/>
          <w:kern w:val="0"/>
          <w:sz w:val="28"/>
          <w:szCs w:val="28"/>
        </w:rPr>
        <w:t>，同时</w:t>
      </w:r>
      <w:r w:rsidR="007C772D" w:rsidRPr="00BA3D0C">
        <w:rPr>
          <w:rFonts w:ascii="宋体" w:eastAsia="宋体" w:hAnsi="宋体" w:cs="宋体" w:hint="eastAsia"/>
          <w:color w:val="333333"/>
          <w:kern w:val="0"/>
          <w:sz w:val="28"/>
          <w:szCs w:val="28"/>
        </w:rPr>
        <w:t>生成的信息明细表明确木材毛料</w:t>
      </w:r>
      <w:r w:rsidR="007C772D" w:rsidRPr="00BA3D0C">
        <w:rPr>
          <w:rFonts w:ascii="宋体" w:eastAsia="宋体" w:hAnsi="宋体" w:cs="宋体" w:hint="eastAsia"/>
          <w:color w:val="333333"/>
          <w:kern w:val="0"/>
          <w:sz w:val="28"/>
          <w:szCs w:val="28"/>
        </w:rPr>
        <w:t>和</w:t>
      </w:r>
      <w:r w:rsidR="007C772D" w:rsidRPr="00BA3D0C">
        <w:rPr>
          <w:rFonts w:ascii="宋体" w:eastAsia="宋体" w:hAnsi="宋体" w:cs="宋体" w:hint="eastAsia"/>
          <w:color w:val="333333"/>
          <w:kern w:val="0"/>
          <w:sz w:val="28"/>
          <w:szCs w:val="28"/>
        </w:rPr>
        <w:t>净量</w:t>
      </w:r>
      <w:r w:rsidR="007C772D" w:rsidRPr="00BA3D0C">
        <w:rPr>
          <w:rFonts w:ascii="宋体" w:eastAsia="宋体" w:hAnsi="宋体" w:cs="宋体" w:hint="eastAsia"/>
          <w:color w:val="333333"/>
          <w:kern w:val="0"/>
          <w:sz w:val="28"/>
          <w:szCs w:val="28"/>
        </w:rPr>
        <w:t>、</w:t>
      </w:r>
      <w:r w:rsidR="007C772D" w:rsidRPr="00BA3D0C">
        <w:rPr>
          <w:rFonts w:ascii="宋体" w:eastAsia="宋体" w:hAnsi="宋体" w:cs="宋体" w:hint="eastAsia"/>
          <w:color w:val="333333"/>
          <w:kern w:val="0"/>
          <w:sz w:val="28"/>
          <w:szCs w:val="28"/>
        </w:rPr>
        <w:t>损耗等情况</w:t>
      </w:r>
      <w:r w:rsidR="007C772D" w:rsidRPr="00BA3D0C">
        <w:rPr>
          <w:rFonts w:ascii="宋体" w:eastAsia="宋体" w:hAnsi="宋体" w:cs="宋体" w:hint="eastAsia"/>
          <w:color w:val="333333"/>
          <w:kern w:val="0"/>
          <w:sz w:val="28"/>
          <w:szCs w:val="28"/>
        </w:rPr>
        <w:t>。助力商务造价统计古建构件工程量，同时保证工程量数据与实际施工图纸内容完全对应，及时实现精准预控</w:t>
      </w:r>
      <w:r w:rsidR="007C772D" w:rsidRPr="00BA3D0C">
        <w:rPr>
          <w:rFonts w:ascii="宋体" w:eastAsia="宋体" w:hAnsi="宋体" w:cs="宋体" w:hint="eastAsia"/>
          <w:color w:val="333333"/>
          <w:kern w:val="0"/>
          <w:sz w:val="28"/>
          <w:szCs w:val="28"/>
        </w:rPr>
        <w:t>。</w:t>
      </w:r>
    </w:p>
    <w:p w:rsidR="007C772D" w:rsidRPr="00BA3D0C" w:rsidRDefault="007C772D" w:rsidP="00BA3D0C">
      <w:pPr>
        <w:spacing w:line="440" w:lineRule="exact"/>
        <w:rPr>
          <w:rFonts w:ascii="宋体" w:eastAsia="宋体" w:hAnsi="宋体" w:cs="宋体"/>
          <w:color w:val="333333"/>
          <w:kern w:val="0"/>
          <w:sz w:val="28"/>
          <w:szCs w:val="28"/>
        </w:rPr>
      </w:pPr>
      <w:r w:rsidRPr="00BA3D0C">
        <w:rPr>
          <w:rFonts w:ascii="宋体" w:eastAsia="宋体" w:hAnsi="宋体" w:cs="宋体" w:hint="eastAsia"/>
          <w:color w:val="333333"/>
          <w:kern w:val="0"/>
          <w:sz w:val="28"/>
          <w:szCs w:val="28"/>
        </w:rPr>
        <w:t xml:space="preserve">如图7  </w:t>
      </w:r>
      <w:r w:rsidRPr="00BA3D0C">
        <w:rPr>
          <w:rFonts w:ascii="宋体" w:eastAsia="宋体" w:hAnsi="宋体" w:cs="宋体" w:hint="eastAsia"/>
          <w:color w:val="333333"/>
          <w:kern w:val="0"/>
          <w:sz w:val="28"/>
          <w:szCs w:val="28"/>
        </w:rPr>
        <w:t>BIM模型算量清单</w:t>
      </w:r>
    </w:p>
    <w:p w:rsidR="007C772D" w:rsidRPr="008D1E7D" w:rsidRDefault="007C772D" w:rsidP="00BA3D0C">
      <w:pPr>
        <w:widowControl/>
        <w:shd w:val="clear" w:color="auto" w:fill="FFFFFF"/>
        <w:spacing w:line="360" w:lineRule="exact"/>
        <w:ind w:firstLine="482"/>
        <w:jc w:val="center"/>
        <w:rPr>
          <w:rFonts w:ascii="宋体" w:eastAsia="宋体" w:hAnsi="宋体" w:cs="宋体"/>
          <w:color w:val="333333"/>
          <w:kern w:val="0"/>
          <w:szCs w:val="21"/>
        </w:rPr>
      </w:pPr>
      <w:r w:rsidRPr="008D1E7D">
        <w:rPr>
          <w:rFonts w:ascii="宋体" w:eastAsia="宋体" w:hAnsi="宋体" w:cs="宋体" w:hint="eastAsia"/>
          <w:color w:val="333333"/>
          <w:kern w:val="0"/>
          <w:szCs w:val="21"/>
        </w:rPr>
        <w:t>图</w:t>
      </w:r>
      <w:r>
        <w:rPr>
          <w:rFonts w:ascii="宋体" w:eastAsia="宋体" w:hAnsi="宋体" w:cs="宋体" w:hint="eastAsia"/>
          <w:color w:val="333333"/>
          <w:kern w:val="0"/>
          <w:szCs w:val="21"/>
        </w:rPr>
        <w:t xml:space="preserve">7 </w:t>
      </w:r>
      <w:r w:rsidRPr="008D1E7D">
        <w:rPr>
          <w:rFonts w:ascii="宋体" w:eastAsia="宋体" w:hAnsi="宋体" w:cs="宋体" w:hint="eastAsia"/>
          <w:color w:val="333333"/>
          <w:kern w:val="0"/>
          <w:szCs w:val="21"/>
        </w:rPr>
        <w:t xml:space="preserve"> BIM模型算量清单</w:t>
      </w:r>
    </w:p>
    <w:p w:rsidR="00202ECE" w:rsidRPr="00E92E0F" w:rsidRDefault="00202ECE" w:rsidP="00202ECE">
      <w:pPr>
        <w:spacing w:line="440" w:lineRule="exact"/>
        <w:rPr>
          <w:b/>
          <w:sz w:val="28"/>
          <w:szCs w:val="28"/>
        </w:rPr>
      </w:pPr>
      <w:r>
        <w:rPr>
          <w:rFonts w:hint="eastAsia"/>
          <w:b/>
          <w:sz w:val="28"/>
          <w:szCs w:val="28"/>
        </w:rPr>
        <w:t>4</w:t>
      </w:r>
      <w:r w:rsidRPr="00E92E0F">
        <w:rPr>
          <w:rFonts w:hint="eastAsia"/>
          <w:b/>
          <w:sz w:val="28"/>
          <w:szCs w:val="28"/>
        </w:rPr>
        <w:t xml:space="preserve">  </w:t>
      </w:r>
      <w:r>
        <w:rPr>
          <w:rFonts w:hint="eastAsia"/>
          <w:b/>
          <w:sz w:val="28"/>
          <w:szCs w:val="28"/>
        </w:rPr>
        <w:t>结论</w:t>
      </w:r>
    </w:p>
    <w:p w:rsidR="00202ECE" w:rsidRDefault="00125637" w:rsidP="00984DAD">
      <w:pPr>
        <w:spacing w:line="440" w:lineRule="exact"/>
        <w:rPr>
          <w:rFonts w:ascii="宋体" w:eastAsia="宋体" w:hAnsi="宋体" w:cs="宋体" w:hint="eastAsia"/>
          <w:color w:val="333333"/>
          <w:kern w:val="0"/>
          <w:sz w:val="28"/>
          <w:szCs w:val="28"/>
        </w:rPr>
      </w:pPr>
      <w:r w:rsidRPr="00BA3D0C">
        <w:rPr>
          <w:rFonts w:hint="eastAsia"/>
          <w:sz w:val="28"/>
          <w:szCs w:val="28"/>
        </w:rPr>
        <w:t xml:space="preserve">   </w:t>
      </w:r>
      <w:r w:rsidRPr="00BA3D0C">
        <w:rPr>
          <w:rFonts w:ascii="宋体" w:eastAsia="宋体" w:hAnsi="宋体" w:cs="宋体" w:hint="eastAsia"/>
          <w:color w:val="333333"/>
          <w:kern w:val="0"/>
          <w:sz w:val="28"/>
          <w:szCs w:val="28"/>
        </w:rPr>
        <w:t>本项目</w:t>
      </w:r>
      <w:r w:rsidRPr="00BA3D0C">
        <w:rPr>
          <w:rFonts w:ascii="宋体" w:eastAsia="宋体" w:hAnsi="宋体" w:cs="宋体" w:hint="eastAsia"/>
          <w:color w:val="333333"/>
          <w:kern w:val="0"/>
          <w:sz w:val="28"/>
          <w:szCs w:val="28"/>
        </w:rPr>
        <w:t>采用现代项目管理理念，秉持传统木结构营造技艺，</w:t>
      </w:r>
      <w:r w:rsidRPr="00BA3D0C">
        <w:rPr>
          <w:rFonts w:ascii="宋体" w:eastAsia="宋体" w:hAnsi="宋体" w:cs="宋体" w:hint="eastAsia"/>
          <w:color w:val="333333"/>
          <w:kern w:val="0"/>
          <w:sz w:val="28"/>
          <w:szCs w:val="28"/>
        </w:rPr>
        <w:t>通过</w:t>
      </w:r>
      <w:r w:rsidRPr="00BA3D0C">
        <w:rPr>
          <w:rFonts w:ascii="宋体" w:eastAsia="宋体" w:hAnsi="宋体" w:cs="宋体" w:hint="eastAsia"/>
          <w:color w:val="333333"/>
          <w:kern w:val="0"/>
          <w:sz w:val="28"/>
          <w:szCs w:val="28"/>
        </w:rPr>
        <w:lastRenderedPageBreak/>
        <w:t>数字建造技术的优化和推动，实践了数字建造技术</w:t>
      </w:r>
      <w:r w:rsidR="00136957" w:rsidRPr="00BA3D0C">
        <w:rPr>
          <w:rFonts w:ascii="宋体" w:eastAsia="宋体" w:hAnsi="宋体" w:cs="宋体" w:hint="eastAsia"/>
          <w:color w:val="333333"/>
          <w:kern w:val="0"/>
          <w:sz w:val="28"/>
          <w:szCs w:val="28"/>
        </w:rPr>
        <w:t>在、构件复原、仿真设计、项目推演、工程交底、商务合作、</w:t>
      </w:r>
      <w:r w:rsidR="00136957" w:rsidRPr="00BA3D0C">
        <w:rPr>
          <w:rFonts w:ascii="宋体" w:eastAsia="宋体" w:hAnsi="宋体" w:cs="宋体" w:hint="eastAsia"/>
          <w:color w:val="333333"/>
          <w:kern w:val="0"/>
          <w:sz w:val="28"/>
          <w:szCs w:val="28"/>
        </w:rPr>
        <w:t>协同管理</w:t>
      </w:r>
      <w:r w:rsidR="00136957" w:rsidRPr="00BA3D0C">
        <w:rPr>
          <w:rFonts w:ascii="宋体" w:eastAsia="宋体" w:hAnsi="宋体" w:cs="宋体" w:hint="eastAsia"/>
          <w:color w:val="333333"/>
          <w:kern w:val="0"/>
          <w:sz w:val="28"/>
          <w:szCs w:val="28"/>
        </w:rPr>
        <w:t>等方面的价值</w:t>
      </w:r>
      <w:r w:rsidRPr="00BA3D0C">
        <w:rPr>
          <w:rFonts w:ascii="宋体" w:eastAsia="宋体" w:hAnsi="宋体" w:cs="宋体" w:hint="eastAsia"/>
          <w:color w:val="333333"/>
          <w:kern w:val="0"/>
          <w:sz w:val="28"/>
          <w:szCs w:val="28"/>
        </w:rPr>
        <w:t>在古建工程中完美</w:t>
      </w:r>
      <w:r w:rsidR="00136957" w:rsidRPr="00BA3D0C">
        <w:rPr>
          <w:rFonts w:ascii="宋体" w:eastAsia="宋体" w:hAnsi="宋体" w:cs="宋体" w:hint="eastAsia"/>
          <w:color w:val="333333"/>
          <w:kern w:val="0"/>
          <w:sz w:val="28"/>
          <w:szCs w:val="28"/>
        </w:rPr>
        <w:t>呈现</w:t>
      </w:r>
      <w:r w:rsidRPr="00BA3D0C">
        <w:rPr>
          <w:rFonts w:ascii="宋体" w:eastAsia="宋体" w:hAnsi="宋体" w:cs="宋体" w:hint="eastAsia"/>
          <w:color w:val="333333"/>
          <w:kern w:val="0"/>
          <w:sz w:val="28"/>
          <w:szCs w:val="28"/>
        </w:rPr>
        <w:t>，弥补了古建项目传统施工的缺陷。</w:t>
      </w:r>
      <w:r w:rsidR="00136957" w:rsidRPr="00BA3D0C">
        <w:rPr>
          <w:rFonts w:ascii="宋体" w:eastAsia="宋体" w:hAnsi="宋体" w:cs="宋体" w:hint="eastAsia"/>
          <w:color w:val="333333"/>
          <w:kern w:val="0"/>
          <w:sz w:val="28"/>
          <w:szCs w:val="28"/>
        </w:rPr>
        <w:t>在项目实践中力求原汁原味再现大唐盛世，展现中国汉传佛教的文化特色的同时，也极大的提高施工总承包单位对古建工程市场的竞争力和品牌展示。</w:t>
      </w:r>
    </w:p>
    <w:p w:rsidR="00B12D5D" w:rsidRDefault="00B12D5D" w:rsidP="00984DAD">
      <w:pPr>
        <w:spacing w:line="440" w:lineRule="exact"/>
        <w:rPr>
          <w:rFonts w:hint="eastAsia"/>
          <w:b/>
          <w:szCs w:val="21"/>
        </w:rPr>
      </w:pPr>
    </w:p>
    <w:p w:rsidR="00B12D5D" w:rsidRPr="00B12D5D" w:rsidRDefault="00B12D5D" w:rsidP="00984DAD">
      <w:pPr>
        <w:spacing w:line="440" w:lineRule="exact"/>
        <w:rPr>
          <w:rFonts w:hint="eastAsia"/>
          <w:b/>
          <w:szCs w:val="21"/>
        </w:rPr>
      </w:pPr>
      <w:r w:rsidRPr="00B12D5D">
        <w:rPr>
          <w:rFonts w:hint="eastAsia"/>
          <w:b/>
          <w:szCs w:val="21"/>
        </w:rPr>
        <w:t>参考文献</w:t>
      </w:r>
      <w:r>
        <w:rPr>
          <w:rFonts w:hint="eastAsia"/>
          <w:b/>
          <w:szCs w:val="21"/>
        </w:rPr>
        <w:t>：</w:t>
      </w:r>
    </w:p>
    <w:p w:rsidR="00B12D5D" w:rsidRPr="00B12D5D" w:rsidRDefault="00B12D5D" w:rsidP="00B12D5D">
      <w:pPr>
        <w:pStyle w:val="a5"/>
        <w:numPr>
          <w:ilvl w:val="0"/>
          <w:numId w:val="4"/>
        </w:numPr>
        <w:spacing w:line="440" w:lineRule="exact"/>
        <w:ind w:firstLineChars="0"/>
        <w:rPr>
          <w:rFonts w:hint="eastAsia"/>
          <w:szCs w:val="21"/>
        </w:rPr>
      </w:pPr>
      <w:r w:rsidRPr="00B12D5D">
        <w:rPr>
          <w:rFonts w:hint="eastAsia"/>
          <w:szCs w:val="21"/>
        </w:rPr>
        <w:t>李凯新</w:t>
      </w:r>
      <w:r w:rsidRPr="00B12D5D">
        <w:rPr>
          <w:rFonts w:hint="eastAsia"/>
          <w:szCs w:val="21"/>
        </w:rPr>
        <w:t>.BIM</w:t>
      </w:r>
      <w:r w:rsidRPr="00B12D5D">
        <w:rPr>
          <w:rFonts w:hint="eastAsia"/>
          <w:szCs w:val="21"/>
        </w:rPr>
        <w:t>技术在泰安古建筑研究和保护应用中的探析</w:t>
      </w:r>
      <w:r w:rsidRPr="00B12D5D">
        <w:rPr>
          <w:rFonts w:hint="eastAsia"/>
          <w:szCs w:val="21"/>
        </w:rPr>
        <w:t>[J].2019(9):31.</w:t>
      </w:r>
    </w:p>
    <w:p w:rsidR="00B12D5D" w:rsidRPr="00B12D5D" w:rsidRDefault="00B12D5D" w:rsidP="00B12D5D">
      <w:pPr>
        <w:pStyle w:val="a5"/>
        <w:numPr>
          <w:ilvl w:val="0"/>
          <w:numId w:val="4"/>
        </w:numPr>
        <w:spacing w:line="440" w:lineRule="exact"/>
        <w:ind w:firstLineChars="0"/>
        <w:rPr>
          <w:rFonts w:hint="eastAsia"/>
          <w:szCs w:val="21"/>
        </w:rPr>
      </w:pPr>
      <w:r w:rsidRPr="00B12D5D">
        <w:rPr>
          <w:rFonts w:hint="eastAsia"/>
          <w:szCs w:val="21"/>
        </w:rPr>
        <w:t>安津冬，朱蓉蓉，袁文岑</w:t>
      </w:r>
      <w:r w:rsidRPr="00B12D5D">
        <w:rPr>
          <w:rFonts w:hint="eastAsia"/>
          <w:szCs w:val="21"/>
        </w:rPr>
        <w:t>.BIM</w:t>
      </w:r>
      <w:r w:rsidRPr="00B12D5D">
        <w:rPr>
          <w:rFonts w:hint="eastAsia"/>
          <w:szCs w:val="21"/>
        </w:rPr>
        <w:t>技术在欧洲古建修复工程中的应用</w:t>
      </w:r>
      <w:r w:rsidRPr="00B12D5D">
        <w:rPr>
          <w:rFonts w:hint="eastAsia"/>
          <w:szCs w:val="21"/>
        </w:rPr>
        <w:t>[J].2016(5):50~54.</w:t>
      </w:r>
      <w:r w:rsidRPr="00B12D5D">
        <w:rPr>
          <w:rFonts w:hint="eastAsia"/>
          <w:szCs w:val="21"/>
        </w:rPr>
        <w:t xml:space="preserve"> </w:t>
      </w:r>
    </w:p>
    <w:p w:rsidR="00B12D5D" w:rsidRPr="00B12D5D" w:rsidRDefault="00B12D5D" w:rsidP="00B12D5D">
      <w:pPr>
        <w:pStyle w:val="a5"/>
        <w:numPr>
          <w:ilvl w:val="0"/>
          <w:numId w:val="4"/>
        </w:numPr>
        <w:spacing w:line="440" w:lineRule="exact"/>
        <w:ind w:firstLineChars="0"/>
        <w:rPr>
          <w:szCs w:val="21"/>
        </w:rPr>
      </w:pPr>
      <w:r w:rsidRPr="00B12D5D">
        <w:rPr>
          <w:rFonts w:hint="eastAsia"/>
          <w:szCs w:val="21"/>
        </w:rPr>
        <w:t>筑龙网组织</w:t>
      </w:r>
      <w:r w:rsidRPr="00B12D5D">
        <w:rPr>
          <w:rFonts w:hint="eastAsia"/>
          <w:szCs w:val="21"/>
        </w:rPr>
        <w:t>.</w:t>
      </w:r>
      <w:r w:rsidRPr="00B12D5D">
        <w:rPr>
          <w:rFonts w:hint="eastAsia"/>
          <w:szCs w:val="21"/>
        </w:rPr>
        <w:t>古建筑营造技术细部图解</w:t>
      </w:r>
      <w:r w:rsidRPr="00B12D5D">
        <w:rPr>
          <w:rFonts w:hint="eastAsia"/>
          <w:szCs w:val="21"/>
        </w:rPr>
        <w:t>/</w:t>
      </w:r>
      <w:r w:rsidRPr="00B12D5D">
        <w:rPr>
          <w:rFonts w:hint="eastAsia"/>
          <w:szCs w:val="21"/>
        </w:rPr>
        <w:t>石四军主编</w:t>
      </w:r>
      <w:r w:rsidRPr="00B12D5D">
        <w:rPr>
          <w:rFonts w:hint="eastAsia"/>
          <w:szCs w:val="21"/>
        </w:rPr>
        <w:t>[M].</w:t>
      </w:r>
      <w:r w:rsidRPr="00B12D5D">
        <w:rPr>
          <w:rFonts w:hint="eastAsia"/>
          <w:szCs w:val="21"/>
        </w:rPr>
        <w:t>沈阳</w:t>
      </w:r>
      <w:r w:rsidRPr="00B12D5D">
        <w:rPr>
          <w:rFonts w:hint="eastAsia"/>
          <w:szCs w:val="21"/>
        </w:rPr>
        <w:t>:</w:t>
      </w:r>
      <w:r w:rsidRPr="00B12D5D">
        <w:rPr>
          <w:rFonts w:hint="eastAsia"/>
          <w:szCs w:val="21"/>
        </w:rPr>
        <w:t>辽宁科学技术出版社</w:t>
      </w:r>
      <w:r w:rsidRPr="00B12D5D">
        <w:rPr>
          <w:rFonts w:hint="eastAsia"/>
          <w:szCs w:val="21"/>
        </w:rPr>
        <w:t>.</w:t>
      </w:r>
      <w:r w:rsidRPr="00B12D5D">
        <w:rPr>
          <w:szCs w:val="21"/>
        </w:rPr>
        <w:t>2010.3.</w:t>
      </w:r>
      <w:bookmarkStart w:id="0" w:name="_GoBack"/>
      <w:bookmarkEnd w:id="0"/>
    </w:p>
    <w:sectPr w:rsidR="00B12D5D" w:rsidRPr="00B12D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2C0" w:rsidRDefault="007D22C0" w:rsidP="004B1926">
      <w:r>
        <w:separator/>
      </w:r>
    </w:p>
  </w:endnote>
  <w:endnote w:type="continuationSeparator" w:id="0">
    <w:p w:rsidR="007D22C0" w:rsidRDefault="007D22C0" w:rsidP="004B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2C0" w:rsidRDefault="007D22C0" w:rsidP="004B1926">
      <w:r>
        <w:separator/>
      </w:r>
    </w:p>
  </w:footnote>
  <w:footnote w:type="continuationSeparator" w:id="0">
    <w:p w:rsidR="007D22C0" w:rsidRDefault="007D22C0" w:rsidP="004B19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A0B24"/>
    <w:multiLevelType w:val="hybridMultilevel"/>
    <w:tmpl w:val="96FCAEC8"/>
    <w:lvl w:ilvl="0" w:tplc="AE907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434B14"/>
    <w:multiLevelType w:val="hybridMultilevel"/>
    <w:tmpl w:val="D52CAF98"/>
    <w:lvl w:ilvl="0" w:tplc="E0F6D8F6">
      <w:start w:val="1"/>
      <w:numFmt w:val="decimalEnclosedCircle"/>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
    <w:nsid w:val="7719547F"/>
    <w:multiLevelType w:val="hybridMultilevel"/>
    <w:tmpl w:val="DA6E6354"/>
    <w:lvl w:ilvl="0" w:tplc="4C76C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85C255E"/>
    <w:multiLevelType w:val="hybridMultilevel"/>
    <w:tmpl w:val="ABC89A4C"/>
    <w:lvl w:ilvl="0" w:tplc="B2FCE8AC">
      <w:start w:val="1"/>
      <w:numFmt w:val="decimalEnclosedCircle"/>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DD5"/>
    <w:rsid w:val="0001559F"/>
    <w:rsid w:val="00125637"/>
    <w:rsid w:val="00136957"/>
    <w:rsid w:val="001723F9"/>
    <w:rsid w:val="001C535A"/>
    <w:rsid w:val="00202ECE"/>
    <w:rsid w:val="00285948"/>
    <w:rsid w:val="003A5A38"/>
    <w:rsid w:val="004A0F27"/>
    <w:rsid w:val="004B1926"/>
    <w:rsid w:val="0053751F"/>
    <w:rsid w:val="00571A64"/>
    <w:rsid w:val="005E1001"/>
    <w:rsid w:val="006C5EC0"/>
    <w:rsid w:val="00700A67"/>
    <w:rsid w:val="007833FC"/>
    <w:rsid w:val="007B641E"/>
    <w:rsid w:val="007C772D"/>
    <w:rsid w:val="007D22C0"/>
    <w:rsid w:val="007D7C2A"/>
    <w:rsid w:val="00984DAD"/>
    <w:rsid w:val="00993578"/>
    <w:rsid w:val="009E3450"/>
    <w:rsid w:val="009F4DD5"/>
    <w:rsid w:val="00A01BCF"/>
    <w:rsid w:val="00AE1F7F"/>
    <w:rsid w:val="00B042A6"/>
    <w:rsid w:val="00B12D5D"/>
    <w:rsid w:val="00B31E5A"/>
    <w:rsid w:val="00BA3D0C"/>
    <w:rsid w:val="00C357EE"/>
    <w:rsid w:val="00CB27A0"/>
    <w:rsid w:val="00CE591A"/>
    <w:rsid w:val="00D61350"/>
    <w:rsid w:val="00DA0B74"/>
    <w:rsid w:val="00DE1667"/>
    <w:rsid w:val="00E92E0F"/>
    <w:rsid w:val="00EE3861"/>
    <w:rsid w:val="00F02089"/>
    <w:rsid w:val="00FB2A37"/>
    <w:rsid w:val="00FD31E3"/>
    <w:rsid w:val="00FF4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19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1926"/>
    <w:rPr>
      <w:sz w:val="18"/>
      <w:szCs w:val="18"/>
    </w:rPr>
  </w:style>
  <w:style w:type="paragraph" w:styleId="a4">
    <w:name w:val="footer"/>
    <w:basedOn w:val="a"/>
    <w:link w:val="Char0"/>
    <w:uiPriority w:val="99"/>
    <w:unhideWhenUsed/>
    <w:rsid w:val="004B1926"/>
    <w:pPr>
      <w:tabs>
        <w:tab w:val="center" w:pos="4153"/>
        <w:tab w:val="right" w:pos="8306"/>
      </w:tabs>
      <w:snapToGrid w:val="0"/>
      <w:jc w:val="left"/>
    </w:pPr>
    <w:rPr>
      <w:sz w:val="18"/>
      <w:szCs w:val="18"/>
    </w:rPr>
  </w:style>
  <w:style w:type="character" w:customStyle="1" w:styleId="Char0">
    <w:name w:val="页脚 Char"/>
    <w:basedOn w:val="a0"/>
    <w:link w:val="a4"/>
    <w:uiPriority w:val="99"/>
    <w:rsid w:val="004B1926"/>
    <w:rPr>
      <w:sz w:val="18"/>
      <w:szCs w:val="18"/>
    </w:rPr>
  </w:style>
  <w:style w:type="paragraph" w:styleId="a5">
    <w:name w:val="List Paragraph"/>
    <w:basedOn w:val="a"/>
    <w:uiPriority w:val="34"/>
    <w:qFormat/>
    <w:rsid w:val="00E92E0F"/>
    <w:pPr>
      <w:ind w:firstLineChars="200" w:firstLine="420"/>
    </w:pPr>
  </w:style>
  <w:style w:type="paragraph" w:styleId="a6">
    <w:name w:val="Balloon Text"/>
    <w:basedOn w:val="a"/>
    <w:link w:val="Char1"/>
    <w:uiPriority w:val="99"/>
    <w:semiHidden/>
    <w:unhideWhenUsed/>
    <w:rsid w:val="00285948"/>
    <w:rPr>
      <w:sz w:val="18"/>
      <w:szCs w:val="18"/>
    </w:rPr>
  </w:style>
  <w:style w:type="character" w:customStyle="1" w:styleId="Char1">
    <w:name w:val="批注框文本 Char"/>
    <w:basedOn w:val="a0"/>
    <w:link w:val="a6"/>
    <w:uiPriority w:val="99"/>
    <w:semiHidden/>
    <w:rsid w:val="00285948"/>
    <w:rPr>
      <w:sz w:val="18"/>
      <w:szCs w:val="18"/>
    </w:rPr>
  </w:style>
  <w:style w:type="paragraph" w:styleId="a7">
    <w:name w:val="Normal (Web)"/>
    <w:basedOn w:val="a"/>
    <w:uiPriority w:val="99"/>
    <w:semiHidden/>
    <w:unhideWhenUsed/>
    <w:rsid w:val="00A01BCF"/>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19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1926"/>
    <w:rPr>
      <w:sz w:val="18"/>
      <w:szCs w:val="18"/>
    </w:rPr>
  </w:style>
  <w:style w:type="paragraph" w:styleId="a4">
    <w:name w:val="footer"/>
    <w:basedOn w:val="a"/>
    <w:link w:val="Char0"/>
    <w:uiPriority w:val="99"/>
    <w:unhideWhenUsed/>
    <w:rsid w:val="004B1926"/>
    <w:pPr>
      <w:tabs>
        <w:tab w:val="center" w:pos="4153"/>
        <w:tab w:val="right" w:pos="8306"/>
      </w:tabs>
      <w:snapToGrid w:val="0"/>
      <w:jc w:val="left"/>
    </w:pPr>
    <w:rPr>
      <w:sz w:val="18"/>
      <w:szCs w:val="18"/>
    </w:rPr>
  </w:style>
  <w:style w:type="character" w:customStyle="1" w:styleId="Char0">
    <w:name w:val="页脚 Char"/>
    <w:basedOn w:val="a0"/>
    <w:link w:val="a4"/>
    <w:uiPriority w:val="99"/>
    <w:rsid w:val="004B1926"/>
    <w:rPr>
      <w:sz w:val="18"/>
      <w:szCs w:val="18"/>
    </w:rPr>
  </w:style>
  <w:style w:type="paragraph" w:styleId="a5">
    <w:name w:val="List Paragraph"/>
    <w:basedOn w:val="a"/>
    <w:uiPriority w:val="34"/>
    <w:qFormat/>
    <w:rsid w:val="00E92E0F"/>
    <w:pPr>
      <w:ind w:firstLineChars="200" w:firstLine="420"/>
    </w:pPr>
  </w:style>
  <w:style w:type="paragraph" w:styleId="a6">
    <w:name w:val="Balloon Text"/>
    <w:basedOn w:val="a"/>
    <w:link w:val="Char1"/>
    <w:uiPriority w:val="99"/>
    <w:semiHidden/>
    <w:unhideWhenUsed/>
    <w:rsid w:val="00285948"/>
    <w:rPr>
      <w:sz w:val="18"/>
      <w:szCs w:val="18"/>
    </w:rPr>
  </w:style>
  <w:style w:type="character" w:customStyle="1" w:styleId="Char1">
    <w:name w:val="批注框文本 Char"/>
    <w:basedOn w:val="a0"/>
    <w:link w:val="a6"/>
    <w:uiPriority w:val="99"/>
    <w:semiHidden/>
    <w:rsid w:val="00285948"/>
    <w:rPr>
      <w:sz w:val="18"/>
      <w:szCs w:val="18"/>
    </w:rPr>
  </w:style>
  <w:style w:type="paragraph" w:styleId="a7">
    <w:name w:val="Normal (Web)"/>
    <w:basedOn w:val="a"/>
    <w:uiPriority w:val="99"/>
    <w:semiHidden/>
    <w:unhideWhenUsed/>
    <w:rsid w:val="00A01BC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0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3283</TotalTime>
  <Pages>8</Pages>
  <Words>667</Words>
  <Characters>3803</Characters>
  <Application>Microsoft Office Word</Application>
  <DocSecurity>0</DocSecurity>
  <Lines>31</Lines>
  <Paragraphs>8</Paragraphs>
  <ScaleCrop>false</ScaleCrop>
  <Company>Microsoft</Company>
  <LinksUpToDate>false</LinksUpToDate>
  <CharactersWithSpaces>4462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10</cp:revision>
  <dcterms:created xsi:type="dcterms:W3CDTF">2020-02-16T07:26:00Z</dcterms:created>
  <dcterms:modified xsi:type="dcterms:W3CDTF">2020-02-23T07:30:00Z</dcterms:modified>
</cp:coreProperties>
</file>