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ECD" w:rsidRDefault="00967574" w:rsidP="006614ED">
      <w:pPr>
        <w:widowControl/>
        <w:spacing w:line="360" w:lineRule="auto"/>
        <w:ind w:firstLineChars="200" w:firstLine="480"/>
        <w:jc w:val="center"/>
        <w:rPr>
          <w:sz w:val="24"/>
        </w:rPr>
      </w:pPr>
      <w:r>
        <w:rPr>
          <w:rFonts w:hint="eastAsia"/>
          <w:sz w:val="24"/>
        </w:rPr>
        <w:t>孤岛</w:t>
      </w:r>
      <w:r w:rsidR="006A7ECD">
        <w:rPr>
          <w:rFonts w:hint="eastAsia"/>
          <w:sz w:val="24"/>
        </w:rPr>
        <w:t>B21</w:t>
      </w:r>
      <w:r w:rsidR="006614ED">
        <w:rPr>
          <w:rFonts w:hint="eastAsia"/>
          <w:sz w:val="24"/>
        </w:rPr>
        <w:t>普通稠油</w:t>
      </w:r>
      <w:r w:rsidR="006614ED">
        <w:rPr>
          <w:sz w:val="24"/>
        </w:rPr>
        <w:t>油藏</w:t>
      </w:r>
      <w:r w:rsidR="006A7ECD">
        <w:rPr>
          <w:rFonts w:hint="eastAsia"/>
          <w:sz w:val="24"/>
        </w:rPr>
        <w:t>降粘</w:t>
      </w:r>
      <w:r w:rsidR="00AD19BC">
        <w:rPr>
          <w:rFonts w:hint="eastAsia"/>
          <w:sz w:val="24"/>
        </w:rPr>
        <w:t>复合</w:t>
      </w:r>
      <w:r w:rsidR="006A7ECD">
        <w:rPr>
          <w:rFonts w:hint="eastAsia"/>
          <w:sz w:val="24"/>
        </w:rPr>
        <w:t>驱油体系研究</w:t>
      </w:r>
    </w:p>
    <w:p w:rsidR="00AD19BC" w:rsidRDefault="00AD19BC" w:rsidP="006614ED">
      <w:pPr>
        <w:widowControl/>
        <w:spacing w:line="360" w:lineRule="auto"/>
        <w:ind w:firstLineChars="200" w:firstLine="480"/>
        <w:jc w:val="center"/>
        <w:rPr>
          <w:sz w:val="24"/>
        </w:rPr>
      </w:pPr>
      <w:r>
        <w:rPr>
          <w:rFonts w:hint="eastAsia"/>
          <w:sz w:val="24"/>
        </w:rPr>
        <w:t>王丽娟</w:t>
      </w:r>
    </w:p>
    <w:p w:rsidR="00AD19BC" w:rsidRDefault="00322A1A" w:rsidP="006614ED">
      <w:pPr>
        <w:widowControl/>
        <w:spacing w:line="360" w:lineRule="auto"/>
        <w:ind w:firstLineChars="200" w:firstLine="480"/>
        <w:jc w:val="center"/>
        <w:rPr>
          <w:sz w:val="24"/>
        </w:rPr>
      </w:pPr>
      <w:r w:rsidRPr="00322A1A">
        <w:rPr>
          <w:rFonts w:hint="eastAsia"/>
          <w:sz w:val="24"/>
        </w:rPr>
        <w:t>（中国石化胜利油田分公司勘探开发研究院，东营</w:t>
      </w:r>
      <w:r w:rsidRPr="00322A1A">
        <w:rPr>
          <w:rFonts w:hint="eastAsia"/>
          <w:sz w:val="24"/>
        </w:rPr>
        <w:t>257015</w:t>
      </w:r>
      <w:r w:rsidRPr="00322A1A">
        <w:rPr>
          <w:rFonts w:hint="eastAsia"/>
          <w:sz w:val="24"/>
        </w:rPr>
        <w:t>）</w:t>
      </w:r>
    </w:p>
    <w:p w:rsidR="00AD19BC" w:rsidRDefault="00AD19BC" w:rsidP="00AD19BC">
      <w:pPr>
        <w:widowControl/>
        <w:spacing w:line="360" w:lineRule="auto"/>
        <w:ind w:firstLineChars="200" w:firstLine="480"/>
        <w:rPr>
          <w:rFonts w:hint="eastAsia"/>
          <w:sz w:val="24"/>
        </w:rPr>
      </w:pPr>
      <w:r>
        <w:rPr>
          <w:rFonts w:hint="eastAsia"/>
          <w:sz w:val="24"/>
        </w:rPr>
        <w:t>摘要</w:t>
      </w:r>
      <w:r>
        <w:rPr>
          <w:sz w:val="24"/>
        </w:rPr>
        <w:t>：</w:t>
      </w:r>
      <w:r w:rsidR="00322A1A" w:rsidRPr="00322A1A">
        <w:rPr>
          <w:rFonts w:hint="eastAsia"/>
          <w:szCs w:val="21"/>
        </w:rPr>
        <w:t>本文</w:t>
      </w:r>
      <w:r w:rsidR="00322A1A" w:rsidRPr="00322A1A">
        <w:rPr>
          <w:szCs w:val="21"/>
        </w:rPr>
        <w:t>主要研究</w:t>
      </w:r>
      <w:r w:rsidR="00322A1A" w:rsidRPr="00322A1A">
        <w:rPr>
          <w:rFonts w:hint="eastAsia"/>
          <w:szCs w:val="21"/>
        </w:rPr>
        <w:t>孤岛</w:t>
      </w:r>
      <w:r w:rsidR="00322A1A" w:rsidRPr="00322A1A">
        <w:rPr>
          <w:rFonts w:hint="eastAsia"/>
          <w:szCs w:val="21"/>
        </w:rPr>
        <w:t>B21</w:t>
      </w:r>
      <w:r w:rsidR="00322A1A" w:rsidRPr="00322A1A">
        <w:rPr>
          <w:rFonts w:hint="eastAsia"/>
          <w:szCs w:val="21"/>
        </w:rPr>
        <w:t>普通稠油油藏</w:t>
      </w:r>
      <w:r w:rsidR="00322A1A">
        <w:rPr>
          <w:rFonts w:hint="eastAsia"/>
          <w:szCs w:val="21"/>
        </w:rPr>
        <w:t>降粘</w:t>
      </w:r>
      <w:r w:rsidR="00322A1A">
        <w:rPr>
          <w:szCs w:val="21"/>
        </w:rPr>
        <w:t>复合驱</w:t>
      </w:r>
      <w:r w:rsidR="00322A1A">
        <w:rPr>
          <w:rFonts w:hint="eastAsia"/>
          <w:szCs w:val="21"/>
        </w:rPr>
        <w:t>油</w:t>
      </w:r>
      <w:r w:rsidR="00322A1A">
        <w:rPr>
          <w:szCs w:val="21"/>
        </w:rPr>
        <w:t>体系，通过对</w:t>
      </w:r>
      <w:r w:rsidR="00322A1A">
        <w:rPr>
          <w:rFonts w:hint="eastAsia"/>
          <w:szCs w:val="21"/>
        </w:rPr>
        <w:t>降粘剂</w:t>
      </w:r>
      <w:r w:rsidR="00322A1A">
        <w:rPr>
          <w:szCs w:val="21"/>
        </w:rPr>
        <w:t>的界面性能、降粘性能以及</w:t>
      </w:r>
      <w:r w:rsidR="00322A1A">
        <w:rPr>
          <w:rFonts w:hint="eastAsia"/>
          <w:szCs w:val="21"/>
        </w:rPr>
        <w:t>复配体系</w:t>
      </w:r>
      <w:r w:rsidR="00322A1A">
        <w:rPr>
          <w:szCs w:val="21"/>
        </w:rPr>
        <w:t>的适应性的研究，设计适用于</w:t>
      </w:r>
      <w:r w:rsidR="00322A1A" w:rsidRPr="00322A1A">
        <w:rPr>
          <w:rFonts w:hint="eastAsia"/>
          <w:szCs w:val="21"/>
        </w:rPr>
        <w:t>孤岛</w:t>
      </w:r>
      <w:r w:rsidR="00322A1A" w:rsidRPr="00322A1A">
        <w:rPr>
          <w:rFonts w:hint="eastAsia"/>
          <w:szCs w:val="21"/>
        </w:rPr>
        <w:t>B21</w:t>
      </w:r>
      <w:r w:rsidR="00BD06C6">
        <w:rPr>
          <w:rFonts w:hint="eastAsia"/>
          <w:szCs w:val="21"/>
        </w:rPr>
        <w:t>区块</w:t>
      </w:r>
      <w:r w:rsidR="00BD06C6">
        <w:rPr>
          <w:szCs w:val="21"/>
        </w:rPr>
        <w:t>的</w:t>
      </w:r>
      <w:r w:rsidR="00BD06C6" w:rsidRPr="00BD06C6">
        <w:rPr>
          <w:rFonts w:hint="eastAsia"/>
          <w:szCs w:val="21"/>
        </w:rPr>
        <w:t>降粘复合驱油体系</w:t>
      </w:r>
      <w:r w:rsidR="00BD06C6">
        <w:rPr>
          <w:rFonts w:hint="eastAsia"/>
          <w:szCs w:val="21"/>
        </w:rPr>
        <w:t>。</w:t>
      </w:r>
      <w:r w:rsidR="00BD06C6">
        <w:rPr>
          <w:szCs w:val="21"/>
        </w:rPr>
        <w:t>结果</w:t>
      </w:r>
      <w:r w:rsidR="00BD06C6">
        <w:rPr>
          <w:rFonts w:hint="eastAsia"/>
          <w:szCs w:val="21"/>
        </w:rPr>
        <w:t>发现</w:t>
      </w:r>
      <w:r w:rsidR="00BD06C6">
        <w:rPr>
          <w:rFonts w:hint="eastAsia"/>
          <w:szCs w:val="21"/>
        </w:rPr>
        <w:t>JN-2</w:t>
      </w:r>
      <w:r w:rsidR="00BD06C6">
        <w:rPr>
          <w:rFonts w:hint="eastAsia"/>
          <w:szCs w:val="21"/>
        </w:rPr>
        <w:t>、</w:t>
      </w:r>
      <w:r w:rsidR="00BD06C6">
        <w:rPr>
          <w:rFonts w:hint="eastAsia"/>
          <w:szCs w:val="21"/>
        </w:rPr>
        <w:t>JN-4</w:t>
      </w:r>
      <w:r w:rsidR="00BD06C6">
        <w:rPr>
          <w:rFonts w:hint="eastAsia"/>
          <w:szCs w:val="21"/>
        </w:rPr>
        <w:t>的</w:t>
      </w:r>
      <w:r w:rsidR="00BD06C6">
        <w:rPr>
          <w:szCs w:val="21"/>
        </w:rPr>
        <w:t>复配体系适用于</w:t>
      </w:r>
      <w:r w:rsidR="00BD06C6" w:rsidRPr="00BD06C6">
        <w:rPr>
          <w:rFonts w:hint="eastAsia"/>
          <w:szCs w:val="21"/>
        </w:rPr>
        <w:t>孤岛</w:t>
      </w:r>
      <w:r w:rsidR="00BD06C6" w:rsidRPr="00BD06C6">
        <w:rPr>
          <w:rFonts w:hint="eastAsia"/>
          <w:szCs w:val="21"/>
        </w:rPr>
        <w:t>B21</w:t>
      </w:r>
      <w:r w:rsidR="00BD06C6" w:rsidRPr="00BD06C6">
        <w:rPr>
          <w:rFonts w:hint="eastAsia"/>
          <w:szCs w:val="21"/>
        </w:rPr>
        <w:t>区块</w:t>
      </w:r>
      <w:r w:rsidR="00BD06C6">
        <w:rPr>
          <w:rFonts w:hint="eastAsia"/>
          <w:szCs w:val="21"/>
        </w:rPr>
        <w:t>现场</w:t>
      </w:r>
      <w:r w:rsidR="00BD06C6">
        <w:rPr>
          <w:szCs w:val="21"/>
        </w:rPr>
        <w:t>应用。</w:t>
      </w:r>
    </w:p>
    <w:p w:rsidR="00AD19BC" w:rsidRPr="00AD19BC" w:rsidRDefault="00AD19BC" w:rsidP="00AD19BC">
      <w:pPr>
        <w:widowControl/>
        <w:spacing w:line="360" w:lineRule="auto"/>
        <w:ind w:firstLineChars="200" w:firstLine="480"/>
        <w:rPr>
          <w:sz w:val="24"/>
        </w:rPr>
      </w:pPr>
      <w:r>
        <w:rPr>
          <w:rFonts w:hint="eastAsia"/>
          <w:sz w:val="24"/>
        </w:rPr>
        <w:t>关键词</w:t>
      </w:r>
      <w:r>
        <w:rPr>
          <w:sz w:val="24"/>
        </w:rPr>
        <w:t>：</w:t>
      </w:r>
      <w:r w:rsidRPr="00322A1A">
        <w:rPr>
          <w:rFonts w:hint="eastAsia"/>
          <w:szCs w:val="21"/>
        </w:rPr>
        <w:t>普通稠油</w:t>
      </w:r>
      <w:r w:rsidRPr="00322A1A">
        <w:rPr>
          <w:rFonts w:hint="eastAsia"/>
          <w:szCs w:val="21"/>
        </w:rPr>
        <w:t xml:space="preserve"> </w:t>
      </w:r>
      <w:r w:rsidRPr="00322A1A">
        <w:rPr>
          <w:rFonts w:hint="eastAsia"/>
          <w:szCs w:val="21"/>
        </w:rPr>
        <w:t>降粘复合驱</w:t>
      </w:r>
      <w:r w:rsidR="00FE2091" w:rsidRPr="00322A1A">
        <w:rPr>
          <w:rFonts w:hint="eastAsia"/>
          <w:szCs w:val="21"/>
        </w:rPr>
        <w:t xml:space="preserve"> </w:t>
      </w:r>
      <w:r w:rsidR="00FE2091" w:rsidRPr="00322A1A">
        <w:rPr>
          <w:rFonts w:hint="eastAsia"/>
          <w:szCs w:val="21"/>
        </w:rPr>
        <w:t>界面张力</w:t>
      </w:r>
      <w:r>
        <w:rPr>
          <w:rFonts w:hint="eastAsia"/>
          <w:sz w:val="24"/>
        </w:rPr>
        <w:t xml:space="preserve">  </w:t>
      </w:r>
    </w:p>
    <w:p w:rsidR="006A7ECD" w:rsidRDefault="00BD06C6" w:rsidP="006A7ECD">
      <w:pPr>
        <w:widowControl/>
        <w:spacing w:line="360" w:lineRule="auto"/>
        <w:ind w:firstLineChars="200" w:firstLine="480"/>
        <w:rPr>
          <w:sz w:val="24"/>
        </w:rPr>
      </w:pPr>
      <w:r w:rsidRPr="00BD06C6">
        <w:rPr>
          <w:rFonts w:hint="eastAsia"/>
          <w:sz w:val="24"/>
        </w:rPr>
        <w:t>中图法分类号：</w:t>
      </w:r>
      <w:r w:rsidRPr="00BD06C6">
        <w:rPr>
          <w:rFonts w:hint="eastAsia"/>
          <w:sz w:val="24"/>
        </w:rPr>
        <w:t>TE35</w:t>
      </w:r>
      <w:r>
        <w:rPr>
          <w:sz w:val="24"/>
        </w:rPr>
        <w:t xml:space="preserve"> </w:t>
      </w:r>
      <w:r w:rsidRPr="00BD06C6">
        <w:rPr>
          <w:rFonts w:hint="eastAsia"/>
          <w:sz w:val="24"/>
        </w:rPr>
        <w:t xml:space="preserve">   </w:t>
      </w:r>
      <w:r w:rsidRPr="00BD06C6">
        <w:rPr>
          <w:rFonts w:hint="eastAsia"/>
          <w:sz w:val="24"/>
        </w:rPr>
        <w:t>文献标识码：</w:t>
      </w:r>
      <w:r w:rsidRPr="00BD06C6">
        <w:rPr>
          <w:rFonts w:hint="eastAsia"/>
          <w:sz w:val="24"/>
        </w:rPr>
        <w:t>A</w:t>
      </w:r>
    </w:p>
    <w:p w:rsidR="006A7ECD" w:rsidRPr="006614ED" w:rsidRDefault="00AD19BC" w:rsidP="00AD19BC">
      <w:pPr>
        <w:widowControl/>
        <w:ind w:firstLineChars="250" w:firstLine="525"/>
        <w:rPr>
          <w:szCs w:val="21"/>
        </w:rPr>
      </w:pPr>
      <w:r>
        <w:rPr>
          <w:rFonts w:hint="eastAsia"/>
          <w:szCs w:val="21"/>
        </w:rPr>
        <w:t>我国</w:t>
      </w:r>
      <w:r>
        <w:rPr>
          <w:szCs w:val="21"/>
        </w:rPr>
        <w:t>稠油储量大，但是</w:t>
      </w:r>
      <w:r w:rsidRPr="00AD19BC">
        <w:rPr>
          <w:rFonts w:hint="eastAsia"/>
          <w:szCs w:val="21"/>
        </w:rPr>
        <w:t>稠油油藏采收率相对较低，尚有潜力可挖</w:t>
      </w:r>
      <w:r>
        <w:rPr>
          <w:rFonts w:hint="eastAsia"/>
          <w:szCs w:val="21"/>
        </w:rPr>
        <w:t>，</w:t>
      </w:r>
      <w:r w:rsidRPr="00AD19BC">
        <w:rPr>
          <w:rFonts w:hint="eastAsia"/>
          <w:szCs w:val="21"/>
        </w:rPr>
        <w:t>国内稠油热采主要有蒸汽吞吐和蒸汽驱两种方式。</w:t>
      </w:r>
      <w:r>
        <w:rPr>
          <w:rFonts w:hint="eastAsia"/>
          <w:szCs w:val="21"/>
        </w:rPr>
        <w:t>在</w:t>
      </w:r>
      <w:r w:rsidR="001E342F">
        <w:rPr>
          <w:rFonts w:hint="eastAsia"/>
          <w:szCs w:val="21"/>
        </w:rPr>
        <w:t>孤岛</w:t>
      </w:r>
      <w:r>
        <w:rPr>
          <w:rFonts w:hint="eastAsia"/>
          <w:szCs w:val="21"/>
        </w:rPr>
        <w:t>B21</w:t>
      </w:r>
      <w:r>
        <w:rPr>
          <w:rFonts w:hint="eastAsia"/>
          <w:szCs w:val="21"/>
        </w:rPr>
        <w:t>开展</w:t>
      </w:r>
      <w:r w:rsidRPr="00AD19BC">
        <w:rPr>
          <w:rFonts w:hint="eastAsia"/>
          <w:szCs w:val="21"/>
        </w:rPr>
        <w:t>降粘复合驱</w:t>
      </w:r>
      <w:r>
        <w:rPr>
          <w:rFonts w:hint="eastAsia"/>
          <w:szCs w:val="21"/>
        </w:rPr>
        <w:t>技术</w:t>
      </w:r>
      <w:r>
        <w:rPr>
          <w:szCs w:val="21"/>
        </w:rPr>
        <w:t>，</w:t>
      </w:r>
      <w:r>
        <w:rPr>
          <w:rFonts w:hint="eastAsia"/>
          <w:szCs w:val="21"/>
        </w:rPr>
        <w:t>对</w:t>
      </w:r>
      <w:r w:rsidRPr="00AD19BC">
        <w:rPr>
          <w:rFonts w:hint="eastAsia"/>
          <w:szCs w:val="21"/>
        </w:rPr>
        <w:t>探索、形成稠油化学驱开发技术，对增加现有油田的可采储量以及满足长远的油田稳产需要具有重要意义</w:t>
      </w:r>
      <w:bookmarkStart w:id="0" w:name="_GoBack"/>
      <w:r w:rsidR="00BD06C6" w:rsidRPr="00BD06C6">
        <w:rPr>
          <w:rFonts w:hint="eastAsia"/>
          <w:szCs w:val="21"/>
          <w:vertAlign w:val="superscript"/>
        </w:rPr>
        <w:t>[</w:t>
      </w:r>
      <w:r w:rsidR="00BD06C6" w:rsidRPr="00BD06C6">
        <w:rPr>
          <w:szCs w:val="21"/>
          <w:vertAlign w:val="superscript"/>
        </w:rPr>
        <w:t>1-3</w:t>
      </w:r>
      <w:r w:rsidR="00BD06C6" w:rsidRPr="00BD06C6">
        <w:rPr>
          <w:rFonts w:hint="eastAsia"/>
          <w:szCs w:val="21"/>
          <w:vertAlign w:val="superscript"/>
        </w:rPr>
        <w:t>]</w:t>
      </w:r>
      <w:bookmarkEnd w:id="0"/>
      <w:r>
        <w:rPr>
          <w:rFonts w:hint="eastAsia"/>
          <w:szCs w:val="21"/>
        </w:rPr>
        <w:t>。</w:t>
      </w:r>
    </w:p>
    <w:p w:rsidR="006A7ECD" w:rsidRPr="003D55AD" w:rsidRDefault="006A7ECD" w:rsidP="006A7ECD">
      <w:pPr>
        <w:spacing w:beforeLines="50" w:before="156" w:line="340" w:lineRule="exact"/>
        <w:rPr>
          <w:rFonts w:ascii="宋体" w:hAnsi="宋体"/>
          <w:b/>
          <w:szCs w:val="21"/>
        </w:rPr>
      </w:pPr>
      <w:r w:rsidRPr="003D55AD">
        <w:rPr>
          <w:rFonts w:ascii="宋体" w:hAnsi="宋体" w:hint="eastAsia"/>
          <w:b/>
          <w:szCs w:val="21"/>
        </w:rPr>
        <w:t>1　实验部分</w:t>
      </w:r>
    </w:p>
    <w:p w:rsidR="006A7ECD" w:rsidRPr="003D55AD" w:rsidRDefault="006A7ECD" w:rsidP="006A7ECD">
      <w:pPr>
        <w:spacing w:line="340" w:lineRule="exact"/>
        <w:rPr>
          <w:rFonts w:ascii="宋体" w:hAnsi="宋体"/>
          <w:szCs w:val="21"/>
        </w:rPr>
      </w:pPr>
      <w:r w:rsidRPr="003D55AD">
        <w:rPr>
          <w:rFonts w:ascii="宋体" w:hAnsi="宋体" w:hint="eastAsia"/>
          <w:szCs w:val="21"/>
        </w:rPr>
        <w:t>1.1 实验仪器与材料</w:t>
      </w:r>
    </w:p>
    <w:p w:rsidR="006A7ECD" w:rsidRPr="003D55AD" w:rsidRDefault="006A7ECD" w:rsidP="00817DD4">
      <w:pPr>
        <w:rPr>
          <w:rFonts w:ascii="宋体" w:hAnsi="宋体"/>
          <w:szCs w:val="21"/>
        </w:rPr>
      </w:pPr>
      <w:r w:rsidRPr="003D55AD">
        <w:rPr>
          <w:rFonts w:ascii="宋体" w:hAnsi="宋体" w:hint="eastAsia"/>
          <w:szCs w:val="21"/>
        </w:rPr>
        <w:t>旋转滴界面张力仪：TEXAS-500，美国彪马公司</w:t>
      </w:r>
    </w:p>
    <w:p w:rsidR="006A7ECD" w:rsidRPr="003D55AD" w:rsidRDefault="006A7ECD" w:rsidP="00817DD4">
      <w:pPr>
        <w:rPr>
          <w:rFonts w:ascii="宋体" w:hAnsi="宋体"/>
          <w:szCs w:val="21"/>
        </w:rPr>
      </w:pPr>
      <w:r w:rsidRPr="003D55AD">
        <w:rPr>
          <w:rFonts w:ascii="宋体" w:hAnsi="宋体" w:hint="eastAsia"/>
          <w:szCs w:val="21"/>
        </w:rPr>
        <w:t>流变仪：Physica MCR300，</w:t>
      </w:r>
      <w:r w:rsidR="00817DD4">
        <w:rPr>
          <w:rFonts w:ascii="宋体" w:hAnsi="宋体" w:hint="eastAsia"/>
          <w:szCs w:val="21"/>
        </w:rPr>
        <w:t>德国</w:t>
      </w:r>
      <w:r w:rsidR="00817DD4">
        <w:rPr>
          <w:rFonts w:ascii="宋体" w:hAnsi="宋体"/>
          <w:szCs w:val="21"/>
        </w:rPr>
        <w:t>安东帕</w:t>
      </w:r>
      <w:r w:rsidR="00817DD4" w:rsidRPr="00817DD4">
        <w:rPr>
          <w:rFonts w:ascii="宋体" w:hAnsi="宋体" w:hint="eastAsia"/>
          <w:szCs w:val="21"/>
        </w:rPr>
        <w:t>股份有限公司</w:t>
      </w:r>
    </w:p>
    <w:p w:rsidR="006A7ECD" w:rsidRPr="003D55AD" w:rsidRDefault="006A7ECD" w:rsidP="00817DD4">
      <w:pPr>
        <w:rPr>
          <w:rFonts w:ascii="宋体" w:hAnsi="宋体"/>
          <w:szCs w:val="21"/>
        </w:rPr>
      </w:pPr>
      <w:r w:rsidRPr="003D55AD">
        <w:rPr>
          <w:rFonts w:ascii="宋体" w:hAnsi="宋体" w:hint="eastAsia"/>
          <w:szCs w:val="21"/>
        </w:rPr>
        <w:t>烘箱：DHG</w:t>
      </w:r>
      <w:smartTag w:uri="urn:schemas-microsoft-com:office:smarttags" w:element="chmetcnv">
        <w:smartTagPr>
          <w:attr w:name="TCSC" w:val="0"/>
          <w:attr w:name="NumberType" w:val="1"/>
          <w:attr w:name="Negative" w:val="True"/>
          <w:attr w:name="HasSpace" w:val="False"/>
          <w:attr w:name="SourceValue" w:val="9140"/>
          <w:attr w:name="UnitName" w:val="a"/>
        </w:smartTagPr>
        <w:r w:rsidRPr="003D55AD">
          <w:rPr>
            <w:rFonts w:ascii="宋体" w:hAnsi="宋体" w:hint="eastAsia"/>
            <w:szCs w:val="21"/>
          </w:rPr>
          <w:t>-9140A</w:t>
        </w:r>
      </w:smartTag>
      <w:r w:rsidRPr="003D55AD">
        <w:rPr>
          <w:rFonts w:ascii="宋体" w:hAnsi="宋体" w:hint="eastAsia"/>
          <w:szCs w:val="21"/>
        </w:rPr>
        <w:t>型，上海精宏实验设备有限公司</w:t>
      </w:r>
    </w:p>
    <w:p w:rsidR="006A7ECD" w:rsidRPr="003D55AD" w:rsidRDefault="006A7ECD" w:rsidP="00817DD4">
      <w:pPr>
        <w:rPr>
          <w:rFonts w:ascii="宋体" w:hAnsi="宋体"/>
          <w:szCs w:val="21"/>
        </w:rPr>
      </w:pPr>
      <w:r w:rsidRPr="003D55AD">
        <w:rPr>
          <w:rFonts w:ascii="宋体" w:hAnsi="宋体" w:hint="eastAsia"/>
          <w:szCs w:val="21"/>
        </w:rPr>
        <w:t>天平：LP620S，</w:t>
      </w:r>
      <w:r w:rsidR="00817DD4" w:rsidRPr="00817DD4">
        <w:rPr>
          <w:rFonts w:ascii="宋体" w:hAnsi="宋体" w:hint="eastAsia"/>
          <w:szCs w:val="21"/>
        </w:rPr>
        <w:t>北京赛多利斯仪器系统有限公司</w:t>
      </w:r>
    </w:p>
    <w:p w:rsidR="006A7ECD" w:rsidRPr="003D55AD" w:rsidRDefault="006A7ECD" w:rsidP="00817DD4">
      <w:pPr>
        <w:rPr>
          <w:rFonts w:ascii="宋体" w:hAnsi="宋体"/>
          <w:szCs w:val="21"/>
        </w:rPr>
      </w:pPr>
      <w:r w:rsidRPr="003D55AD">
        <w:rPr>
          <w:rFonts w:ascii="宋体" w:hAnsi="宋体" w:hint="eastAsia"/>
          <w:szCs w:val="21"/>
        </w:rPr>
        <w:t>实验用油：</w:t>
      </w:r>
      <w:r w:rsidR="00C3258E">
        <w:rPr>
          <w:rFonts w:ascii="宋体" w:hAnsi="宋体" w:hint="eastAsia"/>
          <w:szCs w:val="21"/>
        </w:rPr>
        <w:t>B21</w:t>
      </w:r>
      <w:r w:rsidRPr="003D55AD">
        <w:rPr>
          <w:rFonts w:ascii="宋体" w:hAnsi="宋体" w:hint="eastAsia"/>
          <w:szCs w:val="21"/>
        </w:rPr>
        <w:t>块</w:t>
      </w:r>
      <w:r w:rsidR="00C3258E" w:rsidRPr="003D6C71">
        <w:rPr>
          <w:rFonts w:ascii="宋体" w:hAnsi="宋体"/>
          <w:szCs w:val="21"/>
        </w:rPr>
        <w:t>8-15</w:t>
      </w:r>
      <w:r w:rsidR="00C3258E">
        <w:rPr>
          <w:rFonts w:ascii="宋体" w:hAnsi="宋体" w:hint="eastAsia"/>
          <w:szCs w:val="21"/>
        </w:rPr>
        <w:t>脱水原油</w:t>
      </w:r>
      <w:r w:rsidRPr="003D55AD">
        <w:rPr>
          <w:rFonts w:ascii="宋体" w:hAnsi="宋体" w:hint="eastAsia"/>
          <w:szCs w:val="21"/>
        </w:rPr>
        <w:t>，</w:t>
      </w:r>
      <w:r w:rsidR="00C3258E">
        <w:rPr>
          <w:rFonts w:ascii="宋体" w:hAnsi="宋体" w:hint="eastAsia"/>
          <w:szCs w:val="21"/>
        </w:rPr>
        <w:t>地层温度下</w:t>
      </w:r>
      <w:r w:rsidR="00086CD7">
        <w:rPr>
          <w:rFonts w:ascii="宋体" w:hAnsi="宋体" w:hint="eastAsia"/>
          <w:szCs w:val="21"/>
        </w:rPr>
        <w:t>（</w:t>
      </w:r>
      <w:r w:rsidR="00086CD7" w:rsidRPr="00086CD7">
        <w:rPr>
          <w:rFonts w:ascii="宋体" w:hAnsi="宋体" w:hint="eastAsia"/>
          <w:szCs w:val="21"/>
        </w:rPr>
        <w:t>75℃</w:t>
      </w:r>
      <w:r w:rsidR="00086CD7">
        <w:rPr>
          <w:rFonts w:ascii="宋体" w:hAnsi="宋体" w:hint="eastAsia"/>
          <w:szCs w:val="21"/>
        </w:rPr>
        <w:t>）</w:t>
      </w:r>
      <w:r w:rsidR="00C3258E">
        <w:rPr>
          <w:rFonts w:ascii="宋体" w:hAnsi="宋体" w:hint="eastAsia"/>
          <w:szCs w:val="21"/>
        </w:rPr>
        <w:t>原油</w:t>
      </w:r>
      <w:r w:rsidRPr="003D55AD">
        <w:rPr>
          <w:rFonts w:ascii="宋体" w:hAnsi="宋体" w:hint="eastAsia"/>
          <w:szCs w:val="21"/>
        </w:rPr>
        <w:t>粘度</w:t>
      </w:r>
      <w:r w:rsidR="00E11FB1">
        <w:rPr>
          <w:sz w:val="24"/>
        </w:rPr>
        <w:t>5</w:t>
      </w:r>
      <w:r w:rsidR="00C3258E" w:rsidRPr="00D66120">
        <w:rPr>
          <w:sz w:val="24"/>
        </w:rPr>
        <w:t>59</w:t>
      </w:r>
      <w:r w:rsidR="00C3258E" w:rsidRPr="00D66120">
        <w:rPr>
          <w:rFonts w:hint="eastAsia"/>
          <w:sz w:val="24"/>
        </w:rPr>
        <w:t xml:space="preserve"> </w:t>
      </w:r>
      <w:r w:rsidRPr="003D55AD">
        <w:rPr>
          <w:rFonts w:ascii="宋体" w:hAnsi="宋体" w:hint="eastAsia"/>
          <w:szCs w:val="21"/>
        </w:rPr>
        <w:t>mPa·S</w:t>
      </w:r>
      <w:r w:rsidR="00E11FB1">
        <w:rPr>
          <w:rFonts w:ascii="宋体" w:hAnsi="宋体" w:hint="eastAsia"/>
          <w:szCs w:val="21"/>
        </w:rPr>
        <w:t>。</w:t>
      </w:r>
    </w:p>
    <w:p w:rsidR="006A7ECD" w:rsidRPr="003D55AD" w:rsidRDefault="006A7ECD" w:rsidP="00817DD4">
      <w:pPr>
        <w:rPr>
          <w:rFonts w:ascii="宋体" w:hAnsi="宋体"/>
          <w:szCs w:val="21"/>
        </w:rPr>
      </w:pPr>
      <w:r w:rsidRPr="003D55AD">
        <w:rPr>
          <w:rFonts w:ascii="宋体" w:hAnsi="宋体" w:hint="eastAsia"/>
          <w:szCs w:val="21"/>
        </w:rPr>
        <w:t>实验用水：</w:t>
      </w:r>
      <w:r w:rsidR="00E11FB1" w:rsidRPr="00E11FB1">
        <w:rPr>
          <w:rFonts w:ascii="宋体" w:hAnsi="宋体"/>
          <w:szCs w:val="21"/>
        </w:rPr>
        <w:t>B21</w:t>
      </w:r>
      <w:r w:rsidR="002C77A1" w:rsidRPr="002C77A1">
        <w:rPr>
          <w:rFonts w:ascii="宋体" w:hAnsi="宋体" w:hint="eastAsia"/>
          <w:szCs w:val="21"/>
        </w:rPr>
        <w:t>注入</w:t>
      </w:r>
      <w:r w:rsidR="00FD52AA">
        <w:rPr>
          <w:rFonts w:ascii="宋体" w:hAnsi="宋体" w:hint="eastAsia"/>
          <w:szCs w:val="21"/>
        </w:rPr>
        <w:t>水</w:t>
      </w:r>
    </w:p>
    <w:p w:rsidR="006A7ECD" w:rsidRPr="003D55AD" w:rsidRDefault="006A7ECD" w:rsidP="00817DD4">
      <w:pPr>
        <w:rPr>
          <w:rFonts w:ascii="宋体" w:hAnsi="宋体"/>
          <w:szCs w:val="21"/>
        </w:rPr>
      </w:pPr>
      <w:r w:rsidRPr="003D55AD">
        <w:rPr>
          <w:rFonts w:ascii="宋体" w:hAnsi="宋体" w:hint="eastAsia"/>
          <w:szCs w:val="21"/>
        </w:rPr>
        <w:t>表活剂样品</w:t>
      </w:r>
      <w:r w:rsidR="00C3258E">
        <w:rPr>
          <w:rFonts w:ascii="宋体" w:hAnsi="宋体" w:hint="eastAsia"/>
          <w:szCs w:val="21"/>
        </w:rPr>
        <w:t>JN</w:t>
      </w:r>
      <w:r w:rsidRPr="003D55AD">
        <w:rPr>
          <w:rFonts w:ascii="宋体" w:hAnsi="宋体" w:hint="eastAsia"/>
          <w:szCs w:val="21"/>
        </w:rPr>
        <w:t>系列：</w:t>
      </w:r>
      <w:r w:rsidR="00C3258E">
        <w:rPr>
          <w:rFonts w:ascii="宋体" w:hAnsi="宋体" w:hint="eastAsia"/>
          <w:szCs w:val="21"/>
        </w:rPr>
        <w:t>新港</w:t>
      </w:r>
      <w:r w:rsidRPr="003D55AD">
        <w:rPr>
          <w:rFonts w:ascii="宋体" w:hAnsi="宋体" w:hint="eastAsia"/>
          <w:szCs w:val="21"/>
        </w:rPr>
        <w:t>化工有限公司提供</w:t>
      </w:r>
      <w:r w:rsidR="001D69F5">
        <w:rPr>
          <w:rFonts w:ascii="宋体" w:hAnsi="宋体" w:hint="eastAsia"/>
          <w:szCs w:val="21"/>
        </w:rPr>
        <w:t>，</w:t>
      </w:r>
      <w:r w:rsidR="00FD52AA">
        <w:rPr>
          <w:rFonts w:ascii="宋体" w:hAnsi="宋体" w:hint="eastAsia"/>
          <w:szCs w:val="21"/>
        </w:rPr>
        <w:t>5</w:t>
      </w:r>
      <w:r w:rsidR="00FD52AA">
        <w:rPr>
          <w:rFonts w:ascii="宋体" w:hAnsi="宋体"/>
          <w:szCs w:val="21"/>
        </w:rPr>
        <w:t>#</w:t>
      </w:r>
      <w:r w:rsidR="001D69F5">
        <w:rPr>
          <w:rFonts w:ascii="宋体" w:hAnsi="宋体" w:hint="eastAsia"/>
          <w:szCs w:val="21"/>
        </w:rPr>
        <w:t>聚合物样品</w:t>
      </w:r>
      <w:r w:rsidR="001D69F5">
        <w:rPr>
          <w:rFonts w:ascii="宋体" w:hAnsi="宋体"/>
          <w:szCs w:val="21"/>
        </w:rPr>
        <w:t>：</w:t>
      </w:r>
      <w:r w:rsidR="001D69F5" w:rsidRPr="001D69F5">
        <w:rPr>
          <w:rFonts w:ascii="宋体" w:hAnsi="宋体" w:hint="eastAsia"/>
          <w:szCs w:val="21"/>
        </w:rPr>
        <w:t>北京恒聚油田化学剂有限公司</w:t>
      </w:r>
    </w:p>
    <w:p w:rsidR="006A7ECD" w:rsidRPr="003D55AD" w:rsidRDefault="006A7ECD" w:rsidP="006A7ECD">
      <w:pPr>
        <w:spacing w:line="340" w:lineRule="exact"/>
        <w:rPr>
          <w:rFonts w:ascii="宋体" w:hAnsi="宋体"/>
          <w:szCs w:val="21"/>
        </w:rPr>
      </w:pPr>
      <w:r w:rsidRPr="003D55AD">
        <w:rPr>
          <w:rFonts w:ascii="宋体" w:hAnsi="宋体" w:hint="eastAsia"/>
          <w:szCs w:val="21"/>
        </w:rPr>
        <w:t>1.2 实验方法</w:t>
      </w:r>
    </w:p>
    <w:p w:rsidR="006A7ECD" w:rsidRPr="003D55AD" w:rsidRDefault="006A7ECD" w:rsidP="00817DD4">
      <w:pPr>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sidRPr="003D55AD">
          <w:rPr>
            <w:rFonts w:ascii="宋体" w:hAnsi="宋体" w:hint="eastAsia"/>
            <w:szCs w:val="21"/>
          </w:rPr>
          <w:t>1.2.1</w:t>
        </w:r>
      </w:smartTag>
      <w:r w:rsidRPr="003D55AD">
        <w:rPr>
          <w:rFonts w:ascii="宋体" w:hAnsi="宋体" w:hint="eastAsia"/>
          <w:szCs w:val="21"/>
        </w:rPr>
        <w:t xml:space="preserve"> 表活剂</w:t>
      </w:r>
      <w:r w:rsidR="003D6C71">
        <w:rPr>
          <w:rFonts w:ascii="宋体" w:hAnsi="宋体" w:hint="eastAsia"/>
          <w:szCs w:val="21"/>
        </w:rPr>
        <w:t>界面张力</w:t>
      </w:r>
      <w:r w:rsidRPr="003D55AD">
        <w:rPr>
          <w:rFonts w:ascii="宋体" w:hAnsi="宋体" w:hint="eastAsia"/>
          <w:szCs w:val="21"/>
        </w:rPr>
        <w:t>性能测定</w:t>
      </w:r>
    </w:p>
    <w:p w:rsidR="00086CD7" w:rsidRDefault="006A7ECD" w:rsidP="00817DD4">
      <w:pPr>
        <w:ind w:firstLineChars="200" w:firstLine="420"/>
        <w:rPr>
          <w:rFonts w:ascii="宋体" w:hAnsi="宋体"/>
          <w:szCs w:val="21"/>
        </w:rPr>
      </w:pPr>
      <w:r w:rsidRPr="003D55AD">
        <w:rPr>
          <w:rFonts w:ascii="宋体" w:hAnsi="宋体" w:hint="eastAsia"/>
          <w:szCs w:val="21"/>
        </w:rPr>
        <w:t>用</w:t>
      </w:r>
      <w:r w:rsidR="003D6C71" w:rsidRPr="003D6C71">
        <w:rPr>
          <w:rFonts w:ascii="宋体" w:hAnsi="宋体"/>
          <w:szCs w:val="21"/>
        </w:rPr>
        <w:t>B21</w:t>
      </w:r>
      <w:r w:rsidRPr="003D55AD">
        <w:rPr>
          <w:rFonts w:ascii="宋体" w:hAnsi="宋体" w:hint="eastAsia"/>
          <w:szCs w:val="21"/>
        </w:rPr>
        <w:t>注入水将</w:t>
      </w:r>
      <w:r w:rsidR="003D6C71">
        <w:rPr>
          <w:rFonts w:ascii="宋体" w:hAnsi="宋体"/>
          <w:szCs w:val="21"/>
        </w:rPr>
        <w:t>JN</w:t>
      </w:r>
      <w:r w:rsidRPr="003D55AD">
        <w:rPr>
          <w:rFonts w:ascii="宋体" w:hAnsi="宋体" w:hint="eastAsia"/>
          <w:szCs w:val="21"/>
        </w:rPr>
        <w:t>系列表活剂配成0.</w:t>
      </w:r>
      <w:r w:rsidR="003D6C71">
        <w:rPr>
          <w:rFonts w:ascii="宋体" w:hAnsi="宋体"/>
          <w:szCs w:val="21"/>
        </w:rPr>
        <w:t>3</w:t>
      </w:r>
      <w:r w:rsidRPr="003D55AD">
        <w:rPr>
          <w:rFonts w:ascii="宋体" w:hAnsi="宋体" w:hint="eastAsia"/>
          <w:szCs w:val="21"/>
        </w:rPr>
        <w:t>%水溶液,使用TEXAS-500旋转滴界面张力仪测定</w:t>
      </w:r>
      <w:r w:rsidR="00086CD7" w:rsidRPr="00086CD7">
        <w:rPr>
          <w:rFonts w:ascii="宋体" w:hAnsi="宋体" w:hint="eastAsia"/>
          <w:szCs w:val="21"/>
        </w:rPr>
        <w:t>地层温度下（75℃）</w:t>
      </w:r>
      <w:r w:rsidR="00086CD7">
        <w:rPr>
          <w:rFonts w:ascii="宋体" w:hAnsi="宋体" w:hint="eastAsia"/>
          <w:szCs w:val="21"/>
        </w:rPr>
        <w:t>在</w:t>
      </w:r>
      <w:r w:rsidRPr="003D55AD">
        <w:rPr>
          <w:rFonts w:ascii="宋体" w:hAnsi="宋体" w:hint="eastAsia"/>
          <w:szCs w:val="21"/>
        </w:rPr>
        <w:t>油水动态界面张力，</w:t>
      </w:r>
      <w:r w:rsidR="00086CD7">
        <w:rPr>
          <w:rFonts w:ascii="宋体" w:hAnsi="宋体" w:hint="eastAsia"/>
          <w:szCs w:val="21"/>
        </w:rPr>
        <w:t>记录</w:t>
      </w:r>
      <w:r w:rsidR="00086CD7">
        <w:rPr>
          <w:rFonts w:ascii="宋体" w:hAnsi="宋体"/>
          <w:szCs w:val="21"/>
        </w:rPr>
        <w:t>界面张力值，</w:t>
      </w:r>
      <w:r w:rsidRPr="003D55AD">
        <w:rPr>
          <w:rFonts w:ascii="宋体" w:hAnsi="宋体" w:hint="eastAsia"/>
          <w:szCs w:val="21"/>
        </w:rPr>
        <w:t>并观察溶液中是否有相分离或沉淀生成</w:t>
      </w:r>
      <w:r w:rsidR="00086CD7">
        <w:rPr>
          <w:rFonts w:ascii="宋体" w:hAnsi="宋体" w:hint="eastAsia"/>
          <w:szCs w:val="21"/>
        </w:rPr>
        <w:t>。</w:t>
      </w:r>
    </w:p>
    <w:p w:rsidR="006A7ECD" w:rsidRPr="003D55AD" w:rsidRDefault="006A7ECD" w:rsidP="00817DD4">
      <w:pPr>
        <w:rPr>
          <w:rFonts w:ascii="宋体" w:hAnsi="宋体"/>
          <w:szCs w:val="21"/>
        </w:rPr>
      </w:pPr>
      <w:r w:rsidRPr="003D55AD">
        <w:rPr>
          <w:rFonts w:ascii="宋体" w:hAnsi="宋体" w:hint="eastAsia"/>
          <w:szCs w:val="21"/>
        </w:rPr>
        <w:t>1.2.</w:t>
      </w:r>
      <w:r w:rsidR="001D69F5">
        <w:rPr>
          <w:rFonts w:ascii="宋体" w:hAnsi="宋体"/>
          <w:szCs w:val="21"/>
        </w:rPr>
        <w:t>2</w:t>
      </w:r>
      <w:r w:rsidRPr="003D55AD">
        <w:rPr>
          <w:rFonts w:ascii="宋体" w:hAnsi="宋体" w:hint="eastAsia"/>
          <w:szCs w:val="21"/>
        </w:rPr>
        <w:t xml:space="preserve"> 乳状液</w:t>
      </w:r>
      <w:r w:rsidR="00026B12">
        <w:rPr>
          <w:rFonts w:ascii="宋体" w:hAnsi="宋体" w:hint="eastAsia"/>
          <w:szCs w:val="21"/>
        </w:rPr>
        <w:t>降粘性能</w:t>
      </w:r>
      <w:r w:rsidR="00026B12">
        <w:rPr>
          <w:rFonts w:ascii="宋体" w:hAnsi="宋体"/>
          <w:szCs w:val="21"/>
        </w:rPr>
        <w:t>测</w:t>
      </w:r>
      <w:r w:rsidR="00026B12">
        <w:rPr>
          <w:rFonts w:ascii="宋体" w:hAnsi="宋体" w:hint="eastAsia"/>
          <w:szCs w:val="21"/>
        </w:rPr>
        <w:t>定</w:t>
      </w:r>
    </w:p>
    <w:p w:rsidR="006A7ECD" w:rsidRPr="003D55AD" w:rsidRDefault="00026B12" w:rsidP="00817DD4">
      <w:pPr>
        <w:ind w:firstLineChars="200" w:firstLine="420"/>
        <w:rPr>
          <w:rFonts w:ascii="宋体" w:hAnsi="宋体"/>
          <w:szCs w:val="21"/>
        </w:rPr>
      </w:pPr>
      <w:r w:rsidRPr="00026B12">
        <w:rPr>
          <w:rFonts w:ascii="宋体" w:hAnsi="宋体" w:hint="eastAsia"/>
          <w:szCs w:val="21"/>
        </w:rPr>
        <w:t>用B21注入水将JN系列</w:t>
      </w:r>
      <w:r w:rsidR="00817DD4">
        <w:rPr>
          <w:rFonts w:ascii="宋体" w:hAnsi="宋体" w:hint="eastAsia"/>
          <w:szCs w:val="21"/>
        </w:rPr>
        <w:t>降粘</w:t>
      </w:r>
      <w:r w:rsidRPr="00026B12">
        <w:rPr>
          <w:rFonts w:ascii="宋体" w:hAnsi="宋体" w:hint="eastAsia"/>
          <w:szCs w:val="21"/>
        </w:rPr>
        <w:t>配成0.3%水溶液,</w:t>
      </w:r>
      <w:r w:rsidR="00817DD4">
        <w:rPr>
          <w:rFonts w:ascii="宋体" w:hAnsi="宋体" w:hint="eastAsia"/>
          <w:szCs w:val="21"/>
        </w:rPr>
        <w:t>或者</w:t>
      </w:r>
      <w:r w:rsidR="00817DD4">
        <w:rPr>
          <w:rFonts w:ascii="宋体" w:hAnsi="宋体"/>
          <w:szCs w:val="21"/>
        </w:rPr>
        <w:t>是</w:t>
      </w:r>
      <w:r w:rsidR="00817DD4">
        <w:rPr>
          <w:rFonts w:ascii="宋体" w:hAnsi="宋体" w:hint="eastAsia"/>
          <w:szCs w:val="21"/>
        </w:rPr>
        <w:t>2000mg/L聚合物</w:t>
      </w:r>
      <w:r w:rsidR="00817DD4">
        <w:rPr>
          <w:rFonts w:ascii="宋体" w:hAnsi="宋体"/>
          <w:szCs w:val="21"/>
        </w:rPr>
        <w:t>+</w:t>
      </w:r>
      <w:r w:rsidR="00817DD4" w:rsidRPr="00817DD4">
        <w:rPr>
          <w:rFonts w:ascii="宋体" w:hAnsi="宋体"/>
          <w:szCs w:val="21"/>
        </w:rPr>
        <w:t>0.3%</w:t>
      </w:r>
      <w:r w:rsidR="00817DD4">
        <w:rPr>
          <w:rFonts w:ascii="宋体" w:hAnsi="宋体" w:hint="eastAsia"/>
          <w:szCs w:val="21"/>
        </w:rPr>
        <w:t>降粘剂</w:t>
      </w:r>
      <w:r w:rsidR="00817DD4">
        <w:rPr>
          <w:rFonts w:ascii="宋体" w:hAnsi="宋体"/>
          <w:szCs w:val="21"/>
        </w:rPr>
        <w:t>的降粘复合体系，</w:t>
      </w:r>
      <w:r>
        <w:rPr>
          <w:rFonts w:ascii="宋体" w:hAnsi="宋体" w:hint="eastAsia"/>
          <w:szCs w:val="21"/>
        </w:rPr>
        <w:t>按照油水</w:t>
      </w:r>
      <w:r>
        <w:rPr>
          <w:rFonts w:ascii="宋体" w:hAnsi="宋体"/>
          <w:szCs w:val="21"/>
        </w:rPr>
        <w:t>比</w:t>
      </w:r>
      <w:r>
        <w:rPr>
          <w:rFonts w:ascii="宋体" w:hAnsi="宋体" w:hint="eastAsia"/>
          <w:szCs w:val="21"/>
        </w:rPr>
        <w:t>7:3的</w:t>
      </w:r>
      <w:r>
        <w:rPr>
          <w:rFonts w:ascii="宋体" w:hAnsi="宋体"/>
          <w:szCs w:val="21"/>
        </w:rPr>
        <w:t>比例</w:t>
      </w:r>
      <w:r>
        <w:rPr>
          <w:rFonts w:ascii="宋体" w:hAnsi="宋体" w:hint="eastAsia"/>
          <w:szCs w:val="21"/>
        </w:rPr>
        <w:t>，</w:t>
      </w:r>
      <w:r w:rsidR="006A7ECD" w:rsidRPr="003D55AD">
        <w:rPr>
          <w:rFonts w:ascii="宋体" w:hAnsi="宋体" w:hint="eastAsia"/>
          <w:szCs w:val="21"/>
        </w:rPr>
        <w:t>接着加入适量</w:t>
      </w:r>
      <w:r w:rsidR="00086CD7" w:rsidRPr="00086CD7">
        <w:rPr>
          <w:rFonts w:ascii="宋体" w:hAnsi="宋体" w:hint="eastAsia"/>
          <w:szCs w:val="21"/>
        </w:rPr>
        <w:t>8-15脱水</w:t>
      </w:r>
      <w:r w:rsidR="006A7ECD" w:rsidRPr="003D55AD">
        <w:rPr>
          <w:rFonts w:ascii="宋体" w:hAnsi="宋体" w:hint="eastAsia"/>
          <w:szCs w:val="21"/>
        </w:rPr>
        <w:t>原油，置于</w:t>
      </w:r>
      <w:r w:rsidR="00086CD7">
        <w:rPr>
          <w:rFonts w:ascii="宋体" w:hAnsi="宋体"/>
          <w:szCs w:val="21"/>
        </w:rPr>
        <w:t>75</w:t>
      </w:r>
      <w:r w:rsidR="006A7ECD" w:rsidRPr="003D55AD">
        <w:rPr>
          <w:rFonts w:ascii="宋体" w:hAnsi="宋体" w:hint="eastAsia"/>
          <w:szCs w:val="21"/>
        </w:rPr>
        <w:t>℃烘箱</w:t>
      </w:r>
      <w:r>
        <w:rPr>
          <w:rFonts w:ascii="宋体" w:hAnsi="宋体" w:hint="eastAsia"/>
          <w:szCs w:val="21"/>
        </w:rPr>
        <w:t>2h</w:t>
      </w:r>
      <w:r w:rsidR="006A7ECD" w:rsidRPr="003D55AD">
        <w:rPr>
          <w:rFonts w:ascii="宋体" w:hAnsi="宋体" w:hint="eastAsia"/>
          <w:szCs w:val="21"/>
        </w:rPr>
        <w:t>。</w:t>
      </w:r>
      <w:r w:rsidRPr="003D55AD">
        <w:rPr>
          <w:rFonts w:ascii="宋体" w:hAnsi="宋体" w:hint="eastAsia"/>
          <w:szCs w:val="21"/>
        </w:rPr>
        <w:t>用流变仪考察</w:t>
      </w:r>
      <w:r>
        <w:rPr>
          <w:rFonts w:ascii="宋体" w:hAnsi="宋体" w:hint="eastAsia"/>
          <w:szCs w:val="21"/>
        </w:rPr>
        <w:t>0</w:t>
      </w:r>
      <w:r>
        <w:rPr>
          <w:rFonts w:ascii="宋体" w:hAnsi="宋体"/>
          <w:szCs w:val="21"/>
        </w:rPr>
        <w:t>.3%</w:t>
      </w:r>
      <w:r>
        <w:rPr>
          <w:rFonts w:ascii="宋体" w:hAnsi="宋体" w:hint="eastAsia"/>
          <w:szCs w:val="21"/>
        </w:rPr>
        <w:t>浓度</w:t>
      </w:r>
      <w:r w:rsidRPr="003D55AD">
        <w:rPr>
          <w:rFonts w:ascii="宋体" w:hAnsi="宋体" w:hint="eastAsia"/>
          <w:szCs w:val="21"/>
        </w:rPr>
        <w:t>及</w:t>
      </w:r>
      <w:r>
        <w:rPr>
          <w:rFonts w:ascii="宋体" w:hAnsi="宋体" w:hint="eastAsia"/>
          <w:szCs w:val="21"/>
        </w:rPr>
        <w:t>地层温度</w:t>
      </w:r>
      <w:r>
        <w:rPr>
          <w:rFonts w:ascii="宋体" w:hAnsi="宋体"/>
          <w:szCs w:val="21"/>
        </w:rPr>
        <w:t>下</w:t>
      </w:r>
      <w:r>
        <w:rPr>
          <w:rFonts w:ascii="宋体" w:hAnsi="宋体" w:hint="eastAsia"/>
          <w:szCs w:val="21"/>
        </w:rPr>
        <w:t>乳液体系的粘度，按</w:t>
      </w:r>
      <w:r>
        <w:rPr>
          <w:rFonts w:ascii="宋体" w:hAnsi="宋体"/>
          <w:szCs w:val="21"/>
        </w:rPr>
        <w:t>式（</w:t>
      </w:r>
      <w:r>
        <w:rPr>
          <w:rFonts w:ascii="宋体" w:hAnsi="宋体" w:hint="eastAsia"/>
          <w:szCs w:val="21"/>
        </w:rPr>
        <w:t>1</w:t>
      </w:r>
      <w:r>
        <w:rPr>
          <w:rFonts w:ascii="宋体" w:hAnsi="宋体"/>
          <w:szCs w:val="21"/>
        </w:rPr>
        <w:t>）计算降粘率</w:t>
      </w:r>
      <w:r>
        <w:rPr>
          <w:rFonts w:ascii="宋体" w:hAnsi="宋体" w:hint="eastAsia"/>
          <w:szCs w:val="21"/>
        </w:rPr>
        <w:t>。</w:t>
      </w:r>
      <w:r w:rsidRPr="003D55AD">
        <w:rPr>
          <w:rFonts w:ascii="宋体" w:hAnsi="宋体"/>
          <w:szCs w:val="21"/>
        </w:rPr>
        <w:t xml:space="preserve"> </w:t>
      </w:r>
    </w:p>
    <w:p w:rsidR="006A7ECD" w:rsidRPr="003D55AD" w:rsidRDefault="00026B12" w:rsidP="00817DD4">
      <w:pPr>
        <w:ind w:firstLineChars="200" w:firstLine="420"/>
        <w:rPr>
          <w:rFonts w:ascii="宋体" w:hAnsi="宋体"/>
          <w:szCs w:val="21"/>
        </w:rPr>
      </w:pPr>
      <w:r w:rsidRPr="00026B12">
        <w:rPr>
          <w:rFonts w:ascii="宋体" w:hAnsi="宋体" w:hint="eastAsia"/>
          <w:szCs w:val="21"/>
        </w:rPr>
        <w:t>f（％）＝（μ</w:t>
      </w:r>
      <w:r w:rsidRPr="00026B12">
        <w:rPr>
          <w:rFonts w:ascii="宋体" w:hAnsi="宋体" w:hint="eastAsia"/>
          <w:szCs w:val="21"/>
          <w:vertAlign w:val="subscript"/>
        </w:rPr>
        <w:t>0</w:t>
      </w:r>
      <w:r>
        <w:rPr>
          <w:rFonts w:ascii="宋体" w:hAnsi="宋体"/>
          <w:szCs w:val="21"/>
        </w:rPr>
        <w:t>-</w:t>
      </w:r>
      <w:r w:rsidRPr="00026B12">
        <w:rPr>
          <w:rFonts w:ascii="宋体" w:hAnsi="宋体" w:hint="eastAsia"/>
          <w:szCs w:val="21"/>
        </w:rPr>
        <w:t>μ</w:t>
      </w:r>
      <w:r w:rsidRPr="00026B12">
        <w:rPr>
          <w:rFonts w:ascii="宋体" w:hAnsi="宋体" w:hint="eastAsia"/>
          <w:szCs w:val="21"/>
          <w:vertAlign w:val="subscript"/>
        </w:rPr>
        <w:t>1</w:t>
      </w:r>
      <w:r w:rsidRPr="00026B12">
        <w:rPr>
          <w:rFonts w:ascii="宋体" w:hAnsi="宋体" w:hint="eastAsia"/>
          <w:szCs w:val="21"/>
        </w:rPr>
        <w:t>）/μ</w:t>
      </w:r>
      <w:r w:rsidRPr="00026B12">
        <w:rPr>
          <w:rFonts w:ascii="宋体" w:hAnsi="宋体"/>
          <w:szCs w:val="21"/>
          <w:vertAlign w:val="subscript"/>
        </w:rPr>
        <w:t>0</w:t>
      </w:r>
      <w:r w:rsidRPr="00026B12">
        <w:rPr>
          <w:rFonts w:ascii="宋体" w:hAnsi="宋体" w:hint="eastAsia"/>
          <w:szCs w:val="21"/>
        </w:rPr>
        <w:t>×100%</w:t>
      </w:r>
      <w:r>
        <w:rPr>
          <w:rFonts w:ascii="宋体" w:hAnsi="宋体"/>
          <w:szCs w:val="21"/>
        </w:rPr>
        <w:t xml:space="preserve">     </w:t>
      </w:r>
      <w:r w:rsidRPr="003D55AD">
        <w:rPr>
          <w:rFonts w:ascii="宋体" w:hAnsi="宋体" w:hint="eastAsia"/>
          <w:szCs w:val="21"/>
        </w:rPr>
        <w:t>式（1）</w:t>
      </w:r>
      <w:r w:rsidR="006A7ECD" w:rsidRPr="003D55AD">
        <w:rPr>
          <w:rFonts w:ascii="宋体" w:hAnsi="宋体" w:hint="eastAsia"/>
          <w:szCs w:val="21"/>
        </w:rPr>
        <w:t xml:space="preserve">     </w:t>
      </w:r>
    </w:p>
    <w:p w:rsidR="006A7ECD" w:rsidRPr="003D55AD" w:rsidRDefault="006A7ECD" w:rsidP="00817DD4">
      <w:pPr>
        <w:rPr>
          <w:rFonts w:ascii="宋体" w:hAnsi="宋体"/>
          <w:szCs w:val="21"/>
        </w:rPr>
      </w:pPr>
      <w:r w:rsidRPr="003D55AD">
        <w:rPr>
          <w:rFonts w:ascii="宋体" w:hAnsi="宋体" w:hint="eastAsia"/>
          <w:szCs w:val="21"/>
        </w:rPr>
        <w:t>式中：</w:t>
      </w:r>
      <w:r w:rsidR="00026B12" w:rsidRPr="00026B12">
        <w:rPr>
          <w:rFonts w:ascii="宋体" w:hAnsi="宋体" w:hint="eastAsia"/>
          <w:szCs w:val="21"/>
        </w:rPr>
        <w:t>μ</w:t>
      </w:r>
      <w:r w:rsidR="00026B12" w:rsidRPr="00026B12">
        <w:rPr>
          <w:rFonts w:ascii="宋体" w:hAnsi="宋体"/>
          <w:szCs w:val="21"/>
          <w:vertAlign w:val="subscript"/>
        </w:rPr>
        <w:t>0</w:t>
      </w:r>
      <w:r w:rsidRPr="003D55AD">
        <w:rPr>
          <w:rFonts w:ascii="宋体" w:hAnsi="宋体" w:hint="eastAsia"/>
          <w:szCs w:val="21"/>
        </w:rPr>
        <w:t>—制备乳状液所用水体积，</w:t>
      </w:r>
      <w:r w:rsidR="00026B12">
        <w:rPr>
          <w:rFonts w:ascii="宋体" w:hAnsi="宋体"/>
          <w:szCs w:val="21"/>
        </w:rPr>
        <w:t>mPa.s</w:t>
      </w:r>
    </w:p>
    <w:p w:rsidR="006A7ECD" w:rsidRDefault="006A7ECD" w:rsidP="00817DD4">
      <w:pPr>
        <w:rPr>
          <w:rFonts w:ascii="宋体" w:hAnsi="宋体"/>
          <w:szCs w:val="21"/>
        </w:rPr>
      </w:pPr>
      <w:r w:rsidRPr="003D55AD">
        <w:rPr>
          <w:rFonts w:ascii="宋体" w:hAnsi="宋体" w:hint="eastAsia"/>
          <w:szCs w:val="21"/>
        </w:rPr>
        <w:t xml:space="preserve">      </w:t>
      </w:r>
      <w:r w:rsidR="00026B12" w:rsidRPr="00026B12">
        <w:rPr>
          <w:rFonts w:ascii="宋体" w:hAnsi="宋体" w:hint="eastAsia"/>
          <w:szCs w:val="21"/>
        </w:rPr>
        <w:t>μ</w:t>
      </w:r>
      <w:r w:rsidR="00026B12" w:rsidRPr="00026B12">
        <w:rPr>
          <w:rFonts w:ascii="宋体" w:hAnsi="宋体"/>
          <w:szCs w:val="21"/>
          <w:vertAlign w:val="subscript"/>
        </w:rPr>
        <w:t>1</w:t>
      </w:r>
      <w:r w:rsidRPr="003D55AD">
        <w:rPr>
          <w:rFonts w:ascii="宋体" w:hAnsi="宋体" w:hint="eastAsia"/>
          <w:szCs w:val="21"/>
        </w:rPr>
        <w:t>—析出水的体积，</w:t>
      </w:r>
      <w:r w:rsidR="00026B12">
        <w:rPr>
          <w:rFonts w:ascii="宋体" w:hAnsi="宋体"/>
          <w:szCs w:val="21"/>
        </w:rPr>
        <w:t>mPa.s</w:t>
      </w:r>
    </w:p>
    <w:p w:rsidR="006A7ECD" w:rsidRDefault="006A7ECD" w:rsidP="006A7ECD">
      <w:pPr>
        <w:tabs>
          <w:tab w:val="left" w:pos="377"/>
        </w:tabs>
        <w:spacing w:line="360" w:lineRule="auto"/>
        <w:rPr>
          <w:sz w:val="24"/>
        </w:rPr>
      </w:pPr>
      <w:r>
        <w:rPr>
          <w:rFonts w:hint="eastAsia"/>
          <w:sz w:val="24"/>
        </w:rPr>
        <w:t>2</w:t>
      </w:r>
      <w:r>
        <w:rPr>
          <w:rFonts w:hint="eastAsia"/>
          <w:sz w:val="24"/>
        </w:rPr>
        <w:t>结果与讨论</w:t>
      </w:r>
    </w:p>
    <w:p w:rsidR="006A7ECD" w:rsidRPr="00817DD4" w:rsidRDefault="006A7ECD" w:rsidP="00817DD4">
      <w:pPr>
        <w:rPr>
          <w:rFonts w:ascii="宋体" w:hAnsi="宋体"/>
          <w:szCs w:val="21"/>
        </w:rPr>
      </w:pPr>
      <w:r w:rsidRPr="00817DD4">
        <w:rPr>
          <w:rFonts w:ascii="宋体" w:hAnsi="宋体" w:hint="eastAsia"/>
          <w:szCs w:val="21"/>
        </w:rPr>
        <w:t>2.1</w:t>
      </w:r>
      <w:r w:rsidR="00817DD4">
        <w:rPr>
          <w:rFonts w:ascii="宋体" w:hAnsi="宋体" w:hint="eastAsia"/>
          <w:szCs w:val="21"/>
        </w:rPr>
        <w:t>降粘剂</w:t>
      </w:r>
      <w:r w:rsidR="00FF0765" w:rsidRPr="00817DD4">
        <w:rPr>
          <w:rFonts w:ascii="宋体" w:hAnsi="宋体" w:hint="eastAsia"/>
          <w:szCs w:val="21"/>
        </w:rPr>
        <w:t>降粘</w:t>
      </w:r>
      <w:r w:rsidR="00813430" w:rsidRPr="00817DD4">
        <w:rPr>
          <w:rFonts w:ascii="宋体" w:hAnsi="宋体" w:hint="eastAsia"/>
          <w:szCs w:val="21"/>
        </w:rPr>
        <w:t>性能评价</w:t>
      </w:r>
    </w:p>
    <w:p w:rsidR="00813430" w:rsidRPr="00817DD4" w:rsidRDefault="006A7ECD" w:rsidP="00817DD4">
      <w:pPr>
        <w:tabs>
          <w:tab w:val="left" w:pos="377"/>
        </w:tabs>
        <w:ind w:firstLine="480"/>
        <w:rPr>
          <w:rFonts w:ascii="宋体" w:hAnsi="宋体"/>
          <w:szCs w:val="21"/>
        </w:rPr>
      </w:pPr>
      <w:bookmarkStart w:id="1" w:name="_Toc468518775"/>
      <w:r w:rsidRPr="00817DD4">
        <w:rPr>
          <w:rFonts w:ascii="宋体" w:hAnsi="宋体" w:hint="eastAsia"/>
          <w:szCs w:val="21"/>
        </w:rPr>
        <w:t>针对</w:t>
      </w:r>
      <w:r w:rsidRPr="00817DD4">
        <w:rPr>
          <w:rFonts w:ascii="宋体" w:hAnsi="宋体"/>
          <w:szCs w:val="21"/>
        </w:rPr>
        <w:t>21-8-15</w:t>
      </w:r>
      <w:r w:rsidRPr="00817DD4">
        <w:rPr>
          <w:rFonts w:ascii="宋体" w:hAnsi="宋体" w:hint="eastAsia"/>
          <w:szCs w:val="21"/>
        </w:rPr>
        <w:t>油样，在70℃、油水比7:3条件下，评价了</w:t>
      </w:r>
      <w:r w:rsidR="001D69F5" w:rsidRPr="00817DD4">
        <w:rPr>
          <w:rFonts w:ascii="宋体" w:hAnsi="宋体" w:hint="eastAsia"/>
          <w:szCs w:val="21"/>
        </w:rPr>
        <w:t>JN-1、JN-</w:t>
      </w:r>
      <w:r w:rsidR="001D69F5" w:rsidRPr="00817DD4">
        <w:rPr>
          <w:rFonts w:ascii="宋体" w:hAnsi="宋体"/>
          <w:szCs w:val="21"/>
        </w:rPr>
        <w:t>2</w:t>
      </w:r>
      <w:r w:rsidR="001D69F5" w:rsidRPr="00817DD4">
        <w:rPr>
          <w:rFonts w:ascii="宋体" w:hAnsi="宋体" w:hint="eastAsia"/>
          <w:szCs w:val="21"/>
        </w:rPr>
        <w:t>、JN</w:t>
      </w:r>
      <w:r w:rsidR="001D69F5" w:rsidRPr="00817DD4">
        <w:rPr>
          <w:rFonts w:ascii="宋体" w:hAnsi="宋体"/>
          <w:szCs w:val="21"/>
        </w:rPr>
        <w:t>-3</w:t>
      </w:r>
      <w:r w:rsidR="001D69F5" w:rsidRPr="00817DD4">
        <w:rPr>
          <w:rFonts w:ascii="宋体" w:hAnsi="宋体" w:hint="eastAsia"/>
          <w:szCs w:val="21"/>
        </w:rPr>
        <w:t>、JN-4这</w:t>
      </w:r>
      <w:r w:rsidRPr="00817DD4">
        <w:rPr>
          <w:rFonts w:ascii="宋体" w:hAnsi="宋体" w:hint="eastAsia"/>
          <w:szCs w:val="21"/>
        </w:rPr>
        <w:t>4</w:t>
      </w:r>
      <w:r w:rsidRPr="00817DD4">
        <w:rPr>
          <w:rFonts w:ascii="宋体" w:hAnsi="宋体"/>
          <w:szCs w:val="21"/>
        </w:rPr>
        <w:t>种水溶性乳化降粘</w:t>
      </w:r>
      <w:r w:rsidRPr="00817DD4">
        <w:rPr>
          <w:rFonts w:ascii="宋体" w:hAnsi="宋体" w:hint="eastAsia"/>
          <w:szCs w:val="21"/>
        </w:rPr>
        <w:t>驱油</w:t>
      </w:r>
      <w:r w:rsidRPr="00817DD4">
        <w:rPr>
          <w:rFonts w:ascii="宋体" w:hAnsi="宋体"/>
          <w:szCs w:val="21"/>
        </w:rPr>
        <w:t>剂工业化样品降低原油粘度的能力，实验结果见表</w:t>
      </w:r>
      <w:r w:rsidR="00FF0765" w:rsidRPr="00817DD4">
        <w:rPr>
          <w:rFonts w:ascii="宋体" w:hAnsi="宋体"/>
          <w:szCs w:val="21"/>
        </w:rPr>
        <w:t>1</w:t>
      </w:r>
      <w:r w:rsidR="00D40807">
        <w:rPr>
          <w:rFonts w:ascii="宋体" w:hAnsi="宋体" w:hint="eastAsia"/>
          <w:szCs w:val="21"/>
        </w:rPr>
        <w:t>。</w:t>
      </w:r>
      <w:r w:rsidR="001D69F5" w:rsidRPr="00817DD4">
        <w:rPr>
          <w:rFonts w:ascii="宋体" w:hAnsi="宋体" w:hint="eastAsia"/>
          <w:szCs w:val="21"/>
        </w:rPr>
        <w:t>4种降粘驱油剂能够与稠油形成O/W 型乳状液而达到稠油降粘</w:t>
      </w:r>
      <w:r w:rsidR="00FD52AA">
        <w:rPr>
          <w:rFonts w:ascii="宋体" w:hAnsi="宋体" w:hint="eastAsia"/>
          <w:szCs w:val="21"/>
        </w:rPr>
        <w:t>。其中</w:t>
      </w:r>
      <w:r w:rsidR="00FD52AA">
        <w:rPr>
          <w:rFonts w:ascii="宋体" w:hAnsi="宋体"/>
          <w:szCs w:val="21"/>
        </w:rPr>
        <w:t>，</w:t>
      </w:r>
      <w:r w:rsidR="00FD52AA">
        <w:rPr>
          <w:rFonts w:ascii="宋体" w:hAnsi="宋体" w:hint="eastAsia"/>
          <w:szCs w:val="21"/>
        </w:rPr>
        <w:t>JN</w:t>
      </w:r>
      <w:r w:rsidR="00FD52AA">
        <w:rPr>
          <w:rFonts w:ascii="宋体" w:hAnsi="宋体"/>
          <w:szCs w:val="21"/>
        </w:rPr>
        <w:t>-4</w:t>
      </w:r>
      <w:r w:rsidR="00FD52AA">
        <w:rPr>
          <w:rFonts w:ascii="宋体" w:hAnsi="宋体" w:hint="eastAsia"/>
          <w:szCs w:val="21"/>
        </w:rPr>
        <w:t>降粘</w:t>
      </w:r>
      <w:r w:rsidR="00FD52AA">
        <w:rPr>
          <w:rFonts w:ascii="宋体" w:hAnsi="宋体"/>
          <w:szCs w:val="21"/>
        </w:rPr>
        <w:t>率</w:t>
      </w:r>
      <w:r w:rsidR="00FD52AA">
        <w:rPr>
          <w:rFonts w:ascii="宋体" w:hAnsi="宋体" w:hint="eastAsia"/>
          <w:szCs w:val="21"/>
        </w:rPr>
        <w:t>的达到98</w:t>
      </w:r>
      <w:r w:rsidR="00FD52AA">
        <w:rPr>
          <w:rFonts w:ascii="宋体" w:hAnsi="宋体"/>
          <w:szCs w:val="21"/>
        </w:rPr>
        <w:t>%以上，</w:t>
      </w:r>
      <w:r w:rsidR="00FD52AA">
        <w:rPr>
          <w:rFonts w:ascii="宋体" w:hAnsi="宋体" w:hint="eastAsia"/>
          <w:szCs w:val="21"/>
        </w:rPr>
        <w:t>JN-3降粘</w:t>
      </w:r>
      <w:r w:rsidR="00FD52AA">
        <w:rPr>
          <w:rFonts w:ascii="宋体" w:hAnsi="宋体"/>
          <w:szCs w:val="21"/>
        </w:rPr>
        <w:t>率最低</w:t>
      </w:r>
      <w:r w:rsidR="00FD52AA">
        <w:rPr>
          <w:rFonts w:ascii="宋体" w:hAnsi="宋体" w:hint="eastAsia"/>
          <w:szCs w:val="21"/>
        </w:rPr>
        <w:t>也能</w:t>
      </w:r>
      <w:r w:rsidR="00FD52AA">
        <w:rPr>
          <w:rFonts w:ascii="宋体" w:hAnsi="宋体"/>
          <w:szCs w:val="21"/>
        </w:rPr>
        <w:t>达到</w:t>
      </w:r>
      <w:r w:rsidR="00FD52AA">
        <w:rPr>
          <w:rFonts w:ascii="宋体" w:hAnsi="宋体" w:hint="eastAsia"/>
          <w:szCs w:val="21"/>
        </w:rPr>
        <w:t>95.8%。4种</w:t>
      </w:r>
      <w:r w:rsidR="00FD52AA">
        <w:rPr>
          <w:rFonts w:ascii="宋体" w:hAnsi="宋体"/>
          <w:szCs w:val="21"/>
        </w:rPr>
        <w:t>降粘剂的降粘率</w:t>
      </w:r>
      <w:r w:rsidR="00FD52AA">
        <w:rPr>
          <w:rFonts w:ascii="宋体" w:hAnsi="宋体" w:hint="eastAsia"/>
          <w:szCs w:val="21"/>
        </w:rPr>
        <w:t>均</w:t>
      </w:r>
      <w:r w:rsidR="00FD52AA">
        <w:rPr>
          <w:rFonts w:ascii="宋体" w:hAnsi="宋体"/>
          <w:szCs w:val="21"/>
        </w:rPr>
        <w:t>能超</w:t>
      </w:r>
      <w:r w:rsidR="00FD52AA">
        <w:rPr>
          <w:rFonts w:ascii="宋体" w:hAnsi="宋体" w:hint="eastAsia"/>
          <w:szCs w:val="21"/>
        </w:rPr>
        <w:t>过95</w:t>
      </w:r>
      <w:r w:rsidR="00FD52AA">
        <w:rPr>
          <w:rFonts w:ascii="宋体" w:hAnsi="宋体"/>
          <w:szCs w:val="21"/>
        </w:rPr>
        <w:t>%</w:t>
      </w:r>
      <w:r w:rsidR="00FD52AA">
        <w:rPr>
          <w:rFonts w:ascii="宋体" w:hAnsi="宋体" w:hint="eastAsia"/>
          <w:szCs w:val="21"/>
        </w:rPr>
        <w:t>，</w:t>
      </w:r>
      <w:r w:rsidR="00FF0765" w:rsidRPr="00817DD4">
        <w:rPr>
          <w:rFonts w:ascii="宋体" w:hAnsi="宋体" w:hint="eastAsia"/>
          <w:szCs w:val="21"/>
        </w:rPr>
        <w:t>说明4种</w:t>
      </w:r>
      <w:r w:rsidR="00FF0765" w:rsidRPr="00817DD4">
        <w:rPr>
          <w:rFonts w:ascii="宋体" w:hAnsi="宋体"/>
          <w:szCs w:val="21"/>
        </w:rPr>
        <w:t>降粘剂都有</w:t>
      </w:r>
      <w:r w:rsidR="00FF0765" w:rsidRPr="00817DD4">
        <w:rPr>
          <w:rFonts w:ascii="宋体" w:hAnsi="宋体"/>
          <w:szCs w:val="21"/>
        </w:rPr>
        <w:lastRenderedPageBreak/>
        <w:t>较优的降粘能力</w:t>
      </w:r>
      <w:r w:rsidR="00FF0765" w:rsidRPr="00817DD4">
        <w:rPr>
          <w:rFonts w:ascii="宋体" w:hAnsi="宋体" w:hint="eastAsia"/>
          <w:szCs w:val="21"/>
        </w:rPr>
        <w:t>。</w:t>
      </w:r>
    </w:p>
    <w:p w:rsidR="00FF0765" w:rsidRPr="00817DD4" w:rsidRDefault="00FF0765" w:rsidP="00817DD4">
      <w:pPr>
        <w:tabs>
          <w:tab w:val="left" w:pos="377"/>
        </w:tabs>
        <w:rPr>
          <w:rFonts w:ascii="宋体" w:hAnsi="宋体"/>
          <w:szCs w:val="21"/>
        </w:rPr>
      </w:pPr>
      <w:r w:rsidRPr="00817DD4">
        <w:rPr>
          <w:rFonts w:ascii="宋体" w:hAnsi="宋体"/>
          <w:szCs w:val="21"/>
        </w:rPr>
        <w:t>2.2</w:t>
      </w:r>
      <w:r w:rsidR="001D69F5" w:rsidRPr="00817DD4">
        <w:rPr>
          <w:rFonts w:ascii="宋体" w:hAnsi="宋体" w:hint="eastAsia"/>
          <w:szCs w:val="21"/>
        </w:rPr>
        <w:t>降粘剂界面性能研究</w:t>
      </w:r>
    </w:p>
    <w:p w:rsidR="003A5530" w:rsidRDefault="00C37136" w:rsidP="00817DD4">
      <w:pPr>
        <w:tabs>
          <w:tab w:val="left" w:pos="377"/>
        </w:tabs>
        <w:ind w:firstLine="480"/>
        <w:rPr>
          <w:rFonts w:ascii="宋体" w:hAnsi="宋体" w:hint="eastAsia"/>
          <w:szCs w:val="21"/>
        </w:rPr>
      </w:pPr>
      <w:r w:rsidRPr="00C37136">
        <w:rPr>
          <w:rFonts w:ascii="宋体" w:hAnsi="宋体" w:hint="eastAsia"/>
          <w:szCs w:val="21"/>
        </w:rPr>
        <w:t>超低界面张力在第三次采油中具有重要意义。</w:t>
      </w:r>
      <w:r w:rsidR="003A5530">
        <w:rPr>
          <w:rFonts w:ascii="宋体" w:hAnsi="宋体" w:hint="eastAsia"/>
          <w:szCs w:val="21"/>
        </w:rPr>
        <w:t>界面张力降低3个数量级</w:t>
      </w:r>
      <w:r w:rsidR="003A5530">
        <w:rPr>
          <w:rFonts w:ascii="宋体" w:hAnsi="宋体"/>
          <w:szCs w:val="21"/>
        </w:rPr>
        <w:t>，可以</w:t>
      </w:r>
      <w:r w:rsidR="003A5530">
        <w:rPr>
          <w:rFonts w:ascii="宋体" w:hAnsi="宋体" w:hint="eastAsia"/>
          <w:szCs w:val="21"/>
        </w:rPr>
        <w:t>大幅</w:t>
      </w:r>
      <w:r w:rsidR="003A5530">
        <w:rPr>
          <w:rFonts w:ascii="宋体" w:hAnsi="宋体"/>
          <w:szCs w:val="21"/>
        </w:rPr>
        <w:t>提高洗油效率，</w:t>
      </w:r>
      <w:r w:rsidR="003A5530">
        <w:rPr>
          <w:rFonts w:ascii="宋体" w:hAnsi="宋体" w:hint="eastAsia"/>
          <w:szCs w:val="21"/>
        </w:rPr>
        <w:t>从而</w:t>
      </w:r>
      <w:r w:rsidR="003A5530">
        <w:rPr>
          <w:rFonts w:ascii="宋体" w:hAnsi="宋体"/>
          <w:szCs w:val="21"/>
        </w:rPr>
        <w:t>提高最终采收率</w:t>
      </w:r>
      <w:r w:rsidR="003A5530">
        <w:rPr>
          <w:rFonts w:ascii="宋体" w:hAnsi="宋体" w:hint="eastAsia"/>
          <w:szCs w:val="21"/>
        </w:rPr>
        <w:t>。</w:t>
      </w:r>
    </w:p>
    <w:p w:rsidR="00FD52AA" w:rsidRDefault="003A5530" w:rsidP="00C24AF9">
      <w:pPr>
        <w:tabs>
          <w:tab w:val="left" w:pos="377"/>
        </w:tabs>
        <w:ind w:firstLine="480"/>
        <w:rPr>
          <w:rFonts w:ascii="宋体" w:hAnsi="宋体" w:hint="eastAsia"/>
          <w:szCs w:val="21"/>
        </w:rPr>
      </w:pPr>
      <w:r>
        <w:rPr>
          <w:rFonts w:ascii="宋体" w:hAnsi="宋体" w:hint="eastAsia"/>
          <w:szCs w:val="21"/>
        </w:rPr>
        <w:t>通过</w:t>
      </w:r>
      <w:r>
        <w:rPr>
          <w:rFonts w:ascii="宋体" w:hAnsi="宋体"/>
          <w:szCs w:val="21"/>
        </w:rPr>
        <w:t>表</w:t>
      </w:r>
      <w:r>
        <w:rPr>
          <w:rFonts w:ascii="宋体" w:hAnsi="宋体" w:hint="eastAsia"/>
          <w:szCs w:val="21"/>
        </w:rPr>
        <w:t>1可以</w:t>
      </w:r>
      <w:r>
        <w:rPr>
          <w:rFonts w:ascii="宋体" w:hAnsi="宋体"/>
          <w:szCs w:val="21"/>
        </w:rPr>
        <w:t>得到，</w:t>
      </w:r>
      <w:r w:rsidR="00C24AF9">
        <w:rPr>
          <w:rFonts w:ascii="宋体" w:hAnsi="宋体" w:hint="eastAsia"/>
          <w:szCs w:val="21"/>
        </w:rPr>
        <w:t>JN-1、</w:t>
      </w:r>
      <w:r w:rsidR="00C24AF9">
        <w:rPr>
          <w:rFonts w:ascii="宋体" w:hAnsi="宋体" w:hint="eastAsia"/>
          <w:szCs w:val="21"/>
        </w:rPr>
        <w:t>JN-</w:t>
      </w:r>
      <w:r w:rsidR="00C24AF9">
        <w:rPr>
          <w:rFonts w:ascii="宋体" w:hAnsi="宋体"/>
          <w:szCs w:val="21"/>
        </w:rPr>
        <w:t>2</w:t>
      </w:r>
      <w:r w:rsidR="00C24AF9" w:rsidRPr="00C24AF9">
        <w:rPr>
          <w:rFonts w:ascii="宋体" w:hAnsi="宋体" w:hint="eastAsia"/>
          <w:szCs w:val="21"/>
        </w:rPr>
        <w:t xml:space="preserve"> </w:t>
      </w:r>
      <w:r w:rsidR="00C24AF9">
        <w:rPr>
          <w:rFonts w:ascii="宋体" w:hAnsi="宋体" w:hint="eastAsia"/>
          <w:szCs w:val="21"/>
        </w:rPr>
        <w:t>、</w:t>
      </w:r>
      <w:r w:rsidR="00C24AF9">
        <w:rPr>
          <w:rFonts w:ascii="宋体" w:hAnsi="宋体" w:hint="eastAsia"/>
          <w:szCs w:val="21"/>
        </w:rPr>
        <w:t>JN-</w:t>
      </w:r>
      <w:r w:rsidR="00C24AF9">
        <w:rPr>
          <w:rFonts w:ascii="宋体" w:hAnsi="宋体"/>
          <w:szCs w:val="21"/>
        </w:rPr>
        <w:t>4</w:t>
      </w:r>
      <w:r w:rsidR="00C24AF9">
        <w:rPr>
          <w:rFonts w:ascii="宋体" w:hAnsi="宋体" w:hint="eastAsia"/>
          <w:szCs w:val="21"/>
        </w:rPr>
        <w:t>的</w:t>
      </w:r>
      <w:r w:rsidR="00C24AF9">
        <w:rPr>
          <w:rFonts w:ascii="宋体" w:hAnsi="宋体"/>
          <w:szCs w:val="21"/>
        </w:rPr>
        <w:t>界面张力都可以到达</w:t>
      </w:r>
      <w:r w:rsidR="00C24AF9">
        <w:rPr>
          <w:rFonts w:ascii="宋体" w:hAnsi="宋体" w:hint="eastAsia"/>
          <w:szCs w:val="21"/>
        </w:rPr>
        <w:t>10</w:t>
      </w:r>
      <w:r w:rsidR="00C24AF9" w:rsidRPr="00C24AF9">
        <w:rPr>
          <w:rFonts w:ascii="宋体" w:hAnsi="宋体"/>
          <w:szCs w:val="21"/>
          <w:vertAlign w:val="superscript"/>
        </w:rPr>
        <w:t>-3</w:t>
      </w:r>
      <w:r w:rsidR="00C24AF9">
        <w:rPr>
          <w:rFonts w:ascii="宋体" w:hAnsi="宋体" w:hint="eastAsia"/>
          <w:szCs w:val="21"/>
        </w:rPr>
        <w:t>的</w:t>
      </w:r>
      <w:r w:rsidR="00C24AF9">
        <w:rPr>
          <w:rFonts w:ascii="宋体" w:hAnsi="宋体"/>
          <w:szCs w:val="21"/>
        </w:rPr>
        <w:t>数量级</w:t>
      </w:r>
      <w:r w:rsidR="00C24AF9">
        <w:rPr>
          <w:rFonts w:ascii="宋体" w:hAnsi="宋体" w:hint="eastAsia"/>
          <w:szCs w:val="21"/>
        </w:rPr>
        <w:t>，</w:t>
      </w:r>
      <w:r w:rsidR="00C24AF9">
        <w:rPr>
          <w:rFonts w:ascii="宋体" w:hAnsi="宋体"/>
          <w:szCs w:val="21"/>
        </w:rPr>
        <w:t>达到超低界面张力</w:t>
      </w:r>
      <w:r w:rsidR="00C24AF9">
        <w:rPr>
          <w:rFonts w:ascii="宋体" w:hAnsi="宋体" w:hint="eastAsia"/>
          <w:szCs w:val="21"/>
        </w:rPr>
        <w:t>。</w:t>
      </w:r>
      <w:r w:rsidR="00C24AF9">
        <w:rPr>
          <w:rFonts w:ascii="宋体" w:hAnsi="宋体"/>
          <w:szCs w:val="21"/>
        </w:rPr>
        <w:t>其中</w:t>
      </w:r>
      <w:r w:rsidR="00C24AF9" w:rsidRPr="00C24AF9">
        <w:rPr>
          <w:rFonts w:ascii="宋体" w:hAnsi="宋体"/>
          <w:szCs w:val="21"/>
        </w:rPr>
        <w:t>JN1</w:t>
      </w:r>
      <w:r w:rsidR="00C24AF9">
        <w:rPr>
          <w:rFonts w:ascii="宋体" w:hAnsi="宋体" w:hint="eastAsia"/>
          <w:szCs w:val="21"/>
        </w:rPr>
        <w:t>的</w:t>
      </w:r>
      <w:r w:rsidR="00C24AF9">
        <w:rPr>
          <w:rFonts w:ascii="宋体" w:hAnsi="宋体"/>
          <w:szCs w:val="21"/>
        </w:rPr>
        <w:t>界面张力值最低，为</w:t>
      </w:r>
      <w:r w:rsidR="00C24AF9" w:rsidRPr="00C24AF9">
        <w:rPr>
          <w:rFonts w:ascii="宋体" w:hAnsi="宋体"/>
          <w:szCs w:val="21"/>
        </w:rPr>
        <w:t>5.4×10</w:t>
      </w:r>
      <w:r w:rsidR="00C24AF9" w:rsidRPr="00C24AF9">
        <w:rPr>
          <w:rFonts w:ascii="宋体" w:hAnsi="宋体"/>
          <w:szCs w:val="21"/>
          <w:vertAlign w:val="superscript"/>
        </w:rPr>
        <w:t>-3</w:t>
      </w:r>
      <w:r w:rsidR="00C24AF9" w:rsidRPr="00C24AF9">
        <w:rPr>
          <w:vertAlign w:val="superscript"/>
        </w:rPr>
        <w:t xml:space="preserve"> </w:t>
      </w:r>
      <w:r w:rsidR="00C24AF9" w:rsidRPr="00C24AF9">
        <w:rPr>
          <w:rFonts w:ascii="宋体" w:hAnsi="宋体"/>
          <w:szCs w:val="21"/>
        </w:rPr>
        <w:t>mN/m</w:t>
      </w:r>
      <w:r w:rsidR="00C24AF9">
        <w:rPr>
          <w:rFonts w:ascii="宋体" w:hAnsi="宋体" w:hint="eastAsia"/>
          <w:szCs w:val="21"/>
        </w:rPr>
        <w:t>。而</w:t>
      </w:r>
      <w:r w:rsidR="00C24AF9" w:rsidRPr="00C24AF9">
        <w:rPr>
          <w:rFonts w:ascii="宋体" w:hAnsi="宋体"/>
          <w:szCs w:val="21"/>
        </w:rPr>
        <w:t>JN</w:t>
      </w:r>
      <w:r w:rsidR="00C24AF9">
        <w:rPr>
          <w:rFonts w:ascii="宋体" w:hAnsi="宋体"/>
          <w:szCs w:val="21"/>
        </w:rPr>
        <w:t>-3</w:t>
      </w:r>
      <w:r w:rsidR="00C24AF9">
        <w:rPr>
          <w:rFonts w:ascii="宋体" w:hAnsi="宋体" w:hint="eastAsia"/>
          <w:szCs w:val="21"/>
        </w:rPr>
        <w:t>的</w:t>
      </w:r>
      <w:r w:rsidR="00C24AF9">
        <w:rPr>
          <w:rFonts w:ascii="宋体" w:hAnsi="宋体"/>
          <w:szCs w:val="21"/>
        </w:rPr>
        <w:t>界面张力值</w:t>
      </w:r>
      <w:r w:rsidR="00C24AF9">
        <w:rPr>
          <w:rFonts w:ascii="宋体" w:hAnsi="宋体" w:hint="eastAsia"/>
          <w:szCs w:val="21"/>
        </w:rPr>
        <w:t>为</w:t>
      </w:r>
      <w:r w:rsidR="00C24AF9">
        <w:rPr>
          <w:rFonts w:cs="宋体"/>
          <w:bCs/>
          <w:szCs w:val="21"/>
        </w:rPr>
        <w:t>5</w:t>
      </w:r>
      <w:r w:rsidR="00C24AF9">
        <w:rPr>
          <w:rFonts w:cs="宋体" w:hint="eastAsia"/>
          <w:bCs/>
          <w:szCs w:val="21"/>
        </w:rPr>
        <w:t>.5</w:t>
      </w:r>
      <w:r w:rsidR="00C24AF9">
        <w:rPr>
          <w:rFonts w:cs="宋体" w:hint="eastAsia"/>
          <w:bCs/>
          <w:szCs w:val="21"/>
        </w:rPr>
        <w:t>×</w:t>
      </w:r>
      <w:r w:rsidR="00C24AF9">
        <w:rPr>
          <w:rFonts w:cs="宋体" w:hint="eastAsia"/>
          <w:bCs/>
          <w:szCs w:val="21"/>
        </w:rPr>
        <w:t>10</w:t>
      </w:r>
      <w:r w:rsidR="00C24AF9">
        <w:rPr>
          <w:rFonts w:cs="宋体" w:hint="eastAsia"/>
          <w:bCs/>
          <w:szCs w:val="21"/>
          <w:vertAlign w:val="superscript"/>
        </w:rPr>
        <w:t>-2</w:t>
      </w:r>
      <w:r w:rsidR="00C24AF9" w:rsidRPr="00C24AF9">
        <w:rPr>
          <w:rFonts w:cs="宋体"/>
          <w:bCs/>
          <w:szCs w:val="21"/>
        </w:rPr>
        <w:t xml:space="preserve"> mN/m</w:t>
      </w:r>
      <w:r w:rsidR="00C24AF9">
        <w:rPr>
          <w:rFonts w:cs="宋体" w:hint="eastAsia"/>
          <w:bCs/>
          <w:szCs w:val="21"/>
        </w:rPr>
        <w:t>，</w:t>
      </w:r>
      <w:r w:rsidR="00C24AF9">
        <w:rPr>
          <w:rFonts w:cs="宋体"/>
          <w:bCs/>
          <w:szCs w:val="21"/>
        </w:rPr>
        <w:t>无法到达超低界面张力</w:t>
      </w:r>
      <w:r w:rsidR="00C24AF9">
        <w:rPr>
          <w:rFonts w:cs="宋体" w:hint="eastAsia"/>
          <w:bCs/>
          <w:szCs w:val="21"/>
        </w:rPr>
        <w:t>。</w:t>
      </w:r>
    </w:p>
    <w:p w:rsidR="006A7ECD" w:rsidRPr="00D40807" w:rsidRDefault="006A7ECD" w:rsidP="006A7ECD">
      <w:pPr>
        <w:tabs>
          <w:tab w:val="left" w:pos="377"/>
        </w:tabs>
        <w:spacing w:line="360" w:lineRule="auto"/>
        <w:ind w:firstLineChars="200" w:firstLine="361"/>
        <w:jc w:val="center"/>
        <w:rPr>
          <w:sz w:val="18"/>
          <w:szCs w:val="18"/>
        </w:rPr>
      </w:pPr>
      <w:r w:rsidRPr="00D40807">
        <w:rPr>
          <w:b/>
          <w:bCs/>
          <w:sz w:val="18"/>
          <w:szCs w:val="18"/>
        </w:rPr>
        <w:t>表</w:t>
      </w:r>
      <w:r w:rsidR="006D7C1F" w:rsidRPr="00D40807">
        <w:rPr>
          <w:b/>
          <w:bCs/>
          <w:sz w:val="18"/>
          <w:szCs w:val="18"/>
        </w:rPr>
        <w:t xml:space="preserve">1  </w:t>
      </w:r>
      <w:r w:rsidR="006D7C1F" w:rsidRPr="00D40807">
        <w:rPr>
          <w:rFonts w:hint="eastAsia"/>
          <w:b/>
          <w:bCs/>
          <w:sz w:val="18"/>
          <w:szCs w:val="18"/>
        </w:rPr>
        <w:t>降粘剂性能</w:t>
      </w:r>
      <w:r w:rsidR="006D7C1F" w:rsidRPr="00D40807">
        <w:rPr>
          <w:b/>
          <w:bCs/>
          <w:sz w:val="18"/>
          <w:szCs w:val="18"/>
        </w:rPr>
        <w:t>测试</w:t>
      </w:r>
    </w:p>
    <w:tbl>
      <w:tblPr>
        <w:tblW w:w="5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3"/>
        <w:gridCol w:w="1417"/>
        <w:gridCol w:w="2268"/>
      </w:tblGrid>
      <w:tr w:rsidR="00817DD4" w:rsidTr="00817DD4">
        <w:trPr>
          <w:trHeight w:val="422"/>
          <w:jc w:val="center"/>
        </w:trPr>
        <w:tc>
          <w:tcPr>
            <w:tcW w:w="1613"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体系</w:t>
            </w:r>
          </w:p>
        </w:tc>
        <w:tc>
          <w:tcPr>
            <w:tcW w:w="1417"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降粘率</w:t>
            </w:r>
          </w:p>
        </w:tc>
        <w:tc>
          <w:tcPr>
            <w:tcW w:w="2268"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界面张力（mN/m）</w:t>
            </w:r>
          </w:p>
        </w:tc>
      </w:tr>
      <w:tr w:rsidR="00817DD4" w:rsidTr="00817DD4">
        <w:trPr>
          <w:trHeight w:val="422"/>
          <w:jc w:val="center"/>
        </w:trPr>
        <w:tc>
          <w:tcPr>
            <w:tcW w:w="1613"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0.3%</w:t>
            </w:r>
            <w:r w:rsidR="00C24AF9" w:rsidRPr="00D40807">
              <w:rPr>
                <w:rFonts w:cs="宋体" w:hint="eastAsia"/>
                <w:bCs/>
                <w:color w:val="auto"/>
                <w:sz w:val="18"/>
                <w:szCs w:val="18"/>
              </w:rPr>
              <w:t xml:space="preserve"> </w:t>
            </w:r>
            <w:r w:rsidRPr="00D40807">
              <w:rPr>
                <w:rFonts w:cs="宋体" w:hint="eastAsia"/>
                <w:bCs/>
                <w:color w:val="auto"/>
                <w:sz w:val="18"/>
                <w:szCs w:val="18"/>
              </w:rPr>
              <w:t>JN</w:t>
            </w:r>
            <w:r w:rsidR="00C24AF9" w:rsidRPr="00D40807">
              <w:rPr>
                <w:rFonts w:cs="宋体"/>
                <w:bCs/>
                <w:color w:val="auto"/>
                <w:sz w:val="18"/>
                <w:szCs w:val="18"/>
              </w:rPr>
              <w:t>-</w:t>
            </w:r>
            <w:r w:rsidRPr="00D40807">
              <w:rPr>
                <w:rFonts w:cs="宋体" w:hint="eastAsia"/>
                <w:bCs/>
                <w:color w:val="auto"/>
                <w:sz w:val="18"/>
                <w:szCs w:val="18"/>
              </w:rPr>
              <w:t xml:space="preserve">1 </w:t>
            </w:r>
          </w:p>
        </w:tc>
        <w:tc>
          <w:tcPr>
            <w:tcW w:w="1417"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 xml:space="preserve">95.9% </w:t>
            </w:r>
          </w:p>
        </w:tc>
        <w:tc>
          <w:tcPr>
            <w:tcW w:w="2268"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5.4×10</w:t>
            </w:r>
            <w:r w:rsidRPr="00D40807">
              <w:rPr>
                <w:rFonts w:cs="宋体" w:hint="eastAsia"/>
                <w:bCs/>
                <w:color w:val="auto"/>
                <w:sz w:val="18"/>
                <w:szCs w:val="18"/>
                <w:vertAlign w:val="superscript"/>
              </w:rPr>
              <w:t>-3</w:t>
            </w:r>
          </w:p>
        </w:tc>
      </w:tr>
      <w:tr w:rsidR="00817DD4" w:rsidTr="00817DD4">
        <w:trPr>
          <w:trHeight w:val="422"/>
          <w:jc w:val="center"/>
        </w:trPr>
        <w:tc>
          <w:tcPr>
            <w:tcW w:w="1613"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0.3%</w:t>
            </w:r>
            <w:r w:rsidR="00C24AF9" w:rsidRPr="00D40807">
              <w:rPr>
                <w:rFonts w:cs="宋体" w:hint="eastAsia"/>
                <w:bCs/>
                <w:color w:val="auto"/>
                <w:sz w:val="18"/>
                <w:szCs w:val="18"/>
              </w:rPr>
              <w:t xml:space="preserve"> </w:t>
            </w:r>
            <w:r w:rsidRPr="00D40807">
              <w:rPr>
                <w:rFonts w:cs="宋体" w:hint="eastAsia"/>
                <w:bCs/>
                <w:color w:val="auto"/>
                <w:sz w:val="18"/>
                <w:szCs w:val="18"/>
              </w:rPr>
              <w:t>JN</w:t>
            </w:r>
            <w:r w:rsidR="00C24AF9" w:rsidRPr="00D40807">
              <w:rPr>
                <w:rFonts w:cs="宋体"/>
                <w:bCs/>
                <w:color w:val="auto"/>
                <w:sz w:val="18"/>
                <w:szCs w:val="18"/>
              </w:rPr>
              <w:t>-</w:t>
            </w:r>
            <w:r w:rsidRPr="00D40807">
              <w:rPr>
                <w:rFonts w:cs="宋体"/>
                <w:bCs/>
                <w:color w:val="auto"/>
                <w:sz w:val="18"/>
                <w:szCs w:val="18"/>
              </w:rPr>
              <w:t>2</w:t>
            </w:r>
            <w:r w:rsidRPr="00D40807">
              <w:rPr>
                <w:rFonts w:cs="宋体" w:hint="eastAsia"/>
                <w:bCs/>
                <w:color w:val="auto"/>
                <w:sz w:val="18"/>
                <w:szCs w:val="18"/>
              </w:rPr>
              <w:t xml:space="preserve"> </w:t>
            </w:r>
          </w:p>
        </w:tc>
        <w:tc>
          <w:tcPr>
            <w:tcW w:w="1417"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 xml:space="preserve">96.3% </w:t>
            </w:r>
          </w:p>
        </w:tc>
        <w:tc>
          <w:tcPr>
            <w:tcW w:w="2268"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9.6×10</w:t>
            </w:r>
            <w:r w:rsidRPr="00D40807">
              <w:rPr>
                <w:rFonts w:cs="宋体" w:hint="eastAsia"/>
                <w:bCs/>
                <w:color w:val="auto"/>
                <w:sz w:val="18"/>
                <w:szCs w:val="18"/>
                <w:vertAlign w:val="superscript"/>
              </w:rPr>
              <w:t>-3</w:t>
            </w:r>
          </w:p>
        </w:tc>
      </w:tr>
      <w:tr w:rsidR="00817DD4" w:rsidTr="00817DD4">
        <w:trPr>
          <w:trHeight w:val="422"/>
          <w:jc w:val="center"/>
        </w:trPr>
        <w:tc>
          <w:tcPr>
            <w:tcW w:w="1613"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0.3%</w:t>
            </w:r>
            <w:r w:rsidR="00C24AF9" w:rsidRPr="00D40807">
              <w:rPr>
                <w:rFonts w:cs="宋体" w:hint="eastAsia"/>
                <w:bCs/>
                <w:color w:val="auto"/>
                <w:sz w:val="18"/>
                <w:szCs w:val="18"/>
              </w:rPr>
              <w:t xml:space="preserve"> </w:t>
            </w:r>
            <w:r w:rsidRPr="00D40807">
              <w:rPr>
                <w:rFonts w:cs="宋体" w:hint="eastAsia"/>
                <w:bCs/>
                <w:color w:val="auto"/>
                <w:sz w:val="18"/>
                <w:szCs w:val="18"/>
              </w:rPr>
              <w:t>JN</w:t>
            </w:r>
            <w:r w:rsidR="00C24AF9" w:rsidRPr="00D40807">
              <w:rPr>
                <w:rFonts w:cs="宋体"/>
                <w:bCs/>
                <w:color w:val="auto"/>
                <w:sz w:val="18"/>
                <w:szCs w:val="18"/>
              </w:rPr>
              <w:t>-</w:t>
            </w:r>
            <w:r w:rsidRPr="00D40807">
              <w:rPr>
                <w:rFonts w:cs="宋体"/>
                <w:bCs/>
                <w:color w:val="auto"/>
                <w:sz w:val="18"/>
                <w:szCs w:val="18"/>
              </w:rPr>
              <w:t>3</w:t>
            </w:r>
          </w:p>
        </w:tc>
        <w:tc>
          <w:tcPr>
            <w:tcW w:w="1417"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 xml:space="preserve">95.8% </w:t>
            </w:r>
          </w:p>
        </w:tc>
        <w:tc>
          <w:tcPr>
            <w:tcW w:w="2268" w:type="dxa"/>
            <w:vAlign w:val="center"/>
          </w:tcPr>
          <w:p w:rsidR="00817DD4" w:rsidRPr="00D40807" w:rsidRDefault="00FD52AA" w:rsidP="00D40807">
            <w:pPr>
              <w:pStyle w:val="a5"/>
              <w:spacing w:before="0" w:beforeAutospacing="0" w:after="0" w:afterAutospacing="0"/>
              <w:jc w:val="center"/>
              <w:rPr>
                <w:rFonts w:cs="宋体"/>
                <w:bCs/>
                <w:color w:val="auto"/>
                <w:sz w:val="18"/>
                <w:szCs w:val="18"/>
              </w:rPr>
            </w:pPr>
            <w:r w:rsidRPr="00D40807">
              <w:rPr>
                <w:rFonts w:cs="宋体"/>
                <w:bCs/>
                <w:color w:val="auto"/>
                <w:sz w:val="18"/>
                <w:szCs w:val="18"/>
              </w:rPr>
              <w:t>5</w:t>
            </w:r>
            <w:r w:rsidR="00817DD4" w:rsidRPr="00D40807">
              <w:rPr>
                <w:rFonts w:cs="宋体" w:hint="eastAsia"/>
                <w:bCs/>
                <w:color w:val="auto"/>
                <w:sz w:val="18"/>
                <w:szCs w:val="18"/>
              </w:rPr>
              <w:t>.5×10</w:t>
            </w:r>
            <w:r w:rsidR="00817DD4" w:rsidRPr="00D40807">
              <w:rPr>
                <w:rFonts w:cs="宋体" w:hint="eastAsia"/>
                <w:bCs/>
                <w:color w:val="auto"/>
                <w:sz w:val="18"/>
                <w:szCs w:val="18"/>
                <w:vertAlign w:val="superscript"/>
              </w:rPr>
              <w:t>-2</w:t>
            </w:r>
          </w:p>
        </w:tc>
      </w:tr>
      <w:tr w:rsidR="00817DD4" w:rsidTr="00817DD4">
        <w:trPr>
          <w:trHeight w:val="422"/>
          <w:jc w:val="center"/>
        </w:trPr>
        <w:tc>
          <w:tcPr>
            <w:tcW w:w="1613"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0.3%</w:t>
            </w:r>
            <w:r w:rsidR="00C24AF9" w:rsidRPr="00D40807">
              <w:rPr>
                <w:rFonts w:cs="宋体" w:hint="eastAsia"/>
                <w:bCs/>
                <w:color w:val="auto"/>
                <w:sz w:val="18"/>
                <w:szCs w:val="18"/>
              </w:rPr>
              <w:t xml:space="preserve"> </w:t>
            </w:r>
            <w:r w:rsidRPr="00D40807">
              <w:rPr>
                <w:rFonts w:cs="宋体" w:hint="eastAsia"/>
                <w:bCs/>
                <w:color w:val="auto"/>
                <w:sz w:val="18"/>
                <w:szCs w:val="18"/>
              </w:rPr>
              <w:t>JN</w:t>
            </w:r>
            <w:r w:rsidR="00C24AF9" w:rsidRPr="00D40807">
              <w:rPr>
                <w:rFonts w:cs="宋体"/>
                <w:bCs/>
                <w:color w:val="auto"/>
                <w:sz w:val="18"/>
                <w:szCs w:val="18"/>
              </w:rPr>
              <w:t>-</w:t>
            </w:r>
            <w:r w:rsidRPr="00D40807">
              <w:rPr>
                <w:rFonts w:cs="宋体"/>
                <w:bCs/>
                <w:color w:val="auto"/>
                <w:sz w:val="18"/>
                <w:szCs w:val="18"/>
              </w:rPr>
              <w:t>4</w:t>
            </w:r>
            <w:r w:rsidRPr="00D40807">
              <w:rPr>
                <w:rFonts w:cs="宋体" w:hint="eastAsia"/>
                <w:bCs/>
                <w:color w:val="auto"/>
                <w:sz w:val="18"/>
                <w:szCs w:val="18"/>
              </w:rPr>
              <w:t xml:space="preserve"> </w:t>
            </w:r>
          </w:p>
        </w:tc>
        <w:tc>
          <w:tcPr>
            <w:tcW w:w="1417"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9</w:t>
            </w:r>
            <w:r w:rsidR="00FD52AA" w:rsidRPr="00D40807">
              <w:rPr>
                <w:rFonts w:cs="宋体"/>
                <w:bCs/>
                <w:color w:val="auto"/>
                <w:sz w:val="18"/>
                <w:szCs w:val="18"/>
              </w:rPr>
              <w:t>8</w:t>
            </w:r>
            <w:r w:rsidRPr="00D40807">
              <w:rPr>
                <w:rFonts w:cs="宋体" w:hint="eastAsia"/>
                <w:bCs/>
                <w:color w:val="auto"/>
                <w:sz w:val="18"/>
                <w:szCs w:val="18"/>
              </w:rPr>
              <w:t xml:space="preserve">.6% </w:t>
            </w:r>
          </w:p>
        </w:tc>
        <w:tc>
          <w:tcPr>
            <w:tcW w:w="2268" w:type="dxa"/>
            <w:vAlign w:val="center"/>
          </w:tcPr>
          <w:p w:rsidR="00817DD4" w:rsidRPr="00D40807" w:rsidRDefault="00817DD4" w:rsidP="00D40807">
            <w:pPr>
              <w:pStyle w:val="a5"/>
              <w:spacing w:before="0" w:beforeAutospacing="0" w:after="0" w:afterAutospacing="0"/>
              <w:jc w:val="center"/>
              <w:rPr>
                <w:rFonts w:cs="宋体"/>
                <w:bCs/>
                <w:color w:val="auto"/>
                <w:sz w:val="18"/>
                <w:szCs w:val="18"/>
              </w:rPr>
            </w:pPr>
            <w:r w:rsidRPr="00D40807">
              <w:rPr>
                <w:rFonts w:cs="宋体" w:hint="eastAsia"/>
                <w:bCs/>
                <w:color w:val="auto"/>
                <w:sz w:val="18"/>
                <w:szCs w:val="18"/>
              </w:rPr>
              <w:t>7.6×10</w:t>
            </w:r>
            <w:r w:rsidRPr="00D40807">
              <w:rPr>
                <w:rFonts w:cs="宋体" w:hint="eastAsia"/>
                <w:bCs/>
                <w:color w:val="auto"/>
                <w:sz w:val="18"/>
                <w:szCs w:val="18"/>
                <w:vertAlign w:val="superscript"/>
              </w:rPr>
              <w:t>-3</w:t>
            </w:r>
          </w:p>
        </w:tc>
      </w:tr>
    </w:tbl>
    <w:p w:rsidR="006A7ECD" w:rsidRPr="00817DD4" w:rsidRDefault="00813430" w:rsidP="008B7188">
      <w:pPr>
        <w:widowControl/>
        <w:spacing w:line="360" w:lineRule="auto"/>
        <w:rPr>
          <w:szCs w:val="21"/>
        </w:rPr>
      </w:pPr>
      <w:r w:rsidRPr="00817DD4">
        <w:rPr>
          <w:rFonts w:hint="eastAsia"/>
          <w:szCs w:val="21"/>
        </w:rPr>
        <w:t>2.2</w:t>
      </w:r>
      <w:r w:rsidR="00817DD4" w:rsidRPr="00817DD4">
        <w:rPr>
          <w:rFonts w:hint="eastAsia"/>
          <w:szCs w:val="21"/>
        </w:rPr>
        <w:t>复合体系</w:t>
      </w:r>
      <w:r w:rsidR="008B7188">
        <w:rPr>
          <w:rFonts w:hint="eastAsia"/>
          <w:szCs w:val="21"/>
        </w:rPr>
        <w:t>适应性</w:t>
      </w:r>
      <w:r w:rsidRPr="00817DD4">
        <w:rPr>
          <w:rFonts w:hint="eastAsia"/>
          <w:szCs w:val="21"/>
        </w:rPr>
        <w:t>研究</w:t>
      </w:r>
    </w:p>
    <w:bookmarkEnd w:id="1"/>
    <w:p w:rsidR="00C3258E" w:rsidRDefault="008B7188" w:rsidP="008B7188">
      <w:pPr>
        <w:ind w:firstLineChars="200" w:firstLine="420"/>
        <w:rPr>
          <w:szCs w:val="21"/>
        </w:rPr>
      </w:pPr>
      <w:r w:rsidRPr="008B7188">
        <w:rPr>
          <w:rFonts w:hint="eastAsia"/>
          <w:szCs w:val="21"/>
        </w:rPr>
        <w:t>考察降粘剂与聚合物复配后，降粘剂对聚合物粘度的影响，以及聚合物对降粘剂降粘性能的影响</w:t>
      </w:r>
      <w:r>
        <w:rPr>
          <w:rFonts w:hint="eastAsia"/>
          <w:szCs w:val="21"/>
        </w:rPr>
        <w:t>。从</w:t>
      </w:r>
      <w:r>
        <w:rPr>
          <w:szCs w:val="21"/>
        </w:rPr>
        <w:t>表</w:t>
      </w:r>
      <w:r>
        <w:rPr>
          <w:rFonts w:hint="eastAsia"/>
          <w:szCs w:val="21"/>
        </w:rPr>
        <w:t>2</w:t>
      </w:r>
      <w:r>
        <w:rPr>
          <w:rFonts w:hint="eastAsia"/>
          <w:szCs w:val="21"/>
        </w:rPr>
        <w:t>可以</w:t>
      </w:r>
      <w:r>
        <w:rPr>
          <w:szCs w:val="21"/>
        </w:rPr>
        <w:t>看出，</w:t>
      </w:r>
      <w:r w:rsidRPr="008B7188">
        <w:rPr>
          <w:rFonts w:hint="eastAsia"/>
          <w:szCs w:val="21"/>
        </w:rPr>
        <w:t>与聚合物复配以后，</w:t>
      </w:r>
      <w:r w:rsidR="00D40807" w:rsidRPr="00D40807">
        <w:rPr>
          <w:szCs w:val="21"/>
        </w:rPr>
        <w:t>JN-2</w:t>
      </w:r>
      <w:r w:rsidR="00D40807" w:rsidRPr="007B1284">
        <w:rPr>
          <w:rFonts w:hint="eastAsia"/>
          <w:szCs w:val="21"/>
        </w:rPr>
        <w:t>、</w:t>
      </w:r>
      <w:r w:rsidR="00D40807" w:rsidRPr="007B1284">
        <w:rPr>
          <w:bCs/>
          <w:color w:val="000000"/>
          <w:szCs w:val="21"/>
        </w:rPr>
        <w:t>JN-</w:t>
      </w:r>
      <w:r w:rsidR="00D40807" w:rsidRPr="007B1284">
        <w:rPr>
          <w:bCs/>
          <w:color w:val="000000"/>
          <w:szCs w:val="21"/>
        </w:rPr>
        <w:t xml:space="preserve">3 </w:t>
      </w:r>
      <w:r w:rsidR="00D40807" w:rsidRPr="007B1284">
        <w:rPr>
          <w:rFonts w:hint="eastAsia"/>
          <w:bCs/>
          <w:color w:val="000000"/>
          <w:szCs w:val="21"/>
        </w:rPr>
        <w:t>、</w:t>
      </w:r>
      <w:r w:rsidR="00D40807" w:rsidRPr="007B1284">
        <w:rPr>
          <w:bCs/>
          <w:color w:val="000000"/>
          <w:szCs w:val="21"/>
        </w:rPr>
        <w:t>JN-</w:t>
      </w:r>
      <w:r w:rsidR="00D40807" w:rsidRPr="007B1284">
        <w:rPr>
          <w:bCs/>
          <w:color w:val="000000"/>
          <w:szCs w:val="21"/>
        </w:rPr>
        <w:t>4</w:t>
      </w:r>
      <w:r w:rsidR="007B1284">
        <w:rPr>
          <w:rFonts w:hint="eastAsia"/>
          <w:bCs/>
          <w:color w:val="000000"/>
          <w:szCs w:val="21"/>
        </w:rPr>
        <w:t>这</w:t>
      </w:r>
      <w:r w:rsidR="007B1284">
        <w:rPr>
          <w:rFonts w:hint="eastAsia"/>
          <w:bCs/>
          <w:color w:val="000000"/>
          <w:szCs w:val="21"/>
        </w:rPr>
        <w:t>3</w:t>
      </w:r>
      <w:r w:rsidR="007B1284">
        <w:rPr>
          <w:rFonts w:hint="eastAsia"/>
          <w:bCs/>
          <w:color w:val="000000"/>
          <w:szCs w:val="21"/>
        </w:rPr>
        <w:t>种</w:t>
      </w:r>
      <w:r w:rsidR="007B1284" w:rsidRPr="007B1284">
        <w:rPr>
          <w:rFonts w:hint="eastAsia"/>
          <w:bCs/>
          <w:color w:val="000000"/>
          <w:szCs w:val="21"/>
        </w:rPr>
        <w:t>复配</w:t>
      </w:r>
      <w:r w:rsidRPr="008B7188">
        <w:rPr>
          <w:rFonts w:hint="eastAsia"/>
          <w:szCs w:val="21"/>
        </w:rPr>
        <w:t>体系的降粘率依然可以达到</w:t>
      </w:r>
      <w:r w:rsidRPr="008B7188">
        <w:rPr>
          <w:rFonts w:hint="eastAsia"/>
          <w:szCs w:val="21"/>
        </w:rPr>
        <w:t>85%</w:t>
      </w:r>
      <w:r w:rsidRPr="008B7188">
        <w:rPr>
          <w:rFonts w:hint="eastAsia"/>
          <w:szCs w:val="21"/>
        </w:rPr>
        <w:t>以上，同时</w:t>
      </w:r>
      <w:r w:rsidR="00D40807">
        <w:rPr>
          <w:rFonts w:hint="eastAsia"/>
          <w:szCs w:val="21"/>
        </w:rPr>
        <w:t>体系的</w:t>
      </w:r>
      <w:r w:rsidRPr="008B7188">
        <w:rPr>
          <w:rFonts w:hint="eastAsia"/>
          <w:szCs w:val="21"/>
        </w:rPr>
        <w:t>粘度</w:t>
      </w:r>
      <w:r w:rsidR="00D40807">
        <w:rPr>
          <w:rFonts w:hint="eastAsia"/>
          <w:szCs w:val="21"/>
        </w:rPr>
        <w:t>也</w:t>
      </w:r>
      <w:r w:rsidR="00D40807">
        <w:rPr>
          <w:szCs w:val="21"/>
        </w:rPr>
        <w:t>略有增加</w:t>
      </w:r>
      <w:r w:rsidR="007B1284">
        <w:rPr>
          <w:rFonts w:hint="eastAsia"/>
          <w:szCs w:val="21"/>
        </w:rPr>
        <w:t>。其中，</w:t>
      </w:r>
      <w:r w:rsidR="007B1284" w:rsidRPr="007B1284">
        <w:rPr>
          <w:rFonts w:hint="eastAsia"/>
          <w:szCs w:val="21"/>
        </w:rPr>
        <w:t>JN-4</w:t>
      </w:r>
      <w:r w:rsidR="007B1284">
        <w:rPr>
          <w:rFonts w:hint="eastAsia"/>
          <w:szCs w:val="21"/>
        </w:rPr>
        <w:t>的</w:t>
      </w:r>
      <w:r w:rsidR="007B1284" w:rsidRPr="007B1284">
        <w:rPr>
          <w:rFonts w:hint="eastAsia"/>
          <w:szCs w:val="21"/>
        </w:rPr>
        <w:t>复配体系</w:t>
      </w:r>
      <w:r w:rsidR="007B1284">
        <w:rPr>
          <w:rFonts w:hint="eastAsia"/>
          <w:szCs w:val="21"/>
        </w:rPr>
        <w:t>体相</w:t>
      </w:r>
      <w:r w:rsidR="007B1284">
        <w:rPr>
          <w:szCs w:val="21"/>
        </w:rPr>
        <w:t>粘度最高，而且降粘率也最高</w:t>
      </w:r>
      <w:r w:rsidR="007B1284">
        <w:rPr>
          <w:rFonts w:hint="eastAsia"/>
          <w:szCs w:val="21"/>
        </w:rPr>
        <w:t>，</w:t>
      </w:r>
      <w:r w:rsidR="007B1284">
        <w:rPr>
          <w:szCs w:val="21"/>
        </w:rPr>
        <w:t>说明降粘剂与聚合物的</w:t>
      </w:r>
      <w:r w:rsidR="007B1284">
        <w:rPr>
          <w:rFonts w:hint="eastAsia"/>
          <w:szCs w:val="21"/>
        </w:rPr>
        <w:t>协同性</w:t>
      </w:r>
      <w:r w:rsidR="007B1284">
        <w:rPr>
          <w:szCs w:val="21"/>
        </w:rPr>
        <w:t>最</w:t>
      </w:r>
      <w:r w:rsidR="007B1284">
        <w:rPr>
          <w:rFonts w:hint="eastAsia"/>
          <w:szCs w:val="21"/>
        </w:rPr>
        <w:t>好</w:t>
      </w:r>
      <w:r w:rsidR="007B1284">
        <w:rPr>
          <w:szCs w:val="21"/>
        </w:rPr>
        <w:t>。</w:t>
      </w:r>
      <w:r w:rsidR="007B1284">
        <w:rPr>
          <w:rFonts w:hint="eastAsia"/>
          <w:szCs w:val="21"/>
        </w:rPr>
        <w:t>而</w:t>
      </w:r>
      <w:r w:rsidR="007B1284" w:rsidRPr="007B1284">
        <w:rPr>
          <w:szCs w:val="21"/>
        </w:rPr>
        <w:t>JN-</w:t>
      </w:r>
      <w:r w:rsidR="007B1284">
        <w:rPr>
          <w:szCs w:val="21"/>
        </w:rPr>
        <w:t>1</w:t>
      </w:r>
      <w:r w:rsidR="007B1284" w:rsidRPr="007B1284">
        <w:rPr>
          <w:rFonts w:hint="eastAsia"/>
          <w:szCs w:val="21"/>
        </w:rPr>
        <w:t>的复配体系</w:t>
      </w:r>
      <w:r w:rsidR="00BE77E7">
        <w:rPr>
          <w:rFonts w:hint="eastAsia"/>
          <w:szCs w:val="21"/>
        </w:rPr>
        <w:t>降粘率</w:t>
      </w:r>
      <w:r w:rsidR="00BE77E7">
        <w:rPr>
          <w:szCs w:val="21"/>
        </w:rPr>
        <w:t>最低，只有</w:t>
      </w:r>
      <w:r w:rsidR="00BE77E7" w:rsidRPr="00BE77E7">
        <w:rPr>
          <w:szCs w:val="21"/>
        </w:rPr>
        <w:t>65.2%</w:t>
      </w:r>
      <w:r w:rsidR="00BE77E7">
        <w:rPr>
          <w:rFonts w:hint="eastAsia"/>
          <w:szCs w:val="21"/>
        </w:rPr>
        <w:t>，</w:t>
      </w:r>
      <w:r w:rsidR="00BE77E7">
        <w:rPr>
          <w:szCs w:val="21"/>
        </w:rPr>
        <w:t>体相粘度</w:t>
      </w:r>
      <w:r w:rsidR="00BE77E7" w:rsidRPr="00BE77E7">
        <w:rPr>
          <w:szCs w:val="21"/>
        </w:rPr>
        <w:t>41.6</w:t>
      </w:r>
      <w:r w:rsidR="00BE77E7" w:rsidRPr="00BE77E7">
        <w:rPr>
          <w:rFonts w:hint="eastAsia"/>
          <w:bCs/>
          <w:color w:val="000000"/>
          <w:sz w:val="18"/>
          <w:szCs w:val="18"/>
        </w:rPr>
        <w:t xml:space="preserve"> </w:t>
      </w:r>
      <w:r w:rsidR="00BE77E7" w:rsidRPr="008B7188">
        <w:rPr>
          <w:rFonts w:hint="eastAsia"/>
          <w:bCs/>
          <w:color w:val="000000"/>
          <w:sz w:val="18"/>
          <w:szCs w:val="18"/>
        </w:rPr>
        <w:t>mPa</w:t>
      </w:r>
      <w:r w:rsidR="00BE77E7" w:rsidRPr="008B7188">
        <w:rPr>
          <w:bCs/>
          <w:color w:val="000000"/>
          <w:sz w:val="18"/>
          <w:szCs w:val="18"/>
        </w:rPr>
        <w:t>·</w:t>
      </w:r>
      <w:r w:rsidR="00BE77E7" w:rsidRPr="008B7188">
        <w:rPr>
          <w:rFonts w:hint="eastAsia"/>
          <w:bCs/>
          <w:color w:val="000000"/>
          <w:sz w:val="18"/>
          <w:szCs w:val="18"/>
        </w:rPr>
        <w:t>s</w:t>
      </w:r>
      <w:r w:rsidR="00BE77E7">
        <w:rPr>
          <w:rFonts w:hint="eastAsia"/>
          <w:bCs/>
          <w:color w:val="000000"/>
          <w:sz w:val="18"/>
          <w:szCs w:val="18"/>
        </w:rPr>
        <w:t>，</w:t>
      </w:r>
      <w:r w:rsidR="00BE77E7">
        <w:rPr>
          <w:bCs/>
          <w:color w:val="000000"/>
          <w:sz w:val="18"/>
          <w:szCs w:val="18"/>
        </w:rPr>
        <w:t>与</w:t>
      </w:r>
      <w:r w:rsidR="00BE77E7" w:rsidRPr="00A3055E">
        <w:rPr>
          <w:szCs w:val="21"/>
        </w:rPr>
        <w:t>单一聚合物粘度相比，增幅</w:t>
      </w:r>
      <w:r w:rsidR="00BE77E7" w:rsidRPr="00A3055E">
        <w:rPr>
          <w:rFonts w:hint="eastAsia"/>
          <w:szCs w:val="21"/>
        </w:rPr>
        <w:t>到达</w:t>
      </w:r>
      <w:r w:rsidR="00BE77E7" w:rsidRPr="00A3055E">
        <w:rPr>
          <w:rFonts w:hint="eastAsia"/>
          <w:szCs w:val="21"/>
        </w:rPr>
        <w:t>10</w:t>
      </w:r>
      <w:r w:rsidR="00BE77E7" w:rsidRPr="00A3055E">
        <w:rPr>
          <w:szCs w:val="21"/>
        </w:rPr>
        <w:t>%</w:t>
      </w:r>
      <w:r w:rsidR="00BE77E7" w:rsidRPr="00A3055E">
        <w:rPr>
          <w:szCs w:val="21"/>
        </w:rPr>
        <w:t>，说明</w:t>
      </w:r>
      <w:r w:rsidR="00BE77E7" w:rsidRPr="00A3055E">
        <w:rPr>
          <w:rFonts w:hint="eastAsia"/>
          <w:szCs w:val="21"/>
        </w:rPr>
        <w:t>JN-1</w:t>
      </w:r>
      <w:r w:rsidR="00BE77E7" w:rsidRPr="00A3055E">
        <w:rPr>
          <w:rFonts w:hint="eastAsia"/>
          <w:szCs w:val="21"/>
        </w:rPr>
        <w:t>与</w:t>
      </w:r>
      <w:r w:rsidR="00BE77E7" w:rsidRPr="00A3055E">
        <w:rPr>
          <w:szCs w:val="21"/>
        </w:rPr>
        <w:t>聚合物的相互作用明显，</w:t>
      </w:r>
      <w:r w:rsidR="00BE77E7" w:rsidRPr="00A3055E">
        <w:rPr>
          <w:rFonts w:hint="eastAsia"/>
          <w:szCs w:val="21"/>
        </w:rPr>
        <w:t>JN-1</w:t>
      </w:r>
      <w:r w:rsidR="00BE77E7" w:rsidRPr="00A3055E">
        <w:rPr>
          <w:rFonts w:hint="eastAsia"/>
          <w:szCs w:val="21"/>
        </w:rPr>
        <w:t>的复配体系不适用于</w:t>
      </w:r>
      <w:r w:rsidR="00BE77E7" w:rsidRPr="00A3055E">
        <w:rPr>
          <w:rFonts w:hint="eastAsia"/>
          <w:szCs w:val="21"/>
        </w:rPr>
        <w:t>B21</w:t>
      </w:r>
      <w:r w:rsidR="00BE77E7" w:rsidRPr="00A3055E">
        <w:rPr>
          <w:rFonts w:hint="eastAsia"/>
          <w:szCs w:val="21"/>
        </w:rPr>
        <w:t>区块</w:t>
      </w:r>
      <w:r>
        <w:rPr>
          <w:rFonts w:hint="eastAsia"/>
          <w:szCs w:val="21"/>
        </w:rPr>
        <w:t>。</w:t>
      </w:r>
    </w:p>
    <w:p w:rsidR="00BE77E7" w:rsidRDefault="00BE77E7" w:rsidP="008B7188">
      <w:pPr>
        <w:ind w:firstLineChars="200" w:firstLine="420"/>
        <w:rPr>
          <w:rFonts w:hint="eastAsia"/>
          <w:szCs w:val="21"/>
        </w:rPr>
      </w:pPr>
      <w:r>
        <w:rPr>
          <w:rFonts w:hint="eastAsia"/>
          <w:szCs w:val="21"/>
        </w:rPr>
        <w:t>综合降粘剂</w:t>
      </w:r>
      <w:r>
        <w:rPr>
          <w:szCs w:val="21"/>
        </w:rPr>
        <w:t>的界面张力、</w:t>
      </w:r>
      <w:r w:rsidRPr="00BE77E7">
        <w:rPr>
          <w:rFonts w:hint="eastAsia"/>
          <w:szCs w:val="21"/>
        </w:rPr>
        <w:t>降粘性能</w:t>
      </w:r>
      <w:r>
        <w:rPr>
          <w:rFonts w:hint="eastAsia"/>
          <w:szCs w:val="21"/>
        </w:rPr>
        <w:t>及复合体系</w:t>
      </w:r>
      <w:r>
        <w:rPr>
          <w:szCs w:val="21"/>
        </w:rPr>
        <w:t>适应性</w:t>
      </w:r>
      <w:r>
        <w:rPr>
          <w:rFonts w:hint="eastAsia"/>
          <w:szCs w:val="21"/>
        </w:rPr>
        <w:t>的</w:t>
      </w:r>
      <w:r>
        <w:rPr>
          <w:szCs w:val="21"/>
        </w:rPr>
        <w:t>研究</w:t>
      </w:r>
      <w:r>
        <w:rPr>
          <w:rFonts w:hint="eastAsia"/>
          <w:szCs w:val="21"/>
        </w:rPr>
        <w:t>，</w:t>
      </w:r>
      <w:r>
        <w:rPr>
          <w:szCs w:val="21"/>
        </w:rPr>
        <w:t>可以发现，</w:t>
      </w:r>
      <w:r w:rsidR="00A3055E" w:rsidRPr="00A3055E">
        <w:rPr>
          <w:szCs w:val="21"/>
        </w:rPr>
        <w:t>JN-3</w:t>
      </w:r>
      <w:r w:rsidR="00A3055E">
        <w:rPr>
          <w:rFonts w:hint="eastAsia"/>
          <w:szCs w:val="21"/>
        </w:rPr>
        <w:t>的</w:t>
      </w:r>
      <w:r w:rsidR="00A3055E">
        <w:rPr>
          <w:szCs w:val="21"/>
        </w:rPr>
        <w:t>界面张力</w:t>
      </w:r>
      <w:r w:rsidR="00A3055E" w:rsidRPr="00A3055E">
        <w:rPr>
          <w:rFonts w:hint="eastAsia"/>
          <w:szCs w:val="21"/>
        </w:rPr>
        <w:t>5.5</w:t>
      </w:r>
      <w:r w:rsidR="00A3055E" w:rsidRPr="00A3055E">
        <w:rPr>
          <w:rFonts w:hint="eastAsia"/>
          <w:szCs w:val="21"/>
        </w:rPr>
        <w:t>×</w:t>
      </w:r>
      <w:r w:rsidR="00A3055E" w:rsidRPr="00A3055E">
        <w:rPr>
          <w:rFonts w:hint="eastAsia"/>
          <w:szCs w:val="21"/>
        </w:rPr>
        <w:t>10</w:t>
      </w:r>
      <w:r w:rsidR="00A3055E" w:rsidRPr="00A3055E">
        <w:rPr>
          <w:rFonts w:hint="eastAsia"/>
          <w:szCs w:val="21"/>
          <w:vertAlign w:val="superscript"/>
        </w:rPr>
        <w:t>-2</w:t>
      </w:r>
      <w:r w:rsidR="00A3055E" w:rsidRPr="00A3055E">
        <w:rPr>
          <w:rFonts w:hint="eastAsia"/>
          <w:szCs w:val="21"/>
        </w:rPr>
        <w:t xml:space="preserve"> mN/m</w:t>
      </w:r>
      <w:r w:rsidR="00A3055E" w:rsidRPr="00A3055E">
        <w:rPr>
          <w:rFonts w:hint="eastAsia"/>
          <w:szCs w:val="21"/>
        </w:rPr>
        <w:t>，无法到达超低界面张力</w:t>
      </w:r>
      <w:r w:rsidR="00A3055E">
        <w:rPr>
          <w:rFonts w:hint="eastAsia"/>
          <w:szCs w:val="21"/>
        </w:rPr>
        <w:t>；</w:t>
      </w:r>
      <w:r w:rsidR="00A3055E" w:rsidRPr="00A3055E">
        <w:rPr>
          <w:szCs w:val="21"/>
        </w:rPr>
        <w:t>JN-1</w:t>
      </w:r>
      <w:r w:rsidR="00A3055E">
        <w:rPr>
          <w:rFonts w:hint="eastAsia"/>
          <w:szCs w:val="21"/>
        </w:rPr>
        <w:t>与</w:t>
      </w:r>
      <w:r w:rsidR="00A3055E">
        <w:rPr>
          <w:szCs w:val="21"/>
        </w:rPr>
        <w:t>聚合物相互作用过强，</w:t>
      </w:r>
      <w:r w:rsidR="00A3055E">
        <w:rPr>
          <w:rFonts w:hint="eastAsia"/>
          <w:szCs w:val="21"/>
        </w:rPr>
        <w:t>复配体系降粘</w:t>
      </w:r>
      <w:r w:rsidR="00A3055E">
        <w:rPr>
          <w:szCs w:val="21"/>
        </w:rPr>
        <w:t>性能太差</w:t>
      </w:r>
      <w:r w:rsidR="00A3055E">
        <w:rPr>
          <w:rFonts w:hint="eastAsia"/>
          <w:szCs w:val="21"/>
        </w:rPr>
        <w:t>。这</w:t>
      </w:r>
      <w:r w:rsidR="00A3055E">
        <w:rPr>
          <w:rFonts w:hint="eastAsia"/>
          <w:szCs w:val="21"/>
        </w:rPr>
        <w:t>2</w:t>
      </w:r>
      <w:r w:rsidR="00A3055E">
        <w:rPr>
          <w:rFonts w:hint="eastAsia"/>
          <w:szCs w:val="21"/>
        </w:rPr>
        <w:t>种降粘</w:t>
      </w:r>
      <w:r w:rsidR="00A3055E">
        <w:rPr>
          <w:szCs w:val="21"/>
        </w:rPr>
        <w:t>剂都不适用于</w:t>
      </w:r>
      <w:r w:rsidR="00A3055E">
        <w:rPr>
          <w:rFonts w:hint="eastAsia"/>
          <w:szCs w:val="21"/>
        </w:rPr>
        <w:t>B21</w:t>
      </w:r>
      <w:r w:rsidR="00A3055E">
        <w:rPr>
          <w:rFonts w:hint="eastAsia"/>
          <w:szCs w:val="21"/>
        </w:rPr>
        <w:t>区块</w:t>
      </w:r>
      <w:r w:rsidR="00A3055E">
        <w:rPr>
          <w:szCs w:val="21"/>
        </w:rPr>
        <w:t>的现场应用。</w:t>
      </w:r>
      <w:r w:rsidR="00A3055E" w:rsidRPr="00A3055E">
        <w:rPr>
          <w:rFonts w:hint="eastAsia"/>
          <w:szCs w:val="21"/>
        </w:rPr>
        <w:t>JN-2</w:t>
      </w:r>
      <w:r w:rsidR="00A3055E" w:rsidRPr="00A3055E">
        <w:rPr>
          <w:rFonts w:hint="eastAsia"/>
          <w:szCs w:val="21"/>
        </w:rPr>
        <w:t>、</w:t>
      </w:r>
      <w:r w:rsidR="00A3055E" w:rsidRPr="00A3055E">
        <w:rPr>
          <w:rFonts w:hint="eastAsia"/>
          <w:szCs w:val="21"/>
        </w:rPr>
        <w:t>JN-4</w:t>
      </w:r>
      <w:r w:rsidR="00A3055E">
        <w:rPr>
          <w:rFonts w:hint="eastAsia"/>
          <w:szCs w:val="21"/>
        </w:rPr>
        <w:t>这</w:t>
      </w:r>
      <w:r w:rsidR="00A3055E">
        <w:rPr>
          <w:rFonts w:hint="eastAsia"/>
          <w:szCs w:val="21"/>
        </w:rPr>
        <w:t>2</w:t>
      </w:r>
      <w:r w:rsidR="00A3055E">
        <w:rPr>
          <w:rFonts w:hint="eastAsia"/>
          <w:szCs w:val="21"/>
        </w:rPr>
        <w:t>种</w:t>
      </w:r>
      <w:r w:rsidR="00A3055E">
        <w:rPr>
          <w:szCs w:val="21"/>
        </w:rPr>
        <w:t>降粘剂</w:t>
      </w:r>
      <w:r w:rsidR="00A3055E" w:rsidRPr="00A3055E">
        <w:rPr>
          <w:rFonts w:hint="eastAsia"/>
          <w:szCs w:val="21"/>
        </w:rPr>
        <w:t>界面张力、降粘性能及复合体系适应性</w:t>
      </w:r>
      <w:r w:rsidR="00A3055E">
        <w:rPr>
          <w:rFonts w:hint="eastAsia"/>
          <w:szCs w:val="21"/>
        </w:rPr>
        <w:t>都</w:t>
      </w:r>
      <w:r w:rsidR="00A3055E">
        <w:rPr>
          <w:szCs w:val="21"/>
        </w:rPr>
        <w:t>较优，适用于</w:t>
      </w:r>
      <w:r w:rsidR="00A3055E" w:rsidRPr="00A3055E">
        <w:rPr>
          <w:rFonts w:hint="eastAsia"/>
          <w:szCs w:val="21"/>
        </w:rPr>
        <w:t>B21</w:t>
      </w:r>
      <w:r w:rsidR="00A3055E" w:rsidRPr="00A3055E">
        <w:rPr>
          <w:rFonts w:hint="eastAsia"/>
          <w:szCs w:val="21"/>
        </w:rPr>
        <w:t>区块的现场应用。</w:t>
      </w:r>
    </w:p>
    <w:p w:rsidR="008B7188" w:rsidRPr="008B7188" w:rsidRDefault="008B7188" w:rsidP="008B7188">
      <w:pPr>
        <w:ind w:firstLineChars="200" w:firstLine="360"/>
        <w:jc w:val="center"/>
        <w:rPr>
          <w:sz w:val="18"/>
          <w:szCs w:val="18"/>
        </w:rPr>
      </w:pPr>
      <w:r w:rsidRPr="008B7188">
        <w:rPr>
          <w:rFonts w:hint="eastAsia"/>
          <w:sz w:val="18"/>
          <w:szCs w:val="18"/>
        </w:rPr>
        <w:t>表</w:t>
      </w:r>
      <w:r w:rsidRPr="008B7188">
        <w:rPr>
          <w:rFonts w:hint="eastAsia"/>
          <w:sz w:val="18"/>
          <w:szCs w:val="18"/>
        </w:rPr>
        <w:t>2</w:t>
      </w:r>
      <w:r w:rsidRPr="008B7188">
        <w:rPr>
          <w:rFonts w:hint="eastAsia"/>
          <w:sz w:val="18"/>
          <w:szCs w:val="18"/>
        </w:rPr>
        <w:t>降粘剂与聚合物相互作用</w:t>
      </w:r>
    </w:p>
    <w:tbl>
      <w:tblPr>
        <w:tblW w:w="6520" w:type="dxa"/>
        <w:jc w:val="center"/>
        <w:tblCellMar>
          <w:left w:w="0" w:type="dxa"/>
          <w:right w:w="0" w:type="dxa"/>
        </w:tblCellMar>
        <w:tblLook w:val="04A0" w:firstRow="1" w:lastRow="0" w:firstColumn="1" w:lastColumn="0" w:noHBand="0" w:noVBand="1"/>
      </w:tblPr>
      <w:tblGrid>
        <w:gridCol w:w="1340"/>
        <w:gridCol w:w="2204"/>
        <w:gridCol w:w="1701"/>
        <w:gridCol w:w="1275"/>
      </w:tblGrid>
      <w:tr w:rsidR="00D40807" w:rsidRPr="008B7188" w:rsidTr="00BE77E7">
        <w:trPr>
          <w:trHeight w:val="656"/>
          <w:jc w:val="center"/>
        </w:trPr>
        <w:tc>
          <w:tcPr>
            <w:tcW w:w="134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编号</w:t>
            </w:r>
          </w:p>
        </w:tc>
        <w:tc>
          <w:tcPr>
            <w:tcW w:w="220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体系</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体相粘度</w:t>
            </w:r>
            <w:r w:rsidRPr="008B7188">
              <w:rPr>
                <w:rFonts w:hint="eastAsia"/>
                <w:bCs/>
                <w:color w:val="000000"/>
                <w:sz w:val="18"/>
                <w:szCs w:val="18"/>
              </w:rPr>
              <w:t xml:space="preserve"> </w:t>
            </w:r>
          </w:p>
          <w:p w:rsidR="00D40807" w:rsidRPr="008B7188" w:rsidRDefault="00D40807" w:rsidP="00D40807">
            <w:pPr>
              <w:ind w:firstLineChars="200" w:firstLine="360"/>
              <w:rPr>
                <w:color w:val="000000"/>
                <w:sz w:val="18"/>
                <w:szCs w:val="18"/>
              </w:rPr>
            </w:pPr>
            <w:r w:rsidRPr="008B7188">
              <w:rPr>
                <w:rFonts w:hint="eastAsia"/>
                <w:bCs/>
                <w:color w:val="000000"/>
                <w:sz w:val="18"/>
                <w:szCs w:val="18"/>
              </w:rPr>
              <w:t>（</w:t>
            </w:r>
            <w:r w:rsidRPr="008B7188">
              <w:rPr>
                <w:rFonts w:hint="eastAsia"/>
                <w:bCs/>
                <w:color w:val="000000"/>
                <w:sz w:val="18"/>
                <w:szCs w:val="18"/>
              </w:rPr>
              <w:t>mPa</w:t>
            </w:r>
            <w:r w:rsidRPr="008B7188">
              <w:rPr>
                <w:bCs/>
                <w:color w:val="000000"/>
                <w:sz w:val="18"/>
                <w:szCs w:val="18"/>
              </w:rPr>
              <w:t>·</w:t>
            </w:r>
            <w:r w:rsidRPr="008B7188">
              <w:rPr>
                <w:rFonts w:hint="eastAsia"/>
                <w:bCs/>
                <w:color w:val="000000"/>
                <w:sz w:val="18"/>
                <w:szCs w:val="18"/>
              </w:rPr>
              <w:t>s</w:t>
            </w:r>
            <w:r w:rsidRPr="008B7188">
              <w:rPr>
                <w:rFonts w:hint="eastAsia"/>
                <w:bCs/>
                <w:color w:val="000000"/>
                <w:sz w:val="18"/>
                <w:szCs w:val="18"/>
              </w:rPr>
              <w: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D40807" w:rsidRPr="008B7188" w:rsidRDefault="00D40807" w:rsidP="00D40807">
            <w:pPr>
              <w:jc w:val="center"/>
              <w:rPr>
                <w:color w:val="000000"/>
                <w:sz w:val="18"/>
                <w:szCs w:val="18"/>
              </w:rPr>
            </w:pPr>
            <w:r w:rsidRPr="008B7188">
              <w:rPr>
                <w:rFonts w:hint="eastAsia"/>
                <w:bCs/>
                <w:color w:val="000000"/>
                <w:sz w:val="18"/>
                <w:szCs w:val="18"/>
              </w:rPr>
              <w:t>降粘率</w:t>
            </w:r>
          </w:p>
        </w:tc>
      </w:tr>
      <w:tr w:rsidR="00D40807" w:rsidRPr="008B7188" w:rsidTr="00BE77E7">
        <w:trPr>
          <w:trHeight w:val="480"/>
          <w:jc w:val="center"/>
        </w:trPr>
        <w:tc>
          <w:tcPr>
            <w:tcW w:w="1340"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1</w:t>
            </w:r>
          </w:p>
        </w:tc>
        <w:tc>
          <w:tcPr>
            <w:tcW w:w="2204"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0.2%5#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jc w:val="center"/>
              <w:rPr>
                <w:color w:val="000000"/>
                <w:sz w:val="18"/>
                <w:szCs w:val="18"/>
              </w:rPr>
            </w:pPr>
            <w:r w:rsidRPr="008B7188">
              <w:rPr>
                <w:rFonts w:hint="eastAsia"/>
                <w:bCs/>
                <w:color w:val="000000"/>
                <w:sz w:val="18"/>
                <w:szCs w:val="18"/>
              </w:rPr>
              <w:t>37.4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jc w:val="center"/>
              <w:rPr>
                <w:color w:val="000000"/>
                <w:sz w:val="18"/>
                <w:szCs w:val="18"/>
              </w:rPr>
            </w:pPr>
            <w:r w:rsidRPr="008B7188">
              <w:rPr>
                <w:rFonts w:hint="eastAsia"/>
                <w:bCs/>
                <w:color w:val="000000"/>
                <w:sz w:val="18"/>
                <w:szCs w:val="18"/>
              </w:rPr>
              <w:t>—</w:t>
            </w:r>
          </w:p>
        </w:tc>
      </w:tr>
      <w:tr w:rsidR="00D40807" w:rsidRPr="008B7188" w:rsidTr="00BE77E7">
        <w:trPr>
          <w:trHeight w:val="397"/>
          <w:jc w:val="center"/>
        </w:trPr>
        <w:tc>
          <w:tcPr>
            <w:tcW w:w="1340"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2</w:t>
            </w:r>
          </w:p>
        </w:tc>
        <w:tc>
          <w:tcPr>
            <w:tcW w:w="2204"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0.2%5#+0.3%</w:t>
            </w:r>
            <w:r w:rsidRPr="008B7188">
              <w:rPr>
                <w:bCs/>
                <w:color w:val="000000"/>
                <w:sz w:val="18"/>
                <w:szCs w:val="18"/>
              </w:rPr>
              <w:t>JN-</w:t>
            </w:r>
            <w:r w:rsidRPr="008B7188">
              <w:rPr>
                <w:rFonts w:hint="eastAsia"/>
                <w:bCs/>
                <w:color w:val="000000"/>
                <w:sz w:val="18"/>
                <w:szCs w:val="18"/>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BE77E7" w:rsidP="00D40807">
            <w:pPr>
              <w:jc w:val="center"/>
              <w:rPr>
                <w:color w:val="000000"/>
                <w:sz w:val="18"/>
                <w:szCs w:val="18"/>
              </w:rPr>
            </w:pPr>
            <w:r>
              <w:rPr>
                <w:bCs/>
                <w:color w:val="000000"/>
                <w:sz w:val="18"/>
                <w:szCs w:val="18"/>
              </w:rPr>
              <w:t>41</w:t>
            </w:r>
            <w:r w:rsidR="00D40807" w:rsidRPr="008B7188">
              <w:rPr>
                <w:rFonts w:hint="eastAsia"/>
                <w:bCs/>
                <w:color w:val="000000"/>
                <w:sz w:val="18"/>
                <w:szCs w:val="18"/>
              </w:rPr>
              <w:t>.6</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40807" w:rsidRPr="008B7188" w:rsidRDefault="00D40807" w:rsidP="00D40807">
            <w:pPr>
              <w:ind w:hanging="2"/>
              <w:jc w:val="center"/>
              <w:rPr>
                <w:color w:val="000000"/>
                <w:sz w:val="18"/>
                <w:szCs w:val="18"/>
              </w:rPr>
            </w:pPr>
            <w:r>
              <w:rPr>
                <w:bCs/>
                <w:color w:val="000000"/>
                <w:sz w:val="18"/>
                <w:szCs w:val="18"/>
              </w:rPr>
              <w:t>6</w:t>
            </w:r>
            <w:r w:rsidRPr="008B7188">
              <w:rPr>
                <w:bCs/>
                <w:color w:val="000000"/>
                <w:sz w:val="18"/>
                <w:szCs w:val="18"/>
              </w:rPr>
              <w:t>5</w:t>
            </w:r>
            <w:r w:rsidRPr="008B7188">
              <w:rPr>
                <w:rFonts w:hint="eastAsia"/>
                <w:bCs/>
                <w:color w:val="000000"/>
                <w:sz w:val="18"/>
                <w:szCs w:val="18"/>
              </w:rPr>
              <w:t>.2%</w:t>
            </w:r>
          </w:p>
        </w:tc>
      </w:tr>
      <w:tr w:rsidR="00D40807" w:rsidRPr="008B7188" w:rsidTr="00BE77E7">
        <w:trPr>
          <w:trHeight w:val="405"/>
          <w:jc w:val="center"/>
        </w:trPr>
        <w:tc>
          <w:tcPr>
            <w:tcW w:w="1340"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3</w:t>
            </w:r>
          </w:p>
        </w:tc>
        <w:tc>
          <w:tcPr>
            <w:tcW w:w="2204"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0.2%5#+0.3%</w:t>
            </w:r>
            <w:r w:rsidRPr="008B7188">
              <w:rPr>
                <w:bCs/>
                <w:color w:val="000000"/>
                <w:sz w:val="18"/>
                <w:szCs w:val="18"/>
              </w:rPr>
              <w:t xml:space="preserve"> JN-2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jc w:val="center"/>
              <w:rPr>
                <w:color w:val="000000"/>
                <w:sz w:val="18"/>
                <w:szCs w:val="18"/>
              </w:rPr>
            </w:pPr>
            <w:r w:rsidRPr="008B7188">
              <w:rPr>
                <w:rFonts w:hint="eastAsia"/>
                <w:bCs/>
                <w:color w:val="000000"/>
                <w:sz w:val="18"/>
                <w:szCs w:val="18"/>
              </w:rPr>
              <w:t>38.1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40807" w:rsidRPr="008B7188" w:rsidRDefault="00D40807" w:rsidP="00D40807">
            <w:pPr>
              <w:ind w:hanging="2"/>
              <w:jc w:val="center"/>
              <w:rPr>
                <w:color w:val="000000"/>
                <w:sz w:val="18"/>
                <w:szCs w:val="18"/>
              </w:rPr>
            </w:pPr>
            <w:r w:rsidRPr="008B7188">
              <w:rPr>
                <w:bCs/>
                <w:color w:val="000000"/>
                <w:sz w:val="18"/>
                <w:szCs w:val="18"/>
              </w:rPr>
              <w:t>87</w:t>
            </w:r>
            <w:r w:rsidRPr="008B7188">
              <w:rPr>
                <w:rFonts w:hint="eastAsia"/>
                <w:bCs/>
                <w:color w:val="000000"/>
                <w:sz w:val="18"/>
                <w:szCs w:val="18"/>
              </w:rPr>
              <w:t>.8%</w:t>
            </w:r>
          </w:p>
        </w:tc>
      </w:tr>
      <w:tr w:rsidR="00D40807" w:rsidRPr="008B7188" w:rsidTr="00BE77E7">
        <w:trPr>
          <w:trHeight w:val="399"/>
          <w:jc w:val="center"/>
        </w:trPr>
        <w:tc>
          <w:tcPr>
            <w:tcW w:w="1340"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4</w:t>
            </w:r>
          </w:p>
        </w:tc>
        <w:tc>
          <w:tcPr>
            <w:tcW w:w="2204"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0.2%5#+0.3%</w:t>
            </w:r>
            <w:r w:rsidRPr="008B7188">
              <w:rPr>
                <w:bCs/>
                <w:color w:val="000000"/>
                <w:sz w:val="18"/>
                <w:szCs w:val="18"/>
              </w:rPr>
              <w:t xml:space="preserve"> JN-3</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jc w:val="center"/>
              <w:rPr>
                <w:color w:val="000000"/>
                <w:sz w:val="18"/>
                <w:szCs w:val="18"/>
              </w:rPr>
            </w:pPr>
            <w:r w:rsidRPr="008B7188">
              <w:rPr>
                <w:rFonts w:hint="eastAsia"/>
                <w:bCs/>
                <w:color w:val="000000"/>
                <w:sz w:val="18"/>
                <w:szCs w:val="18"/>
              </w:rPr>
              <w:t>38.4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40807" w:rsidRPr="008B7188" w:rsidRDefault="00D40807" w:rsidP="00D40807">
            <w:pPr>
              <w:ind w:hanging="2"/>
              <w:jc w:val="center"/>
              <w:rPr>
                <w:color w:val="000000"/>
                <w:sz w:val="18"/>
                <w:szCs w:val="18"/>
              </w:rPr>
            </w:pPr>
            <w:r>
              <w:rPr>
                <w:bCs/>
                <w:color w:val="000000"/>
                <w:sz w:val="18"/>
                <w:szCs w:val="18"/>
              </w:rPr>
              <w:t>85</w:t>
            </w:r>
            <w:r w:rsidRPr="008B7188">
              <w:rPr>
                <w:rFonts w:hint="eastAsia"/>
                <w:bCs/>
                <w:color w:val="000000"/>
                <w:sz w:val="18"/>
                <w:szCs w:val="18"/>
              </w:rPr>
              <w:t>.6%</w:t>
            </w:r>
          </w:p>
        </w:tc>
      </w:tr>
      <w:tr w:rsidR="00D40807" w:rsidRPr="008B7188" w:rsidTr="00BE77E7">
        <w:trPr>
          <w:trHeight w:val="407"/>
          <w:jc w:val="center"/>
        </w:trPr>
        <w:tc>
          <w:tcPr>
            <w:tcW w:w="1340"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5</w:t>
            </w:r>
          </w:p>
        </w:tc>
        <w:tc>
          <w:tcPr>
            <w:tcW w:w="2204"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ind w:firstLineChars="200" w:firstLine="360"/>
              <w:rPr>
                <w:color w:val="000000"/>
                <w:sz w:val="18"/>
                <w:szCs w:val="18"/>
              </w:rPr>
            </w:pPr>
            <w:r w:rsidRPr="008B7188">
              <w:rPr>
                <w:rFonts w:hint="eastAsia"/>
                <w:bCs/>
                <w:color w:val="000000"/>
                <w:sz w:val="18"/>
                <w:szCs w:val="18"/>
              </w:rPr>
              <w:t>0.2%5#+0.3%</w:t>
            </w:r>
            <w:r w:rsidRPr="008B7188">
              <w:rPr>
                <w:bCs/>
                <w:color w:val="000000"/>
                <w:sz w:val="18"/>
                <w:szCs w:val="18"/>
              </w:rPr>
              <w:t xml:space="preserve"> JN-4</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9" w:type="dxa"/>
            </w:tcMar>
            <w:vAlign w:val="center"/>
            <w:hideMark/>
          </w:tcPr>
          <w:p w:rsidR="00D40807" w:rsidRPr="008B7188" w:rsidRDefault="00D40807" w:rsidP="00D40807">
            <w:pPr>
              <w:jc w:val="center"/>
              <w:rPr>
                <w:color w:val="000000"/>
                <w:sz w:val="18"/>
                <w:szCs w:val="18"/>
              </w:rPr>
            </w:pPr>
            <w:r w:rsidRPr="008B7188">
              <w:rPr>
                <w:rFonts w:hint="eastAsia"/>
                <w:bCs/>
                <w:color w:val="000000"/>
                <w:sz w:val="18"/>
                <w:szCs w:val="18"/>
              </w:rPr>
              <w:t>39.2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40807" w:rsidRPr="008B7188" w:rsidRDefault="00D40807" w:rsidP="00D40807">
            <w:pPr>
              <w:ind w:hanging="2"/>
              <w:jc w:val="center"/>
              <w:rPr>
                <w:color w:val="000000"/>
                <w:sz w:val="18"/>
                <w:szCs w:val="18"/>
              </w:rPr>
            </w:pPr>
            <w:r w:rsidRPr="008B7188">
              <w:rPr>
                <w:rFonts w:hint="eastAsia"/>
                <w:bCs/>
                <w:color w:val="000000"/>
                <w:sz w:val="18"/>
                <w:szCs w:val="18"/>
              </w:rPr>
              <w:t>92.3%</w:t>
            </w:r>
          </w:p>
        </w:tc>
      </w:tr>
    </w:tbl>
    <w:p w:rsidR="00C3258E" w:rsidRDefault="00C3258E" w:rsidP="00D40807">
      <w:pPr>
        <w:rPr>
          <w:sz w:val="24"/>
        </w:rPr>
      </w:pPr>
    </w:p>
    <w:p w:rsidR="00C3258E" w:rsidRPr="006D7C1F" w:rsidRDefault="00C3258E" w:rsidP="006D7C1F">
      <w:pPr>
        <w:spacing w:line="340" w:lineRule="exact"/>
        <w:rPr>
          <w:sz w:val="24"/>
        </w:rPr>
      </w:pPr>
      <w:r w:rsidRPr="006D7C1F">
        <w:rPr>
          <w:rFonts w:hint="eastAsia"/>
          <w:sz w:val="24"/>
        </w:rPr>
        <w:t>3</w:t>
      </w:r>
      <w:r w:rsidRPr="006D7C1F">
        <w:rPr>
          <w:rFonts w:hint="eastAsia"/>
          <w:sz w:val="24"/>
        </w:rPr>
        <w:t>结论</w:t>
      </w:r>
    </w:p>
    <w:p w:rsidR="00C3258E" w:rsidRPr="003D55AD" w:rsidRDefault="00C3258E" w:rsidP="006D7C1F">
      <w:pPr>
        <w:spacing w:line="340" w:lineRule="exact"/>
        <w:ind w:firstLineChars="200" w:firstLine="420"/>
        <w:rPr>
          <w:rFonts w:ascii="宋体" w:hAnsi="宋体"/>
          <w:szCs w:val="21"/>
        </w:rPr>
      </w:pPr>
      <w:r w:rsidRPr="003D55AD">
        <w:rPr>
          <w:rFonts w:ascii="宋体" w:hAnsi="宋体" w:hint="eastAsia"/>
          <w:szCs w:val="21"/>
        </w:rPr>
        <w:t>1）对</w:t>
      </w:r>
      <w:r w:rsidR="006D7C1F">
        <w:rPr>
          <w:rFonts w:ascii="宋体" w:hAnsi="宋体"/>
          <w:szCs w:val="21"/>
        </w:rPr>
        <w:t>JN</w:t>
      </w:r>
      <w:r w:rsidRPr="003D55AD">
        <w:rPr>
          <w:rFonts w:ascii="宋体" w:hAnsi="宋体" w:hint="eastAsia"/>
          <w:szCs w:val="21"/>
        </w:rPr>
        <w:t>系列</w:t>
      </w:r>
      <w:r w:rsidR="006D7C1F">
        <w:rPr>
          <w:rFonts w:ascii="宋体" w:hAnsi="宋体" w:hint="eastAsia"/>
          <w:szCs w:val="21"/>
        </w:rPr>
        <w:t>降粘</w:t>
      </w:r>
      <w:r w:rsidRPr="003D55AD">
        <w:rPr>
          <w:rFonts w:ascii="宋体" w:hAnsi="宋体" w:hint="eastAsia"/>
          <w:szCs w:val="21"/>
        </w:rPr>
        <w:t>剂进行了界面张力</w:t>
      </w:r>
      <w:r w:rsidR="006D7C1F">
        <w:rPr>
          <w:rFonts w:ascii="宋体" w:hAnsi="宋体" w:hint="eastAsia"/>
          <w:szCs w:val="21"/>
        </w:rPr>
        <w:t>性能</w:t>
      </w:r>
      <w:r w:rsidR="006D7C1F">
        <w:rPr>
          <w:rFonts w:ascii="宋体" w:hAnsi="宋体"/>
          <w:szCs w:val="21"/>
        </w:rPr>
        <w:t>、洗油性能、降粘</w:t>
      </w:r>
      <w:r w:rsidR="006D7C1F">
        <w:rPr>
          <w:rFonts w:ascii="宋体" w:hAnsi="宋体" w:hint="eastAsia"/>
          <w:szCs w:val="21"/>
        </w:rPr>
        <w:t>性能</w:t>
      </w:r>
      <w:r w:rsidR="006D7C1F">
        <w:rPr>
          <w:rFonts w:ascii="宋体" w:hAnsi="宋体"/>
          <w:szCs w:val="21"/>
        </w:rPr>
        <w:t>测试</w:t>
      </w:r>
      <w:r w:rsidRPr="003D55AD">
        <w:rPr>
          <w:rFonts w:ascii="宋体" w:hAnsi="宋体" w:hint="eastAsia"/>
          <w:szCs w:val="21"/>
        </w:rPr>
        <w:t>，</w:t>
      </w:r>
      <w:r w:rsidR="00FD52AA">
        <w:rPr>
          <w:rFonts w:ascii="宋体" w:hAnsi="宋体" w:hint="eastAsia"/>
          <w:szCs w:val="21"/>
        </w:rPr>
        <w:t>其中</w:t>
      </w:r>
      <w:r w:rsidR="006D7C1F">
        <w:rPr>
          <w:rFonts w:ascii="宋体" w:hAnsi="宋体"/>
          <w:szCs w:val="21"/>
        </w:rPr>
        <w:t>JN</w:t>
      </w:r>
      <w:r w:rsidR="00FD52AA">
        <w:rPr>
          <w:rFonts w:ascii="宋体" w:hAnsi="宋体" w:hint="eastAsia"/>
          <w:szCs w:val="21"/>
        </w:rPr>
        <w:t>-</w:t>
      </w:r>
      <w:r w:rsidR="00FD52AA">
        <w:rPr>
          <w:rFonts w:ascii="宋体" w:hAnsi="宋体"/>
          <w:szCs w:val="21"/>
        </w:rPr>
        <w:t>2</w:t>
      </w:r>
      <w:r w:rsidR="00FD52AA">
        <w:rPr>
          <w:rFonts w:ascii="宋体" w:hAnsi="宋体" w:hint="eastAsia"/>
          <w:szCs w:val="21"/>
        </w:rPr>
        <w:t>、</w:t>
      </w:r>
      <w:r w:rsidR="00FD52AA" w:rsidRPr="00FD52AA">
        <w:rPr>
          <w:rFonts w:ascii="宋体" w:hAnsi="宋体"/>
          <w:szCs w:val="21"/>
        </w:rPr>
        <w:t>JN-</w:t>
      </w:r>
      <w:r w:rsidR="00FD52AA">
        <w:rPr>
          <w:rFonts w:ascii="宋体" w:hAnsi="宋体"/>
          <w:szCs w:val="21"/>
        </w:rPr>
        <w:t>4</w:t>
      </w:r>
      <w:r w:rsidR="006D7C1F">
        <w:rPr>
          <w:rFonts w:ascii="宋体" w:hAnsi="宋体" w:hint="eastAsia"/>
          <w:szCs w:val="21"/>
        </w:rPr>
        <w:t>降粘</w:t>
      </w:r>
      <w:r w:rsidRPr="003D55AD">
        <w:rPr>
          <w:rFonts w:ascii="宋体" w:hAnsi="宋体" w:hint="eastAsia"/>
          <w:szCs w:val="21"/>
        </w:rPr>
        <w:t>剂在</w:t>
      </w:r>
      <w:r w:rsidR="006D7C1F">
        <w:rPr>
          <w:rFonts w:ascii="宋体" w:hAnsi="宋体" w:hint="eastAsia"/>
          <w:szCs w:val="21"/>
        </w:rPr>
        <w:t>地层温度下</w:t>
      </w:r>
      <w:r w:rsidRPr="003D55AD">
        <w:rPr>
          <w:rFonts w:ascii="宋体" w:hAnsi="宋体" w:hint="eastAsia"/>
          <w:szCs w:val="21"/>
        </w:rPr>
        <w:t>界面活性高，界面张力能达到10</w:t>
      </w:r>
      <w:r w:rsidRPr="003D55AD">
        <w:rPr>
          <w:rFonts w:ascii="宋体" w:hAnsi="宋体" w:hint="eastAsia"/>
          <w:szCs w:val="21"/>
          <w:vertAlign w:val="superscript"/>
        </w:rPr>
        <w:t>-3</w:t>
      </w:r>
      <w:r w:rsidR="006D7C1F">
        <w:rPr>
          <w:rFonts w:ascii="宋体" w:hAnsi="宋体" w:hint="eastAsia"/>
          <w:szCs w:val="21"/>
        </w:rPr>
        <w:t>m</w:t>
      </w:r>
      <w:r w:rsidRPr="003D55AD">
        <w:rPr>
          <w:rFonts w:ascii="宋体" w:hAnsi="宋体" w:hint="eastAsia"/>
          <w:szCs w:val="21"/>
        </w:rPr>
        <w:t>N/m,</w:t>
      </w:r>
      <w:r w:rsidR="006D7C1F">
        <w:rPr>
          <w:rFonts w:ascii="宋体" w:hAnsi="宋体" w:hint="eastAsia"/>
          <w:szCs w:val="21"/>
        </w:rPr>
        <w:t>降粘性能</w:t>
      </w:r>
      <w:r w:rsidR="006D7C1F">
        <w:rPr>
          <w:rFonts w:ascii="宋体" w:hAnsi="宋体"/>
          <w:szCs w:val="21"/>
        </w:rPr>
        <w:t>好，降粘率都能</w:t>
      </w:r>
      <w:r w:rsidR="006D7C1F">
        <w:rPr>
          <w:rFonts w:ascii="宋体" w:hAnsi="宋体" w:hint="eastAsia"/>
          <w:szCs w:val="21"/>
        </w:rPr>
        <w:t>超过</w:t>
      </w:r>
      <w:r w:rsidR="006D7C1F">
        <w:rPr>
          <w:rFonts w:ascii="宋体" w:hAnsi="宋体"/>
          <w:szCs w:val="21"/>
        </w:rPr>
        <w:lastRenderedPageBreak/>
        <w:t>95</w:t>
      </w:r>
      <w:r w:rsidR="006D7C1F" w:rsidRPr="006D7C1F">
        <w:rPr>
          <w:rFonts w:ascii="宋体" w:hAnsi="宋体"/>
          <w:szCs w:val="21"/>
        </w:rPr>
        <w:t>%</w:t>
      </w:r>
      <w:r w:rsidR="00FD52AA">
        <w:rPr>
          <w:rFonts w:ascii="宋体" w:hAnsi="宋体" w:hint="eastAsia"/>
          <w:szCs w:val="21"/>
        </w:rPr>
        <w:t>，</w:t>
      </w:r>
      <w:r w:rsidR="00817DD4">
        <w:rPr>
          <w:rFonts w:ascii="宋体" w:hAnsi="宋体" w:hint="eastAsia"/>
          <w:szCs w:val="21"/>
        </w:rPr>
        <w:t>与聚合物</w:t>
      </w:r>
      <w:r w:rsidR="00817DD4">
        <w:rPr>
          <w:rFonts w:ascii="宋体" w:hAnsi="宋体"/>
          <w:szCs w:val="21"/>
        </w:rPr>
        <w:t>复配以后</w:t>
      </w:r>
      <w:r w:rsidR="00817DD4">
        <w:rPr>
          <w:rFonts w:ascii="宋体" w:hAnsi="宋体" w:hint="eastAsia"/>
          <w:szCs w:val="21"/>
        </w:rPr>
        <w:t>，</w:t>
      </w:r>
      <w:r w:rsidR="00817DD4">
        <w:rPr>
          <w:rFonts w:ascii="宋体" w:hAnsi="宋体"/>
          <w:szCs w:val="21"/>
        </w:rPr>
        <w:t>体系的降粘率</w:t>
      </w:r>
      <w:r w:rsidR="00817DD4">
        <w:rPr>
          <w:rFonts w:ascii="宋体" w:hAnsi="宋体" w:hint="eastAsia"/>
          <w:szCs w:val="21"/>
        </w:rPr>
        <w:t>依然</w:t>
      </w:r>
      <w:r w:rsidR="00817DD4">
        <w:rPr>
          <w:rFonts w:ascii="宋体" w:hAnsi="宋体"/>
          <w:szCs w:val="21"/>
        </w:rPr>
        <w:t>可以达到</w:t>
      </w:r>
      <w:r w:rsidR="008B7188">
        <w:rPr>
          <w:rFonts w:ascii="宋体" w:hAnsi="宋体" w:hint="eastAsia"/>
          <w:szCs w:val="21"/>
        </w:rPr>
        <w:t>85</w:t>
      </w:r>
      <w:r w:rsidR="008B7188">
        <w:rPr>
          <w:rFonts w:ascii="宋体" w:hAnsi="宋体"/>
          <w:szCs w:val="21"/>
        </w:rPr>
        <w:t>%</w:t>
      </w:r>
      <w:r w:rsidR="008B7188">
        <w:rPr>
          <w:rFonts w:ascii="宋体" w:hAnsi="宋体" w:hint="eastAsia"/>
          <w:szCs w:val="21"/>
        </w:rPr>
        <w:t>以上</w:t>
      </w:r>
      <w:r w:rsidR="00FD52AA">
        <w:rPr>
          <w:rFonts w:ascii="宋体" w:hAnsi="宋体" w:hint="eastAsia"/>
          <w:szCs w:val="21"/>
        </w:rPr>
        <w:t>。</w:t>
      </w:r>
      <w:r w:rsidR="00AD19BC" w:rsidRPr="00AD19BC">
        <w:rPr>
          <w:rFonts w:ascii="宋体" w:hAnsi="宋体" w:hint="eastAsia"/>
          <w:szCs w:val="21"/>
        </w:rPr>
        <w:t>JN系列降粘剂</w:t>
      </w:r>
      <w:r w:rsidR="00AD19BC">
        <w:rPr>
          <w:rFonts w:ascii="宋体" w:hAnsi="宋体" w:hint="eastAsia"/>
          <w:szCs w:val="21"/>
        </w:rPr>
        <w:t>种</w:t>
      </w:r>
      <w:r w:rsidR="00AD19BC">
        <w:rPr>
          <w:rFonts w:ascii="宋体" w:hAnsi="宋体"/>
          <w:szCs w:val="21"/>
        </w:rPr>
        <w:t>只有</w:t>
      </w:r>
      <w:r w:rsidR="00AD19BC" w:rsidRPr="00AD19BC">
        <w:rPr>
          <w:rFonts w:ascii="宋体" w:hAnsi="宋体" w:hint="eastAsia"/>
          <w:szCs w:val="21"/>
        </w:rPr>
        <w:t>JN-2、JN-4</w:t>
      </w:r>
      <w:r w:rsidR="00FD52AA">
        <w:rPr>
          <w:rFonts w:ascii="宋体" w:hAnsi="宋体"/>
          <w:szCs w:val="21"/>
        </w:rPr>
        <w:t>适合现场</w:t>
      </w:r>
      <w:r w:rsidR="00FD52AA">
        <w:rPr>
          <w:rFonts w:ascii="宋体" w:hAnsi="宋体" w:hint="eastAsia"/>
          <w:szCs w:val="21"/>
        </w:rPr>
        <w:t>应用</w:t>
      </w:r>
      <w:r w:rsidR="00FD52AA">
        <w:rPr>
          <w:rFonts w:ascii="宋体" w:hAnsi="宋体"/>
          <w:szCs w:val="21"/>
        </w:rPr>
        <w:t>。</w:t>
      </w:r>
    </w:p>
    <w:p w:rsidR="00C3258E" w:rsidRDefault="00C3258E" w:rsidP="006D7C1F">
      <w:pPr>
        <w:spacing w:line="340" w:lineRule="exact"/>
        <w:ind w:firstLineChars="200" w:firstLine="420"/>
        <w:rPr>
          <w:rFonts w:ascii="宋体" w:hAnsi="宋体"/>
          <w:szCs w:val="21"/>
        </w:rPr>
      </w:pPr>
      <w:r w:rsidRPr="003D55AD">
        <w:rPr>
          <w:rFonts w:ascii="宋体" w:hAnsi="宋体" w:hint="eastAsia"/>
          <w:szCs w:val="21"/>
        </w:rPr>
        <w:t>2</w:t>
      </w:r>
      <w:r w:rsidR="006D7C1F">
        <w:rPr>
          <w:rFonts w:ascii="宋体" w:hAnsi="宋体" w:hint="eastAsia"/>
          <w:szCs w:val="21"/>
        </w:rPr>
        <w:t>）</w:t>
      </w:r>
      <w:r w:rsidR="006D7C1F">
        <w:rPr>
          <w:rFonts w:ascii="宋体" w:hAnsi="宋体"/>
          <w:szCs w:val="21"/>
        </w:rPr>
        <w:t>通过B21</w:t>
      </w:r>
      <w:r w:rsidR="006D7C1F">
        <w:rPr>
          <w:rFonts w:ascii="宋体" w:hAnsi="宋体" w:hint="eastAsia"/>
          <w:szCs w:val="21"/>
        </w:rPr>
        <w:t>普通稠油</w:t>
      </w:r>
      <w:r w:rsidR="006D7C1F">
        <w:rPr>
          <w:rFonts w:ascii="宋体" w:hAnsi="宋体"/>
          <w:szCs w:val="21"/>
        </w:rPr>
        <w:t>油藏降粘</w:t>
      </w:r>
      <w:r w:rsidR="008B7188">
        <w:rPr>
          <w:rFonts w:ascii="宋体" w:hAnsi="宋体" w:hint="eastAsia"/>
          <w:szCs w:val="21"/>
        </w:rPr>
        <w:t>复合</w:t>
      </w:r>
      <w:r w:rsidR="006D7C1F">
        <w:rPr>
          <w:rFonts w:ascii="宋体" w:hAnsi="宋体"/>
          <w:szCs w:val="21"/>
        </w:rPr>
        <w:t>驱油</w:t>
      </w:r>
      <w:r w:rsidR="006D7C1F">
        <w:rPr>
          <w:rFonts w:ascii="宋体" w:hAnsi="宋体" w:hint="eastAsia"/>
          <w:szCs w:val="21"/>
        </w:rPr>
        <w:t>方法</w:t>
      </w:r>
      <w:r w:rsidR="006D7C1F">
        <w:rPr>
          <w:rFonts w:ascii="宋体" w:hAnsi="宋体"/>
          <w:szCs w:val="21"/>
        </w:rPr>
        <w:t>研究，</w:t>
      </w:r>
      <w:r w:rsidR="00FD52AA">
        <w:rPr>
          <w:rFonts w:ascii="宋体" w:hAnsi="宋体" w:hint="eastAsia"/>
          <w:szCs w:val="21"/>
        </w:rPr>
        <w:t>可以</w:t>
      </w:r>
      <w:r w:rsidR="006D7C1F">
        <w:rPr>
          <w:rFonts w:ascii="宋体" w:hAnsi="宋体" w:hint="eastAsia"/>
          <w:szCs w:val="21"/>
        </w:rPr>
        <w:t>开拓</w:t>
      </w:r>
      <w:r w:rsidR="006D7C1F">
        <w:rPr>
          <w:rFonts w:ascii="宋体" w:hAnsi="宋体"/>
          <w:szCs w:val="21"/>
        </w:rPr>
        <w:t>普通稠油油藏开发</w:t>
      </w:r>
      <w:r w:rsidR="00AD19BC">
        <w:rPr>
          <w:rFonts w:ascii="宋体" w:hAnsi="宋体" w:hint="eastAsia"/>
          <w:szCs w:val="21"/>
        </w:rPr>
        <w:t>方法</w:t>
      </w:r>
      <w:r w:rsidR="006D7C1F">
        <w:rPr>
          <w:rFonts w:ascii="宋体" w:hAnsi="宋体"/>
          <w:szCs w:val="21"/>
        </w:rPr>
        <w:t>，</w:t>
      </w:r>
      <w:r w:rsidR="00FD52AA">
        <w:rPr>
          <w:rFonts w:ascii="宋体" w:hAnsi="宋体" w:hint="eastAsia"/>
          <w:szCs w:val="21"/>
        </w:rPr>
        <w:t>为</w:t>
      </w:r>
      <w:r w:rsidR="00FD52AA">
        <w:rPr>
          <w:rFonts w:ascii="宋体" w:hAnsi="宋体"/>
          <w:szCs w:val="21"/>
        </w:rPr>
        <w:t>普通稠油开发提供新的技</w:t>
      </w:r>
      <w:r w:rsidR="00AD19BC">
        <w:rPr>
          <w:rFonts w:ascii="宋体" w:hAnsi="宋体" w:hint="eastAsia"/>
          <w:szCs w:val="21"/>
        </w:rPr>
        <w:t>术思路。</w:t>
      </w:r>
    </w:p>
    <w:p w:rsidR="00E11FB1" w:rsidRDefault="00E11FB1" w:rsidP="00E11FB1">
      <w:pPr>
        <w:spacing w:line="340" w:lineRule="exact"/>
        <w:rPr>
          <w:rFonts w:ascii="宋体" w:hAnsi="宋体"/>
          <w:szCs w:val="21"/>
        </w:rPr>
      </w:pPr>
      <w:r>
        <w:rPr>
          <w:rFonts w:ascii="宋体" w:hAnsi="宋体" w:hint="eastAsia"/>
          <w:szCs w:val="21"/>
        </w:rPr>
        <w:t>参考文献</w:t>
      </w:r>
    </w:p>
    <w:p w:rsidR="00E11FB1" w:rsidRDefault="00E11FB1" w:rsidP="00E11FB1">
      <w:pPr>
        <w:spacing w:line="340" w:lineRule="exact"/>
        <w:rPr>
          <w:rFonts w:ascii="宋体" w:hAnsi="宋体" w:hint="eastAsia"/>
          <w:szCs w:val="21"/>
        </w:rPr>
      </w:pPr>
      <w:r>
        <w:rPr>
          <w:rFonts w:ascii="宋体" w:hAnsi="宋体" w:hint="eastAsia"/>
          <w:szCs w:val="21"/>
        </w:rPr>
        <w:t>[</w:t>
      </w:r>
      <w:r>
        <w:rPr>
          <w:rFonts w:ascii="宋体" w:hAnsi="宋体"/>
          <w:szCs w:val="21"/>
        </w:rPr>
        <w:t>1</w:t>
      </w:r>
      <w:r>
        <w:rPr>
          <w:rFonts w:ascii="宋体" w:hAnsi="宋体" w:hint="eastAsia"/>
          <w:szCs w:val="21"/>
        </w:rPr>
        <w:t>]</w:t>
      </w:r>
      <w:r w:rsidR="00A3055E">
        <w:rPr>
          <w:rFonts w:ascii="宋体" w:hAnsi="宋体" w:hint="eastAsia"/>
          <w:szCs w:val="21"/>
        </w:rPr>
        <w:t>赵福</w:t>
      </w:r>
      <w:r w:rsidR="00A3055E">
        <w:rPr>
          <w:rFonts w:ascii="宋体" w:hAnsi="宋体"/>
          <w:szCs w:val="21"/>
        </w:rPr>
        <w:t>麟.</w:t>
      </w:r>
      <w:r w:rsidR="00A3055E">
        <w:rPr>
          <w:rFonts w:ascii="宋体" w:hAnsi="宋体" w:hint="eastAsia"/>
          <w:szCs w:val="21"/>
        </w:rPr>
        <w:t>[</w:t>
      </w:r>
      <w:r w:rsidR="00A3055E">
        <w:rPr>
          <w:rFonts w:ascii="宋体" w:hAnsi="宋体"/>
          <w:szCs w:val="21"/>
        </w:rPr>
        <w:t>M</w:t>
      </w:r>
      <w:r w:rsidR="00A3055E">
        <w:rPr>
          <w:rFonts w:ascii="宋体" w:hAnsi="宋体" w:hint="eastAsia"/>
          <w:szCs w:val="21"/>
        </w:rPr>
        <w:t>]</w:t>
      </w:r>
      <w:r w:rsidR="00A3055E">
        <w:rPr>
          <w:rFonts w:ascii="宋体" w:hAnsi="宋体"/>
          <w:szCs w:val="21"/>
        </w:rPr>
        <w:t>EOR</w:t>
      </w:r>
      <w:r w:rsidR="00A3055E">
        <w:rPr>
          <w:rFonts w:ascii="宋体" w:hAnsi="宋体" w:hint="eastAsia"/>
          <w:szCs w:val="21"/>
        </w:rPr>
        <w:t>原理.东营</w:t>
      </w:r>
      <w:r w:rsidR="00A3055E">
        <w:rPr>
          <w:rFonts w:ascii="宋体" w:hAnsi="宋体"/>
          <w:szCs w:val="21"/>
        </w:rPr>
        <w:t>：</w:t>
      </w:r>
      <w:r w:rsidR="00A3055E">
        <w:rPr>
          <w:rFonts w:ascii="宋体" w:hAnsi="宋体" w:hint="eastAsia"/>
          <w:szCs w:val="21"/>
        </w:rPr>
        <w:t>石油大学</w:t>
      </w:r>
      <w:r w:rsidR="00A3055E">
        <w:rPr>
          <w:rFonts w:ascii="宋体" w:hAnsi="宋体"/>
          <w:szCs w:val="21"/>
        </w:rPr>
        <w:t>出版社</w:t>
      </w:r>
      <w:r w:rsidR="00A3055E">
        <w:rPr>
          <w:rFonts w:ascii="宋体" w:hAnsi="宋体" w:hint="eastAsia"/>
          <w:szCs w:val="21"/>
        </w:rPr>
        <w:t>.</w:t>
      </w:r>
      <w:r w:rsidR="00A3055E">
        <w:rPr>
          <w:rFonts w:ascii="宋体" w:hAnsi="宋体"/>
          <w:szCs w:val="21"/>
        </w:rPr>
        <w:t>200</w:t>
      </w:r>
      <w:r w:rsidR="00322A1A">
        <w:rPr>
          <w:rFonts w:ascii="宋体" w:hAnsi="宋体"/>
          <w:szCs w:val="21"/>
        </w:rPr>
        <w:t>6</w:t>
      </w:r>
      <w:r w:rsidR="00BD06C6">
        <w:rPr>
          <w:rFonts w:ascii="宋体" w:hAnsi="宋体" w:hint="eastAsia"/>
          <w:szCs w:val="21"/>
        </w:rPr>
        <w:t>.</w:t>
      </w:r>
    </w:p>
    <w:p w:rsidR="00E11FB1" w:rsidRDefault="00E11FB1" w:rsidP="00E11FB1">
      <w:pPr>
        <w:spacing w:line="340" w:lineRule="exact"/>
        <w:rPr>
          <w:rFonts w:ascii="宋体" w:hAnsi="宋体"/>
          <w:szCs w:val="21"/>
        </w:rPr>
      </w:pPr>
      <w:r>
        <w:rPr>
          <w:rFonts w:ascii="宋体" w:hAnsi="宋体"/>
          <w:szCs w:val="21"/>
        </w:rPr>
        <w:t>[2]</w:t>
      </w:r>
      <w:r w:rsidR="00322A1A" w:rsidRPr="00322A1A">
        <w:rPr>
          <w:rFonts w:ascii="宋体" w:hAnsi="宋体" w:hint="eastAsia"/>
          <w:szCs w:val="21"/>
        </w:rPr>
        <w:t>孙焕泉，李振泉，曹绪龙等.二元复合驱油技术[M].北京：中国科学技术出版社,2007</w:t>
      </w:r>
      <w:r w:rsidR="00BD06C6">
        <w:rPr>
          <w:rFonts w:ascii="宋体" w:hAnsi="宋体"/>
          <w:szCs w:val="21"/>
        </w:rPr>
        <w:t>.</w:t>
      </w:r>
    </w:p>
    <w:p w:rsidR="00BD06C6" w:rsidRDefault="00BD06C6" w:rsidP="00E11FB1">
      <w:pPr>
        <w:spacing w:line="340" w:lineRule="exact"/>
        <w:rPr>
          <w:rFonts w:ascii="宋体" w:hAnsi="宋体"/>
          <w:szCs w:val="21"/>
        </w:rPr>
      </w:pPr>
      <w:r>
        <w:rPr>
          <w:rFonts w:ascii="宋体" w:hAnsi="宋体"/>
          <w:szCs w:val="21"/>
        </w:rPr>
        <w:t>[3]</w:t>
      </w:r>
      <w:r w:rsidRPr="00BD06C6">
        <w:rPr>
          <w:rFonts w:ascii="宋体" w:hAnsi="宋体" w:hint="eastAsia"/>
          <w:szCs w:val="21"/>
        </w:rPr>
        <w:t>黄丽仙</w:t>
      </w:r>
      <w:r w:rsidRPr="00BD06C6">
        <w:rPr>
          <w:rFonts w:ascii="宋体" w:hAnsi="宋体"/>
          <w:szCs w:val="21"/>
        </w:rPr>
        <w:t>,</w:t>
      </w:r>
      <w:r w:rsidRPr="00BD06C6">
        <w:rPr>
          <w:rFonts w:ascii="宋体" w:hAnsi="宋体" w:hint="eastAsia"/>
          <w:szCs w:val="21"/>
        </w:rPr>
        <w:t>刘小平</w:t>
      </w:r>
      <w:r w:rsidRPr="00BD06C6">
        <w:rPr>
          <w:rFonts w:ascii="宋体" w:hAnsi="宋体"/>
          <w:szCs w:val="21"/>
        </w:rPr>
        <w:t>,</w:t>
      </w:r>
      <w:r w:rsidRPr="00BD06C6">
        <w:rPr>
          <w:rFonts w:ascii="宋体" w:hAnsi="宋体" w:hint="eastAsia"/>
          <w:szCs w:val="21"/>
        </w:rPr>
        <w:t>孟莲香</w:t>
      </w:r>
      <w:r w:rsidRPr="00BD06C6">
        <w:rPr>
          <w:rFonts w:ascii="宋体" w:hAnsi="宋体"/>
          <w:szCs w:val="21"/>
        </w:rPr>
        <w:t>,</w:t>
      </w:r>
      <w:r w:rsidRPr="00BD06C6">
        <w:rPr>
          <w:rFonts w:ascii="宋体" w:hAnsi="宋体" w:hint="eastAsia"/>
          <w:szCs w:val="21"/>
        </w:rPr>
        <w:t>等</w:t>
      </w:r>
      <w:r w:rsidRPr="00BD06C6">
        <w:rPr>
          <w:rFonts w:ascii="宋体" w:hAnsi="宋体"/>
          <w:szCs w:val="21"/>
        </w:rPr>
        <w:t>.</w:t>
      </w:r>
      <w:r w:rsidRPr="00BD06C6">
        <w:rPr>
          <w:rFonts w:ascii="宋体" w:hAnsi="宋体" w:hint="eastAsia"/>
          <w:szCs w:val="21"/>
        </w:rPr>
        <w:t>稠油乳化降粘剂的研究及应用</w:t>
      </w:r>
      <w:r w:rsidRPr="00BD06C6">
        <w:rPr>
          <w:rFonts w:ascii="宋体" w:hAnsi="宋体"/>
          <w:szCs w:val="21"/>
        </w:rPr>
        <w:t>[J].</w:t>
      </w:r>
      <w:r w:rsidRPr="00BD06C6">
        <w:rPr>
          <w:rFonts w:ascii="宋体" w:hAnsi="宋体" w:hint="eastAsia"/>
          <w:szCs w:val="21"/>
        </w:rPr>
        <w:t>石油化工应用</w:t>
      </w:r>
      <w:r w:rsidRPr="00BD06C6">
        <w:rPr>
          <w:rFonts w:ascii="宋体" w:hAnsi="宋体"/>
          <w:szCs w:val="21"/>
        </w:rPr>
        <w:t>, 2013,32(5):109-111. </w:t>
      </w:r>
    </w:p>
    <w:p w:rsidR="001D69F5" w:rsidRDefault="001D69F5" w:rsidP="001D69F5">
      <w:pPr>
        <w:spacing w:line="340" w:lineRule="exact"/>
        <w:rPr>
          <w:rFonts w:ascii="宋体" w:hAnsi="宋体"/>
          <w:szCs w:val="21"/>
        </w:rPr>
      </w:pPr>
    </w:p>
    <w:p w:rsidR="00322A1A" w:rsidRDefault="00322A1A" w:rsidP="001D69F5">
      <w:pPr>
        <w:spacing w:line="340" w:lineRule="exact"/>
        <w:rPr>
          <w:rFonts w:ascii="宋体" w:hAnsi="宋体"/>
          <w:szCs w:val="21"/>
        </w:rPr>
      </w:pPr>
    </w:p>
    <w:p w:rsidR="00322A1A" w:rsidRDefault="00322A1A" w:rsidP="001D69F5">
      <w:pPr>
        <w:spacing w:line="340" w:lineRule="exact"/>
        <w:rPr>
          <w:rFonts w:ascii="宋体" w:hAnsi="宋体"/>
          <w:szCs w:val="21"/>
        </w:rPr>
      </w:pPr>
    </w:p>
    <w:p w:rsidR="00322A1A" w:rsidRPr="001D69F5" w:rsidRDefault="00322A1A" w:rsidP="00322A1A">
      <w:pPr>
        <w:spacing w:line="340" w:lineRule="exact"/>
        <w:rPr>
          <w:rFonts w:ascii="宋体" w:hAnsi="宋体" w:hint="eastAsia"/>
          <w:szCs w:val="21"/>
        </w:rPr>
      </w:pPr>
      <w:r w:rsidRPr="00322A1A">
        <w:rPr>
          <w:rFonts w:ascii="宋体" w:hAnsi="宋体" w:hint="eastAsia"/>
          <w:szCs w:val="21"/>
        </w:rPr>
        <w:t>作者：王丽娟，1982年生，女，山东东营人，工程师，主要从事化学驱提高采收率的研究工作，通讯地址：山东省东营市聊城路2号</w:t>
      </w:r>
      <w:r>
        <w:rPr>
          <w:rFonts w:ascii="宋体" w:hAnsi="宋体" w:hint="eastAsia"/>
          <w:szCs w:val="21"/>
        </w:rPr>
        <w:t>勘探开发</w:t>
      </w:r>
      <w:r>
        <w:rPr>
          <w:rFonts w:ascii="宋体" w:hAnsi="宋体"/>
          <w:szCs w:val="21"/>
        </w:rPr>
        <w:t>研究院</w:t>
      </w:r>
      <w:r w:rsidRPr="00322A1A">
        <w:rPr>
          <w:rFonts w:ascii="宋体" w:hAnsi="宋体" w:hint="eastAsia"/>
          <w:szCs w:val="21"/>
        </w:rPr>
        <w:t>采收率试验室 (257015). 联系电话：18653693203。</w:t>
      </w:r>
    </w:p>
    <w:sectPr w:rsidR="00322A1A" w:rsidRPr="001D69F5" w:rsidSect="00484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251" w:rsidRDefault="001C4251" w:rsidP="006A7ECD">
      <w:r>
        <w:separator/>
      </w:r>
    </w:p>
  </w:endnote>
  <w:endnote w:type="continuationSeparator" w:id="0">
    <w:p w:rsidR="001C4251" w:rsidRDefault="001C4251" w:rsidP="006A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251" w:rsidRDefault="001C4251" w:rsidP="006A7ECD">
      <w:r>
        <w:separator/>
      </w:r>
    </w:p>
  </w:footnote>
  <w:footnote w:type="continuationSeparator" w:id="0">
    <w:p w:rsidR="001C4251" w:rsidRDefault="001C4251" w:rsidP="006A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84C80"/>
    <w:multiLevelType w:val="hybridMultilevel"/>
    <w:tmpl w:val="FCA25C60"/>
    <w:lvl w:ilvl="0" w:tplc="8BD61F8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3211"/>
    <w:rsid w:val="00026B12"/>
    <w:rsid w:val="00086CD7"/>
    <w:rsid w:val="0018162E"/>
    <w:rsid w:val="00186D1A"/>
    <w:rsid w:val="001C4251"/>
    <w:rsid w:val="001D69F5"/>
    <w:rsid w:val="001E342F"/>
    <w:rsid w:val="00253D3B"/>
    <w:rsid w:val="002C77A1"/>
    <w:rsid w:val="00322A1A"/>
    <w:rsid w:val="003A5530"/>
    <w:rsid w:val="003D6C71"/>
    <w:rsid w:val="00442E8C"/>
    <w:rsid w:val="00463211"/>
    <w:rsid w:val="00484234"/>
    <w:rsid w:val="004E2437"/>
    <w:rsid w:val="005B12C5"/>
    <w:rsid w:val="005F099F"/>
    <w:rsid w:val="00660140"/>
    <w:rsid w:val="006614ED"/>
    <w:rsid w:val="006A7ECD"/>
    <w:rsid w:val="006D7C1F"/>
    <w:rsid w:val="007B1284"/>
    <w:rsid w:val="00813430"/>
    <w:rsid w:val="00817DD4"/>
    <w:rsid w:val="0086152B"/>
    <w:rsid w:val="008B7188"/>
    <w:rsid w:val="008F218E"/>
    <w:rsid w:val="0096648B"/>
    <w:rsid w:val="00967574"/>
    <w:rsid w:val="00A3055E"/>
    <w:rsid w:val="00A638AC"/>
    <w:rsid w:val="00AD19BC"/>
    <w:rsid w:val="00B224D5"/>
    <w:rsid w:val="00B82241"/>
    <w:rsid w:val="00BD06C6"/>
    <w:rsid w:val="00BE77E7"/>
    <w:rsid w:val="00C24AF9"/>
    <w:rsid w:val="00C3258E"/>
    <w:rsid w:val="00C37136"/>
    <w:rsid w:val="00D40807"/>
    <w:rsid w:val="00D91CC6"/>
    <w:rsid w:val="00E11FB1"/>
    <w:rsid w:val="00E23AFA"/>
    <w:rsid w:val="00FB6CB4"/>
    <w:rsid w:val="00FD52AA"/>
    <w:rsid w:val="00FE2091"/>
    <w:rsid w:val="00FF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docId w15:val="{59C57E63-9A84-409D-8CD9-BF4D66AE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EC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ECD"/>
    <w:rPr>
      <w:sz w:val="18"/>
      <w:szCs w:val="18"/>
    </w:rPr>
  </w:style>
  <w:style w:type="paragraph" w:styleId="a4">
    <w:name w:val="footer"/>
    <w:basedOn w:val="a"/>
    <w:link w:val="Char0"/>
    <w:uiPriority w:val="99"/>
    <w:semiHidden/>
    <w:unhideWhenUsed/>
    <w:rsid w:val="006A7E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ECD"/>
    <w:rPr>
      <w:sz w:val="18"/>
      <w:szCs w:val="18"/>
    </w:rPr>
  </w:style>
  <w:style w:type="paragraph" w:customStyle="1" w:styleId="CharCharCharCharCharCharCharCharCharChar">
    <w:name w:val="Char Char Char Char Char Char Char Char Char Char"/>
    <w:basedOn w:val="a"/>
    <w:semiHidden/>
    <w:rsid w:val="006A7ECD"/>
  </w:style>
  <w:style w:type="paragraph" w:styleId="a5">
    <w:name w:val="Normal (Web)"/>
    <w:basedOn w:val="a"/>
    <w:uiPriority w:val="99"/>
    <w:rsid w:val="006A7ECD"/>
    <w:pPr>
      <w:widowControl/>
      <w:spacing w:before="100" w:beforeAutospacing="1" w:after="100" w:afterAutospacing="1"/>
      <w:jc w:val="left"/>
    </w:pPr>
    <w:rPr>
      <w:rFonts w:ascii="宋体" w:hAnsi="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zpf</cp:lastModifiedBy>
  <cp:revision>24</cp:revision>
  <dcterms:created xsi:type="dcterms:W3CDTF">2019-09-16T01:59:00Z</dcterms:created>
  <dcterms:modified xsi:type="dcterms:W3CDTF">2020-02-25T01:45:00Z</dcterms:modified>
</cp:coreProperties>
</file>