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1D" w:rsidRPr="00B458F9" w:rsidRDefault="00084B62" w:rsidP="00B458F9">
      <w:pPr>
        <w:spacing w:line="360" w:lineRule="auto"/>
        <w:jc w:val="center"/>
        <w:rPr>
          <w:rFonts w:asciiTheme="minorEastAsia" w:hAnsiTheme="minorEastAsia" w:cstheme="minorEastAsia"/>
          <w:b/>
          <w:sz w:val="32"/>
          <w:szCs w:val="32"/>
        </w:rPr>
      </w:pPr>
      <w:r>
        <w:rPr>
          <w:rFonts w:asciiTheme="minorEastAsia" w:hAnsiTheme="minorEastAsia" w:cstheme="minorEastAsia" w:hint="eastAsia"/>
          <w:b/>
          <w:sz w:val="32"/>
          <w:szCs w:val="32"/>
        </w:rPr>
        <w:t>工厂供配电系统</w:t>
      </w:r>
      <w:r w:rsidR="009F2C6B">
        <w:rPr>
          <w:rFonts w:asciiTheme="minorEastAsia" w:hAnsiTheme="minorEastAsia" w:cstheme="minorEastAsia" w:hint="eastAsia"/>
          <w:b/>
          <w:sz w:val="32"/>
          <w:szCs w:val="32"/>
        </w:rPr>
        <w:t>无功</w:t>
      </w:r>
      <w:r w:rsidR="00B256FA">
        <w:rPr>
          <w:rFonts w:asciiTheme="minorEastAsia" w:hAnsiTheme="minorEastAsia" w:cstheme="minorEastAsia" w:hint="eastAsia"/>
          <w:b/>
          <w:sz w:val="32"/>
          <w:szCs w:val="32"/>
        </w:rPr>
        <w:t>补偿</w:t>
      </w:r>
      <w:r>
        <w:rPr>
          <w:rFonts w:asciiTheme="minorEastAsia" w:hAnsiTheme="minorEastAsia" w:cstheme="minorEastAsia" w:hint="eastAsia"/>
          <w:b/>
          <w:sz w:val="32"/>
          <w:szCs w:val="32"/>
        </w:rPr>
        <w:t>容量计算</w:t>
      </w:r>
      <w:r w:rsidR="00605CF9" w:rsidRPr="00605CF9">
        <w:rPr>
          <w:rFonts w:asciiTheme="minorEastAsia" w:hAnsiTheme="minorEastAsia" w:cstheme="minorEastAsia" w:hint="eastAsia"/>
          <w:b/>
          <w:sz w:val="32"/>
          <w:szCs w:val="32"/>
        </w:rPr>
        <w:t>中所需注意问题</w:t>
      </w:r>
    </w:p>
    <w:p w:rsidR="00B458F9" w:rsidRDefault="00A06ADA" w:rsidP="00B458F9">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作者：</w:t>
      </w:r>
      <w:r w:rsidRPr="00A06ADA">
        <w:rPr>
          <w:rFonts w:asciiTheme="minorEastAsia" w:hAnsiTheme="minorEastAsia" w:cstheme="minorEastAsia"/>
          <w:sz w:val="24"/>
          <w:szCs w:val="24"/>
        </w:rPr>
        <w:t>赵淼</w:t>
      </w:r>
    </w:p>
    <w:p w:rsidR="00A06ADA" w:rsidRDefault="00A06ADA" w:rsidP="00B458F9">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单位：中海油天津液化天然气有限责任公司</w:t>
      </w:r>
      <w:r w:rsidR="00F47F62">
        <w:rPr>
          <w:rFonts w:asciiTheme="minorEastAsia" w:hAnsiTheme="minorEastAsia" w:cstheme="minorEastAsia" w:hint="eastAsia"/>
          <w:sz w:val="24"/>
          <w:szCs w:val="24"/>
        </w:rPr>
        <w:t>，邮编：300452</w:t>
      </w:r>
    </w:p>
    <w:p w:rsidR="00B458F9" w:rsidRPr="008C62F8" w:rsidRDefault="00B458F9" w:rsidP="00B458F9">
      <w:pPr>
        <w:spacing w:line="360" w:lineRule="auto"/>
        <w:rPr>
          <w:rFonts w:asciiTheme="minorEastAsia" w:hAnsiTheme="minorEastAsia" w:cstheme="minorEastAsia"/>
          <w:b/>
          <w:sz w:val="32"/>
          <w:szCs w:val="32"/>
        </w:rPr>
      </w:pPr>
      <w:r w:rsidRPr="008C62F8">
        <w:rPr>
          <w:rFonts w:asciiTheme="minorEastAsia" w:hAnsiTheme="minorEastAsia" w:cstheme="minorEastAsia" w:hint="eastAsia"/>
          <w:b/>
          <w:sz w:val="32"/>
          <w:szCs w:val="32"/>
        </w:rPr>
        <w:t>摘要</w:t>
      </w:r>
      <w:r w:rsidRPr="008C62F8">
        <w:rPr>
          <w:rFonts w:asciiTheme="minorEastAsia" w:hAnsiTheme="minorEastAsia" w:cstheme="minorEastAsia"/>
          <w:b/>
          <w:sz w:val="32"/>
          <w:szCs w:val="32"/>
        </w:rPr>
        <w:t>：</w:t>
      </w:r>
    </w:p>
    <w:p w:rsidR="00B458F9" w:rsidRDefault="005B065D" w:rsidP="00B458F9">
      <w:pPr>
        <w:spacing w:line="360" w:lineRule="auto"/>
        <w:ind w:firstLineChars="177" w:firstLine="425"/>
        <w:rPr>
          <w:rFonts w:asciiTheme="minorEastAsia" w:hAnsiTheme="minorEastAsia" w:cstheme="minorEastAsia"/>
          <w:sz w:val="24"/>
        </w:rPr>
      </w:pPr>
      <w:r>
        <w:rPr>
          <w:rFonts w:asciiTheme="minorEastAsia" w:hAnsiTheme="minorEastAsia" w:cstheme="minorEastAsia" w:hint="eastAsia"/>
          <w:sz w:val="24"/>
        </w:rPr>
        <w:t>本文较为全面地</w:t>
      </w:r>
      <w:r w:rsidR="00E24FF5">
        <w:rPr>
          <w:rFonts w:asciiTheme="minorEastAsia" w:hAnsiTheme="minorEastAsia" w:cstheme="minorEastAsia" w:hint="eastAsia"/>
          <w:sz w:val="24"/>
        </w:rPr>
        <w:t>讨论</w:t>
      </w:r>
      <w:r>
        <w:rPr>
          <w:rFonts w:asciiTheme="minorEastAsia" w:hAnsiTheme="minorEastAsia" w:cstheme="minorEastAsia" w:hint="eastAsia"/>
          <w:sz w:val="24"/>
        </w:rPr>
        <w:t>了</w:t>
      </w:r>
      <w:r w:rsidR="00550340">
        <w:rPr>
          <w:rFonts w:asciiTheme="minorEastAsia" w:hAnsiTheme="minorEastAsia" w:cstheme="minorEastAsia" w:hint="eastAsia"/>
          <w:sz w:val="24"/>
        </w:rPr>
        <w:t>工厂</w:t>
      </w:r>
      <w:r w:rsidR="006C384C">
        <w:rPr>
          <w:rFonts w:asciiTheme="minorEastAsia" w:hAnsiTheme="minorEastAsia" w:cstheme="minorEastAsia" w:hint="eastAsia"/>
          <w:sz w:val="24"/>
        </w:rPr>
        <w:t>供配电系统</w:t>
      </w:r>
      <w:r w:rsidR="00550340">
        <w:rPr>
          <w:rFonts w:asciiTheme="minorEastAsia" w:hAnsiTheme="minorEastAsia" w:cstheme="minorEastAsia" w:hint="eastAsia"/>
          <w:sz w:val="24"/>
        </w:rPr>
        <w:t>无功补偿</w:t>
      </w:r>
      <w:r w:rsidR="009F2C6B">
        <w:rPr>
          <w:rFonts w:asciiTheme="minorEastAsia" w:hAnsiTheme="minorEastAsia" w:cstheme="minorEastAsia" w:hint="eastAsia"/>
          <w:sz w:val="24"/>
        </w:rPr>
        <w:t>容量计算</w:t>
      </w:r>
      <w:r w:rsidR="00E24FF5">
        <w:rPr>
          <w:rFonts w:asciiTheme="minorEastAsia" w:hAnsiTheme="minorEastAsia" w:cstheme="minorEastAsia" w:hint="eastAsia"/>
          <w:sz w:val="24"/>
        </w:rPr>
        <w:t>所</w:t>
      </w:r>
      <w:r w:rsidR="00B256FA">
        <w:rPr>
          <w:rFonts w:asciiTheme="minorEastAsia" w:hAnsiTheme="minorEastAsia" w:cstheme="minorEastAsia" w:hint="eastAsia"/>
          <w:sz w:val="24"/>
        </w:rPr>
        <w:t>涉及到</w:t>
      </w:r>
      <w:r w:rsidR="00E24FF5">
        <w:rPr>
          <w:rFonts w:asciiTheme="minorEastAsia" w:hAnsiTheme="minorEastAsia" w:cstheme="minorEastAsia" w:hint="eastAsia"/>
          <w:sz w:val="24"/>
        </w:rPr>
        <w:t>的</w:t>
      </w:r>
      <w:r w:rsidR="00550340">
        <w:rPr>
          <w:rFonts w:asciiTheme="minorEastAsia" w:hAnsiTheme="minorEastAsia" w:cstheme="minorEastAsia" w:hint="eastAsia"/>
          <w:sz w:val="24"/>
        </w:rPr>
        <w:t>提高</w:t>
      </w:r>
      <w:r w:rsidR="00B256FA">
        <w:rPr>
          <w:rFonts w:asciiTheme="minorEastAsia" w:hAnsiTheme="minorEastAsia" w:cstheme="minorEastAsia" w:hint="eastAsia"/>
          <w:sz w:val="24"/>
        </w:rPr>
        <w:t>系统的</w:t>
      </w:r>
      <w:r w:rsidR="00550340">
        <w:rPr>
          <w:rFonts w:asciiTheme="minorEastAsia" w:hAnsiTheme="minorEastAsia" w:cstheme="minorEastAsia" w:hint="eastAsia"/>
          <w:sz w:val="24"/>
        </w:rPr>
        <w:t>自然功率因数、</w:t>
      </w:r>
      <w:r w:rsidR="00B256FA">
        <w:rPr>
          <w:rFonts w:asciiTheme="minorEastAsia" w:hAnsiTheme="minorEastAsia" w:cstheme="minorEastAsia" w:hint="eastAsia"/>
          <w:sz w:val="24"/>
        </w:rPr>
        <w:t>同步电动机的补偿能力、按照不同补偿目标进行补偿计算的方法、电容器的实际输出容量等具体问题。</w:t>
      </w:r>
    </w:p>
    <w:p w:rsidR="00214A3D" w:rsidRPr="00214A3D" w:rsidRDefault="00214A3D" w:rsidP="00496824">
      <w:pPr>
        <w:spacing w:line="360" w:lineRule="auto"/>
        <w:ind w:left="1241" w:hangingChars="412" w:hanging="1241"/>
        <w:rPr>
          <w:rFonts w:asciiTheme="minorEastAsia" w:hAnsiTheme="minorEastAsia" w:cstheme="minorEastAsia"/>
          <w:b/>
          <w:sz w:val="24"/>
        </w:rPr>
      </w:pPr>
      <w:r w:rsidRPr="008033D0">
        <w:rPr>
          <w:rFonts w:asciiTheme="minorEastAsia" w:hAnsiTheme="minorEastAsia" w:cstheme="minorEastAsia" w:hint="eastAsia"/>
          <w:b/>
          <w:sz w:val="30"/>
          <w:szCs w:val="30"/>
        </w:rPr>
        <w:t>关键词</w:t>
      </w:r>
      <w:r w:rsidRPr="008033D0">
        <w:rPr>
          <w:rFonts w:asciiTheme="minorEastAsia" w:hAnsiTheme="minorEastAsia" w:cstheme="minorEastAsia"/>
          <w:sz w:val="30"/>
          <w:szCs w:val="30"/>
        </w:rPr>
        <w:t>：</w:t>
      </w:r>
      <w:r w:rsidR="00B256FA">
        <w:rPr>
          <w:rFonts w:asciiTheme="minorEastAsia" w:hAnsiTheme="minorEastAsia" w:cstheme="minorEastAsia" w:hint="eastAsia"/>
          <w:sz w:val="24"/>
        </w:rPr>
        <w:t>工厂供配电系统</w:t>
      </w:r>
      <w:r w:rsidR="00CD4D6E">
        <w:rPr>
          <w:rFonts w:asciiTheme="minorEastAsia" w:hAnsiTheme="minorEastAsia" w:cstheme="minorEastAsia" w:hint="eastAsia"/>
          <w:sz w:val="24"/>
        </w:rPr>
        <w:t>；</w:t>
      </w:r>
      <w:r w:rsidR="0052757A">
        <w:rPr>
          <w:rFonts w:asciiTheme="minorEastAsia" w:hAnsiTheme="minorEastAsia" w:cstheme="minorEastAsia" w:hint="eastAsia"/>
          <w:sz w:val="24"/>
        </w:rPr>
        <w:t>无功</w:t>
      </w:r>
      <w:r w:rsidR="00B256FA">
        <w:rPr>
          <w:rFonts w:asciiTheme="minorEastAsia" w:hAnsiTheme="minorEastAsia" w:cstheme="minorEastAsia" w:hint="eastAsia"/>
          <w:sz w:val="24"/>
        </w:rPr>
        <w:t>补偿</w:t>
      </w:r>
      <w:r w:rsidR="00084B62">
        <w:rPr>
          <w:rFonts w:asciiTheme="minorEastAsia" w:hAnsiTheme="minorEastAsia" w:cstheme="minorEastAsia" w:hint="eastAsia"/>
          <w:sz w:val="24"/>
        </w:rPr>
        <w:t>容量计算</w:t>
      </w:r>
    </w:p>
    <w:p w:rsidR="00654EE9" w:rsidRPr="00222F64" w:rsidRDefault="00654EE9" w:rsidP="00222F64">
      <w:pPr>
        <w:spacing w:line="360" w:lineRule="auto"/>
        <w:rPr>
          <w:rFonts w:asciiTheme="minorEastAsia" w:hAnsiTheme="minorEastAsia" w:cstheme="minorEastAsia"/>
          <w:b/>
          <w:sz w:val="32"/>
          <w:szCs w:val="32"/>
        </w:rPr>
      </w:pPr>
      <w:r w:rsidRPr="00222F64">
        <w:rPr>
          <w:rFonts w:asciiTheme="minorEastAsia" w:hAnsiTheme="minorEastAsia" w:cstheme="minorEastAsia" w:hint="eastAsia"/>
          <w:b/>
          <w:sz w:val="32"/>
          <w:szCs w:val="32"/>
        </w:rPr>
        <w:t>正文</w:t>
      </w:r>
      <w:r w:rsidR="008C62F8">
        <w:rPr>
          <w:rFonts w:asciiTheme="minorEastAsia" w:hAnsiTheme="minorEastAsia" w:cstheme="minorEastAsia" w:hint="eastAsia"/>
          <w:b/>
          <w:sz w:val="32"/>
          <w:szCs w:val="32"/>
        </w:rPr>
        <w:t>：</w:t>
      </w:r>
    </w:p>
    <w:p w:rsidR="00654EE9" w:rsidRDefault="00E24FF5" w:rsidP="00F60122">
      <w:pPr>
        <w:spacing w:line="360" w:lineRule="auto"/>
        <w:ind w:leftChars="6" w:left="13" w:firstLineChars="169" w:firstLine="406"/>
        <w:rPr>
          <w:rFonts w:asciiTheme="minorEastAsia" w:hAnsiTheme="minorEastAsia" w:cstheme="minorEastAsia"/>
          <w:sz w:val="24"/>
        </w:rPr>
      </w:pPr>
      <w:r>
        <w:rPr>
          <w:rFonts w:asciiTheme="minorEastAsia" w:hAnsiTheme="minorEastAsia" w:cstheme="minorEastAsia" w:hint="eastAsia"/>
          <w:sz w:val="24"/>
        </w:rPr>
        <w:t>工厂供配电系统无功补偿设计是工厂供配电系统设计的必备环节。但无功补偿设计不仅仅涉及到无功补偿量的计算，还涉及到提高系统的自然功率因数、同步电动机的补偿能力、按照不同补偿目标进行补偿计算的方法、电容器的实际输出容量等具体问题。本文将一一进行探讨。</w:t>
      </w:r>
    </w:p>
    <w:p w:rsidR="00654EE9" w:rsidRPr="009D11B6" w:rsidRDefault="002A49AA" w:rsidP="00654EE9">
      <w:pPr>
        <w:spacing w:line="360" w:lineRule="auto"/>
        <w:rPr>
          <w:rFonts w:asciiTheme="minorEastAsia" w:hAnsiTheme="minorEastAsia" w:cstheme="minorEastAsia"/>
          <w:b/>
          <w:sz w:val="24"/>
        </w:rPr>
      </w:pPr>
      <w:r>
        <w:rPr>
          <w:rFonts w:asciiTheme="minorEastAsia" w:hAnsiTheme="minorEastAsia" w:cstheme="minorEastAsia" w:hint="eastAsia"/>
          <w:b/>
          <w:bCs/>
          <w:sz w:val="24"/>
        </w:rPr>
        <w:t>1</w:t>
      </w:r>
      <w:r w:rsidR="004C1467">
        <w:rPr>
          <w:rFonts w:asciiTheme="minorEastAsia" w:hAnsiTheme="minorEastAsia" w:cstheme="minorEastAsia" w:hint="eastAsia"/>
          <w:b/>
          <w:bCs/>
          <w:sz w:val="24"/>
        </w:rPr>
        <w:t xml:space="preserve"> </w:t>
      </w:r>
      <w:r w:rsidR="009D11B6" w:rsidRPr="009D11B6">
        <w:rPr>
          <w:rFonts w:asciiTheme="minorEastAsia" w:hAnsiTheme="minorEastAsia" w:cstheme="minorEastAsia" w:hint="eastAsia"/>
          <w:b/>
          <w:sz w:val="24"/>
        </w:rPr>
        <w:t>提高系统的自然功率因数</w:t>
      </w:r>
    </w:p>
    <w:p w:rsidR="00987626" w:rsidRDefault="009D11B6" w:rsidP="002C125F">
      <w:pPr>
        <w:spacing w:line="360" w:lineRule="auto"/>
        <w:ind w:firstLineChars="177" w:firstLine="425"/>
        <w:rPr>
          <w:rFonts w:asciiTheme="minorEastAsia" w:hAnsiTheme="minorEastAsia" w:cstheme="minorEastAsia"/>
          <w:sz w:val="24"/>
        </w:rPr>
      </w:pPr>
      <w:r>
        <w:rPr>
          <w:rFonts w:asciiTheme="minorEastAsia" w:hAnsiTheme="minorEastAsia" w:cstheme="minorEastAsia" w:hint="eastAsia"/>
          <w:sz w:val="24"/>
        </w:rPr>
        <w:t>工厂供配电系统</w:t>
      </w:r>
      <w:r w:rsidR="00ED3F96">
        <w:rPr>
          <w:rFonts w:asciiTheme="minorEastAsia" w:hAnsiTheme="minorEastAsia" w:cstheme="minorEastAsia" w:hint="eastAsia"/>
          <w:sz w:val="24"/>
        </w:rPr>
        <w:t>中电动机及变压器等设备励磁时从系统抽取的感性无功电流将降低整个工厂的功率因数。线路上的无功电流不仅会造成线路压降过大，降低供电质量，而且会在线路上产生功率损耗和发热，不利于企业的节能并提高了企业的生产成本。同时，为企业提供额外的无功电流，将占用电网的供电能力</w:t>
      </w:r>
      <w:r w:rsidR="006047A7">
        <w:rPr>
          <w:rFonts w:asciiTheme="minorEastAsia" w:hAnsiTheme="minorEastAsia" w:cstheme="minorEastAsia" w:hint="eastAsia"/>
          <w:sz w:val="24"/>
        </w:rPr>
        <w:t>，降低电网的收益，因此，电网会向功率因数不达标的用电企业收取一部分罚款作为补偿，这也会增加企业负担。所以用电企业在设计阶段就应该做好工厂供配电系统的无功补偿设计。首先应该提高的是企业的自然功率因数。具体有如下方法。</w:t>
      </w:r>
    </w:p>
    <w:p w:rsidR="006047A7" w:rsidRPr="006047A7" w:rsidRDefault="002A49AA" w:rsidP="006047A7">
      <w:pPr>
        <w:spacing w:line="360" w:lineRule="auto"/>
        <w:rPr>
          <w:rFonts w:asciiTheme="minorEastAsia" w:hAnsiTheme="minorEastAsia" w:cstheme="minorEastAsia"/>
          <w:b/>
          <w:sz w:val="24"/>
        </w:rPr>
      </w:pPr>
      <w:r>
        <w:rPr>
          <w:rFonts w:asciiTheme="minorEastAsia" w:hAnsiTheme="minorEastAsia" w:cstheme="minorEastAsia" w:hint="eastAsia"/>
          <w:b/>
          <w:sz w:val="24"/>
        </w:rPr>
        <w:t>1.1</w:t>
      </w:r>
      <w:r w:rsidR="004C1467">
        <w:rPr>
          <w:rFonts w:asciiTheme="minorEastAsia" w:hAnsiTheme="minorEastAsia" w:cstheme="minorEastAsia"/>
          <w:b/>
          <w:sz w:val="24"/>
        </w:rPr>
        <w:t xml:space="preserve"> </w:t>
      </w:r>
      <w:r w:rsidR="006047A7" w:rsidRPr="006047A7">
        <w:rPr>
          <w:rFonts w:asciiTheme="minorEastAsia" w:hAnsiTheme="minorEastAsia" w:cstheme="minorEastAsia" w:hint="eastAsia"/>
          <w:b/>
          <w:sz w:val="24"/>
        </w:rPr>
        <w:t>提高电动机的负荷率</w:t>
      </w:r>
    </w:p>
    <w:p w:rsidR="006047A7" w:rsidRDefault="006047A7" w:rsidP="002C125F">
      <w:pPr>
        <w:spacing w:line="360" w:lineRule="auto"/>
        <w:ind w:firstLineChars="177" w:firstLine="425"/>
        <w:rPr>
          <w:rFonts w:asciiTheme="minorEastAsia" w:hAnsiTheme="minorEastAsia" w:cstheme="minorEastAsia"/>
          <w:sz w:val="24"/>
        </w:rPr>
      </w:pPr>
      <w:r>
        <w:rPr>
          <w:rFonts w:asciiTheme="minorEastAsia" w:hAnsiTheme="minorEastAsia" w:cstheme="minorEastAsia" w:hint="eastAsia"/>
          <w:sz w:val="24"/>
        </w:rPr>
        <w:t>电动机如果出现大马拉小车的现象，说明其从电网抽取的功率中，输出于电机轴上的有功功率少，用于励磁的无功功率多。</w:t>
      </w:r>
      <w:r w:rsidR="005A0647">
        <w:rPr>
          <w:rFonts w:asciiTheme="minorEastAsia" w:hAnsiTheme="minorEastAsia" w:cstheme="minorEastAsia" w:hint="eastAsia"/>
          <w:sz w:val="24"/>
        </w:rPr>
        <w:t>经计算，负荷率低于40%的电机，应予以更换。</w:t>
      </w:r>
    </w:p>
    <w:p w:rsidR="005A0647" w:rsidRPr="005A0647" w:rsidRDefault="002A49AA" w:rsidP="005A0647">
      <w:pPr>
        <w:spacing w:line="360" w:lineRule="auto"/>
        <w:rPr>
          <w:rFonts w:asciiTheme="minorEastAsia" w:hAnsiTheme="minorEastAsia" w:cstheme="minorEastAsia"/>
          <w:b/>
          <w:sz w:val="24"/>
        </w:rPr>
      </w:pPr>
      <w:r>
        <w:rPr>
          <w:rFonts w:asciiTheme="minorEastAsia" w:hAnsiTheme="minorEastAsia" w:cstheme="minorEastAsia" w:hint="eastAsia"/>
          <w:b/>
          <w:sz w:val="24"/>
        </w:rPr>
        <w:t>1.2</w:t>
      </w:r>
      <w:r w:rsidR="004C1467">
        <w:rPr>
          <w:rFonts w:asciiTheme="minorEastAsia" w:hAnsiTheme="minorEastAsia" w:cstheme="minorEastAsia" w:hint="eastAsia"/>
          <w:b/>
          <w:sz w:val="24"/>
        </w:rPr>
        <w:t xml:space="preserve"> </w:t>
      </w:r>
      <w:r w:rsidR="005A0647" w:rsidRPr="005A0647">
        <w:rPr>
          <w:rFonts w:asciiTheme="minorEastAsia" w:hAnsiTheme="minorEastAsia" w:cstheme="minorEastAsia" w:hint="eastAsia"/>
          <w:b/>
          <w:sz w:val="24"/>
        </w:rPr>
        <w:t>合理选择变压器容量</w:t>
      </w:r>
    </w:p>
    <w:p w:rsidR="006047A7" w:rsidRDefault="005A0647" w:rsidP="002C125F">
      <w:pPr>
        <w:spacing w:line="360" w:lineRule="auto"/>
        <w:ind w:firstLineChars="177" w:firstLine="425"/>
        <w:rPr>
          <w:rFonts w:asciiTheme="minorEastAsia" w:hAnsiTheme="minorEastAsia" w:cstheme="minorEastAsia"/>
          <w:sz w:val="24"/>
        </w:rPr>
      </w:pPr>
      <w:r>
        <w:rPr>
          <w:rFonts w:asciiTheme="minorEastAsia" w:hAnsiTheme="minorEastAsia" w:cstheme="minorEastAsia" w:hint="eastAsia"/>
          <w:sz w:val="24"/>
        </w:rPr>
        <w:t>变压器的负荷率宜在75%-85%之间。低于此值，变压器的功率因数会降低，</w:t>
      </w:r>
      <w:r w:rsidR="003E2D3A">
        <w:rPr>
          <w:rFonts w:asciiTheme="minorEastAsia" w:hAnsiTheme="minorEastAsia" w:cstheme="minorEastAsia" w:hint="eastAsia"/>
          <w:sz w:val="24"/>
        </w:rPr>
        <w:t>负荷率过高</w:t>
      </w:r>
      <w:r>
        <w:rPr>
          <w:rFonts w:asciiTheme="minorEastAsia" w:hAnsiTheme="minorEastAsia" w:cstheme="minorEastAsia" w:hint="eastAsia"/>
          <w:sz w:val="24"/>
        </w:rPr>
        <w:t>，长期运行的变压器发热量会较高，容易造成绝缘老化，形成潜在的</w:t>
      </w:r>
      <w:r>
        <w:rPr>
          <w:rFonts w:asciiTheme="minorEastAsia" w:hAnsiTheme="minorEastAsia" w:cstheme="minorEastAsia" w:hint="eastAsia"/>
          <w:sz w:val="24"/>
        </w:rPr>
        <w:lastRenderedPageBreak/>
        <w:t>危险因素。</w:t>
      </w:r>
      <w:r w:rsidR="00583274">
        <w:rPr>
          <w:rFonts w:asciiTheme="minorEastAsia" w:hAnsiTheme="minorEastAsia" w:cstheme="minorEastAsia" w:hint="eastAsia"/>
          <w:sz w:val="24"/>
        </w:rPr>
        <w:t>通过负荷计算确定变压容量</w:t>
      </w:r>
      <w:r w:rsidR="003E2D3A">
        <w:rPr>
          <w:rFonts w:asciiTheme="minorEastAsia" w:hAnsiTheme="minorEastAsia" w:cstheme="minorEastAsia" w:hint="eastAsia"/>
          <w:sz w:val="24"/>
        </w:rPr>
        <w:t>时，由于负荷计算使用的是30分钟即可使导体达到热稳定所需的电流，所以选出的变压器容量偏大，这一点在变压器选型中应予以考虑。在设计时，应将负荷在不同变压器间均匀分布，并且将不同性质的负荷分布在不同变压器上，如设立照明专用变压器，在白天切除。这样可以将变压器负荷率控制在合理的范围内。</w:t>
      </w:r>
    </w:p>
    <w:p w:rsidR="00AB09A4" w:rsidRPr="00AB09A4" w:rsidRDefault="002A49AA" w:rsidP="00AB09A4">
      <w:pPr>
        <w:spacing w:line="360" w:lineRule="auto"/>
        <w:rPr>
          <w:rFonts w:asciiTheme="minorEastAsia" w:hAnsiTheme="minorEastAsia" w:cstheme="minorEastAsia"/>
          <w:b/>
          <w:sz w:val="24"/>
        </w:rPr>
      </w:pPr>
      <w:r>
        <w:rPr>
          <w:rFonts w:asciiTheme="minorEastAsia" w:hAnsiTheme="minorEastAsia" w:cstheme="minorEastAsia" w:hint="eastAsia"/>
          <w:b/>
          <w:sz w:val="24"/>
        </w:rPr>
        <w:t>1.3</w:t>
      </w:r>
      <w:r w:rsidR="004C1467">
        <w:rPr>
          <w:rFonts w:asciiTheme="minorEastAsia" w:hAnsiTheme="minorEastAsia" w:cstheme="minorEastAsia" w:hint="eastAsia"/>
          <w:b/>
          <w:sz w:val="24"/>
        </w:rPr>
        <w:t xml:space="preserve"> </w:t>
      </w:r>
      <w:r w:rsidR="00AB09A4" w:rsidRPr="00AB09A4">
        <w:rPr>
          <w:rFonts w:asciiTheme="minorEastAsia" w:hAnsiTheme="minorEastAsia" w:cstheme="minorEastAsia" w:hint="eastAsia"/>
          <w:b/>
          <w:sz w:val="24"/>
        </w:rPr>
        <w:t>大功率恒速电动机考虑使用同步电动机</w:t>
      </w:r>
    </w:p>
    <w:p w:rsidR="006047A7" w:rsidRPr="00982B3D" w:rsidRDefault="000F3C7E" w:rsidP="002C125F">
      <w:pPr>
        <w:spacing w:line="360" w:lineRule="auto"/>
        <w:ind w:firstLineChars="177" w:firstLine="425"/>
        <w:rPr>
          <w:rFonts w:asciiTheme="minorEastAsia" w:hAnsiTheme="minorEastAsia" w:cstheme="minorEastAsia"/>
          <w:sz w:val="24"/>
        </w:rPr>
      </w:pPr>
      <w:r>
        <w:rPr>
          <w:rFonts w:asciiTheme="minorEastAsia" w:hAnsiTheme="minorEastAsia" w:cstheme="minorEastAsia" w:hint="eastAsia"/>
          <w:sz w:val="24"/>
        </w:rPr>
        <w:t>同步电动机功率较大，且长期以同步速运行，适用于大功率恒速负载。在调节其励磁后，可以使同步电动机超前运行，向系统输出无功，成为工厂无功</w:t>
      </w:r>
      <w:r w:rsidR="00EB1014">
        <w:rPr>
          <w:rFonts w:asciiTheme="minorEastAsia" w:hAnsiTheme="minorEastAsia" w:cstheme="minorEastAsia" w:hint="eastAsia"/>
          <w:sz w:val="24"/>
        </w:rPr>
        <w:t>电源，减少了电容器投资。</w:t>
      </w:r>
    </w:p>
    <w:p w:rsidR="00654EE9" w:rsidRPr="0033545E" w:rsidRDefault="002A49AA" w:rsidP="00654EE9">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w:t>
      </w:r>
      <w:r w:rsidR="004C1467">
        <w:rPr>
          <w:rFonts w:asciiTheme="minorEastAsia" w:hAnsiTheme="minorEastAsia" w:cstheme="minorEastAsia" w:hint="eastAsia"/>
          <w:b/>
          <w:bCs/>
          <w:sz w:val="24"/>
        </w:rPr>
        <w:t xml:space="preserve"> </w:t>
      </w:r>
      <w:r w:rsidR="0033545E" w:rsidRPr="0033545E">
        <w:rPr>
          <w:rFonts w:asciiTheme="minorEastAsia" w:hAnsiTheme="minorEastAsia" w:cstheme="minorEastAsia" w:hint="eastAsia"/>
          <w:b/>
          <w:sz w:val="24"/>
        </w:rPr>
        <w:t>同步电动机的补偿能力</w:t>
      </w:r>
    </w:p>
    <w:p w:rsidR="00F0250D" w:rsidRDefault="00C9314C"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当</w:t>
      </w:r>
      <w:r w:rsidR="00EB1014">
        <w:rPr>
          <w:rFonts w:asciiTheme="minorEastAsia" w:hAnsiTheme="minorEastAsia" w:cstheme="minorEastAsia" w:hint="eastAsia"/>
          <w:sz w:val="24"/>
        </w:rPr>
        <w:t>同步电动机</w:t>
      </w:r>
      <w:r>
        <w:rPr>
          <w:rFonts w:asciiTheme="minorEastAsia" w:hAnsiTheme="minorEastAsia" w:cstheme="minorEastAsia" w:hint="eastAsia"/>
          <w:sz w:val="24"/>
        </w:rPr>
        <w:t>负荷率β在0.4-1之间时，其</w:t>
      </w:r>
      <w:r w:rsidR="00C454A9">
        <w:rPr>
          <w:rFonts w:asciiTheme="minorEastAsia" w:hAnsiTheme="minorEastAsia" w:cstheme="minorEastAsia" w:hint="eastAsia"/>
          <w:sz w:val="24"/>
        </w:rPr>
        <w:t>补偿容量按照（</w:t>
      </w:r>
      <w:r w:rsidR="00EB1014">
        <w:rPr>
          <w:rFonts w:asciiTheme="minorEastAsia" w:hAnsiTheme="minorEastAsia" w:cstheme="minorEastAsia" w:hint="eastAsia"/>
          <w:sz w:val="24"/>
        </w:rPr>
        <w:t>式</w:t>
      </w:r>
      <w:r w:rsidR="00C454A9">
        <w:rPr>
          <w:rFonts w:asciiTheme="minorEastAsia" w:hAnsiTheme="minorEastAsia" w:cstheme="minorEastAsia" w:hint="eastAsia"/>
          <w:sz w:val="24"/>
        </w:rPr>
        <w:t>1）</w:t>
      </w:r>
      <w:r w:rsidR="00EB1014">
        <w:rPr>
          <w:rFonts w:asciiTheme="minorEastAsia" w:hAnsiTheme="minorEastAsia" w:cstheme="minorEastAsia" w:hint="eastAsia"/>
          <w:sz w:val="24"/>
        </w:rPr>
        <w:t>计算：</w:t>
      </w:r>
    </w:p>
    <w:p w:rsidR="00EB1014" w:rsidRDefault="00FD06D0" w:rsidP="00C454A9">
      <w:pPr>
        <w:wordWrap w:val="0"/>
        <w:spacing w:line="360" w:lineRule="auto"/>
        <w:ind w:left="7" w:firstLineChars="150" w:firstLine="360"/>
        <w:jc w:val="right"/>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hint="eastAsia"/>
                <w:sz w:val="24"/>
              </w:rPr>
              <m:t>Q</m:t>
            </m:r>
          </m:e>
          <m:sub>
            <m:r>
              <w:rPr>
                <w:rFonts w:ascii="Cambria Math" w:hAnsi="Cambria Math" w:cstheme="minorEastAsia"/>
                <w:sz w:val="24"/>
              </w:rPr>
              <m:t>M</m:t>
            </m:r>
          </m:sub>
        </m:sSub>
        <m:r>
          <w:rPr>
            <w:rFonts w:ascii="Cambria Math" w:hAnsi="Cambria Math" w:cstheme="minorEastAsia"/>
            <w:sz w:val="24"/>
          </w:rPr>
          <m:t>=</m:t>
        </m:r>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r</m:t>
            </m:r>
          </m:sub>
        </m:sSub>
        <m:d>
          <m:dPr>
            <m:begChr m:val="["/>
            <m:endChr m:val="]"/>
            <m:ctrlPr>
              <w:rPr>
                <w:rFonts w:ascii="Cambria Math" w:hAnsi="Cambria Math" w:cstheme="minorEastAsia"/>
                <w:i/>
                <w:sz w:val="24"/>
              </w:rPr>
            </m:ctrlPr>
          </m:dPr>
          <m:e>
            <m:func>
              <m:funcPr>
                <m:ctrlPr>
                  <w:rPr>
                    <w:rFonts w:ascii="Cambria Math" w:hAnsi="Cambria Math" w:cstheme="minorEastAsia"/>
                    <w:i/>
                    <w:sz w:val="24"/>
                  </w:rPr>
                </m:ctrlPr>
              </m:funcPr>
              <m:fName>
                <m:r>
                  <m:rPr>
                    <m:sty m:val="p"/>
                  </m:rPr>
                  <w:rPr>
                    <w:rFonts w:ascii="Cambria Math" w:hAnsi="Cambria Math" w:cstheme="minorEastAsia"/>
                    <w:sz w:val="24"/>
                  </w:rPr>
                  <m:t>sin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r</m:t>
                    </m:r>
                  </m:sub>
                </m:sSub>
                <m:r>
                  <w:rPr>
                    <w:rFonts w:ascii="Cambria Math" w:hAnsi="Cambria Math" w:cstheme="minorEastAsia"/>
                    <w:sz w:val="24"/>
                  </w:rPr>
                  <m:t>+γ</m:t>
                </m:r>
                <m:d>
                  <m:dPr>
                    <m:ctrlPr>
                      <w:rPr>
                        <w:rFonts w:ascii="Cambria Math" w:hAnsi="Cambria Math" w:cstheme="minorEastAsia"/>
                        <w:i/>
                        <w:sz w:val="24"/>
                      </w:rPr>
                    </m:ctrlPr>
                  </m:dPr>
                  <m:e>
                    <m:r>
                      <w:rPr>
                        <w:rFonts w:ascii="Cambria Math" w:hAnsi="Cambria Math" w:cstheme="minorEastAsia"/>
                        <w:sz w:val="24"/>
                      </w:rPr>
                      <m:t>1-β</m:t>
                    </m:r>
                  </m:e>
                </m:d>
              </m:e>
            </m:func>
          </m:e>
        </m:d>
      </m:oMath>
      <w:r w:rsidR="00C454A9">
        <w:rPr>
          <w:rFonts w:asciiTheme="minorEastAsia" w:hAnsiTheme="minorEastAsia" w:cstheme="minorEastAsia" w:hint="eastAsia"/>
          <w:sz w:val="24"/>
        </w:rPr>
        <w:t xml:space="preserve">  </w:t>
      </w:r>
      <w:r w:rsidR="00C454A9">
        <w:rPr>
          <w:rFonts w:asciiTheme="minorEastAsia" w:hAnsiTheme="minorEastAsia" w:cstheme="minorEastAsia"/>
          <w:sz w:val="24"/>
        </w:rPr>
        <w:t xml:space="preserve">             </w:t>
      </w:r>
      <w:r w:rsidR="00C454A9">
        <w:rPr>
          <w:rFonts w:asciiTheme="minorEastAsia" w:hAnsiTheme="minorEastAsia" w:cstheme="minorEastAsia" w:hint="eastAsia"/>
          <w:sz w:val="24"/>
        </w:rPr>
        <w:t>（式1）</w:t>
      </w:r>
    </w:p>
    <w:p w:rsidR="00580B7B"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r</m:t>
            </m:r>
          </m:sub>
        </m:sSub>
      </m:oMath>
      <w:r w:rsidR="00C9314C">
        <w:rPr>
          <w:rFonts w:asciiTheme="minorEastAsia" w:hAnsiTheme="minorEastAsia" w:cstheme="minorEastAsia"/>
          <w:sz w:val="24"/>
        </w:rPr>
        <w:t>—</w:t>
      </w:r>
      <w:r w:rsidR="00C9314C">
        <w:rPr>
          <w:rFonts w:asciiTheme="minorEastAsia" w:hAnsiTheme="minorEastAsia" w:cstheme="minorEastAsia" w:hint="eastAsia"/>
          <w:sz w:val="24"/>
        </w:rPr>
        <w:t>同步电动机额定容量</w:t>
      </w:r>
      <w:r w:rsidR="00D659EB">
        <w:rPr>
          <w:rFonts w:asciiTheme="minorEastAsia" w:hAnsiTheme="minorEastAsia" w:cstheme="minorEastAsia" w:hint="eastAsia"/>
          <w:sz w:val="24"/>
        </w:rPr>
        <w:t>，KVA</w:t>
      </w:r>
    </w:p>
    <w:p w:rsidR="00C9314C"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r</m:t>
            </m:r>
          </m:sub>
        </m:sSub>
      </m:oMath>
      <w:r w:rsidR="00C9314C">
        <w:rPr>
          <w:rFonts w:asciiTheme="minorEastAsia" w:hAnsiTheme="minorEastAsia" w:cstheme="minorEastAsia" w:hint="eastAsia"/>
          <w:sz w:val="24"/>
        </w:rPr>
        <w:t>--同步电动机额定功率因数角</w:t>
      </w:r>
    </w:p>
    <w:p w:rsidR="00C9314C" w:rsidRDefault="00154FFB" w:rsidP="0077632E">
      <w:pPr>
        <w:spacing w:line="360" w:lineRule="auto"/>
        <w:ind w:left="7" w:firstLineChars="150" w:firstLine="360"/>
        <w:rPr>
          <w:rFonts w:asciiTheme="minorEastAsia" w:hAnsiTheme="minorEastAsia" w:cstheme="minorEastAsia"/>
          <w:sz w:val="24"/>
        </w:rPr>
      </w:pPr>
      <m:oMath>
        <m:r>
          <w:rPr>
            <w:rFonts w:ascii="Cambria Math" w:hAnsi="Cambria Math" w:cstheme="minorEastAsia"/>
            <w:sz w:val="24"/>
          </w:rPr>
          <m:t>β</m:t>
        </m:r>
      </m:oMath>
      <w:r>
        <w:rPr>
          <w:rFonts w:asciiTheme="minorEastAsia" w:hAnsiTheme="minorEastAsia" w:cstheme="minorEastAsia"/>
          <w:sz w:val="24"/>
        </w:rPr>
        <w:t>—</w:t>
      </w:r>
      <w:r>
        <w:rPr>
          <w:rFonts w:asciiTheme="minorEastAsia" w:hAnsiTheme="minorEastAsia" w:cstheme="minorEastAsia" w:hint="eastAsia"/>
          <w:sz w:val="24"/>
        </w:rPr>
        <w:t>同步电动机负荷率</w:t>
      </w:r>
    </w:p>
    <w:p w:rsidR="00154FFB" w:rsidRDefault="00154FFB" w:rsidP="0077632E">
      <w:pPr>
        <w:spacing w:line="360" w:lineRule="auto"/>
        <w:ind w:left="7" w:firstLineChars="150" w:firstLine="360"/>
        <w:rPr>
          <w:rFonts w:asciiTheme="minorEastAsia" w:hAnsiTheme="minorEastAsia" w:cstheme="minorEastAsia"/>
          <w:sz w:val="24"/>
        </w:rPr>
      </w:pPr>
      <m:oMath>
        <m:r>
          <w:rPr>
            <w:rFonts w:ascii="Cambria Math" w:hAnsi="Cambria Math" w:cstheme="minorEastAsia"/>
            <w:sz w:val="24"/>
          </w:rPr>
          <m:t>γ</m:t>
        </m:r>
      </m:oMath>
      <w:r>
        <w:rPr>
          <w:rFonts w:asciiTheme="minorEastAsia" w:hAnsiTheme="minorEastAsia" w:cstheme="minorEastAsia"/>
          <w:sz w:val="24"/>
        </w:rPr>
        <w:t>—</w:t>
      </w:r>
      <w:r w:rsidR="00DA4924">
        <w:rPr>
          <w:rFonts w:asciiTheme="minorEastAsia" w:hAnsiTheme="minorEastAsia" w:cstheme="minorEastAsia" w:hint="eastAsia"/>
          <w:sz w:val="24"/>
        </w:rPr>
        <w:t>同步电动机带负荷时的无功增加系数其值见</w:t>
      </w:r>
      <w:r>
        <w:rPr>
          <w:rFonts w:asciiTheme="minorEastAsia" w:hAnsiTheme="minorEastAsia" w:cstheme="minorEastAsia" w:hint="eastAsia"/>
          <w:sz w:val="24"/>
        </w:rPr>
        <w:t>表</w:t>
      </w:r>
      <w:r w:rsidR="00DA4924">
        <w:rPr>
          <w:rFonts w:asciiTheme="minorEastAsia" w:hAnsiTheme="minorEastAsia" w:cstheme="minorEastAsia" w:hint="eastAsia"/>
          <w:sz w:val="24"/>
        </w:rPr>
        <w:t>1</w:t>
      </w:r>
      <w:r>
        <w:rPr>
          <w:rFonts w:asciiTheme="minorEastAsia" w:hAnsiTheme="minorEastAsia" w:cstheme="minorEastAsia" w:hint="eastAsia"/>
          <w:sz w:val="24"/>
        </w:rPr>
        <w:t>：</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A4924" w:rsidRPr="006E3F4F" w:rsidTr="00A512DF">
        <w:trPr>
          <w:jc w:val="center"/>
        </w:trPr>
        <w:tc>
          <w:tcPr>
            <w:tcW w:w="2765" w:type="dxa"/>
            <w:tcBorders>
              <w:bottom w:val="single" w:sz="6" w:space="0" w:color="auto"/>
            </w:tcBorders>
          </w:tcPr>
          <w:p w:rsidR="00DA4924" w:rsidRPr="006E3F4F" w:rsidRDefault="00FD06D0" w:rsidP="006E3F4F">
            <w:pPr>
              <w:spacing w:line="360" w:lineRule="auto"/>
              <w:jc w:val="left"/>
              <w:rPr>
                <w:rFonts w:asciiTheme="minorEastAsia" w:hAnsiTheme="minorEastAsia" w:cstheme="minorEastAsia"/>
                <w:szCs w:val="21"/>
              </w:rPr>
            </w:pPr>
            <m:oMath>
              <m:func>
                <m:funcPr>
                  <m:ctrlPr>
                    <w:rPr>
                      <w:rFonts w:ascii="Cambria Math" w:hAnsi="Cambria Math" w:cstheme="minorEastAsia"/>
                      <w:szCs w:val="21"/>
                    </w:rPr>
                  </m:ctrlPr>
                </m:funcPr>
                <m:fName>
                  <m:r>
                    <m:rPr>
                      <m:sty m:val="p"/>
                    </m:rPr>
                    <w:rPr>
                      <w:rFonts w:ascii="Cambria Math" w:hAnsi="Cambria Math" w:cstheme="minorEastAsia"/>
                      <w:szCs w:val="21"/>
                    </w:rPr>
                    <m:t>cos</m:t>
                  </m:r>
                </m:fName>
                <m:e>
                  <m:sSub>
                    <m:sSubPr>
                      <m:ctrlPr>
                        <w:rPr>
                          <w:rFonts w:ascii="Cambria Math" w:hAnsi="Cambria Math" w:cstheme="minorEastAsia"/>
                          <w:i/>
                          <w:szCs w:val="21"/>
                        </w:rPr>
                      </m:ctrlPr>
                    </m:sSubPr>
                    <m:e>
                      <m:r>
                        <w:rPr>
                          <w:rFonts w:ascii="Cambria Math" w:hAnsi="Cambria Math" w:cstheme="minorEastAsia"/>
                          <w:szCs w:val="21"/>
                        </w:rPr>
                        <m:t>∅</m:t>
                      </m:r>
                    </m:e>
                    <m:sub>
                      <m:r>
                        <w:rPr>
                          <w:rFonts w:ascii="Cambria Math" w:hAnsi="Cambria Math" w:cstheme="minorEastAsia"/>
                          <w:szCs w:val="21"/>
                        </w:rPr>
                        <m:t>r</m:t>
                      </m:r>
                    </m:sub>
                  </m:sSub>
                </m:e>
              </m:func>
            </m:oMath>
            <w:r w:rsidR="006E3F4F">
              <w:rPr>
                <w:rFonts w:asciiTheme="minorEastAsia" w:hAnsiTheme="minorEastAsia" w:cstheme="minorEastAsia" w:hint="eastAsia"/>
                <w:szCs w:val="21"/>
              </w:rPr>
              <w:t xml:space="preserve"> </w:t>
            </w:r>
          </w:p>
        </w:tc>
        <w:tc>
          <w:tcPr>
            <w:tcW w:w="2765" w:type="dxa"/>
            <w:tcBorders>
              <w:bottom w:val="single" w:sz="6" w:space="0" w:color="auto"/>
            </w:tcBorders>
          </w:tcPr>
          <w:p w:rsidR="00DA4924" w:rsidRPr="006E3F4F" w:rsidRDefault="00FD06D0" w:rsidP="006E3F4F">
            <w:pPr>
              <w:spacing w:line="360" w:lineRule="auto"/>
              <w:jc w:val="left"/>
              <w:rPr>
                <w:rFonts w:asciiTheme="minorEastAsia" w:hAnsiTheme="minorEastAsia" w:cstheme="minorEastAsia"/>
                <w:szCs w:val="21"/>
              </w:rPr>
            </w:pPr>
            <m:oMath>
              <m:func>
                <m:funcPr>
                  <m:ctrlPr>
                    <w:rPr>
                      <w:rFonts w:ascii="Cambria Math" w:hAnsi="Cambria Math" w:cstheme="minorEastAsia"/>
                      <w:szCs w:val="21"/>
                    </w:rPr>
                  </m:ctrlPr>
                </m:funcPr>
                <m:fName>
                  <m:r>
                    <m:rPr>
                      <m:sty m:val="p"/>
                    </m:rPr>
                    <w:rPr>
                      <w:rFonts w:ascii="Cambria Math" w:hAnsi="Cambria Math" w:cstheme="minorEastAsia"/>
                      <w:szCs w:val="21"/>
                    </w:rPr>
                    <m:t>sin</m:t>
                  </m:r>
                </m:fName>
                <m:e>
                  <m:sSub>
                    <m:sSubPr>
                      <m:ctrlPr>
                        <w:rPr>
                          <w:rFonts w:ascii="Cambria Math" w:hAnsi="Cambria Math" w:cstheme="minorEastAsia"/>
                          <w:i/>
                          <w:szCs w:val="21"/>
                        </w:rPr>
                      </m:ctrlPr>
                    </m:sSubPr>
                    <m:e>
                      <m:r>
                        <w:rPr>
                          <w:rFonts w:ascii="Cambria Math" w:hAnsi="Cambria Math" w:cstheme="minorEastAsia"/>
                          <w:szCs w:val="21"/>
                        </w:rPr>
                        <m:t>∅</m:t>
                      </m:r>
                    </m:e>
                    <m:sub>
                      <m:r>
                        <w:rPr>
                          <w:rFonts w:ascii="Cambria Math" w:hAnsi="Cambria Math" w:cstheme="minorEastAsia"/>
                          <w:szCs w:val="21"/>
                        </w:rPr>
                        <m:t>r</m:t>
                      </m:r>
                    </m:sub>
                  </m:sSub>
                </m:e>
              </m:func>
            </m:oMath>
            <w:r w:rsidR="006E3F4F">
              <w:rPr>
                <w:rFonts w:asciiTheme="minorEastAsia" w:hAnsiTheme="minorEastAsia" w:cstheme="minorEastAsia" w:hint="eastAsia"/>
                <w:szCs w:val="21"/>
              </w:rPr>
              <w:t xml:space="preserve"> </w:t>
            </w:r>
          </w:p>
        </w:tc>
        <w:tc>
          <w:tcPr>
            <w:tcW w:w="2766" w:type="dxa"/>
            <w:tcBorders>
              <w:bottom w:val="single" w:sz="6" w:space="0" w:color="auto"/>
            </w:tcBorders>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γ</w:t>
            </w:r>
          </w:p>
        </w:tc>
      </w:tr>
      <w:tr w:rsidR="00DA4924" w:rsidRPr="006E3F4F" w:rsidTr="00A512DF">
        <w:trPr>
          <w:jc w:val="center"/>
        </w:trPr>
        <w:tc>
          <w:tcPr>
            <w:tcW w:w="2765" w:type="dxa"/>
            <w:tcBorders>
              <w:top w:val="single" w:sz="6" w:space="0" w:color="auto"/>
            </w:tcBorders>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0.8</w:t>
            </w:r>
          </w:p>
        </w:tc>
        <w:tc>
          <w:tcPr>
            <w:tcW w:w="2765" w:type="dxa"/>
            <w:tcBorders>
              <w:top w:val="single" w:sz="6" w:space="0" w:color="auto"/>
            </w:tcBorders>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0.6</w:t>
            </w:r>
          </w:p>
        </w:tc>
        <w:tc>
          <w:tcPr>
            <w:tcW w:w="2766" w:type="dxa"/>
            <w:tcBorders>
              <w:top w:val="single" w:sz="6" w:space="0" w:color="auto"/>
            </w:tcBorders>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0.2</w:t>
            </w:r>
          </w:p>
        </w:tc>
      </w:tr>
      <w:tr w:rsidR="00DA4924" w:rsidRPr="006E3F4F" w:rsidTr="00A512DF">
        <w:trPr>
          <w:jc w:val="center"/>
        </w:trPr>
        <w:tc>
          <w:tcPr>
            <w:tcW w:w="2765" w:type="dxa"/>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0.9</w:t>
            </w:r>
          </w:p>
        </w:tc>
        <w:tc>
          <w:tcPr>
            <w:tcW w:w="2765" w:type="dxa"/>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0.44</w:t>
            </w:r>
          </w:p>
        </w:tc>
        <w:tc>
          <w:tcPr>
            <w:tcW w:w="2766" w:type="dxa"/>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0.36</w:t>
            </w:r>
          </w:p>
        </w:tc>
      </w:tr>
      <w:tr w:rsidR="00DA4924" w:rsidRPr="006E3F4F" w:rsidTr="00A512DF">
        <w:trPr>
          <w:jc w:val="center"/>
        </w:trPr>
        <w:tc>
          <w:tcPr>
            <w:tcW w:w="2765" w:type="dxa"/>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1</w:t>
            </w:r>
          </w:p>
        </w:tc>
        <w:tc>
          <w:tcPr>
            <w:tcW w:w="2765" w:type="dxa"/>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w:t>
            </w:r>
          </w:p>
        </w:tc>
        <w:tc>
          <w:tcPr>
            <w:tcW w:w="2766" w:type="dxa"/>
          </w:tcPr>
          <w:p w:rsidR="00DA4924" w:rsidRPr="006E3F4F" w:rsidRDefault="00DA4924" w:rsidP="006E3F4F">
            <w:pPr>
              <w:spacing w:line="360" w:lineRule="auto"/>
              <w:jc w:val="left"/>
              <w:rPr>
                <w:rFonts w:asciiTheme="minorEastAsia" w:hAnsiTheme="minorEastAsia" w:cstheme="minorEastAsia"/>
                <w:szCs w:val="21"/>
              </w:rPr>
            </w:pPr>
            <w:r w:rsidRPr="006E3F4F">
              <w:rPr>
                <w:rFonts w:asciiTheme="minorEastAsia" w:hAnsiTheme="minorEastAsia" w:cstheme="minorEastAsia" w:hint="eastAsia"/>
                <w:szCs w:val="21"/>
              </w:rPr>
              <w:t>0.4</w:t>
            </w:r>
          </w:p>
        </w:tc>
      </w:tr>
    </w:tbl>
    <w:p w:rsidR="00A2624D" w:rsidRPr="006E3F4F" w:rsidRDefault="00A2624D" w:rsidP="00D659EB">
      <w:pPr>
        <w:spacing w:line="360" w:lineRule="auto"/>
        <w:ind w:leftChars="-3" w:left="-2" w:hangingChars="2" w:hanging="4"/>
        <w:jc w:val="center"/>
        <w:rPr>
          <w:rFonts w:ascii="黑体" w:eastAsia="黑体" w:hAnsi="黑体" w:cstheme="minorEastAsia"/>
          <w:szCs w:val="21"/>
        </w:rPr>
      </w:pPr>
      <w:r w:rsidRPr="006E3F4F">
        <w:rPr>
          <w:rFonts w:ascii="黑体" w:eastAsia="黑体" w:hAnsi="黑体" w:cstheme="minorEastAsia" w:hint="eastAsia"/>
          <w:szCs w:val="21"/>
        </w:rPr>
        <w:t>表1</w:t>
      </w:r>
    </w:p>
    <w:p w:rsidR="00166DFA" w:rsidRDefault="00166DFA" w:rsidP="00166DFA">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当同步电动机负荷率β低于0.4时，其补偿容量按照</w:t>
      </w:r>
      <w:r w:rsidR="00962585">
        <w:rPr>
          <w:rFonts w:asciiTheme="minorEastAsia" w:hAnsiTheme="minorEastAsia" w:cstheme="minorEastAsia" w:hint="eastAsia"/>
          <w:sz w:val="24"/>
        </w:rPr>
        <w:t>（式2）</w:t>
      </w:r>
      <w:r>
        <w:rPr>
          <w:rFonts w:asciiTheme="minorEastAsia" w:hAnsiTheme="minorEastAsia" w:cstheme="minorEastAsia" w:hint="eastAsia"/>
          <w:sz w:val="24"/>
        </w:rPr>
        <w:t>计算：</w:t>
      </w:r>
      <w:bookmarkStart w:id="0" w:name="_GoBack"/>
      <w:bookmarkEnd w:id="0"/>
    </w:p>
    <w:p w:rsidR="00166DFA" w:rsidRDefault="00FD06D0" w:rsidP="00C454A9">
      <w:pPr>
        <w:wordWrap w:val="0"/>
        <w:spacing w:line="360" w:lineRule="auto"/>
        <w:ind w:left="7" w:firstLineChars="150" w:firstLine="360"/>
        <w:jc w:val="right"/>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hint="eastAsia"/>
                <w:sz w:val="24"/>
              </w:rPr>
              <m:t>Q</m:t>
            </m:r>
          </m:e>
          <m:sub>
            <m:r>
              <w:rPr>
                <w:rFonts w:ascii="Cambria Math" w:hAnsi="Cambria Math" w:cstheme="minorEastAsia"/>
                <w:sz w:val="24"/>
              </w:rPr>
              <m:t>M</m:t>
            </m:r>
          </m:sub>
        </m:sSub>
        <m:r>
          <w:rPr>
            <w:rFonts w:ascii="Cambria Math" w:hAnsi="Cambria Math" w:cstheme="minorEastAsia"/>
            <w:sz w:val="24"/>
          </w:rPr>
          <m:t>=</m:t>
        </m:r>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r</m:t>
            </m:r>
          </m:sub>
        </m:sSub>
        <m:d>
          <m:dPr>
            <m:begChr m:val="["/>
            <m:endChr m:val="]"/>
            <m:ctrlPr>
              <w:rPr>
                <w:rFonts w:ascii="Cambria Math" w:hAnsi="Cambria Math" w:cstheme="minorEastAsia"/>
                <w:i/>
                <w:sz w:val="24"/>
              </w:rPr>
            </m:ctrlPr>
          </m:dPr>
          <m:e>
            <m:func>
              <m:funcPr>
                <m:ctrlPr>
                  <w:rPr>
                    <w:rFonts w:ascii="Cambria Math" w:hAnsi="Cambria Math" w:cstheme="minorEastAsia"/>
                    <w:i/>
                    <w:sz w:val="24"/>
                  </w:rPr>
                </m:ctrlPr>
              </m:funcPr>
              <m:fName>
                <m:r>
                  <m:rPr>
                    <m:sty m:val="p"/>
                  </m:rPr>
                  <w:rPr>
                    <w:rFonts w:ascii="Cambria Math" w:hAnsi="Cambria Math" w:cstheme="minorEastAsia"/>
                    <w:sz w:val="24"/>
                  </w:rPr>
                  <m:t>sin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r</m:t>
                    </m:r>
                  </m:sub>
                </m:sSub>
                <m:r>
                  <w:rPr>
                    <w:rFonts w:ascii="Cambria Math" w:hAnsi="Cambria Math" w:cstheme="minorEastAsia"/>
                    <w:sz w:val="24"/>
                  </w:rPr>
                  <m:t>+γ</m:t>
                </m:r>
                <m:d>
                  <m:dPr>
                    <m:ctrlPr>
                      <w:rPr>
                        <w:rFonts w:ascii="Cambria Math" w:hAnsi="Cambria Math" w:cstheme="minorEastAsia"/>
                        <w:i/>
                        <w:sz w:val="24"/>
                      </w:rPr>
                    </m:ctrlPr>
                  </m:dPr>
                  <m:e>
                    <m:r>
                      <w:rPr>
                        <w:rFonts w:ascii="Cambria Math" w:hAnsi="Cambria Math" w:cstheme="minorEastAsia"/>
                        <w:sz w:val="24"/>
                      </w:rPr>
                      <m:t>1-β</m:t>
                    </m:r>
                  </m:e>
                </m:d>
              </m:e>
            </m:func>
          </m:e>
        </m:d>
        <m:r>
          <m:rPr>
            <m:sty m:val="p"/>
          </m:rPr>
          <w:rPr>
            <w:rFonts w:ascii="Cambria Math" w:hAnsi="Cambria Math" w:cstheme="minorEastAsia" w:hint="eastAsia"/>
            <w:sz w:val="24"/>
          </w:rPr>
          <m:t>+</m:t>
        </m:r>
        <m:d>
          <m:dPr>
            <m:ctrlPr>
              <w:rPr>
                <w:rFonts w:ascii="Cambria Math" w:hAnsi="Cambria Math" w:cstheme="minorEastAsia"/>
                <w:sz w:val="24"/>
              </w:rPr>
            </m:ctrlPr>
          </m:dPr>
          <m:e>
            <m:r>
              <w:rPr>
                <w:rFonts w:ascii="Cambria Math" w:hAnsi="Cambria Math" w:cstheme="minorEastAsia" w:hint="eastAsia"/>
                <w:sz w:val="24"/>
              </w:rPr>
              <m:t>0.01</m:t>
            </m:r>
            <m:r>
              <w:rPr>
                <w:rFonts w:ascii="Cambria Math" w:hAnsi="Cambria Math" w:cstheme="minorEastAsia"/>
                <w:sz w:val="24"/>
              </w:rPr>
              <m:t>~</m:t>
            </m:r>
            <m:r>
              <w:rPr>
                <w:rFonts w:ascii="Cambria Math" w:hAnsi="Cambria Math" w:cstheme="minorEastAsia" w:hint="eastAsia"/>
                <w:sz w:val="24"/>
              </w:rPr>
              <m:t>0.04</m:t>
            </m:r>
          </m:e>
        </m:d>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r</m:t>
            </m:r>
          </m:sub>
        </m:sSub>
      </m:oMath>
      <w:r w:rsidR="00C454A9">
        <w:rPr>
          <w:rFonts w:asciiTheme="minorEastAsia" w:hAnsiTheme="minorEastAsia" w:cstheme="minorEastAsia" w:hint="eastAsia"/>
          <w:sz w:val="24"/>
        </w:rPr>
        <w:t xml:space="preserve">  </w:t>
      </w:r>
      <w:r w:rsidR="00C454A9">
        <w:rPr>
          <w:rFonts w:asciiTheme="minorEastAsia" w:hAnsiTheme="minorEastAsia" w:cstheme="minorEastAsia"/>
          <w:sz w:val="24"/>
        </w:rPr>
        <w:t xml:space="preserve">     </w:t>
      </w:r>
      <w:r w:rsidR="00C454A9">
        <w:rPr>
          <w:rFonts w:asciiTheme="minorEastAsia" w:hAnsiTheme="minorEastAsia" w:cstheme="minorEastAsia" w:hint="eastAsia"/>
          <w:sz w:val="24"/>
        </w:rPr>
        <w:t>（式2）</w:t>
      </w:r>
    </w:p>
    <w:p w:rsidR="00154FFB" w:rsidRPr="00683D7E" w:rsidRDefault="002A49AA" w:rsidP="00DE1E8A">
      <w:pPr>
        <w:spacing w:line="360" w:lineRule="auto"/>
        <w:rPr>
          <w:rFonts w:asciiTheme="minorEastAsia" w:hAnsiTheme="minorEastAsia" w:cstheme="minorEastAsia"/>
          <w:b/>
          <w:sz w:val="24"/>
        </w:rPr>
      </w:pPr>
      <w:r>
        <w:rPr>
          <w:rFonts w:asciiTheme="minorEastAsia" w:hAnsiTheme="minorEastAsia" w:cstheme="minorEastAsia" w:hint="eastAsia"/>
          <w:b/>
          <w:sz w:val="24"/>
        </w:rPr>
        <w:t>3</w:t>
      </w:r>
      <w:r w:rsidR="004C1467">
        <w:rPr>
          <w:rFonts w:asciiTheme="minorEastAsia" w:hAnsiTheme="minorEastAsia" w:cstheme="minorEastAsia" w:hint="eastAsia"/>
          <w:b/>
          <w:sz w:val="24"/>
        </w:rPr>
        <w:t xml:space="preserve"> </w:t>
      </w:r>
      <w:r w:rsidR="00683D7E" w:rsidRPr="00683D7E">
        <w:rPr>
          <w:rFonts w:asciiTheme="minorEastAsia" w:hAnsiTheme="minorEastAsia" w:cstheme="minorEastAsia" w:hint="eastAsia"/>
          <w:b/>
          <w:sz w:val="24"/>
        </w:rPr>
        <w:t>按照不同补偿目标进行补偿计算的方法</w:t>
      </w:r>
    </w:p>
    <w:p w:rsidR="00683D7E" w:rsidRPr="00DE1E8A" w:rsidRDefault="002A49AA" w:rsidP="00DE1E8A">
      <w:pPr>
        <w:spacing w:line="360" w:lineRule="auto"/>
        <w:rPr>
          <w:rFonts w:asciiTheme="minorEastAsia" w:hAnsiTheme="minorEastAsia" w:cstheme="minorEastAsia"/>
          <w:b/>
          <w:sz w:val="24"/>
        </w:rPr>
      </w:pPr>
      <w:r>
        <w:rPr>
          <w:rFonts w:asciiTheme="minorEastAsia" w:hAnsiTheme="minorEastAsia" w:cstheme="minorEastAsia" w:hint="eastAsia"/>
          <w:b/>
          <w:sz w:val="24"/>
        </w:rPr>
        <w:t>3.1</w:t>
      </w:r>
      <w:r w:rsidR="004C1467">
        <w:rPr>
          <w:rFonts w:asciiTheme="minorEastAsia" w:hAnsiTheme="minorEastAsia" w:cstheme="minorEastAsia" w:hint="eastAsia"/>
          <w:b/>
          <w:sz w:val="24"/>
        </w:rPr>
        <w:t xml:space="preserve"> </w:t>
      </w:r>
      <w:r w:rsidR="00DE1E8A" w:rsidRPr="00DE1E8A">
        <w:rPr>
          <w:rFonts w:asciiTheme="minorEastAsia" w:hAnsiTheme="minorEastAsia" w:cstheme="minorEastAsia" w:hint="eastAsia"/>
          <w:b/>
          <w:sz w:val="24"/>
        </w:rPr>
        <w:t>按</w:t>
      </w:r>
      <w:r w:rsidR="005C2F9E">
        <w:rPr>
          <w:rFonts w:asciiTheme="minorEastAsia" w:hAnsiTheme="minorEastAsia" w:cstheme="minorEastAsia" w:hint="eastAsia"/>
          <w:b/>
          <w:sz w:val="24"/>
        </w:rPr>
        <w:t>计算</w:t>
      </w:r>
      <w:r w:rsidR="00DE1E8A" w:rsidRPr="00DE1E8A">
        <w:rPr>
          <w:rFonts w:asciiTheme="minorEastAsia" w:hAnsiTheme="minorEastAsia" w:cstheme="minorEastAsia" w:hint="eastAsia"/>
          <w:b/>
          <w:sz w:val="24"/>
        </w:rPr>
        <w:t>负荷进行补偿容量计算</w:t>
      </w:r>
    </w:p>
    <w:p w:rsidR="00580B7B" w:rsidRDefault="00DE1E8A"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工厂供配电系统在进行负荷计算时，是按照使导体在30分钟即可达到</w:t>
      </w:r>
      <w:r w:rsidR="0014469E">
        <w:rPr>
          <w:rFonts w:asciiTheme="minorEastAsia" w:hAnsiTheme="minorEastAsia" w:cstheme="minorEastAsia" w:hint="eastAsia"/>
          <w:sz w:val="24"/>
        </w:rPr>
        <w:t>热稳定的电流进行的。在实际使用中，常常达不到这个电流，</w:t>
      </w:r>
      <w:r w:rsidR="005666F8">
        <w:rPr>
          <w:rFonts w:asciiTheme="minorEastAsia" w:hAnsiTheme="minorEastAsia" w:cstheme="minorEastAsia" w:hint="eastAsia"/>
          <w:sz w:val="24"/>
        </w:rPr>
        <w:t>所</w:t>
      </w:r>
      <w:r w:rsidR="0014469E">
        <w:rPr>
          <w:rFonts w:asciiTheme="minorEastAsia" w:hAnsiTheme="minorEastAsia" w:cstheme="minorEastAsia" w:hint="eastAsia"/>
          <w:sz w:val="24"/>
        </w:rPr>
        <w:t>以计算结果会偏大。</w:t>
      </w:r>
      <w:r w:rsidR="005666F8">
        <w:rPr>
          <w:rFonts w:asciiTheme="minorEastAsia" w:hAnsiTheme="minorEastAsia" w:cstheme="minorEastAsia" w:hint="eastAsia"/>
          <w:sz w:val="24"/>
        </w:rPr>
        <w:t>用这个结果进行无功补偿计算，取得的电容量也会偏大。但是这样做的好处，是在最大负荷时，也能保证企业的功率因数。缓解电容量偏大的方法，是对电容器进</w:t>
      </w:r>
      <w:r w:rsidR="005666F8">
        <w:rPr>
          <w:rFonts w:asciiTheme="minorEastAsia" w:hAnsiTheme="minorEastAsia" w:cstheme="minorEastAsia" w:hint="eastAsia"/>
          <w:sz w:val="24"/>
        </w:rPr>
        <w:lastRenderedPageBreak/>
        <w:t>行分组自动投切，这样可以满足且企业在不同负荷工况下的补偿需求。</w:t>
      </w:r>
      <w:r w:rsidR="00F00F44">
        <w:rPr>
          <w:rFonts w:asciiTheme="minorEastAsia" w:hAnsiTheme="minorEastAsia" w:cstheme="minorEastAsia" w:hint="eastAsia"/>
          <w:sz w:val="24"/>
        </w:rPr>
        <w:t>所需电容器容量按</w:t>
      </w:r>
      <w:r w:rsidR="00962585">
        <w:rPr>
          <w:rFonts w:asciiTheme="minorEastAsia" w:hAnsiTheme="minorEastAsia" w:cstheme="minorEastAsia" w:hint="eastAsia"/>
          <w:sz w:val="24"/>
        </w:rPr>
        <w:t>（式3）</w:t>
      </w:r>
      <w:r w:rsidR="00F00F44">
        <w:rPr>
          <w:rFonts w:asciiTheme="minorEastAsia" w:hAnsiTheme="minorEastAsia" w:cstheme="minorEastAsia" w:hint="eastAsia"/>
          <w:sz w:val="24"/>
        </w:rPr>
        <w:t>计算：</w:t>
      </w:r>
    </w:p>
    <w:p w:rsidR="00F00F44" w:rsidRDefault="003D4AFB" w:rsidP="00C454A9">
      <w:pPr>
        <w:wordWrap w:val="0"/>
        <w:spacing w:line="360" w:lineRule="auto"/>
        <w:ind w:left="7" w:firstLineChars="150" w:firstLine="360"/>
        <w:jc w:val="right"/>
        <w:rPr>
          <w:rFonts w:asciiTheme="minorEastAsia" w:hAnsiTheme="minorEastAsia" w:cstheme="minorEastAsia"/>
          <w:sz w:val="24"/>
        </w:rPr>
      </w:pPr>
      <m:oMath>
        <m:r>
          <m:rPr>
            <m:sty m:val="p"/>
          </m:rPr>
          <w:rPr>
            <w:rFonts w:ascii="Cambria Math" w:hAnsi="Cambria Math" w:cstheme="minorEastAsia" w:hint="eastAsia"/>
            <w:sz w:val="24"/>
          </w:rPr>
          <m:t>Q</m:t>
        </m:r>
        <m:r>
          <m:rPr>
            <m:sty m:val="p"/>
          </m:rP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c</m:t>
            </m:r>
          </m:sub>
        </m:sSub>
        <m:d>
          <m:dPr>
            <m:ctrlPr>
              <w:rPr>
                <w:rFonts w:ascii="Cambria Math" w:hAnsi="Cambria Math" w:cstheme="minorEastAsia"/>
                <w:i/>
                <w:sz w:val="24"/>
              </w:rPr>
            </m:ctrlPr>
          </m:dPr>
          <m:e>
            <m:func>
              <m:funcPr>
                <m:ctrlPr>
                  <w:rPr>
                    <w:rFonts w:ascii="Cambria Math" w:hAnsi="Cambria Math" w:cstheme="minorEastAsia"/>
                    <w:i/>
                    <w:sz w:val="24"/>
                  </w:rPr>
                </m:ctrlPr>
              </m:funcPr>
              <m:fName>
                <m:r>
                  <m:rPr>
                    <m:sty m:val="p"/>
                  </m:rPr>
                  <w:rPr>
                    <w:rFonts w:ascii="Cambria Math" w:hAnsi="Cambria Math" w:cstheme="minorEastAsia"/>
                    <w:sz w:val="24"/>
                  </w:rPr>
                  <m:t>tan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1</m:t>
                    </m:r>
                  </m:sub>
                </m:sSub>
                <m:r>
                  <w:rPr>
                    <w:rFonts w:ascii="Cambria Math" w:hAnsi="Cambria Math" w:cstheme="minorEastAsia"/>
                    <w:sz w:val="24"/>
                  </w:rPr>
                  <m:t>-</m:t>
                </m:r>
                <m:func>
                  <m:funcPr>
                    <m:ctrlPr>
                      <w:rPr>
                        <w:rFonts w:ascii="Cambria Math" w:hAnsi="Cambria Math" w:cstheme="minorEastAsia"/>
                        <w:i/>
                        <w:sz w:val="24"/>
                      </w:rPr>
                    </m:ctrlPr>
                  </m:funcPr>
                  <m:fName>
                    <m:r>
                      <m:rPr>
                        <m:sty m:val="p"/>
                      </m:rPr>
                      <w:rPr>
                        <w:rFonts w:ascii="Cambria Math" w:hAnsi="Cambria Math" w:cstheme="minorEastAsia"/>
                        <w:sz w:val="24"/>
                      </w:rPr>
                      <m:t>tan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2</m:t>
                        </m:r>
                      </m:sub>
                    </m:sSub>
                  </m:e>
                </m:func>
              </m:e>
            </m:func>
          </m:e>
        </m:d>
      </m:oMath>
      <w:r w:rsidR="00C454A9">
        <w:rPr>
          <w:rFonts w:asciiTheme="minorEastAsia" w:hAnsiTheme="minorEastAsia" w:cstheme="minorEastAsia" w:hint="eastAsia"/>
          <w:sz w:val="24"/>
        </w:rPr>
        <w:t xml:space="preserve">  </w:t>
      </w:r>
      <w:r w:rsidR="00C454A9">
        <w:rPr>
          <w:rFonts w:asciiTheme="minorEastAsia" w:hAnsiTheme="minorEastAsia" w:cstheme="minorEastAsia"/>
          <w:sz w:val="24"/>
        </w:rPr>
        <w:t xml:space="preserve">               </w:t>
      </w:r>
      <w:r w:rsidR="00C454A9">
        <w:rPr>
          <w:rFonts w:asciiTheme="minorEastAsia" w:hAnsiTheme="minorEastAsia" w:cstheme="minorEastAsia" w:hint="eastAsia"/>
          <w:sz w:val="24"/>
        </w:rPr>
        <w:t>（式3）</w:t>
      </w:r>
    </w:p>
    <w:p w:rsidR="005666F8"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c</m:t>
            </m:r>
          </m:sub>
        </m:sSub>
      </m:oMath>
      <w:r w:rsidR="003D4AFB">
        <w:rPr>
          <w:rFonts w:asciiTheme="minorEastAsia" w:hAnsiTheme="minorEastAsia" w:cstheme="minorEastAsia"/>
          <w:sz w:val="24"/>
        </w:rPr>
        <w:t>—</w:t>
      </w:r>
      <w:r w:rsidR="003D4AFB">
        <w:rPr>
          <w:rFonts w:asciiTheme="minorEastAsia" w:hAnsiTheme="minorEastAsia" w:cstheme="minorEastAsia" w:hint="eastAsia"/>
          <w:sz w:val="24"/>
        </w:rPr>
        <w:t>最大负荷有功功率</w:t>
      </w:r>
      <w:r w:rsidR="00D659EB">
        <w:rPr>
          <w:rFonts w:asciiTheme="minorEastAsia" w:hAnsiTheme="minorEastAsia" w:cstheme="minorEastAsia" w:hint="eastAsia"/>
          <w:sz w:val="24"/>
        </w:rPr>
        <w:t>，KW</w:t>
      </w:r>
    </w:p>
    <w:p w:rsidR="003D4AFB" w:rsidRDefault="00FD06D0" w:rsidP="0077632E">
      <w:pPr>
        <w:spacing w:line="360" w:lineRule="auto"/>
        <w:ind w:left="7" w:firstLineChars="150" w:firstLine="360"/>
        <w:rPr>
          <w:rFonts w:asciiTheme="minorEastAsia" w:hAnsiTheme="minorEastAsia" w:cstheme="minorEastAsia"/>
          <w:sz w:val="24"/>
        </w:rPr>
      </w:pPr>
      <m:oMath>
        <m:func>
          <m:funcPr>
            <m:ctrlPr>
              <w:rPr>
                <w:rFonts w:ascii="Cambria Math" w:hAnsi="Cambria Math" w:cstheme="minorEastAsia"/>
                <w:i/>
                <w:sz w:val="24"/>
              </w:rPr>
            </m:ctrlPr>
          </m:funcPr>
          <m:fName>
            <m:r>
              <m:rPr>
                <m:sty m:val="p"/>
              </m:rPr>
              <w:rPr>
                <w:rFonts w:ascii="Cambria Math" w:hAnsi="Cambria Math" w:cstheme="minorEastAsia"/>
                <w:sz w:val="24"/>
              </w:rPr>
              <m:t>tan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1</m:t>
                </m:r>
              </m:sub>
            </m:sSub>
          </m:e>
        </m:func>
      </m:oMath>
      <w:r w:rsidR="003D4AFB">
        <w:rPr>
          <w:rFonts w:asciiTheme="minorEastAsia" w:hAnsiTheme="minorEastAsia" w:cstheme="minorEastAsia"/>
          <w:sz w:val="24"/>
        </w:rPr>
        <w:t>—</w:t>
      </w:r>
      <w:r w:rsidR="003D4AFB">
        <w:rPr>
          <w:rFonts w:asciiTheme="minorEastAsia" w:hAnsiTheme="minorEastAsia" w:cstheme="minorEastAsia" w:hint="eastAsia"/>
          <w:sz w:val="24"/>
        </w:rPr>
        <w:t>补偿前功率因数正切角</w:t>
      </w:r>
      <w:r w:rsidR="00875499">
        <w:rPr>
          <w:rFonts w:asciiTheme="minorEastAsia" w:hAnsiTheme="minorEastAsia" w:cstheme="minorEastAsia" w:hint="eastAsia"/>
          <w:sz w:val="24"/>
        </w:rPr>
        <w:t>，通常在负荷计算中计算得到</w:t>
      </w:r>
    </w:p>
    <w:p w:rsidR="003D4AFB" w:rsidRDefault="00FD06D0" w:rsidP="0077632E">
      <w:pPr>
        <w:spacing w:line="360" w:lineRule="auto"/>
        <w:ind w:left="7" w:firstLineChars="150" w:firstLine="360"/>
        <w:rPr>
          <w:rFonts w:asciiTheme="minorEastAsia" w:hAnsiTheme="minorEastAsia" w:cstheme="minorEastAsia"/>
          <w:sz w:val="24"/>
        </w:rPr>
      </w:pPr>
      <m:oMath>
        <m:func>
          <m:funcPr>
            <m:ctrlPr>
              <w:rPr>
                <w:rFonts w:ascii="Cambria Math" w:hAnsi="Cambria Math" w:cstheme="minorEastAsia"/>
                <w:sz w:val="24"/>
              </w:rPr>
            </m:ctrlPr>
          </m:funcPr>
          <m:fName>
            <m:r>
              <m:rPr>
                <m:sty m:val="p"/>
              </m:rPr>
              <w:rPr>
                <w:rFonts w:ascii="Cambria Math" w:hAnsi="Cambria Math" w:cstheme="minorEastAsia"/>
                <w:sz w:val="24"/>
              </w:rPr>
              <m:t>tan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2</m:t>
                </m:r>
              </m:sub>
            </m:sSub>
          </m:e>
        </m:func>
      </m:oMath>
      <w:r w:rsidR="003D4AFB">
        <w:rPr>
          <w:rFonts w:asciiTheme="minorEastAsia" w:hAnsiTheme="minorEastAsia" w:cstheme="minorEastAsia"/>
          <w:sz w:val="24"/>
        </w:rPr>
        <w:t>—</w:t>
      </w:r>
      <w:r w:rsidR="003D4AFB">
        <w:rPr>
          <w:rFonts w:asciiTheme="minorEastAsia" w:hAnsiTheme="minorEastAsia" w:cstheme="minorEastAsia" w:hint="eastAsia"/>
          <w:sz w:val="24"/>
        </w:rPr>
        <w:t>目标功率因数正切角</w:t>
      </w:r>
      <w:r w:rsidR="00875499">
        <w:rPr>
          <w:rFonts w:asciiTheme="minorEastAsia" w:hAnsiTheme="minorEastAsia" w:cstheme="minorEastAsia" w:hint="eastAsia"/>
          <w:sz w:val="24"/>
        </w:rPr>
        <w:t>，由当地供电部门给出</w:t>
      </w:r>
    </w:p>
    <w:p w:rsidR="00DE1E8A" w:rsidRDefault="002A49AA" w:rsidP="00EE4755">
      <w:pPr>
        <w:spacing w:line="360" w:lineRule="auto"/>
        <w:rPr>
          <w:rFonts w:asciiTheme="minorEastAsia" w:hAnsiTheme="minorEastAsia" w:cstheme="minorEastAsia"/>
          <w:sz w:val="24"/>
        </w:rPr>
      </w:pPr>
      <w:r>
        <w:rPr>
          <w:rFonts w:asciiTheme="minorEastAsia" w:hAnsiTheme="minorEastAsia" w:cstheme="minorEastAsia" w:hint="eastAsia"/>
          <w:b/>
          <w:sz w:val="24"/>
        </w:rPr>
        <w:t>3.2</w:t>
      </w:r>
      <w:r w:rsidR="004C1467">
        <w:rPr>
          <w:rFonts w:asciiTheme="minorEastAsia" w:hAnsiTheme="minorEastAsia" w:cstheme="minorEastAsia" w:hint="eastAsia"/>
          <w:b/>
          <w:sz w:val="24"/>
        </w:rPr>
        <w:t xml:space="preserve"> </w:t>
      </w:r>
      <w:r w:rsidR="00EE4755" w:rsidRPr="00DE1E8A">
        <w:rPr>
          <w:rFonts w:asciiTheme="minorEastAsia" w:hAnsiTheme="minorEastAsia" w:cstheme="minorEastAsia" w:hint="eastAsia"/>
          <w:b/>
          <w:sz w:val="24"/>
        </w:rPr>
        <w:t>按</w:t>
      </w:r>
      <w:r w:rsidR="00EE4755">
        <w:rPr>
          <w:rFonts w:asciiTheme="minorEastAsia" w:hAnsiTheme="minorEastAsia" w:cstheme="minorEastAsia" w:hint="eastAsia"/>
          <w:b/>
          <w:sz w:val="24"/>
        </w:rPr>
        <w:t>经济要求</w:t>
      </w:r>
      <w:r w:rsidR="00EE4755" w:rsidRPr="00DE1E8A">
        <w:rPr>
          <w:rFonts w:asciiTheme="minorEastAsia" w:hAnsiTheme="minorEastAsia" w:cstheme="minorEastAsia" w:hint="eastAsia"/>
          <w:b/>
          <w:sz w:val="24"/>
        </w:rPr>
        <w:t>进行补偿容量计算</w:t>
      </w:r>
    </w:p>
    <w:p w:rsidR="00DE1E8A" w:rsidRDefault="001200CF"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如前文所述，按照</w:t>
      </w:r>
      <w:r w:rsidR="005C2F9E">
        <w:rPr>
          <w:rFonts w:asciiTheme="minorEastAsia" w:hAnsiTheme="minorEastAsia" w:cstheme="minorEastAsia" w:hint="eastAsia"/>
          <w:sz w:val="24"/>
        </w:rPr>
        <w:t>计算负荷得到的电容量过大，导致设备投资增加。大部分企业在实际运行中，达不到最大负荷运行。为了节省设备投资，在设计时，可按照各个不同行业的平均负荷计算补偿容量。公式如下：</w:t>
      </w:r>
    </w:p>
    <w:p w:rsidR="005C2F9E" w:rsidRPr="00EE4755" w:rsidRDefault="005C2F9E" w:rsidP="00962585">
      <w:pPr>
        <w:wordWrap w:val="0"/>
        <w:spacing w:line="360" w:lineRule="auto"/>
        <w:ind w:left="7" w:firstLineChars="150" w:firstLine="360"/>
        <w:jc w:val="right"/>
        <w:rPr>
          <w:rFonts w:asciiTheme="minorEastAsia" w:hAnsiTheme="minorEastAsia" w:cstheme="minorEastAsia"/>
          <w:sz w:val="24"/>
        </w:rPr>
      </w:pPr>
      <m:oMath>
        <m:r>
          <m:rPr>
            <m:sty m:val="p"/>
          </m:rPr>
          <w:rPr>
            <w:rFonts w:ascii="Cambria Math" w:hAnsi="Cambria Math" w:cstheme="minorEastAsia" w:hint="eastAsia"/>
            <w:sz w:val="24"/>
          </w:rPr>
          <m:t>Q</m:t>
        </m:r>
        <m:r>
          <m:rPr>
            <m:sty m:val="p"/>
          </m:rP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α</m:t>
            </m:r>
          </m:e>
          <m:sub>
            <m:r>
              <w:rPr>
                <w:rFonts w:ascii="Cambria Math" w:hAnsi="Cambria Math" w:cstheme="minorEastAsia"/>
                <w:sz w:val="24"/>
              </w:rPr>
              <m:t>av</m:t>
            </m:r>
          </m:sub>
        </m:sSub>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c</m:t>
            </m:r>
          </m:sub>
        </m:sSub>
        <m:d>
          <m:dPr>
            <m:ctrlPr>
              <w:rPr>
                <w:rFonts w:ascii="Cambria Math" w:hAnsi="Cambria Math" w:cstheme="minorEastAsia"/>
                <w:i/>
                <w:sz w:val="24"/>
              </w:rPr>
            </m:ctrlPr>
          </m:dPr>
          <m:e>
            <m:func>
              <m:funcPr>
                <m:ctrlPr>
                  <w:rPr>
                    <w:rFonts w:ascii="Cambria Math" w:hAnsi="Cambria Math" w:cstheme="minorEastAsia"/>
                    <w:i/>
                    <w:sz w:val="24"/>
                  </w:rPr>
                </m:ctrlPr>
              </m:funcPr>
              <m:fName>
                <m:r>
                  <m:rPr>
                    <m:sty m:val="p"/>
                  </m:rPr>
                  <w:rPr>
                    <w:rFonts w:ascii="Cambria Math" w:hAnsi="Cambria Math" w:cstheme="minorEastAsia"/>
                    <w:sz w:val="24"/>
                  </w:rPr>
                  <m:t>tan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1</m:t>
                    </m:r>
                  </m:sub>
                </m:sSub>
                <m:r>
                  <w:rPr>
                    <w:rFonts w:ascii="Cambria Math" w:hAnsi="Cambria Math" w:cstheme="minorEastAsia"/>
                    <w:sz w:val="24"/>
                  </w:rPr>
                  <m:t>-</m:t>
                </m:r>
                <m:func>
                  <m:funcPr>
                    <m:ctrlPr>
                      <w:rPr>
                        <w:rFonts w:ascii="Cambria Math" w:hAnsi="Cambria Math" w:cstheme="minorEastAsia"/>
                        <w:i/>
                        <w:sz w:val="24"/>
                      </w:rPr>
                    </m:ctrlPr>
                  </m:funcPr>
                  <m:fName>
                    <m:r>
                      <m:rPr>
                        <m:sty m:val="p"/>
                      </m:rPr>
                      <w:rPr>
                        <w:rFonts w:ascii="Cambria Math" w:hAnsi="Cambria Math" w:cstheme="minorEastAsia"/>
                        <w:sz w:val="24"/>
                      </w:rPr>
                      <m:t>tan</m:t>
                    </m:r>
                  </m:fName>
                  <m:e>
                    <m:sSub>
                      <m:sSubPr>
                        <m:ctrlPr>
                          <w:rPr>
                            <w:rFonts w:ascii="Cambria Math" w:hAnsi="Cambria Math" w:cstheme="minorEastAsia"/>
                            <w:i/>
                            <w:sz w:val="24"/>
                          </w:rPr>
                        </m:ctrlPr>
                      </m:sSubPr>
                      <m:e>
                        <m:r>
                          <w:rPr>
                            <w:rFonts w:ascii="Cambria Math" w:hAnsi="Cambria Math" w:cstheme="minorEastAsia"/>
                            <w:sz w:val="24"/>
                          </w:rPr>
                          <m:t>∅</m:t>
                        </m:r>
                      </m:e>
                      <m:sub>
                        <m:r>
                          <w:rPr>
                            <w:rFonts w:ascii="Cambria Math" w:hAnsi="Cambria Math" w:cstheme="minorEastAsia"/>
                            <w:sz w:val="24"/>
                          </w:rPr>
                          <m:t>2</m:t>
                        </m:r>
                      </m:sub>
                    </m:sSub>
                  </m:e>
                </m:func>
              </m:e>
            </m:func>
          </m:e>
        </m:d>
      </m:oMath>
      <w:r w:rsidR="00962585">
        <w:rPr>
          <w:rFonts w:asciiTheme="minorEastAsia" w:hAnsiTheme="minorEastAsia" w:cstheme="minorEastAsia" w:hint="eastAsia"/>
          <w:sz w:val="24"/>
        </w:rPr>
        <w:t xml:space="preserve">  </w:t>
      </w:r>
      <w:r w:rsidR="00962585">
        <w:rPr>
          <w:rFonts w:asciiTheme="minorEastAsia" w:hAnsiTheme="minorEastAsia" w:cstheme="minorEastAsia"/>
          <w:sz w:val="24"/>
        </w:rPr>
        <w:t xml:space="preserve">            </w:t>
      </w:r>
      <w:r w:rsidR="00962585">
        <w:rPr>
          <w:rFonts w:asciiTheme="minorEastAsia" w:hAnsiTheme="minorEastAsia" w:cstheme="minorEastAsia" w:hint="eastAsia"/>
          <w:sz w:val="24"/>
        </w:rPr>
        <w:t>（式4）</w:t>
      </w:r>
    </w:p>
    <w:p w:rsidR="00DE1E8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α</m:t>
            </m:r>
          </m:e>
          <m:sub>
            <m:r>
              <w:rPr>
                <w:rFonts w:ascii="Cambria Math" w:hAnsi="Cambria Math" w:cstheme="minorEastAsia"/>
                <w:sz w:val="24"/>
              </w:rPr>
              <m:t>av</m:t>
            </m:r>
          </m:sub>
        </m:sSub>
      </m:oMath>
      <w:r w:rsidR="005C2F9E">
        <w:rPr>
          <w:rFonts w:asciiTheme="minorEastAsia" w:hAnsiTheme="minorEastAsia" w:cstheme="minorEastAsia"/>
          <w:sz w:val="24"/>
        </w:rPr>
        <w:t>—</w:t>
      </w:r>
      <w:r w:rsidR="005C2F9E">
        <w:rPr>
          <w:rFonts w:asciiTheme="minorEastAsia" w:hAnsiTheme="minorEastAsia" w:cstheme="minorEastAsia" w:hint="eastAsia"/>
          <w:sz w:val="24"/>
        </w:rPr>
        <w:t>年平均有功负荷系数，各个不同的行业有不同系数</w:t>
      </w:r>
    </w:p>
    <w:p w:rsidR="00DE1E8A" w:rsidRDefault="002A49AA" w:rsidP="00793653">
      <w:pPr>
        <w:spacing w:line="360" w:lineRule="auto"/>
        <w:rPr>
          <w:rFonts w:asciiTheme="minorEastAsia" w:hAnsiTheme="minorEastAsia" w:cstheme="minorEastAsia"/>
          <w:sz w:val="24"/>
        </w:rPr>
      </w:pPr>
      <w:r>
        <w:rPr>
          <w:rFonts w:asciiTheme="minorEastAsia" w:hAnsiTheme="minorEastAsia" w:cstheme="minorEastAsia" w:hint="eastAsia"/>
          <w:b/>
          <w:sz w:val="24"/>
        </w:rPr>
        <w:t>3.3</w:t>
      </w:r>
      <w:r w:rsidR="004C1467">
        <w:rPr>
          <w:rFonts w:asciiTheme="minorEastAsia" w:hAnsiTheme="minorEastAsia" w:cstheme="minorEastAsia" w:hint="eastAsia"/>
          <w:b/>
          <w:sz w:val="24"/>
        </w:rPr>
        <w:t xml:space="preserve"> </w:t>
      </w:r>
      <w:r w:rsidR="00793653" w:rsidRPr="00DE1E8A">
        <w:rPr>
          <w:rFonts w:asciiTheme="minorEastAsia" w:hAnsiTheme="minorEastAsia" w:cstheme="minorEastAsia" w:hint="eastAsia"/>
          <w:b/>
          <w:sz w:val="24"/>
        </w:rPr>
        <w:t>按</w:t>
      </w:r>
      <w:r w:rsidR="00793653">
        <w:rPr>
          <w:rFonts w:asciiTheme="minorEastAsia" w:hAnsiTheme="minorEastAsia" w:cstheme="minorEastAsia" w:hint="eastAsia"/>
          <w:b/>
          <w:sz w:val="24"/>
        </w:rPr>
        <w:t>提高电压要求</w:t>
      </w:r>
      <w:r w:rsidR="00793653" w:rsidRPr="00DE1E8A">
        <w:rPr>
          <w:rFonts w:asciiTheme="minorEastAsia" w:hAnsiTheme="minorEastAsia" w:cstheme="minorEastAsia" w:hint="eastAsia"/>
          <w:b/>
          <w:sz w:val="24"/>
        </w:rPr>
        <w:t>进行补偿容量计算</w:t>
      </w:r>
    </w:p>
    <w:p w:rsidR="00DE1E8A" w:rsidRDefault="00793653"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感性无功电流</w:t>
      </w:r>
      <w:r w:rsidR="00940D35">
        <w:rPr>
          <w:rFonts w:asciiTheme="minorEastAsia" w:hAnsiTheme="minorEastAsia" w:cstheme="minorEastAsia" w:hint="eastAsia"/>
          <w:sz w:val="24"/>
        </w:rPr>
        <w:t>在线路上产生压降，降低了供电质量。</w:t>
      </w:r>
      <w:r>
        <w:rPr>
          <w:rFonts w:asciiTheme="minorEastAsia" w:hAnsiTheme="minorEastAsia" w:cstheme="minorEastAsia" w:hint="eastAsia"/>
          <w:sz w:val="24"/>
        </w:rPr>
        <w:t>电容并联补偿</w:t>
      </w:r>
      <w:r w:rsidR="00940D35">
        <w:rPr>
          <w:rFonts w:asciiTheme="minorEastAsia" w:hAnsiTheme="minorEastAsia" w:cstheme="minorEastAsia" w:hint="eastAsia"/>
          <w:sz w:val="24"/>
        </w:rPr>
        <w:t>向系统提供与感性无功相位相反的容性无功电流，实现了就地补偿，减少了从系统抽取的无功电流，从而</w:t>
      </w:r>
      <w:r>
        <w:rPr>
          <w:rFonts w:asciiTheme="minorEastAsia" w:hAnsiTheme="minorEastAsia" w:cstheme="minorEastAsia" w:hint="eastAsia"/>
          <w:sz w:val="24"/>
        </w:rPr>
        <w:t>提高母线及线路电压</w:t>
      </w:r>
      <w:r w:rsidR="00940D35">
        <w:rPr>
          <w:rFonts w:asciiTheme="minorEastAsia" w:hAnsiTheme="minorEastAsia" w:cstheme="minorEastAsia" w:hint="eastAsia"/>
          <w:sz w:val="24"/>
        </w:rPr>
        <w:t>。</w:t>
      </w:r>
      <w:r w:rsidR="003A28A1">
        <w:rPr>
          <w:rFonts w:asciiTheme="minorEastAsia" w:hAnsiTheme="minorEastAsia" w:cstheme="minorEastAsia" w:hint="eastAsia"/>
          <w:sz w:val="24"/>
        </w:rPr>
        <w:t>以此为目的进行电容量计算公式如下：</w:t>
      </w:r>
    </w:p>
    <w:p w:rsidR="003A28A1" w:rsidRDefault="0001409F" w:rsidP="00962585">
      <w:pPr>
        <w:wordWrap w:val="0"/>
        <w:spacing w:line="360" w:lineRule="auto"/>
        <w:ind w:left="7" w:firstLineChars="150" w:firstLine="360"/>
        <w:jc w:val="right"/>
        <w:rPr>
          <w:rFonts w:asciiTheme="minorEastAsia" w:hAnsiTheme="minorEastAsia" w:cstheme="minorEastAsia"/>
          <w:sz w:val="24"/>
        </w:rPr>
      </w:pPr>
      <m:oMath>
        <m:r>
          <m:rPr>
            <m:sty m:val="p"/>
          </m:rPr>
          <w:rPr>
            <w:rFonts w:ascii="Cambria Math" w:hAnsi="Cambria Math" w:cstheme="minorEastAsia"/>
            <w:sz w:val="24"/>
          </w:rPr>
          <m:t>Q=∆U</m:t>
        </m:r>
        <m:f>
          <m:fPr>
            <m:ctrlPr>
              <w:rPr>
                <w:rFonts w:ascii="Cambria Math" w:hAnsi="Cambria Math" w:cstheme="minorEastAsia"/>
                <w:sz w:val="24"/>
              </w:rPr>
            </m:ctrlPr>
          </m:fPr>
          <m:num>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num>
          <m:den>
            <m:sSub>
              <m:sSubPr>
                <m:ctrlPr>
                  <w:rPr>
                    <w:rFonts w:ascii="Cambria Math" w:hAnsi="Cambria Math" w:cstheme="minorEastAsia"/>
                    <w:i/>
                    <w:sz w:val="24"/>
                  </w:rPr>
                </m:ctrlPr>
              </m:sSubPr>
              <m:e>
                <m:r>
                  <w:rPr>
                    <w:rFonts w:ascii="Cambria Math" w:hAnsi="Cambria Math" w:cstheme="minorEastAsia"/>
                    <w:sz w:val="24"/>
                  </w:rPr>
                  <m:t>X</m:t>
                </m:r>
              </m:e>
              <m:sub>
                <m:r>
                  <w:rPr>
                    <w:rFonts w:ascii="Cambria Math" w:hAnsi="Cambria Math" w:cstheme="minorEastAsia"/>
                    <w:sz w:val="24"/>
                  </w:rPr>
                  <m:t>L</m:t>
                </m:r>
              </m:sub>
            </m:sSub>
          </m:den>
        </m:f>
      </m:oMath>
      <w:r w:rsidR="00962585">
        <w:rPr>
          <w:rFonts w:asciiTheme="minorEastAsia" w:hAnsiTheme="minorEastAsia" w:cstheme="minorEastAsia" w:hint="eastAsia"/>
          <w:sz w:val="24"/>
        </w:rPr>
        <w:t xml:space="preserve">  </w:t>
      </w:r>
      <w:r w:rsidR="00962585">
        <w:rPr>
          <w:rFonts w:asciiTheme="minorEastAsia" w:hAnsiTheme="minorEastAsia" w:cstheme="minorEastAsia"/>
          <w:sz w:val="24"/>
        </w:rPr>
        <w:t xml:space="preserve">                     </w:t>
      </w:r>
      <w:r w:rsidR="00962585">
        <w:rPr>
          <w:rFonts w:asciiTheme="minorEastAsia" w:hAnsiTheme="minorEastAsia" w:cstheme="minorEastAsia" w:hint="eastAsia"/>
          <w:sz w:val="24"/>
        </w:rPr>
        <w:t>（式5）</w:t>
      </w:r>
    </w:p>
    <w:p w:rsidR="00DE1E8A" w:rsidRDefault="005D51CF" w:rsidP="0077632E">
      <w:pPr>
        <w:spacing w:line="360" w:lineRule="auto"/>
        <w:ind w:left="7" w:firstLineChars="150" w:firstLine="360"/>
        <w:rPr>
          <w:rFonts w:asciiTheme="minorEastAsia" w:hAnsiTheme="minorEastAsia" w:cstheme="minorEastAsia"/>
          <w:sz w:val="24"/>
        </w:rPr>
      </w:pPr>
      <m:oMath>
        <m:r>
          <m:rPr>
            <m:sty m:val="p"/>
          </m:rPr>
          <w:rPr>
            <w:rFonts w:ascii="Cambria Math" w:hAnsi="Cambria Math" w:cstheme="minorEastAsia"/>
            <w:sz w:val="24"/>
          </w:rPr>
          <m:t>∆U</m:t>
        </m:r>
      </m:oMath>
      <w:r>
        <w:rPr>
          <w:rFonts w:asciiTheme="minorEastAsia" w:hAnsiTheme="minorEastAsia" w:cstheme="minorEastAsia"/>
          <w:sz w:val="24"/>
        </w:rPr>
        <w:t>—</w:t>
      </w:r>
      <w:r>
        <w:rPr>
          <w:rFonts w:asciiTheme="minorEastAsia" w:hAnsiTheme="minorEastAsia" w:cstheme="minorEastAsia" w:hint="eastAsia"/>
          <w:sz w:val="24"/>
        </w:rPr>
        <w:t>母线电压升高的目标值</w:t>
      </w:r>
      <w:r w:rsidR="00D659EB">
        <w:rPr>
          <w:rFonts w:asciiTheme="minorEastAsia" w:hAnsiTheme="minorEastAsia" w:cstheme="minorEastAsia" w:hint="eastAsia"/>
          <w:sz w:val="24"/>
        </w:rPr>
        <w:t>，KV</w:t>
      </w:r>
    </w:p>
    <w:p w:rsidR="00DE1E8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oMath>
      <w:r w:rsidR="00E90D58">
        <w:rPr>
          <w:rFonts w:asciiTheme="minorEastAsia" w:hAnsiTheme="minorEastAsia" w:cstheme="minorEastAsia"/>
          <w:sz w:val="24"/>
        </w:rPr>
        <w:t>—</w:t>
      </w:r>
      <w:r w:rsidR="00E90D58">
        <w:rPr>
          <w:rFonts w:asciiTheme="minorEastAsia" w:hAnsiTheme="minorEastAsia" w:cstheme="minorEastAsia" w:hint="eastAsia"/>
          <w:sz w:val="24"/>
        </w:rPr>
        <w:t>补偿前母线电压</w:t>
      </w:r>
      <w:r w:rsidR="00D659EB">
        <w:rPr>
          <w:rFonts w:asciiTheme="minorEastAsia" w:hAnsiTheme="minorEastAsia" w:cstheme="minorEastAsia" w:hint="eastAsia"/>
          <w:sz w:val="24"/>
        </w:rPr>
        <w:t>，KV</w:t>
      </w:r>
    </w:p>
    <w:p w:rsidR="00E90D58"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X</m:t>
            </m:r>
          </m:e>
          <m:sub>
            <m:r>
              <w:rPr>
                <w:rFonts w:ascii="Cambria Math" w:hAnsi="Cambria Math" w:cstheme="minorEastAsia"/>
                <w:sz w:val="24"/>
              </w:rPr>
              <m:t>L</m:t>
            </m:r>
          </m:sub>
        </m:sSub>
      </m:oMath>
      <w:r w:rsidR="00E90D58">
        <w:rPr>
          <w:rFonts w:asciiTheme="minorEastAsia" w:hAnsiTheme="minorEastAsia" w:cstheme="minorEastAsia"/>
          <w:sz w:val="24"/>
        </w:rPr>
        <w:t>—</w:t>
      </w:r>
      <w:r w:rsidR="00E90D58">
        <w:rPr>
          <w:rFonts w:asciiTheme="minorEastAsia" w:hAnsiTheme="minorEastAsia" w:cstheme="minorEastAsia" w:hint="eastAsia"/>
          <w:sz w:val="24"/>
        </w:rPr>
        <w:t>送电线路感抗值</w:t>
      </w:r>
      <w:r w:rsidR="00D659EB">
        <w:rPr>
          <w:rFonts w:asciiTheme="minorEastAsia" w:hAnsiTheme="minorEastAsia" w:cstheme="minorEastAsia" w:hint="eastAsia"/>
          <w:sz w:val="24"/>
        </w:rPr>
        <w:t>，Ω</w:t>
      </w:r>
    </w:p>
    <w:p w:rsidR="00BB116E" w:rsidRDefault="00E22BE6"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无功补偿后的电压损失的变化，可用下式进行验算，</w:t>
      </w:r>
    </w:p>
    <w:p w:rsidR="00E22BE6" w:rsidRDefault="00E22BE6" w:rsidP="001E77B5">
      <w:pPr>
        <w:wordWrap w:val="0"/>
        <w:spacing w:line="360" w:lineRule="auto"/>
        <w:ind w:leftChars="-1" w:left="-2" w:firstLineChars="177" w:firstLine="425"/>
        <w:jc w:val="right"/>
        <w:rPr>
          <w:rFonts w:asciiTheme="minorEastAsia" w:hAnsiTheme="minorEastAsia" w:cstheme="minorEastAsia"/>
          <w:sz w:val="24"/>
        </w:rPr>
      </w:pPr>
      <w:r>
        <w:rPr>
          <w:rFonts w:asciiTheme="minorEastAsia" w:hAnsiTheme="minorEastAsia" w:cstheme="minorEastAsia" w:hint="eastAsia"/>
          <w:sz w:val="24"/>
        </w:rPr>
        <w:t>对于线路：</w:t>
      </w:r>
      <w:r w:rsidR="00BB116E">
        <w:rPr>
          <w:rFonts w:asciiTheme="minorEastAsia" w:hAnsiTheme="minorEastAsia" w:cstheme="minorEastAsia" w:hint="eastAsia"/>
          <w:sz w:val="24"/>
        </w:rPr>
        <w:t xml:space="preserve"> </w:t>
      </w:r>
      <m:oMath>
        <m:r>
          <w:rPr>
            <w:rFonts w:ascii="Cambria Math" w:hAnsi="Cambria Math" w:cstheme="minorEastAsia"/>
            <w:sz w:val="24"/>
          </w:rPr>
          <m:t>∆</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L</m:t>
            </m:r>
          </m:sub>
          <m:sup>
            <m:r>
              <w:rPr>
                <w:rFonts w:ascii="Cambria Math" w:hAnsi="Cambria Math" w:cstheme="minorEastAsia"/>
                <w:sz w:val="24"/>
              </w:rPr>
              <m:t>'</m:t>
            </m:r>
          </m:sup>
        </m:sSubSup>
        <m:r>
          <w:rPr>
            <w:rFonts w:ascii="Cambria Math" w:hAnsi="Cambria Math" w:cstheme="minorEastAsia"/>
            <w:sz w:val="24"/>
          </w:rPr>
          <m:t>=Q</m:t>
        </m:r>
        <m:f>
          <m:fPr>
            <m:ctrlPr>
              <w:rPr>
                <w:rFonts w:ascii="Cambria Math" w:hAnsi="Cambria Math" w:cstheme="minorEastAsia"/>
                <w:i/>
                <w:sz w:val="24"/>
              </w:rPr>
            </m:ctrlPr>
          </m:fPr>
          <m:num>
            <m:sSub>
              <m:sSubPr>
                <m:ctrlPr>
                  <w:rPr>
                    <w:rFonts w:ascii="Cambria Math" w:hAnsi="Cambria Math" w:cstheme="minorEastAsia"/>
                    <w:i/>
                    <w:sz w:val="24"/>
                  </w:rPr>
                </m:ctrlPr>
              </m:sSubPr>
              <m:e>
                <m:r>
                  <w:rPr>
                    <w:rFonts w:ascii="Cambria Math" w:hAnsi="Cambria Math" w:cstheme="minorEastAsia"/>
                    <w:sz w:val="24"/>
                  </w:rPr>
                  <m:t>X</m:t>
                </m:r>
              </m:e>
              <m:sub>
                <m:r>
                  <w:rPr>
                    <w:rFonts w:ascii="Cambria Math" w:hAnsi="Cambria Math" w:cstheme="minorEastAsia"/>
                    <w:sz w:val="24"/>
                  </w:rPr>
                  <m:t>L</m:t>
                </m:r>
              </m:sub>
            </m:sSub>
          </m:num>
          <m:den>
            <m:r>
              <w:rPr>
                <w:rFonts w:ascii="Cambria Math" w:hAnsi="Cambria Math" w:cstheme="minorEastAsia"/>
                <w:sz w:val="24"/>
              </w:rPr>
              <m:t>10</m:t>
            </m:r>
            <m:sSubSup>
              <m:sSubSupPr>
                <m:ctrlPr>
                  <w:rPr>
                    <w:rFonts w:ascii="Cambria Math" w:hAnsi="Cambria Math" w:cstheme="minorEastAsia"/>
                    <w:i/>
                    <w:sz w:val="24"/>
                  </w:rPr>
                </m:ctrlPr>
              </m:sSubSupPr>
              <m:e>
                <m:r>
                  <w:rPr>
                    <w:rFonts w:ascii="Cambria Math" w:hAnsi="Cambria Math" w:cstheme="minorEastAsia"/>
                    <w:sz w:val="24"/>
                  </w:rPr>
                  <m:t>U</m:t>
                </m:r>
              </m:e>
              <m:sub>
                <m:r>
                  <w:rPr>
                    <w:rFonts w:ascii="Cambria Math" w:hAnsi="Cambria Math" w:cstheme="minorEastAsia"/>
                    <w:sz w:val="24"/>
                  </w:rPr>
                  <m:t>K</m:t>
                </m:r>
              </m:sub>
              <m:sup>
                <m:r>
                  <w:rPr>
                    <w:rFonts w:ascii="Cambria Math" w:hAnsi="Cambria Math" w:cstheme="minorEastAsia"/>
                    <w:sz w:val="24"/>
                  </w:rPr>
                  <m:t>2</m:t>
                </m:r>
              </m:sup>
            </m:sSubSup>
          </m:den>
        </m:f>
        <m:r>
          <w:rPr>
            <w:rFonts w:ascii="Cambria Math" w:hAnsi="Cambria Math" w:cstheme="minorEastAsia"/>
            <w:sz w:val="24"/>
          </w:rPr>
          <m:t>%</m:t>
        </m:r>
      </m:oMath>
      <w:r w:rsidR="001E77B5">
        <w:rPr>
          <w:rFonts w:asciiTheme="minorEastAsia" w:hAnsiTheme="minorEastAsia" w:cstheme="minorEastAsia" w:hint="eastAsia"/>
          <w:sz w:val="24"/>
        </w:rPr>
        <w:t xml:space="preserve">                </w:t>
      </w:r>
      <w:r w:rsidR="001E77B5">
        <w:rPr>
          <w:rFonts w:asciiTheme="minorEastAsia" w:hAnsiTheme="minorEastAsia" w:cstheme="minorEastAsia"/>
          <w:sz w:val="24"/>
        </w:rPr>
        <w:t xml:space="preserve">   </w:t>
      </w:r>
      <w:r w:rsidR="001E77B5">
        <w:rPr>
          <w:rFonts w:asciiTheme="minorEastAsia" w:hAnsiTheme="minorEastAsia" w:cstheme="minorEastAsia" w:hint="eastAsia"/>
          <w:sz w:val="24"/>
        </w:rPr>
        <w:t xml:space="preserve">              （式6）</w:t>
      </w:r>
    </w:p>
    <w:p w:rsidR="00DE1E8A" w:rsidRPr="00BB116E" w:rsidRDefault="00BB116E" w:rsidP="001E77B5">
      <w:pPr>
        <w:spacing w:line="360" w:lineRule="auto"/>
        <w:ind w:leftChars="-1" w:left="-2" w:right="84" w:firstLineChars="236" w:firstLine="566"/>
        <w:rPr>
          <w:rFonts w:asciiTheme="minorEastAsia" w:hAnsiTheme="minorEastAsia" w:cstheme="minorEastAsia"/>
          <w:sz w:val="24"/>
        </w:rPr>
      </w:pPr>
      <w:r>
        <w:rPr>
          <w:rFonts w:asciiTheme="minorEastAsia" w:hAnsiTheme="minorEastAsia" w:cstheme="minorEastAsia" w:hint="eastAsia"/>
          <w:sz w:val="24"/>
        </w:rPr>
        <w:t xml:space="preserve">对于线路： </w:t>
      </w:r>
      <m:oMath>
        <m:r>
          <w:rPr>
            <w:rFonts w:ascii="Cambria Math" w:hAnsi="Cambria Math" w:cstheme="minorEastAsia"/>
            <w:sz w:val="24"/>
          </w:rPr>
          <m:t>∆</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m:t>
            </m:r>
          </m:sup>
        </m:sSubSup>
        <m:r>
          <w:rPr>
            <w:rFonts w:ascii="Cambria Math" w:hAnsi="Cambria Math" w:cstheme="minorEastAsia"/>
            <w:sz w:val="24"/>
          </w:rPr>
          <m:t>=Q</m:t>
        </m:r>
        <m:f>
          <m:fPr>
            <m:ctrlPr>
              <w:rPr>
                <w:rFonts w:ascii="Cambria Math" w:hAnsi="Cambria Math" w:cstheme="minorEastAsia"/>
                <w:i/>
                <w:sz w:val="24"/>
              </w:rPr>
            </m:ctrlPr>
          </m:fPr>
          <m:num>
            <m:sSub>
              <m:sSubPr>
                <m:ctrlPr>
                  <w:rPr>
                    <w:rFonts w:ascii="Cambria Math" w:hAnsi="Cambria Math" w:cstheme="minorEastAsia"/>
                    <w:i/>
                    <w:sz w:val="24"/>
                  </w:rPr>
                </m:ctrlPr>
              </m:sSubPr>
              <m:e>
                <m:r>
                  <w:rPr>
                    <w:rFonts w:ascii="Cambria Math" w:hAnsi="Cambria Math" w:cstheme="minorEastAsia"/>
                    <w:sz w:val="24"/>
                  </w:rPr>
                  <m:t>E</m:t>
                </m:r>
              </m:e>
              <m:sub>
                <m:r>
                  <w:rPr>
                    <w:rFonts w:ascii="Cambria Math" w:hAnsi="Cambria Math" w:cstheme="minorEastAsia"/>
                    <w:sz w:val="24"/>
                  </w:rPr>
                  <m:t>K</m:t>
                </m:r>
              </m:sub>
            </m:sSub>
          </m:num>
          <m:den>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T</m:t>
                </m:r>
              </m:sub>
            </m:sSub>
          </m:den>
        </m:f>
        <m:r>
          <w:rPr>
            <w:rFonts w:ascii="Cambria Math" w:hAnsi="Cambria Math" w:cstheme="minorEastAsia"/>
            <w:sz w:val="24"/>
          </w:rPr>
          <m:t>%</m:t>
        </m:r>
      </m:oMath>
      <w:r w:rsidR="001E77B5">
        <w:rPr>
          <w:rFonts w:asciiTheme="minorEastAsia" w:hAnsiTheme="minorEastAsia" w:cstheme="minorEastAsia" w:hint="eastAsia"/>
          <w:sz w:val="24"/>
        </w:rPr>
        <w:t xml:space="preserve">        </w:t>
      </w:r>
      <w:r w:rsidR="001E77B5">
        <w:rPr>
          <w:rFonts w:asciiTheme="minorEastAsia" w:hAnsiTheme="minorEastAsia" w:cstheme="minorEastAsia"/>
          <w:sz w:val="24"/>
        </w:rPr>
        <w:t xml:space="preserve"> </w:t>
      </w:r>
      <w:r w:rsidR="001E77B5">
        <w:rPr>
          <w:rFonts w:asciiTheme="minorEastAsia" w:hAnsiTheme="minorEastAsia" w:cstheme="minorEastAsia" w:hint="eastAsia"/>
          <w:sz w:val="24"/>
        </w:rPr>
        <w:t xml:space="preserve">     </w:t>
      </w:r>
      <w:r w:rsidR="001E77B5">
        <w:rPr>
          <w:rFonts w:asciiTheme="minorEastAsia" w:hAnsiTheme="minorEastAsia" w:cstheme="minorEastAsia"/>
          <w:sz w:val="24"/>
        </w:rPr>
        <w:t xml:space="preserve">   </w:t>
      </w:r>
      <w:r w:rsidR="001E77B5">
        <w:rPr>
          <w:rFonts w:asciiTheme="minorEastAsia" w:hAnsiTheme="minorEastAsia" w:cstheme="minorEastAsia" w:hint="eastAsia"/>
          <w:sz w:val="24"/>
        </w:rPr>
        <w:t xml:space="preserve">     </w:t>
      </w:r>
      <w:r w:rsidR="001E77B5">
        <w:rPr>
          <w:rFonts w:asciiTheme="minorEastAsia" w:hAnsiTheme="minorEastAsia" w:cstheme="minorEastAsia"/>
          <w:sz w:val="24"/>
        </w:rPr>
        <w:t xml:space="preserve">          </w:t>
      </w:r>
      <w:r w:rsidR="001E77B5">
        <w:rPr>
          <w:rFonts w:asciiTheme="minorEastAsia" w:hAnsiTheme="minorEastAsia" w:cstheme="minorEastAsia" w:hint="eastAsia"/>
          <w:sz w:val="24"/>
        </w:rPr>
        <w:t xml:space="preserve">  （式7）</w:t>
      </w:r>
    </w:p>
    <w:p w:rsidR="00DE1E8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E</m:t>
            </m:r>
          </m:e>
          <m:sub>
            <m:r>
              <w:rPr>
                <w:rFonts w:ascii="Cambria Math" w:hAnsi="Cambria Math" w:cstheme="minorEastAsia"/>
                <w:sz w:val="24"/>
              </w:rPr>
              <m:t>K</m:t>
            </m:r>
          </m:sub>
        </m:sSub>
      </m:oMath>
      <w:r w:rsidR="00152955">
        <w:rPr>
          <w:rFonts w:asciiTheme="minorEastAsia" w:hAnsiTheme="minorEastAsia" w:cstheme="minorEastAsia"/>
          <w:sz w:val="24"/>
        </w:rPr>
        <w:t>—</w:t>
      </w:r>
      <w:r w:rsidR="00152955">
        <w:rPr>
          <w:rFonts w:asciiTheme="minorEastAsia" w:hAnsiTheme="minorEastAsia" w:cstheme="minorEastAsia" w:hint="eastAsia"/>
          <w:sz w:val="24"/>
        </w:rPr>
        <w:t>变压器短路电压</w:t>
      </w:r>
    </w:p>
    <w:p w:rsidR="00DE1E8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hint="eastAsia"/>
                <w:sz w:val="24"/>
              </w:rPr>
              <m:t>U</m:t>
            </m:r>
          </m:e>
          <m:sub>
            <m:r>
              <w:rPr>
                <w:rFonts w:ascii="Cambria Math" w:hAnsi="Cambria Math" w:cstheme="minorEastAsia"/>
                <w:sz w:val="24"/>
              </w:rPr>
              <m:t>k</m:t>
            </m:r>
          </m:sub>
        </m:sSub>
      </m:oMath>
      <w:r w:rsidR="00152955">
        <w:rPr>
          <w:rFonts w:asciiTheme="minorEastAsia" w:hAnsiTheme="minorEastAsia" w:cstheme="minorEastAsia"/>
          <w:sz w:val="24"/>
        </w:rPr>
        <w:t>—</w:t>
      </w:r>
      <w:r w:rsidR="00152955">
        <w:rPr>
          <w:rFonts w:asciiTheme="minorEastAsia" w:hAnsiTheme="minorEastAsia" w:cstheme="minorEastAsia" w:hint="eastAsia"/>
          <w:sz w:val="24"/>
        </w:rPr>
        <w:t>线路电压</w:t>
      </w:r>
      <w:r w:rsidR="00D659EB">
        <w:rPr>
          <w:rFonts w:asciiTheme="minorEastAsia" w:hAnsiTheme="minorEastAsia" w:cstheme="minorEastAsia" w:hint="eastAsia"/>
          <w:sz w:val="24"/>
        </w:rPr>
        <w:t>，KV</w:t>
      </w:r>
    </w:p>
    <w:p w:rsidR="00DE1E8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T</m:t>
            </m:r>
          </m:sub>
        </m:sSub>
      </m:oMath>
      <w:r w:rsidR="00152955">
        <w:rPr>
          <w:rFonts w:asciiTheme="minorEastAsia" w:hAnsiTheme="minorEastAsia" w:cstheme="minorEastAsia"/>
          <w:sz w:val="24"/>
        </w:rPr>
        <w:t>—</w:t>
      </w:r>
      <w:r w:rsidR="00152955">
        <w:rPr>
          <w:rFonts w:asciiTheme="minorEastAsia" w:hAnsiTheme="minorEastAsia" w:cstheme="minorEastAsia" w:hint="eastAsia"/>
          <w:sz w:val="24"/>
        </w:rPr>
        <w:t>变压器容量</w:t>
      </w:r>
      <w:r w:rsidR="00D659EB">
        <w:rPr>
          <w:rFonts w:asciiTheme="minorEastAsia" w:hAnsiTheme="minorEastAsia" w:cstheme="minorEastAsia" w:hint="eastAsia"/>
          <w:sz w:val="24"/>
        </w:rPr>
        <w:t>，KVA</w:t>
      </w:r>
    </w:p>
    <w:p w:rsidR="003F710A" w:rsidRPr="003F710A" w:rsidRDefault="002A49AA" w:rsidP="003F710A">
      <w:pPr>
        <w:spacing w:line="360" w:lineRule="auto"/>
        <w:rPr>
          <w:rFonts w:asciiTheme="minorEastAsia" w:hAnsiTheme="minorEastAsia" w:cstheme="minorEastAsia"/>
          <w:b/>
          <w:sz w:val="24"/>
        </w:rPr>
      </w:pPr>
      <w:r>
        <w:rPr>
          <w:rFonts w:asciiTheme="minorEastAsia" w:hAnsiTheme="minorEastAsia" w:cstheme="minorEastAsia" w:hint="eastAsia"/>
          <w:b/>
          <w:sz w:val="24"/>
        </w:rPr>
        <w:t>3.</w:t>
      </w:r>
      <w:r w:rsidR="003F710A" w:rsidRPr="003F710A">
        <w:rPr>
          <w:rFonts w:asciiTheme="minorEastAsia" w:hAnsiTheme="minorEastAsia" w:cstheme="minorEastAsia" w:hint="eastAsia"/>
          <w:b/>
          <w:sz w:val="24"/>
        </w:rPr>
        <w:t>4</w:t>
      </w:r>
      <w:r w:rsidR="004C1467">
        <w:rPr>
          <w:rFonts w:asciiTheme="minorEastAsia" w:hAnsiTheme="minorEastAsia" w:cstheme="minorEastAsia" w:hint="eastAsia"/>
          <w:b/>
          <w:sz w:val="24"/>
        </w:rPr>
        <w:t xml:space="preserve"> </w:t>
      </w:r>
      <w:r w:rsidR="003F710A" w:rsidRPr="003F710A">
        <w:rPr>
          <w:rFonts w:asciiTheme="minorEastAsia" w:hAnsiTheme="minorEastAsia" w:cstheme="minorEastAsia" w:hint="eastAsia"/>
          <w:b/>
          <w:sz w:val="24"/>
        </w:rPr>
        <w:t>电容器安装容量的估算</w:t>
      </w:r>
    </w:p>
    <w:p w:rsidR="003F710A" w:rsidRDefault="003F710A"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在可行性研究等项目前期阶段，为了估算出电容器设备的投资，需要对电容</w:t>
      </w:r>
      <w:r>
        <w:rPr>
          <w:rFonts w:asciiTheme="minorEastAsia" w:hAnsiTheme="minorEastAsia" w:cstheme="minorEastAsia" w:hint="eastAsia"/>
          <w:sz w:val="24"/>
        </w:rPr>
        <w:lastRenderedPageBreak/>
        <w:t>器安装容量进行估算。此阶段没有详细的设备负荷，所以无法按照需要系数法等负荷计算方法详细计算。此时电容器的容量，可按照主变压器的10%-30%估算。</w:t>
      </w:r>
    </w:p>
    <w:p w:rsidR="00DF0264" w:rsidRPr="00DF0264" w:rsidRDefault="002A49AA" w:rsidP="00DF0264">
      <w:pPr>
        <w:spacing w:line="360" w:lineRule="auto"/>
        <w:rPr>
          <w:rFonts w:asciiTheme="minorEastAsia" w:hAnsiTheme="minorEastAsia" w:cstheme="minorEastAsia"/>
          <w:b/>
          <w:sz w:val="24"/>
        </w:rPr>
      </w:pPr>
      <w:r>
        <w:rPr>
          <w:rFonts w:asciiTheme="minorEastAsia" w:hAnsiTheme="minorEastAsia" w:cstheme="minorEastAsia" w:hint="eastAsia"/>
          <w:b/>
          <w:sz w:val="24"/>
        </w:rPr>
        <w:t>3.</w:t>
      </w:r>
      <w:r w:rsidR="00DF0264" w:rsidRPr="00DF0264">
        <w:rPr>
          <w:rFonts w:asciiTheme="minorEastAsia" w:hAnsiTheme="minorEastAsia" w:cstheme="minorEastAsia" w:hint="eastAsia"/>
          <w:b/>
          <w:sz w:val="24"/>
        </w:rPr>
        <w:t>5</w:t>
      </w:r>
      <w:r w:rsidR="004C1467">
        <w:rPr>
          <w:rFonts w:asciiTheme="minorEastAsia" w:hAnsiTheme="minorEastAsia" w:cstheme="minorEastAsia" w:hint="eastAsia"/>
          <w:b/>
          <w:sz w:val="24"/>
        </w:rPr>
        <w:t xml:space="preserve"> </w:t>
      </w:r>
      <w:r w:rsidR="00DF0264" w:rsidRPr="00DF0264">
        <w:rPr>
          <w:rFonts w:asciiTheme="minorEastAsia" w:hAnsiTheme="minorEastAsia" w:cstheme="minorEastAsia" w:hint="eastAsia"/>
          <w:b/>
          <w:sz w:val="24"/>
        </w:rPr>
        <w:t>发生谐振的电容器容量</w:t>
      </w:r>
    </w:p>
    <w:p w:rsidR="003F710A" w:rsidRDefault="00DF0264"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由于电容的容抗为</w:t>
      </w:r>
      <m:oMath>
        <m:f>
          <m:fPr>
            <m:ctrlPr>
              <w:rPr>
                <w:rFonts w:ascii="Cambria Math" w:hAnsi="Cambria Math" w:cstheme="minorEastAsia"/>
                <w:sz w:val="24"/>
              </w:rPr>
            </m:ctrlPr>
          </m:fPr>
          <m:num>
            <m:r>
              <w:rPr>
                <w:rFonts w:ascii="Cambria Math" w:hAnsi="Cambria Math" w:cstheme="minorEastAsia" w:hint="eastAsia"/>
                <w:sz w:val="24"/>
              </w:rPr>
              <m:t>1</m:t>
            </m:r>
          </m:num>
          <m:den>
            <m:r>
              <w:rPr>
                <w:rFonts w:ascii="Cambria Math" w:hAnsi="Cambria Math" w:cstheme="minorEastAsia"/>
                <w:sz w:val="24"/>
              </w:rPr>
              <m:t>jωL</m:t>
            </m:r>
          </m:den>
        </m:f>
      </m:oMath>
      <w:r>
        <w:rPr>
          <w:rFonts w:asciiTheme="minorEastAsia" w:hAnsiTheme="minorEastAsia" w:cstheme="minorEastAsia" w:hint="eastAsia"/>
          <w:sz w:val="24"/>
        </w:rPr>
        <w:t>，在高次谐波下，容抗会大幅度减小，形成电容对谐波的放大作用。在某一频率下，电容可能和系统内的感抗发生谐振，造成谐振过电压，危害设备绝缘和安全生产。因此在进行容量计算后，应分析计算系统的谐波含量，并使用下式对电容容量进行验算，防止出现谐波谐振。</w:t>
      </w:r>
    </w:p>
    <w:p w:rsidR="00DF0264" w:rsidRDefault="00FD06D0" w:rsidP="003C1FF1">
      <w:pPr>
        <w:wordWrap w:val="0"/>
        <w:spacing w:line="360" w:lineRule="auto"/>
        <w:ind w:left="7" w:firstLineChars="150" w:firstLine="360"/>
        <w:jc w:val="right"/>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Q</m:t>
            </m:r>
          </m:e>
          <m:sub>
            <m:r>
              <w:rPr>
                <w:rFonts w:ascii="Cambria Math" w:hAnsi="Cambria Math" w:cstheme="minorEastAsia"/>
                <w:sz w:val="24"/>
              </w:rPr>
              <m:t>C</m:t>
            </m:r>
          </m:sub>
        </m:sSub>
        <m:r>
          <w:rPr>
            <w:rFonts w:ascii="Cambria Math" w:hAnsi="Cambria Math" w:cstheme="minorEastAsia"/>
            <w:sz w:val="24"/>
          </w:rPr>
          <m:t>=</m:t>
        </m:r>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d</m:t>
            </m:r>
          </m:sub>
        </m:sSub>
        <m:d>
          <m:dPr>
            <m:ctrlPr>
              <w:rPr>
                <w:rFonts w:ascii="Cambria Math" w:hAnsi="Cambria Math" w:cstheme="minorEastAsia"/>
                <w:i/>
                <w:sz w:val="24"/>
              </w:rPr>
            </m:ctrlPr>
          </m:dPr>
          <m:e>
            <m:f>
              <m:fPr>
                <m:ctrlPr>
                  <w:rPr>
                    <w:rFonts w:ascii="Cambria Math" w:hAnsi="Cambria Math" w:cstheme="minorEastAsia"/>
                    <w:i/>
                    <w:sz w:val="24"/>
                  </w:rPr>
                </m:ctrlPr>
              </m:fPr>
              <m:num>
                <m:r>
                  <w:rPr>
                    <w:rFonts w:ascii="Cambria Math" w:hAnsi="Cambria Math" w:cstheme="minorEastAsia"/>
                    <w:sz w:val="24"/>
                  </w:rPr>
                  <m:t>1</m:t>
                </m:r>
              </m:num>
              <m:den>
                <m:sSup>
                  <m:sSupPr>
                    <m:ctrlPr>
                      <w:rPr>
                        <w:rFonts w:ascii="Cambria Math" w:hAnsi="Cambria Math" w:cstheme="minorEastAsia"/>
                        <w:i/>
                        <w:sz w:val="24"/>
                      </w:rPr>
                    </m:ctrlPr>
                  </m:sSupPr>
                  <m:e>
                    <m:r>
                      <w:rPr>
                        <w:rFonts w:ascii="Cambria Math" w:hAnsi="Cambria Math" w:cstheme="minorEastAsia"/>
                        <w:sz w:val="24"/>
                      </w:rPr>
                      <m:t>n</m:t>
                    </m:r>
                  </m:e>
                  <m:sup>
                    <m:r>
                      <w:rPr>
                        <w:rFonts w:ascii="Cambria Math" w:hAnsi="Cambria Math" w:cstheme="minorEastAsia"/>
                        <w:sz w:val="24"/>
                      </w:rPr>
                      <m:t>2</m:t>
                    </m:r>
                  </m:sup>
                </m:sSup>
              </m:den>
            </m:f>
            <m:r>
              <w:rPr>
                <w:rFonts w:ascii="Cambria Math" w:hAnsi="Cambria Math" w:cstheme="minorEastAsia"/>
                <w:sz w:val="24"/>
              </w:rPr>
              <m:t>-K</m:t>
            </m:r>
          </m:e>
        </m:d>
      </m:oMath>
      <w:r w:rsidR="003C1FF1">
        <w:rPr>
          <w:rFonts w:asciiTheme="minorEastAsia" w:hAnsiTheme="minorEastAsia" w:cstheme="minorEastAsia" w:hint="eastAsia"/>
          <w:sz w:val="24"/>
        </w:rPr>
        <w:t xml:space="preserve">  </w:t>
      </w:r>
      <w:r w:rsidR="003C1FF1">
        <w:rPr>
          <w:rFonts w:asciiTheme="minorEastAsia" w:hAnsiTheme="minorEastAsia" w:cstheme="minorEastAsia"/>
          <w:sz w:val="24"/>
        </w:rPr>
        <w:t xml:space="preserve">                  </w:t>
      </w:r>
      <w:r w:rsidR="003C1FF1">
        <w:rPr>
          <w:rFonts w:asciiTheme="minorEastAsia" w:hAnsiTheme="minorEastAsia" w:cstheme="minorEastAsia" w:hint="eastAsia"/>
          <w:sz w:val="24"/>
        </w:rPr>
        <w:t>（式8）</w:t>
      </w:r>
    </w:p>
    <w:p w:rsidR="00DF0264" w:rsidRPr="00DF0264"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Q</m:t>
            </m:r>
          </m:e>
          <m:sub>
            <m:r>
              <w:rPr>
                <w:rFonts w:ascii="Cambria Math" w:hAnsi="Cambria Math" w:cstheme="minorEastAsia"/>
                <w:sz w:val="24"/>
              </w:rPr>
              <m:t>C</m:t>
            </m:r>
          </m:sub>
        </m:sSub>
      </m:oMath>
      <w:r w:rsidR="005271EA">
        <w:rPr>
          <w:rFonts w:asciiTheme="minorEastAsia" w:hAnsiTheme="minorEastAsia" w:cstheme="minorEastAsia"/>
          <w:sz w:val="24"/>
        </w:rPr>
        <w:t>—</w:t>
      </w:r>
      <w:r w:rsidR="005271EA">
        <w:rPr>
          <w:rFonts w:asciiTheme="minorEastAsia" w:hAnsiTheme="minorEastAsia" w:cstheme="minorEastAsia" w:hint="eastAsia"/>
          <w:sz w:val="24"/>
        </w:rPr>
        <w:t>发生n次谐波谐振的电容器容量</w:t>
      </w:r>
      <w:r w:rsidR="00D659EB">
        <w:rPr>
          <w:rFonts w:asciiTheme="minorEastAsia" w:hAnsiTheme="minorEastAsia" w:cstheme="minorEastAsia" w:hint="eastAsia"/>
          <w:sz w:val="24"/>
        </w:rPr>
        <w:t>，KVAR</w:t>
      </w:r>
    </w:p>
    <w:p w:rsidR="00DF0264"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S</m:t>
            </m:r>
          </m:e>
          <m:sub>
            <m:r>
              <w:rPr>
                <w:rFonts w:ascii="Cambria Math" w:hAnsi="Cambria Math" w:cstheme="minorEastAsia"/>
                <w:sz w:val="24"/>
              </w:rPr>
              <m:t>d</m:t>
            </m:r>
          </m:sub>
        </m:sSub>
      </m:oMath>
      <w:r w:rsidR="005271EA">
        <w:rPr>
          <w:rFonts w:asciiTheme="minorEastAsia" w:hAnsiTheme="minorEastAsia" w:cstheme="minorEastAsia"/>
          <w:sz w:val="24"/>
        </w:rPr>
        <w:t>—</w:t>
      </w:r>
      <w:r w:rsidR="005271EA">
        <w:rPr>
          <w:rFonts w:asciiTheme="minorEastAsia" w:hAnsiTheme="minorEastAsia" w:cstheme="minorEastAsia" w:hint="eastAsia"/>
          <w:sz w:val="24"/>
        </w:rPr>
        <w:t>母线短路容量</w:t>
      </w:r>
      <w:r w:rsidR="00D659EB">
        <w:rPr>
          <w:rFonts w:asciiTheme="minorEastAsia" w:hAnsiTheme="minorEastAsia" w:cstheme="minorEastAsia" w:hint="eastAsia"/>
          <w:sz w:val="24"/>
        </w:rPr>
        <w:t>，MVA</w:t>
      </w:r>
    </w:p>
    <w:p w:rsidR="005271EA" w:rsidRDefault="005271EA" w:rsidP="0077632E">
      <w:pPr>
        <w:spacing w:line="360" w:lineRule="auto"/>
        <w:ind w:left="7" w:firstLineChars="150" w:firstLine="360"/>
        <w:rPr>
          <w:rFonts w:asciiTheme="minorEastAsia" w:hAnsiTheme="minorEastAsia" w:cstheme="minorEastAsia"/>
          <w:sz w:val="24"/>
        </w:rPr>
      </w:pPr>
      <m:oMath>
        <m:r>
          <w:rPr>
            <w:rFonts w:ascii="Cambria Math" w:hAnsi="Cambria Math" w:cstheme="minorEastAsia"/>
            <w:sz w:val="24"/>
          </w:rPr>
          <m:t>n</m:t>
        </m:r>
      </m:oMath>
      <w:r>
        <w:rPr>
          <w:rFonts w:asciiTheme="minorEastAsia" w:hAnsiTheme="minorEastAsia" w:cstheme="minorEastAsia"/>
          <w:sz w:val="24"/>
        </w:rPr>
        <w:t>—</w:t>
      </w:r>
      <w:r>
        <w:rPr>
          <w:rFonts w:asciiTheme="minorEastAsia" w:hAnsiTheme="minorEastAsia" w:cstheme="minorEastAsia" w:hint="eastAsia"/>
          <w:sz w:val="24"/>
        </w:rPr>
        <w:t>发生谐振的谐波次数</w:t>
      </w:r>
    </w:p>
    <w:p w:rsidR="00DF0264" w:rsidRPr="005271EA" w:rsidRDefault="005271EA"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K</w:t>
      </w:r>
      <w:r>
        <w:rPr>
          <w:rFonts w:asciiTheme="minorEastAsia" w:hAnsiTheme="minorEastAsia" w:cstheme="minorEastAsia"/>
          <w:sz w:val="24"/>
        </w:rPr>
        <w:t>—</w:t>
      </w:r>
      <w:r>
        <w:rPr>
          <w:rFonts w:asciiTheme="minorEastAsia" w:hAnsiTheme="minorEastAsia" w:cstheme="minorEastAsia" w:hint="eastAsia"/>
          <w:sz w:val="24"/>
        </w:rPr>
        <w:t>电抗率</w:t>
      </w:r>
    </w:p>
    <w:p w:rsidR="00DE1E8A" w:rsidRPr="00FE39AA" w:rsidRDefault="002A49AA" w:rsidP="00FE39AA">
      <w:pPr>
        <w:spacing w:line="360" w:lineRule="auto"/>
        <w:rPr>
          <w:rFonts w:asciiTheme="minorEastAsia" w:hAnsiTheme="minorEastAsia" w:cstheme="minorEastAsia"/>
          <w:b/>
          <w:sz w:val="24"/>
        </w:rPr>
      </w:pPr>
      <w:r>
        <w:rPr>
          <w:rFonts w:asciiTheme="minorEastAsia" w:hAnsiTheme="minorEastAsia" w:cstheme="minorEastAsia" w:hint="eastAsia"/>
          <w:b/>
          <w:sz w:val="24"/>
        </w:rPr>
        <w:t>4</w:t>
      </w:r>
      <w:r w:rsidR="004C1467">
        <w:rPr>
          <w:rFonts w:asciiTheme="minorEastAsia" w:hAnsiTheme="minorEastAsia" w:cstheme="minorEastAsia" w:hint="eastAsia"/>
          <w:b/>
          <w:sz w:val="24"/>
        </w:rPr>
        <w:t xml:space="preserve"> </w:t>
      </w:r>
      <w:r w:rsidR="00FE39AA" w:rsidRPr="00FE39AA">
        <w:rPr>
          <w:rFonts w:asciiTheme="minorEastAsia" w:hAnsiTheme="minorEastAsia" w:cstheme="minorEastAsia" w:hint="eastAsia"/>
          <w:b/>
          <w:sz w:val="24"/>
        </w:rPr>
        <w:t>电容器的实际输出容量</w:t>
      </w:r>
    </w:p>
    <w:p w:rsidR="00DE1E8A" w:rsidRDefault="00727B41"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电容器实际输出的容量，除了同其自身的额定容量</w:t>
      </w:r>
      <m:oMath>
        <m:sSub>
          <m:sSubPr>
            <m:ctrlPr>
              <w:rPr>
                <w:rFonts w:ascii="Cambria Math" w:hAnsi="Cambria Math" w:cstheme="minorEastAsia"/>
                <w:sz w:val="24"/>
              </w:rPr>
            </m:ctrlPr>
          </m:sSubPr>
          <m:e>
            <m:r>
              <w:rPr>
                <w:rFonts w:ascii="Cambria Math" w:hAnsi="Cambria Math" w:cstheme="minorEastAsia"/>
                <w:sz w:val="24"/>
              </w:rPr>
              <m:t>Q</m:t>
            </m:r>
          </m:e>
          <m:sub>
            <m:r>
              <w:rPr>
                <w:rFonts w:ascii="Cambria Math" w:hAnsi="Cambria Math" w:cstheme="minorEastAsia"/>
                <w:sz w:val="24"/>
              </w:rPr>
              <m:t>r</m:t>
            </m:r>
          </m:sub>
        </m:sSub>
      </m:oMath>
      <w:r>
        <w:rPr>
          <w:rFonts w:asciiTheme="minorEastAsia" w:hAnsiTheme="minorEastAsia" w:cstheme="minorEastAsia" w:hint="eastAsia"/>
          <w:sz w:val="24"/>
        </w:rPr>
        <w:t>有关之外，还受到母线实际电压以及串联电抗的影响。电容器的输出容量与其运行电压的平方成正比，即</w:t>
      </w:r>
      <m:oMath>
        <m:r>
          <m:rPr>
            <m:sty m:val="p"/>
          </m:rPr>
          <w:rPr>
            <w:rFonts w:ascii="Cambria Math" w:hAnsi="Cambria Math" w:cstheme="minorEastAsia"/>
            <w:sz w:val="24"/>
          </w:rPr>
          <m:t>Q=ωC</m:t>
        </m:r>
        <m:sSup>
          <m:sSupPr>
            <m:ctrlPr>
              <w:rPr>
                <w:rFonts w:ascii="Cambria Math" w:hAnsi="Cambria Math" w:cstheme="minorEastAsia"/>
                <w:sz w:val="24"/>
              </w:rPr>
            </m:ctrlPr>
          </m:sSupPr>
          <m:e>
            <m:r>
              <w:rPr>
                <w:rFonts w:ascii="Cambria Math" w:hAnsi="Cambria Math" w:cstheme="minorEastAsia"/>
                <w:sz w:val="24"/>
              </w:rPr>
              <m:t>U</m:t>
            </m:r>
          </m:e>
          <m:sup>
            <m:r>
              <w:rPr>
                <w:rFonts w:ascii="Cambria Math" w:hAnsi="Cambria Math" w:cstheme="minorEastAsia"/>
                <w:sz w:val="24"/>
              </w:rPr>
              <m:t>2</m:t>
            </m:r>
          </m:sup>
        </m:sSup>
      </m:oMath>
      <w:r>
        <w:rPr>
          <w:rFonts w:asciiTheme="minorEastAsia" w:hAnsiTheme="minorEastAsia" w:cstheme="minorEastAsia" w:hint="eastAsia"/>
          <w:sz w:val="24"/>
        </w:rPr>
        <w:t>。当运行电压低于额定电压时，会出现亏容</w:t>
      </w:r>
      <w:r w:rsidR="009E1D70">
        <w:rPr>
          <w:rFonts w:asciiTheme="minorEastAsia" w:hAnsiTheme="minorEastAsia" w:cstheme="minorEastAsia" w:hint="eastAsia"/>
          <w:sz w:val="24"/>
        </w:rPr>
        <w:t>现象。</w:t>
      </w:r>
      <w:r>
        <w:rPr>
          <w:rFonts w:asciiTheme="minorEastAsia" w:hAnsiTheme="minorEastAsia" w:cstheme="minorEastAsia" w:hint="eastAsia"/>
          <w:sz w:val="24"/>
        </w:rPr>
        <w:t>反之，会出现运行过载。长期过载会损坏绝缘，造成局部放电，最终击穿电容器。</w:t>
      </w:r>
      <w:r w:rsidR="000515F3">
        <w:rPr>
          <w:rFonts w:asciiTheme="minorEastAsia" w:hAnsiTheme="minorEastAsia" w:cstheme="minorEastAsia" w:hint="eastAsia"/>
          <w:sz w:val="24"/>
        </w:rPr>
        <w:t>所以在电容器的实际使用中，要按照母线的实际电压进行容量折算。</w:t>
      </w:r>
    </w:p>
    <w:p w:rsidR="000515F3" w:rsidRDefault="000515F3"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电容器在实际使用中，会串联电抗器。这么做的目的有二。其一是为了限制短路电流。众所周知，电容器内部绝缘老化容易导致局部放电甚至击穿。串联电抗由于其电流不能突变的特性，会限制短路初期限制短路电流上升的幅度，从而达到限制短路的目的。其二是为了滤除高次谐波。</w:t>
      </w:r>
      <w:r w:rsidR="00667EF4">
        <w:rPr>
          <w:rFonts w:asciiTheme="minorEastAsia" w:hAnsiTheme="minorEastAsia" w:cstheme="minorEastAsia" w:hint="eastAsia"/>
          <w:sz w:val="24"/>
        </w:rPr>
        <w:t>电抗器的电抗为</w:t>
      </w:r>
      <m:oMath>
        <m:r>
          <m:rPr>
            <m:sty m:val="p"/>
          </m:rPr>
          <w:rPr>
            <w:rFonts w:ascii="Cambria Math" w:hAnsi="Cambria Math" w:cstheme="minorEastAsia"/>
            <w:sz w:val="24"/>
          </w:rPr>
          <m:t>jωL</m:t>
        </m:r>
      </m:oMath>
      <w:r w:rsidR="00667EF4">
        <w:rPr>
          <w:rFonts w:asciiTheme="minorEastAsia" w:hAnsiTheme="minorEastAsia" w:cstheme="minorEastAsia" w:hint="eastAsia"/>
          <w:sz w:val="24"/>
        </w:rPr>
        <w:t>，在高次谐波通过时，会呈现高阻特性，对于基波，其电抗较小，因此可以起到滤除高次谐波的作用。</w:t>
      </w:r>
    </w:p>
    <w:p w:rsidR="00667EF4" w:rsidRDefault="00667EF4"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但是电抗器由于其无功电流与电容器反相，补偿掉了一部分电容电流，减少了电容的无功输出，所以在计算电容器实际输出容量时，应予以考虑。</w:t>
      </w:r>
      <w:r w:rsidR="00284FF4">
        <w:rPr>
          <w:rFonts w:asciiTheme="minorEastAsia" w:hAnsiTheme="minorEastAsia" w:cstheme="minorEastAsia" w:hint="eastAsia"/>
          <w:sz w:val="24"/>
        </w:rPr>
        <w:t>电容器进行电压及电抗折算后的容量</w:t>
      </w:r>
      <w:r w:rsidR="00BA2500">
        <w:rPr>
          <w:rFonts w:asciiTheme="minorEastAsia" w:hAnsiTheme="minorEastAsia" w:cstheme="minorEastAsia" w:hint="eastAsia"/>
          <w:sz w:val="24"/>
        </w:rPr>
        <w:t>计算</w:t>
      </w:r>
      <w:r w:rsidR="00284FF4">
        <w:rPr>
          <w:rFonts w:asciiTheme="minorEastAsia" w:hAnsiTheme="minorEastAsia" w:cstheme="minorEastAsia" w:hint="eastAsia"/>
          <w:sz w:val="24"/>
        </w:rPr>
        <w:t>如下：</w:t>
      </w:r>
    </w:p>
    <w:p w:rsidR="003C1FF1" w:rsidRDefault="00BA2500"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电容器容量：</w:t>
      </w:r>
    </w:p>
    <w:p w:rsidR="00284FF4" w:rsidRPr="003A2691" w:rsidRDefault="00FD06D0" w:rsidP="003C1FF1">
      <w:pPr>
        <w:wordWrap w:val="0"/>
        <w:spacing w:line="360" w:lineRule="auto"/>
        <w:ind w:left="7" w:firstLineChars="150" w:firstLine="360"/>
        <w:jc w:val="right"/>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Q</m:t>
            </m:r>
          </m:e>
          <m:sub>
            <m:r>
              <w:rPr>
                <w:rFonts w:ascii="Cambria Math" w:hAnsi="Cambria Math" w:cstheme="minorEastAsia"/>
                <w:sz w:val="24"/>
              </w:rPr>
              <m:t>c</m:t>
            </m:r>
          </m:sub>
        </m:sSub>
        <m:r>
          <w:rPr>
            <w:rFonts w:ascii="Cambria Math" w:hAnsi="Cambria Math" w:cstheme="minorEastAsia"/>
            <w:sz w:val="24"/>
          </w:rPr>
          <m:t>=</m:t>
        </m:r>
        <m:sSub>
          <m:sSubPr>
            <m:ctrlPr>
              <w:rPr>
                <w:rFonts w:ascii="Cambria Math" w:hAnsi="Cambria Math" w:cstheme="minorEastAsia"/>
                <w:i/>
                <w:sz w:val="24"/>
              </w:rPr>
            </m:ctrlPr>
          </m:sSubPr>
          <m:e>
            <m:r>
              <w:rPr>
                <w:rFonts w:ascii="Cambria Math" w:hAnsi="Cambria Math" w:cstheme="minorEastAsia"/>
                <w:sz w:val="24"/>
              </w:rPr>
              <m:t>Q</m:t>
            </m:r>
          </m:e>
          <m:sub>
            <m:r>
              <w:rPr>
                <w:rFonts w:ascii="Cambria Math" w:hAnsi="Cambria Math" w:cstheme="minorEastAsia"/>
                <w:sz w:val="24"/>
              </w:rPr>
              <m:t>r</m:t>
            </m:r>
          </m:sub>
        </m:sSub>
        <m:sSup>
          <m:sSupPr>
            <m:ctrlPr>
              <w:rPr>
                <w:rFonts w:ascii="Cambria Math" w:hAnsi="Cambria Math" w:cstheme="minorEastAsia"/>
                <w:i/>
                <w:sz w:val="24"/>
              </w:rPr>
            </m:ctrlPr>
          </m:sSupPr>
          <m:e>
            <m:d>
              <m:dPr>
                <m:ctrlPr>
                  <w:rPr>
                    <w:rFonts w:ascii="Cambria Math" w:hAnsi="Cambria Math" w:cstheme="minorEastAsia"/>
                    <w:i/>
                    <w:sz w:val="24"/>
                  </w:rPr>
                </m:ctrlPr>
              </m:dPr>
              <m:e>
                <m:f>
                  <m:fPr>
                    <m:ctrlPr>
                      <w:rPr>
                        <w:rFonts w:ascii="Cambria Math" w:hAnsi="Cambria Math" w:cstheme="minorEastAsia"/>
                        <w:i/>
                        <w:sz w:val="24"/>
                      </w:rPr>
                    </m:ctrlPr>
                  </m:fPr>
                  <m:num>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av</m:t>
                        </m:r>
                      </m:sub>
                    </m:sSub>
                  </m:num>
                  <m:den>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r</m:t>
                        </m:r>
                      </m:sub>
                    </m:sSub>
                  </m:den>
                </m:f>
              </m:e>
            </m:d>
          </m:e>
          <m:sup>
            <m:r>
              <w:rPr>
                <w:rFonts w:ascii="Cambria Math" w:hAnsi="Cambria Math" w:cstheme="minorEastAsia"/>
                <w:sz w:val="24"/>
              </w:rPr>
              <m:t>2</m:t>
            </m:r>
          </m:sup>
        </m:sSup>
        <m:f>
          <m:fPr>
            <m:ctrlPr>
              <w:rPr>
                <w:rFonts w:ascii="Cambria Math" w:hAnsi="Cambria Math" w:cstheme="minorEastAsia"/>
                <w:i/>
                <w:sz w:val="24"/>
              </w:rPr>
            </m:ctrlPr>
          </m:fPr>
          <m:num>
            <m:r>
              <w:rPr>
                <w:rFonts w:ascii="Cambria Math" w:hAnsi="Cambria Math" w:cstheme="minorEastAsia"/>
                <w:sz w:val="24"/>
              </w:rPr>
              <m:t>1</m:t>
            </m:r>
          </m:num>
          <m:den>
            <m:sSup>
              <m:sSupPr>
                <m:ctrlPr>
                  <w:rPr>
                    <w:rFonts w:ascii="Cambria Math" w:hAnsi="Cambria Math" w:cstheme="minorEastAsia"/>
                    <w:i/>
                    <w:sz w:val="24"/>
                  </w:rPr>
                </m:ctrlPr>
              </m:sSupPr>
              <m:e>
                <m:d>
                  <m:dPr>
                    <m:ctrlPr>
                      <w:rPr>
                        <w:rFonts w:ascii="Cambria Math" w:hAnsi="Cambria Math" w:cstheme="minorEastAsia"/>
                        <w:i/>
                        <w:sz w:val="24"/>
                      </w:rPr>
                    </m:ctrlPr>
                  </m:dPr>
                  <m:e>
                    <m:r>
                      <w:rPr>
                        <w:rFonts w:ascii="Cambria Math" w:hAnsi="Cambria Math" w:cstheme="minorEastAsia"/>
                        <w:sz w:val="24"/>
                      </w:rPr>
                      <m:t>1-K</m:t>
                    </m:r>
                  </m:e>
                </m:d>
              </m:e>
              <m:sup>
                <m:r>
                  <w:rPr>
                    <w:rFonts w:ascii="Cambria Math" w:hAnsi="Cambria Math" w:cstheme="minorEastAsia"/>
                    <w:sz w:val="24"/>
                  </w:rPr>
                  <m:t>2</m:t>
                </m:r>
              </m:sup>
            </m:sSup>
          </m:den>
        </m:f>
      </m:oMath>
      <w:r w:rsidR="003C1FF1">
        <w:rPr>
          <w:rFonts w:asciiTheme="minorEastAsia" w:hAnsiTheme="minorEastAsia" w:cstheme="minorEastAsia" w:hint="eastAsia"/>
          <w:sz w:val="24"/>
        </w:rPr>
        <w:t xml:space="preserve">  </w:t>
      </w:r>
      <w:r w:rsidR="003C1FF1">
        <w:rPr>
          <w:rFonts w:asciiTheme="minorEastAsia" w:hAnsiTheme="minorEastAsia" w:cstheme="minorEastAsia"/>
          <w:sz w:val="24"/>
        </w:rPr>
        <w:t xml:space="preserve">       </w:t>
      </w:r>
      <w:r w:rsidR="00A628A7">
        <w:rPr>
          <w:rFonts w:asciiTheme="minorEastAsia" w:hAnsiTheme="minorEastAsia" w:cstheme="minorEastAsia"/>
          <w:sz w:val="24"/>
        </w:rPr>
        <w:t xml:space="preserve"> </w:t>
      </w:r>
      <w:r w:rsidR="003C1FF1">
        <w:rPr>
          <w:rFonts w:asciiTheme="minorEastAsia" w:hAnsiTheme="minorEastAsia" w:cstheme="minorEastAsia"/>
          <w:sz w:val="24"/>
        </w:rPr>
        <w:t xml:space="preserve">         </w:t>
      </w:r>
      <w:r w:rsidR="003C1FF1">
        <w:rPr>
          <w:rFonts w:asciiTheme="minorEastAsia" w:hAnsiTheme="minorEastAsia" w:cstheme="minorEastAsia" w:hint="eastAsia"/>
          <w:sz w:val="24"/>
        </w:rPr>
        <w:t>（式9）</w:t>
      </w:r>
    </w:p>
    <w:p w:rsidR="00FE39A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Q</m:t>
            </m:r>
          </m:e>
          <m:sub>
            <m:r>
              <w:rPr>
                <w:rFonts w:ascii="Cambria Math" w:hAnsi="Cambria Math" w:cstheme="minorEastAsia"/>
                <w:sz w:val="24"/>
              </w:rPr>
              <m:t>r</m:t>
            </m:r>
          </m:sub>
        </m:sSub>
      </m:oMath>
      <w:r w:rsidR="00516D8A">
        <w:rPr>
          <w:rFonts w:asciiTheme="minorEastAsia" w:hAnsiTheme="minorEastAsia" w:cstheme="minorEastAsia"/>
          <w:sz w:val="24"/>
        </w:rPr>
        <w:t>—</w:t>
      </w:r>
      <w:r w:rsidR="00516D8A">
        <w:rPr>
          <w:rFonts w:asciiTheme="minorEastAsia" w:hAnsiTheme="minorEastAsia" w:cstheme="minorEastAsia" w:hint="eastAsia"/>
          <w:sz w:val="24"/>
        </w:rPr>
        <w:t>电容器额定容量</w:t>
      </w:r>
      <w:r w:rsidR="00D659EB">
        <w:rPr>
          <w:rFonts w:asciiTheme="minorEastAsia" w:hAnsiTheme="minorEastAsia" w:cstheme="minorEastAsia" w:hint="eastAsia"/>
          <w:sz w:val="24"/>
        </w:rPr>
        <w:t>，KVAR</w:t>
      </w:r>
    </w:p>
    <w:p w:rsidR="00516D8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av</m:t>
            </m:r>
          </m:sub>
        </m:sSub>
      </m:oMath>
      <w:r w:rsidR="00516D8A">
        <w:rPr>
          <w:rFonts w:asciiTheme="minorEastAsia" w:hAnsiTheme="minorEastAsia" w:cstheme="minorEastAsia"/>
          <w:sz w:val="24"/>
        </w:rPr>
        <w:t>—</w:t>
      </w:r>
      <w:r w:rsidR="00516D8A">
        <w:rPr>
          <w:rFonts w:asciiTheme="minorEastAsia" w:hAnsiTheme="minorEastAsia" w:cstheme="minorEastAsia" w:hint="eastAsia"/>
          <w:sz w:val="24"/>
        </w:rPr>
        <w:t>母线平均额定电压，</w:t>
      </w:r>
      <w:r w:rsidR="00D659EB">
        <w:rPr>
          <w:rFonts w:asciiTheme="minorEastAsia" w:hAnsiTheme="minorEastAsia" w:cstheme="minorEastAsia" w:hint="eastAsia"/>
          <w:sz w:val="24"/>
        </w:rPr>
        <w:t>KV，</w:t>
      </w:r>
      <w:r w:rsidR="00516D8A">
        <w:rPr>
          <w:rFonts w:asciiTheme="minorEastAsia" w:hAnsiTheme="minorEastAsia" w:cstheme="minorEastAsia" w:hint="eastAsia"/>
          <w:sz w:val="24"/>
        </w:rPr>
        <w:t>是标称电压的1.05倍</w:t>
      </w:r>
    </w:p>
    <w:p w:rsidR="00516D8A" w:rsidRDefault="00FD06D0" w:rsidP="0077632E">
      <w:pPr>
        <w:spacing w:line="360" w:lineRule="auto"/>
        <w:ind w:left="7" w:firstLineChars="150" w:firstLine="360"/>
        <w:rPr>
          <w:rFonts w:asciiTheme="minorEastAsia" w:hAnsiTheme="minorEastAsia" w:cstheme="minorEastAsia"/>
          <w:sz w:val="24"/>
        </w:rPr>
      </w:pPr>
      <m:oMath>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r</m:t>
            </m:r>
          </m:sub>
        </m:sSub>
      </m:oMath>
      <w:r w:rsidR="00516D8A">
        <w:rPr>
          <w:rFonts w:asciiTheme="minorEastAsia" w:hAnsiTheme="minorEastAsia" w:cstheme="minorEastAsia"/>
          <w:sz w:val="24"/>
        </w:rPr>
        <w:t>—</w:t>
      </w:r>
      <w:r w:rsidR="00516D8A">
        <w:rPr>
          <w:rFonts w:asciiTheme="minorEastAsia" w:hAnsiTheme="minorEastAsia" w:cstheme="minorEastAsia" w:hint="eastAsia"/>
          <w:sz w:val="24"/>
        </w:rPr>
        <w:t>电容器额定电压</w:t>
      </w:r>
      <w:r w:rsidR="00D659EB">
        <w:rPr>
          <w:rFonts w:asciiTheme="minorEastAsia" w:hAnsiTheme="minorEastAsia" w:cstheme="minorEastAsia" w:hint="eastAsia"/>
          <w:sz w:val="24"/>
        </w:rPr>
        <w:t>，KV</w:t>
      </w:r>
    </w:p>
    <w:p w:rsidR="00516D8A" w:rsidRDefault="00021499" w:rsidP="0077632E">
      <w:pPr>
        <w:spacing w:line="360" w:lineRule="auto"/>
        <w:ind w:left="7" w:firstLineChars="150" w:firstLine="360"/>
        <w:rPr>
          <w:rFonts w:asciiTheme="minorEastAsia" w:hAnsiTheme="minorEastAsia" w:cstheme="minorEastAsia"/>
          <w:sz w:val="24"/>
        </w:rPr>
      </w:pPr>
      <m:oMath>
        <m:r>
          <w:rPr>
            <w:rFonts w:ascii="Cambria Math" w:hAnsi="Cambria Math" w:cstheme="minorEastAsia" w:hint="eastAsia"/>
            <w:sz w:val="24"/>
          </w:rPr>
          <m:t>K</m:t>
        </m:r>
      </m:oMath>
      <w:r>
        <w:rPr>
          <w:rFonts w:asciiTheme="minorEastAsia" w:hAnsiTheme="minorEastAsia" w:cstheme="minorEastAsia"/>
          <w:sz w:val="24"/>
        </w:rPr>
        <w:t>—</w:t>
      </w:r>
      <w:r>
        <w:rPr>
          <w:rFonts w:asciiTheme="minorEastAsia" w:hAnsiTheme="minorEastAsia" w:cstheme="minorEastAsia" w:hint="eastAsia"/>
          <w:sz w:val="24"/>
        </w:rPr>
        <w:t>电抗率</w:t>
      </w:r>
    </w:p>
    <w:p w:rsidR="00FE39AA" w:rsidRDefault="00021499"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从上式可知，电容器的额定容量</w:t>
      </w:r>
      <m:oMath>
        <m:sSub>
          <m:sSubPr>
            <m:ctrlPr>
              <w:rPr>
                <w:rFonts w:ascii="Cambria Math" w:hAnsi="Cambria Math" w:cstheme="minorEastAsia"/>
                <w:i/>
                <w:sz w:val="24"/>
              </w:rPr>
            </m:ctrlPr>
          </m:sSubPr>
          <m:e>
            <m:r>
              <w:rPr>
                <w:rFonts w:ascii="Cambria Math" w:hAnsi="Cambria Math" w:cstheme="minorEastAsia"/>
                <w:sz w:val="24"/>
              </w:rPr>
              <m:t>Q</m:t>
            </m:r>
          </m:e>
          <m:sub>
            <m:r>
              <w:rPr>
                <w:rFonts w:ascii="Cambria Math" w:hAnsi="Cambria Math" w:cstheme="minorEastAsia"/>
                <w:sz w:val="24"/>
              </w:rPr>
              <m:t>r</m:t>
            </m:r>
          </m:sub>
        </m:sSub>
      </m:oMath>
      <w:r>
        <w:rPr>
          <w:rFonts w:asciiTheme="minorEastAsia" w:hAnsiTheme="minorEastAsia" w:cstheme="minorEastAsia" w:hint="eastAsia"/>
          <w:sz w:val="24"/>
        </w:rPr>
        <w:t>须经过母线电压的折算</w:t>
      </w:r>
      <m:oMath>
        <m:sSup>
          <m:sSupPr>
            <m:ctrlPr>
              <w:rPr>
                <w:rFonts w:ascii="Cambria Math" w:hAnsi="Cambria Math" w:cstheme="minorEastAsia"/>
                <w:i/>
                <w:sz w:val="24"/>
              </w:rPr>
            </m:ctrlPr>
          </m:sSupPr>
          <m:e>
            <m:d>
              <m:dPr>
                <m:ctrlPr>
                  <w:rPr>
                    <w:rFonts w:ascii="Cambria Math" w:hAnsi="Cambria Math" w:cstheme="minorEastAsia"/>
                    <w:i/>
                    <w:sz w:val="24"/>
                  </w:rPr>
                </m:ctrlPr>
              </m:dPr>
              <m:e>
                <m:f>
                  <m:fPr>
                    <m:ctrlPr>
                      <w:rPr>
                        <w:rFonts w:ascii="Cambria Math" w:hAnsi="Cambria Math" w:cstheme="minorEastAsia"/>
                        <w:i/>
                        <w:sz w:val="24"/>
                      </w:rPr>
                    </m:ctrlPr>
                  </m:fPr>
                  <m:num>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av</m:t>
                        </m:r>
                      </m:sub>
                    </m:sSub>
                  </m:num>
                  <m:den>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r</m:t>
                        </m:r>
                      </m:sub>
                    </m:sSub>
                  </m:den>
                </m:f>
              </m:e>
            </m:d>
          </m:e>
          <m:sup>
            <m:r>
              <w:rPr>
                <w:rFonts w:ascii="Cambria Math" w:hAnsi="Cambria Math" w:cstheme="minorEastAsia"/>
                <w:sz w:val="24"/>
              </w:rPr>
              <m:t>2</m:t>
            </m:r>
          </m:sup>
        </m:sSup>
      </m:oMath>
      <w:r>
        <w:rPr>
          <w:rFonts w:asciiTheme="minorEastAsia" w:hAnsiTheme="minorEastAsia" w:cstheme="minorEastAsia" w:hint="eastAsia"/>
          <w:sz w:val="24"/>
        </w:rPr>
        <w:t>，考虑亏容或过载的影响。然后由于电抗补偿掉了部分电容容量，所以必须乘以</w:t>
      </w:r>
      <m:oMath>
        <m:f>
          <m:fPr>
            <m:ctrlPr>
              <w:rPr>
                <w:rFonts w:ascii="Cambria Math" w:hAnsi="Cambria Math" w:cstheme="minorEastAsia"/>
                <w:i/>
                <w:sz w:val="24"/>
              </w:rPr>
            </m:ctrlPr>
          </m:fPr>
          <m:num>
            <m:r>
              <w:rPr>
                <w:rFonts w:ascii="Cambria Math" w:hAnsi="Cambria Math" w:cstheme="minorEastAsia"/>
                <w:sz w:val="24"/>
              </w:rPr>
              <m:t>1</m:t>
            </m:r>
          </m:num>
          <m:den>
            <m:sSup>
              <m:sSupPr>
                <m:ctrlPr>
                  <w:rPr>
                    <w:rFonts w:ascii="Cambria Math" w:hAnsi="Cambria Math" w:cstheme="minorEastAsia"/>
                    <w:i/>
                    <w:sz w:val="24"/>
                  </w:rPr>
                </m:ctrlPr>
              </m:sSupPr>
              <m:e>
                <m:d>
                  <m:dPr>
                    <m:ctrlPr>
                      <w:rPr>
                        <w:rFonts w:ascii="Cambria Math" w:hAnsi="Cambria Math" w:cstheme="minorEastAsia"/>
                        <w:i/>
                        <w:sz w:val="24"/>
                      </w:rPr>
                    </m:ctrlPr>
                  </m:dPr>
                  <m:e>
                    <m:r>
                      <w:rPr>
                        <w:rFonts w:ascii="Cambria Math" w:hAnsi="Cambria Math" w:cstheme="minorEastAsia"/>
                        <w:sz w:val="24"/>
                      </w:rPr>
                      <m:t>1-K</m:t>
                    </m:r>
                  </m:e>
                </m:d>
              </m:e>
              <m:sup>
                <m:r>
                  <w:rPr>
                    <w:rFonts w:ascii="Cambria Math" w:hAnsi="Cambria Math" w:cstheme="minorEastAsia"/>
                    <w:sz w:val="24"/>
                  </w:rPr>
                  <m:t>2</m:t>
                </m:r>
              </m:sup>
            </m:sSup>
          </m:den>
        </m:f>
      </m:oMath>
      <w:r>
        <w:rPr>
          <w:rFonts w:asciiTheme="minorEastAsia" w:hAnsiTheme="minorEastAsia" w:cstheme="minorEastAsia" w:hint="eastAsia"/>
          <w:sz w:val="24"/>
        </w:rPr>
        <w:t>以扩大</w:t>
      </w:r>
      <w:r w:rsidR="00847774">
        <w:rPr>
          <w:rFonts w:asciiTheme="minorEastAsia" w:hAnsiTheme="minorEastAsia" w:cstheme="minorEastAsia" w:hint="eastAsia"/>
          <w:sz w:val="24"/>
        </w:rPr>
        <w:t>电容器容量。</w:t>
      </w:r>
    </w:p>
    <w:p w:rsidR="002C2A4F" w:rsidRDefault="00847774" w:rsidP="00847774">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电抗器容量：</w:t>
      </w:r>
    </w:p>
    <w:p w:rsidR="00847774" w:rsidRPr="003A2691" w:rsidRDefault="00FD06D0" w:rsidP="002C2A4F">
      <w:pPr>
        <w:wordWrap w:val="0"/>
        <w:spacing w:line="360" w:lineRule="auto"/>
        <w:ind w:left="7" w:firstLineChars="150" w:firstLine="360"/>
        <w:jc w:val="right"/>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Q</m:t>
            </m:r>
          </m:e>
          <m:sub>
            <m:r>
              <w:rPr>
                <w:rFonts w:ascii="Cambria Math" w:hAnsi="Cambria Math" w:cstheme="minorEastAsia" w:hint="eastAsia"/>
                <w:sz w:val="24"/>
              </w:rPr>
              <m:t>L</m:t>
            </m:r>
          </m:sub>
        </m:sSub>
        <m:r>
          <w:rPr>
            <w:rFonts w:ascii="Cambria Math" w:hAnsi="Cambria Math" w:cstheme="minorEastAsia"/>
            <w:sz w:val="24"/>
          </w:rPr>
          <m:t>=</m:t>
        </m:r>
        <m:r>
          <w:rPr>
            <w:rFonts w:ascii="Cambria Math" w:hAnsi="Cambria Math" w:cstheme="minorEastAsia" w:hint="eastAsia"/>
            <w:sz w:val="24"/>
          </w:rPr>
          <m:t>K</m:t>
        </m:r>
        <m:sSub>
          <m:sSubPr>
            <m:ctrlPr>
              <w:rPr>
                <w:rFonts w:ascii="Cambria Math" w:hAnsi="Cambria Math" w:cstheme="minorEastAsia"/>
                <w:i/>
                <w:sz w:val="24"/>
              </w:rPr>
            </m:ctrlPr>
          </m:sSubPr>
          <m:e>
            <m:r>
              <w:rPr>
                <w:rFonts w:ascii="Cambria Math" w:hAnsi="Cambria Math" w:cstheme="minorEastAsia"/>
                <w:sz w:val="24"/>
              </w:rPr>
              <m:t>Q</m:t>
            </m:r>
          </m:e>
          <m:sub>
            <m:r>
              <w:rPr>
                <w:rFonts w:ascii="Cambria Math" w:hAnsi="Cambria Math" w:cstheme="minorEastAsia"/>
                <w:sz w:val="24"/>
              </w:rPr>
              <m:t>r</m:t>
            </m:r>
          </m:sub>
        </m:sSub>
        <m:sSup>
          <m:sSupPr>
            <m:ctrlPr>
              <w:rPr>
                <w:rFonts w:ascii="Cambria Math" w:hAnsi="Cambria Math" w:cstheme="minorEastAsia"/>
                <w:i/>
                <w:sz w:val="24"/>
              </w:rPr>
            </m:ctrlPr>
          </m:sSupPr>
          <m:e>
            <m:d>
              <m:dPr>
                <m:ctrlPr>
                  <w:rPr>
                    <w:rFonts w:ascii="Cambria Math" w:hAnsi="Cambria Math" w:cstheme="minorEastAsia"/>
                    <w:i/>
                    <w:sz w:val="24"/>
                  </w:rPr>
                </m:ctrlPr>
              </m:dPr>
              <m:e>
                <m:f>
                  <m:fPr>
                    <m:ctrlPr>
                      <w:rPr>
                        <w:rFonts w:ascii="Cambria Math" w:hAnsi="Cambria Math" w:cstheme="minorEastAsia"/>
                        <w:i/>
                        <w:sz w:val="24"/>
                      </w:rPr>
                    </m:ctrlPr>
                  </m:fPr>
                  <m:num>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av</m:t>
                        </m:r>
                      </m:sub>
                    </m:sSub>
                  </m:num>
                  <m:den>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r</m:t>
                        </m:r>
                      </m:sub>
                    </m:sSub>
                  </m:den>
                </m:f>
              </m:e>
            </m:d>
          </m:e>
          <m:sup>
            <m:r>
              <w:rPr>
                <w:rFonts w:ascii="Cambria Math" w:hAnsi="Cambria Math" w:cstheme="minorEastAsia"/>
                <w:sz w:val="24"/>
              </w:rPr>
              <m:t>2</m:t>
            </m:r>
          </m:sup>
        </m:sSup>
        <m:f>
          <m:fPr>
            <m:ctrlPr>
              <w:rPr>
                <w:rFonts w:ascii="Cambria Math" w:hAnsi="Cambria Math" w:cstheme="minorEastAsia"/>
                <w:i/>
                <w:sz w:val="24"/>
              </w:rPr>
            </m:ctrlPr>
          </m:fPr>
          <m:num>
            <m:r>
              <w:rPr>
                <w:rFonts w:ascii="Cambria Math" w:hAnsi="Cambria Math" w:cstheme="minorEastAsia"/>
                <w:sz w:val="24"/>
              </w:rPr>
              <m:t>1</m:t>
            </m:r>
          </m:num>
          <m:den>
            <m:sSup>
              <m:sSupPr>
                <m:ctrlPr>
                  <w:rPr>
                    <w:rFonts w:ascii="Cambria Math" w:hAnsi="Cambria Math" w:cstheme="minorEastAsia"/>
                    <w:i/>
                    <w:sz w:val="24"/>
                  </w:rPr>
                </m:ctrlPr>
              </m:sSupPr>
              <m:e>
                <m:d>
                  <m:dPr>
                    <m:ctrlPr>
                      <w:rPr>
                        <w:rFonts w:ascii="Cambria Math" w:hAnsi="Cambria Math" w:cstheme="minorEastAsia"/>
                        <w:i/>
                        <w:sz w:val="24"/>
                      </w:rPr>
                    </m:ctrlPr>
                  </m:dPr>
                  <m:e>
                    <m:r>
                      <w:rPr>
                        <w:rFonts w:ascii="Cambria Math" w:hAnsi="Cambria Math" w:cstheme="minorEastAsia"/>
                        <w:sz w:val="24"/>
                      </w:rPr>
                      <m:t>1-K</m:t>
                    </m:r>
                  </m:e>
                </m:d>
              </m:e>
              <m:sup>
                <m:r>
                  <w:rPr>
                    <w:rFonts w:ascii="Cambria Math" w:hAnsi="Cambria Math" w:cstheme="minorEastAsia"/>
                    <w:sz w:val="24"/>
                  </w:rPr>
                  <m:t>2</m:t>
                </m:r>
              </m:sup>
            </m:sSup>
          </m:den>
        </m:f>
      </m:oMath>
      <w:r w:rsidR="002C2A4F">
        <w:rPr>
          <w:rFonts w:asciiTheme="minorEastAsia" w:hAnsiTheme="minorEastAsia" w:cstheme="minorEastAsia" w:hint="eastAsia"/>
          <w:sz w:val="24"/>
        </w:rPr>
        <w:t xml:space="preserve">  </w:t>
      </w:r>
      <w:r w:rsidR="002C2A4F">
        <w:rPr>
          <w:rFonts w:asciiTheme="minorEastAsia" w:hAnsiTheme="minorEastAsia" w:cstheme="minorEastAsia"/>
          <w:sz w:val="24"/>
        </w:rPr>
        <w:t xml:space="preserve">       </w:t>
      </w:r>
      <w:r w:rsidR="00A628A7">
        <w:rPr>
          <w:rFonts w:asciiTheme="minorEastAsia" w:hAnsiTheme="minorEastAsia" w:cstheme="minorEastAsia"/>
          <w:sz w:val="24"/>
        </w:rPr>
        <w:t xml:space="preserve">   </w:t>
      </w:r>
      <w:r w:rsidR="002C2A4F">
        <w:rPr>
          <w:rFonts w:asciiTheme="minorEastAsia" w:hAnsiTheme="minorEastAsia" w:cstheme="minorEastAsia"/>
          <w:sz w:val="24"/>
        </w:rPr>
        <w:t xml:space="preserve">     </w:t>
      </w:r>
      <w:r w:rsidR="002C2A4F">
        <w:rPr>
          <w:rFonts w:asciiTheme="minorEastAsia" w:hAnsiTheme="minorEastAsia" w:cstheme="minorEastAsia" w:hint="eastAsia"/>
          <w:sz w:val="24"/>
        </w:rPr>
        <w:t>（式10）</w:t>
      </w:r>
    </w:p>
    <w:p w:rsidR="00847774" w:rsidRDefault="002B2DEA"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可见，电抗器容量就是电容器容量的K倍。</w:t>
      </w:r>
    </w:p>
    <w:p w:rsidR="002C2A4F" w:rsidRDefault="00CC5F2A" w:rsidP="0077632E">
      <w:pPr>
        <w:spacing w:line="360" w:lineRule="auto"/>
        <w:ind w:left="7" w:firstLineChars="150" w:firstLine="360"/>
        <w:rPr>
          <w:rFonts w:asciiTheme="minorEastAsia" w:hAnsiTheme="minorEastAsia" w:cstheme="minorEastAsia"/>
          <w:sz w:val="24"/>
        </w:rPr>
      </w:pPr>
      <w:r>
        <w:rPr>
          <w:rFonts w:asciiTheme="minorEastAsia" w:hAnsiTheme="minorEastAsia" w:cstheme="minorEastAsia" w:hint="eastAsia"/>
          <w:sz w:val="24"/>
        </w:rPr>
        <w:t>最终电容器输出的实际</w:t>
      </w:r>
      <w:r w:rsidR="00F41595">
        <w:rPr>
          <w:rFonts w:asciiTheme="minorEastAsia" w:hAnsiTheme="minorEastAsia" w:cstheme="minorEastAsia" w:hint="eastAsia"/>
          <w:sz w:val="24"/>
        </w:rPr>
        <w:t>电容量应是</w:t>
      </w:r>
      <w:r w:rsidR="002C2A4F">
        <w:rPr>
          <w:rFonts w:asciiTheme="minorEastAsia" w:hAnsiTheme="minorEastAsia" w:cstheme="minorEastAsia" w:hint="eastAsia"/>
          <w:sz w:val="24"/>
        </w:rPr>
        <w:t>：</w:t>
      </w:r>
    </w:p>
    <w:p w:rsidR="002B2DEA" w:rsidRPr="00847774" w:rsidRDefault="00FD06D0" w:rsidP="002C2A4F">
      <w:pPr>
        <w:wordWrap w:val="0"/>
        <w:spacing w:line="360" w:lineRule="auto"/>
        <w:ind w:left="7" w:firstLineChars="150" w:firstLine="360"/>
        <w:jc w:val="right"/>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hint="eastAsia"/>
                <w:sz w:val="24"/>
              </w:rPr>
              <m:t>Q</m:t>
            </m:r>
          </m:e>
          <m:sub>
            <m:r>
              <w:rPr>
                <w:rFonts w:ascii="Cambria Math" w:hAnsi="Cambria Math" w:cstheme="minorEastAsia" w:hint="eastAsia"/>
                <w:sz w:val="24"/>
              </w:rPr>
              <m:t>总</m:t>
            </m:r>
          </m:sub>
        </m:sSub>
        <m:r>
          <w:rPr>
            <w:rFonts w:ascii="Cambria Math" w:hAnsi="Cambria Math" w:cstheme="minorEastAsia" w:hint="eastAsia"/>
            <w:sz w:val="24"/>
          </w:rPr>
          <m:t>=</m:t>
        </m:r>
        <m:sSub>
          <m:sSubPr>
            <m:ctrlPr>
              <w:rPr>
                <w:rFonts w:ascii="Cambria Math" w:hAnsi="Cambria Math" w:cstheme="minorEastAsia"/>
                <w:sz w:val="24"/>
              </w:rPr>
            </m:ctrlPr>
          </m:sSubPr>
          <m:e>
            <m:r>
              <w:rPr>
                <w:rFonts w:ascii="Cambria Math" w:hAnsi="Cambria Math" w:cstheme="minorEastAsia"/>
                <w:sz w:val="24"/>
              </w:rPr>
              <m:t>Q</m:t>
            </m:r>
          </m:e>
          <m:sub>
            <m:r>
              <w:rPr>
                <w:rFonts w:ascii="Cambria Math" w:hAnsi="Cambria Math" w:cstheme="minorEastAsia"/>
                <w:sz w:val="24"/>
              </w:rPr>
              <m:t>c</m:t>
            </m:r>
          </m:sub>
        </m:sSub>
        <m:r>
          <w:rPr>
            <w:rFonts w:ascii="微软雅黑" w:eastAsia="微软雅黑" w:hAnsi="微软雅黑" w:cs="微软雅黑" w:hint="eastAsia"/>
            <w:sz w:val="24"/>
          </w:rPr>
          <m:t>-</m:t>
        </m:r>
        <m:sSub>
          <m:sSubPr>
            <m:ctrlPr>
              <w:rPr>
                <w:rFonts w:ascii="Cambria Math" w:hAnsi="Cambria Math" w:cstheme="minorEastAsia"/>
                <w:sz w:val="24"/>
              </w:rPr>
            </m:ctrlPr>
          </m:sSubPr>
          <m:e>
            <m:r>
              <w:rPr>
                <w:rFonts w:ascii="Cambria Math" w:hAnsi="Cambria Math" w:cstheme="minorEastAsia"/>
                <w:sz w:val="24"/>
              </w:rPr>
              <m:t>Q</m:t>
            </m:r>
          </m:e>
          <m:sub>
            <m:r>
              <w:rPr>
                <w:rFonts w:ascii="Cambria Math" w:hAnsi="Cambria Math" w:cstheme="minorEastAsia" w:hint="eastAsia"/>
                <w:sz w:val="24"/>
              </w:rPr>
              <m:t>L</m:t>
            </m:r>
          </m:sub>
        </m:sSub>
        <m:r>
          <w:rPr>
            <w:rFonts w:ascii="Cambria Math" w:hAnsi="Cambria Math" w:cstheme="minorEastAsia" w:hint="eastAsia"/>
            <w:sz w:val="24"/>
          </w:rPr>
          <m:t>=</m:t>
        </m:r>
        <m:sSub>
          <m:sSubPr>
            <m:ctrlPr>
              <w:rPr>
                <w:rFonts w:ascii="Cambria Math" w:hAnsi="Cambria Math" w:cstheme="minorEastAsia"/>
                <w:i/>
                <w:sz w:val="24"/>
              </w:rPr>
            </m:ctrlPr>
          </m:sSubPr>
          <m:e>
            <m:r>
              <w:rPr>
                <w:rFonts w:ascii="Cambria Math" w:hAnsi="Cambria Math" w:cstheme="minorEastAsia"/>
                <w:sz w:val="24"/>
              </w:rPr>
              <m:t>Q</m:t>
            </m:r>
          </m:e>
          <m:sub>
            <m:r>
              <w:rPr>
                <w:rFonts w:ascii="Cambria Math" w:hAnsi="Cambria Math" w:cstheme="minorEastAsia"/>
                <w:sz w:val="24"/>
              </w:rPr>
              <m:t>r</m:t>
            </m:r>
          </m:sub>
        </m:sSub>
        <m:sSup>
          <m:sSupPr>
            <m:ctrlPr>
              <w:rPr>
                <w:rFonts w:ascii="Cambria Math" w:hAnsi="Cambria Math" w:cstheme="minorEastAsia"/>
                <w:i/>
                <w:sz w:val="24"/>
              </w:rPr>
            </m:ctrlPr>
          </m:sSupPr>
          <m:e>
            <m:d>
              <m:dPr>
                <m:ctrlPr>
                  <w:rPr>
                    <w:rFonts w:ascii="Cambria Math" w:hAnsi="Cambria Math" w:cstheme="minorEastAsia"/>
                    <w:i/>
                    <w:sz w:val="24"/>
                  </w:rPr>
                </m:ctrlPr>
              </m:dPr>
              <m:e>
                <m:f>
                  <m:fPr>
                    <m:ctrlPr>
                      <w:rPr>
                        <w:rFonts w:ascii="Cambria Math" w:hAnsi="Cambria Math" w:cstheme="minorEastAsia"/>
                        <w:i/>
                        <w:sz w:val="24"/>
                      </w:rPr>
                    </m:ctrlPr>
                  </m:fPr>
                  <m:num>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av</m:t>
                        </m:r>
                      </m:sub>
                    </m:sSub>
                  </m:num>
                  <m:den>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r</m:t>
                        </m:r>
                      </m:sub>
                    </m:sSub>
                  </m:den>
                </m:f>
              </m:e>
            </m:d>
          </m:e>
          <m:sup>
            <m:r>
              <w:rPr>
                <w:rFonts w:ascii="Cambria Math" w:hAnsi="Cambria Math" w:cstheme="minorEastAsia"/>
                <w:sz w:val="24"/>
              </w:rPr>
              <m:t>2</m:t>
            </m:r>
          </m:sup>
        </m:sSup>
        <m:f>
          <m:fPr>
            <m:ctrlPr>
              <w:rPr>
                <w:rFonts w:ascii="Cambria Math" w:hAnsi="Cambria Math" w:cstheme="minorEastAsia"/>
                <w:i/>
                <w:sz w:val="24"/>
              </w:rPr>
            </m:ctrlPr>
          </m:fPr>
          <m:num>
            <m:r>
              <w:rPr>
                <w:rFonts w:ascii="Cambria Math" w:hAnsi="Cambria Math" w:cstheme="minorEastAsia"/>
                <w:sz w:val="24"/>
              </w:rPr>
              <m:t>1</m:t>
            </m:r>
          </m:num>
          <m:den>
            <m:d>
              <m:dPr>
                <m:ctrlPr>
                  <w:rPr>
                    <w:rFonts w:ascii="Cambria Math" w:hAnsi="Cambria Math" w:cstheme="minorEastAsia"/>
                    <w:i/>
                    <w:sz w:val="24"/>
                  </w:rPr>
                </m:ctrlPr>
              </m:dPr>
              <m:e>
                <m:r>
                  <w:rPr>
                    <w:rFonts w:ascii="Cambria Math" w:hAnsi="Cambria Math" w:cstheme="minorEastAsia" w:hint="eastAsia"/>
                    <w:sz w:val="24"/>
                  </w:rPr>
                  <m:t>1</m:t>
                </m:r>
                <m:r>
                  <w:rPr>
                    <w:rFonts w:ascii="微软雅黑" w:eastAsia="微软雅黑" w:hAnsi="微软雅黑" w:cs="微软雅黑" w:hint="eastAsia"/>
                    <w:sz w:val="24"/>
                  </w:rPr>
                  <m:t>-</m:t>
                </m:r>
                <m:r>
                  <w:rPr>
                    <w:rFonts w:ascii="Cambria Math" w:hAnsi="Cambria Math" w:cstheme="minorEastAsia" w:hint="eastAsia"/>
                    <w:sz w:val="24"/>
                  </w:rPr>
                  <m:t>K</m:t>
                </m:r>
              </m:e>
            </m:d>
          </m:den>
        </m:f>
      </m:oMath>
      <w:r w:rsidR="002C2A4F">
        <w:rPr>
          <w:rFonts w:asciiTheme="minorEastAsia" w:hAnsiTheme="minorEastAsia" w:cstheme="minorEastAsia" w:hint="eastAsia"/>
          <w:sz w:val="24"/>
        </w:rPr>
        <w:t xml:space="preserve">  </w:t>
      </w:r>
      <w:r w:rsidR="002C2A4F">
        <w:rPr>
          <w:rFonts w:asciiTheme="minorEastAsia" w:hAnsiTheme="minorEastAsia" w:cstheme="minorEastAsia"/>
          <w:sz w:val="24"/>
        </w:rPr>
        <w:t xml:space="preserve">          </w:t>
      </w:r>
      <w:r w:rsidR="002C2A4F">
        <w:rPr>
          <w:rFonts w:asciiTheme="minorEastAsia" w:hAnsiTheme="minorEastAsia" w:cstheme="minorEastAsia" w:hint="eastAsia"/>
          <w:sz w:val="24"/>
        </w:rPr>
        <w:t>（式11）</w:t>
      </w:r>
    </w:p>
    <w:p w:rsidR="00FF0FC8" w:rsidRDefault="00D54322" w:rsidP="00D54322">
      <w:pPr>
        <w:spacing w:line="360" w:lineRule="auto"/>
        <w:rPr>
          <w:rFonts w:asciiTheme="minorEastAsia" w:hAnsiTheme="minorEastAsia" w:cstheme="minorEastAsia"/>
          <w:sz w:val="24"/>
        </w:rPr>
      </w:pPr>
      <w:r w:rsidRPr="00D54322">
        <w:rPr>
          <w:rFonts w:asciiTheme="minorEastAsia" w:hAnsiTheme="minorEastAsia" w:cstheme="minorEastAsia" w:hint="eastAsia"/>
          <w:b/>
          <w:sz w:val="32"/>
          <w:szCs w:val="32"/>
        </w:rPr>
        <w:t>结语：</w:t>
      </w:r>
      <w:r w:rsidR="008E6813">
        <w:rPr>
          <w:rFonts w:asciiTheme="minorEastAsia" w:hAnsiTheme="minorEastAsia" w:cstheme="minorEastAsia" w:hint="eastAsia"/>
          <w:sz w:val="24"/>
        </w:rPr>
        <w:t>本文就工厂供配电系统的无功补偿计算问题，进行了四方面的讨论，分别是：提高系统的自然功率因数、同步电动机的补偿能力、按照不同补偿目标进行补偿计算的方法、电容器的实际输出容量。涵盖无功补偿计算相关内容较为全面。希望可以对读者在工厂的无功补偿设计中有所帮助。</w:t>
      </w:r>
    </w:p>
    <w:p w:rsidR="00C456BC" w:rsidRPr="00FF0FC8" w:rsidRDefault="00C456BC" w:rsidP="0077632E">
      <w:pPr>
        <w:spacing w:line="360" w:lineRule="auto"/>
        <w:ind w:left="7" w:firstLineChars="150" w:firstLine="315"/>
      </w:pPr>
    </w:p>
    <w:p w:rsidR="007B5DF2" w:rsidRPr="007B5DF2" w:rsidRDefault="007B5DF2" w:rsidP="007B5DF2">
      <w:pPr>
        <w:spacing w:line="360" w:lineRule="auto"/>
        <w:rPr>
          <w:rFonts w:asciiTheme="minorEastAsia" w:hAnsiTheme="minorEastAsia" w:cstheme="minorEastAsia"/>
          <w:sz w:val="24"/>
        </w:rPr>
      </w:pPr>
      <w:r w:rsidRPr="007B5DF2">
        <w:rPr>
          <w:rFonts w:asciiTheme="minorEastAsia" w:hAnsiTheme="minorEastAsia" w:cstheme="minorEastAsia" w:hint="eastAsia"/>
          <w:sz w:val="24"/>
        </w:rPr>
        <w:t>引用文献</w:t>
      </w:r>
      <w:r w:rsidRPr="007B5DF2">
        <w:rPr>
          <w:rFonts w:asciiTheme="minorEastAsia" w:hAnsiTheme="minorEastAsia" w:cstheme="minorEastAsia"/>
          <w:sz w:val="24"/>
        </w:rPr>
        <w:t>：</w:t>
      </w:r>
    </w:p>
    <w:p w:rsidR="007B5DF2" w:rsidRPr="004C1467" w:rsidRDefault="00F83B6F" w:rsidP="004C1467">
      <w:pPr>
        <w:pStyle w:val="a3"/>
        <w:numPr>
          <w:ilvl w:val="0"/>
          <w:numId w:val="6"/>
        </w:numPr>
        <w:spacing w:line="360" w:lineRule="auto"/>
        <w:ind w:firstLineChars="0"/>
        <w:rPr>
          <w:rFonts w:asciiTheme="minorEastAsia" w:hAnsiTheme="minorEastAsia" w:cstheme="minorEastAsia"/>
          <w:sz w:val="24"/>
        </w:rPr>
      </w:pPr>
      <w:r w:rsidRPr="004C1467">
        <w:rPr>
          <w:rFonts w:asciiTheme="minorEastAsia" w:hAnsiTheme="minorEastAsia" w:cstheme="minorEastAsia" w:hint="eastAsia"/>
          <w:sz w:val="24"/>
        </w:rPr>
        <w:t>DL</w:t>
      </w:r>
      <w:r w:rsidRPr="004C1467">
        <w:rPr>
          <w:rFonts w:asciiTheme="minorEastAsia" w:hAnsiTheme="minorEastAsia" w:cstheme="minorEastAsia"/>
          <w:sz w:val="24"/>
        </w:rPr>
        <w:t>/T5222</w:t>
      </w:r>
      <w:r w:rsidR="00A268DD" w:rsidRPr="004C1467">
        <w:rPr>
          <w:rFonts w:asciiTheme="minorEastAsia" w:hAnsiTheme="minorEastAsia" w:cstheme="minorEastAsia" w:hint="eastAsia"/>
          <w:sz w:val="24"/>
        </w:rPr>
        <w:t>-200</w:t>
      </w:r>
      <w:r w:rsidRPr="004C1467">
        <w:rPr>
          <w:rFonts w:asciiTheme="minorEastAsia" w:hAnsiTheme="minorEastAsia" w:cstheme="minorEastAsia" w:hint="eastAsia"/>
          <w:sz w:val="24"/>
        </w:rPr>
        <w:t>5</w:t>
      </w:r>
      <w:r w:rsidR="007B5DF2" w:rsidRPr="004C1467">
        <w:rPr>
          <w:rFonts w:asciiTheme="minorEastAsia" w:hAnsiTheme="minorEastAsia" w:cstheme="minorEastAsia" w:hint="eastAsia"/>
          <w:sz w:val="24"/>
        </w:rPr>
        <w:t>《</w:t>
      </w:r>
      <w:r w:rsidRPr="004C1467">
        <w:rPr>
          <w:rFonts w:asciiTheme="minorEastAsia" w:hAnsiTheme="minorEastAsia" w:cstheme="minorEastAsia" w:hint="eastAsia"/>
          <w:sz w:val="24"/>
        </w:rPr>
        <w:t>导体和电器选择技术规定</w:t>
      </w:r>
      <w:r w:rsidR="007B5DF2" w:rsidRPr="004C1467">
        <w:rPr>
          <w:rFonts w:asciiTheme="minorEastAsia" w:hAnsiTheme="minorEastAsia" w:cstheme="minorEastAsia" w:hint="eastAsia"/>
          <w:sz w:val="24"/>
        </w:rPr>
        <w:t>》</w:t>
      </w:r>
    </w:p>
    <w:p w:rsidR="00D95231" w:rsidRPr="007B5DF2" w:rsidRDefault="007B5DF2" w:rsidP="00D95231">
      <w:pPr>
        <w:pStyle w:val="a3"/>
        <w:numPr>
          <w:ilvl w:val="0"/>
          <w:numId w:val="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《工业与民用配电设计手册》</w:t>
      </w:r>
      <w:r w:rsidR="007F63BF">
        <w:rPr>
          <w:rFonts w:asciiTheme="minorEastAsia" w:hAnsiTheme="minorEastAsia" w:cstheme="minorEastAsia" w:hint="eastAsia"/>
          <w:sz w:val="24"/>
        </w:rPr>
        <w:t>第四</w:t>
      </w:r>
      <w:r w:rsidR="00B01C3C">
        <w:rPr>
          <w:rFonts w:asciiTheme="minorEastAsia" w:hAnsiTheme="minorEastAsia" w:cstheme="minorEastAsia" w:hint="eastAsia"/>
          <w:sz w:val="24"/>
        </w:rPr>
        <w:t>版</w:t>
      </w:r>
    </w:p>
    <w:p w:rsidR="004D5FD3" w:rsidRDefault="004D5FD3" w:rsidP="00D95231">
      <w:pPr>
        <w:spacing w:line="360" w:lineRule="auto"/>
        <w:rPr>
          <w:rFonts w:asciiTheme="minorEastAsia" w:hAnsiTheme="minorEastAsia" w:cstheme="minorEastAsia"/>
          <w:sz w:val="24"/>
        </w:rPr>
      </w:pPr>
    </w:p>
    <w:p w:rsidR="004D5FD3" w:rsidRDefault="00A2624D" w:rsidP="00D95231">
      <w:pPr>
        <w:spacing w:line="360" w:lineRule="auto"/>
        <w:rPr>
          <w:rFonts w:asciiTheme="minorEastAsia" w:hAnsiTheme="minorEastAsia" w:cstheme="minorEastAsia"/>
          <w:sz w:val="24"/>
        </w:rPr>
      </w:pPr>
      <w:r>
        <w:rPr>
          <w:rFonts w:asciiTheme="minorEastAsia" w:hAnsiTheme="minorEastAsia" w:cstheme="minorEastAsia" w:hint="eastAsia"/>
          <w:sz w:val="24"/>
        </w:rPr>
        <w:t>作者简介：赵淼，1979年生，男，汉族，籍贯天津，大学本科，毕业于西安交通大学，职称：工程师，目前工作：电气工程师</w:t>
      </w:r>
    </w:p>
    <w:p w:rsidR="00BE339F" w:rsidRDefault="00BE339F" w:rsidP="00D95231">
      <w:pPr>
        <w:spacing w:line="360" w:lineRule="auto"/>
        <w:rPr>
          <w:rFonts w:asciiTheme="minorEastAsia" w:hAnsiTheme="minorEastAsia" w:cstheme="minorEastAsia"/>
          <w:sz w:val="24"/>
        </w:rPr>
      </w:pPr>
      <w:r>
        <w:rPr>
          <w:rFonts w:asciiTheme="minorEastAsia" w:hAnsiTheme="minorEastAsia" w:cstheme="minorEastAsia" w:hint="eastAsia"/>
          <w:sz w:val="24"/>
        </w:rPr>
        <w:t>邮寄地址：天津市经济技术开发区第四大街弘景苑5-1303，邮编300457</w:t>
      </w:r>
    </w:p>
    <w:p w:rsidR="00BE339F" w:rsidRDefault="00BE339F" w:rsidP="00D95231">
      <w:pPr>
        <w:spacing w:line="360" w:lineRule="auto"/>
        <w:rPr>
          <w:rFonts w:asciiTheme="minorEastAsia" w:hAnsiTheme="minorEastAsia" w:cstheme="minorEastAsia"/>
          <w:sz w:val="24"/>
        </w:rPr>
      </w:pPr>
      <w:r>
        <w:rPr>
          <w:rFonts w:asciiTheme="minorEastAsia" w:hAnsiTheme="minorEastAsia" w:cstheme="minorEastAsia" w:hint="eastAsia"/>
          <w:sz w:val="24"/>
        </w:rPr>
        <w:t>电话：18222968180</w:t>
      </w:r>
    </w:p>
    <w:p w:rsidR="00BB547F" w:rsidRPr="00BB547F" w:rsidRDefault="00BB547F" w:rsidP="00D95231">
      <w:pPr>
        <w:spacing w:line="360" w:lineRule="auto"/>
        <w:rPr>
          <w:rFonts w:asciiTheme="minorEastAsia" w:hAnsiTheme="minorEastAsia" w:cstheme="minorEastAsia"/>
          <w:sz w:val="24"/>
        </w:rPr>
      </w:pPr>
      <w:r>
        <w:rPr>
          <w:rFonts w:asciiTheme="minorEastAsia" w:hAnsiTheme="minorEastAsia" w:cstheme="minorEastAsia" w:hint="eastAsia"/>
          <w:sz w:val="24"/>
        </w:rPr>
        <w:t>Email:zm9837@qq.com</w:t>
      </w:r>
    </w:p>
    <w:sectPr w:rsidR="00BB547F" w:rsidRPr="00BB5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6D0" w:rsidRDefault="00FD06D0" w:rsidP="008033D0">
      <w:r>
        <w:separator/>
      </w:r>
    </w:p>
  </w:endnote>
  <w:endnote w:type="continuationSeparator" w:id="0">
    <w:p w:rsidR="00FD06D0" w:rsidRDefault="00FD06D0" w:rsidP="00803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6D0" w:rsidRDefault="00FD06D0" w:rsidP="008033D0">
      <w:r>
        <w:separator/>
      </w:r>
    </w:p>
  </w:footnote>
  <w:footnote w:type="continuationSeparator" w:id="0">
    <w:p w:rsidR="00FD06D0" w:rsidRDefault="00FD06D0" w:rsidP="00803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76D33"/>
    <w:multiLevelType w:val="hybridMultilevel"/>
    <w:tmpl w:val="05D072B8"/>
    <w:lvl w:ilvl="0" w:tplc="40264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53561C"/>
    <w:multiLevelType w:val="hybridMultilevel"/>
    <w:tmpl w:val="37D67F3A"/>
    <w:lvl w:ilvl="0" w:tplc="617E8918">
      <w:start w:val="1"/>
      <w:numFmt w:val="decimal"/>
      <w:lvlText w:val="%1"/>
      <w:lvlJc w:val="left"/>
      <w:pPr>
        <w:ind w:left="360" w:hanging="360"/>
      </w:pPr>
      <w:rPr>
        <w:rFonts w:asciiTheme="minorEastAsia" w:eastAsiaTheme="minorEastAsia" w:hAnsiTheme="minorEastAsia" w:cs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52010"/>
    <w:multiLevelType w:val="hybridMultilevel"/>
    <w:tmpl w:val="B9A690E2"/>
    <w:lvl w:ilvl="0" w:tplc="55D07BD2">
      <w:start w:val="1"/>
      <w:numFmt w:val="lowerLetter"/>
      <w:lvlText w:val="%1)"/>
      <w:lvlJc w:val="left"/>
      <w:pPr>
        <w:ind w:left="727" w:hanging="360"/>
      </w:pPr>
      <w:rPr>
        <w:rFonts w:hint="default"/>
      </w:rPr>
    </w:lvl>
    <w:lvl w:ilvl="1" w:tplc="04090019" w:tentative="1">
      <w:start w:val="1"/>
      <w:numFmt w:val="lowerLetter"/>
      <w:lvlText w:val="%2)"/>
      <w:lvlJc w:val="left"/>
      <w:pPr>
        <w:ind w:left="1207" w:hanging="420"/>
      </w:pPr>
    </w:lvl>
    <w:lvl w:ilvl="2" w:tplc="0409001B" w:tentative="1">
      <w:start w:val="1"/>
      <w:numFmt w:val="lowerRoman"/>
      <w:lvlText w:val="%3."/>
      <w:lvlJc w:val="right"/>
      <w:pPr>
        <w:ind w:left="1627" w:hanging="420"/>
      </w:pPr>
    </w:lvl>
    <w:lvl w:ilvl="3" w:tplc="0409000F" w:tentative="1">
      <w:start w:val="1"/>
      <w:numFmt w:val="decimal"/>
      <w:lvlText w:val="%4."/>
      <w:lvlJc w:val="left"/>
      <w:pPr>
        <w:ind w:left="2047" w:hanging="420"/>
      </w:pPr>
    </w:lvl>
    <w:lvl w:ilvl="4" w:tplc="04090019" w:tentative="1">
      <w:start w:val="1"/>
      <w:numFmt w:val="lowerLetter"/>
      <w:lvlText w:val="%5)"/>
      <w:lvlJc w:val="left"/>
      <w:pPr>
        <w:ind w:left="2467" w:hanging="420"/>
      </w:pPr>
    </w:lvl>
    <w:lvl w:ilvl="5" w:tplc="0409001B" w:tentative="1">
      <w:start w:val="1"/>
      <w:numFmt w:val="lowerRoman"/>
      <w:lvlText w:val="%6."/>
      <w:lvlJc w:val="right"/>
      <w:pPr>
        <w:ind w:left="2887" w:hanging="420"/>
      </w:pPr>
    </w:lvl>
    <w:lvl w:ilvl="6" w:tplc="0409000F" w:tentative="1">
      <w:start w:val="1"/>
      <w:numFmt w:val="decimal"/>
      <w:lvlText w:val="%7."/>
      <w:lvlJc w:val="left"/>
      <w:pPr>
        <w:ind w:left="3307" w:hanging="420"/>
      </w:pPr>
    </w:lvl>
    <w:lvl w:ilvl="7" w:tplc="04090019" w:tentative="1">
      <w:start w:val="1"/>
      <w:numFmt w:val="lowerLetter"/>
      <w:lvlText w:val="%8)"/>
      <w:lvlJc w:val="left"/>
      <w:pPr>
        <w:ind w:left="3727" w:hanging="420"/>
      </w:pPr>
    </w:lvl>
    <w:lvl w:ilvl="8" w:tplc="0409001B" w:tentative="1">
      <w:start w:val="1"/>
      <w:numFmt w:val="lowerRoman"/>
      <w:lvlText w:val="%9."/>
      <w:lvlJc w:val="right"/>
      <w:pPr>
        <w:ind w:left="4147" w:hanging="420"/>
      </w:pPr>
    </w:lvl>
  </w:abstractNum>
  <w:abstractNum w:abstractNumId="3" w15:restartNumberingAfterBreak="0">
    <w:nsid w:val="4AA26605"/>
    <w:multiLevelType w:val="hybridMultilevel"/>
    <w:tmpl w:val="9F3086DE"/>
    <w:lvl w:ilvl="0" w:tplc="3F761CA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A3B082"/>
    <w:multiLevelType w:val="singleLevel"/>
    <w:tmpl w:val="58A3B082"/>
    <w:lvl w:ilvl="0">
      <w:start w:val="1"/>
      <w:numFmt w:val="decimal"/>
      <w:lvlText w:val="%1."/>
      <w:lvlJc w:val="left"/>
      <w:pPr>
        <w:ind w:left="425" w:hanging="425"/>
      </w:pPr>
      <w:rPr>
        <w:rFonts w:hint="default"/>
      </w:rPr>
    </w:lvl>
  </w:abstractNum>
  <w:abstractNum w:abstractNumId="5" w15:restartNumberingAfterBreak="0">
    <w:nsid w:val="58A3BF6F"/>
    <w:multiLevelType w:val="singleLevel"/>
    <w:tmpl w:val="58A3BF6F"/>
    <w:lvl w:ilvl="0">
      <w:start w:val="1"/>
      <w:numFmt w:val="chineseCounting"/>
      <w:suff w:val="nothing"/>
      <w:lvlText w:val="%1、"/>
      <w:lvlJc w:val="left"/>
      <w:pPr>
        <w:ind w:left="-420" w:firstLine="420"/>
      </w:pPr>
      <w:rPr>
        <w:rFonts w:hint="eastAsia"/>
      </w:rPr>
    </w:lvl>
  </w:abstractNum>
  <w:abstractNum w:abstractNumId="6" w15:restartNumberingAfterBreak="0">
    <w:nsid w:val="58A3C026"/>
    <w:multiLevelType w:val="singleLevel"/>
    <w:tmpl w:val="58A3C026"/>
    <w:lvl w:ilvl="0">
      <w:start w:val="2"/>
      <w:numFmt w:val="chineseCounting"/>
      <w:suff w:val="nothing"/>
      <w:lvlText w:val="%1、"/>
      <w:lvlJc w:val="left"/>
      <w:pPr>
        <w:ind w:left="0" w:firstLine="420"/>
      </w:pPr>
      <w:rPr>
        <w:rFonts w:hint="eastAsia"/>
      </w:rPr>
    </w:lvl>
  </w:abstractNum>
  <w:abstractNum w:abstractNumId="7" w15:restartNumberingAfterBreak="0">
    <w:nsid w:val="58A3D42E"/>
    <w:multiLevelType w:val="singleLevel"/>
    <w:tmpl w:val="58A3D42E"/>
    <w:lvl w:ilvl="0">
      <w:start w:val="2"/>
      <w:numFmt w:val="decimal"/>
      <w:suff w:val="nothing"/>
      <w:lvlText w:val="%1、"/>
      <w:lvlJc w:val="left"/>
    </w:lvl>
  </w:abstractNum>
  <w:abstractNum w:abstractNumId="8" w15:restartNumberingAfterBreak="0">
    <w:nsid w:val="58A3FB1E"/>
    <w:multiLevelType w:val="singleLevel"/>
    <w:tmpl w:val="58A3FB1E"/>
    <w:lvl w:ilvl="0">
      <w:start w:val="1"/>
      <w:numFmt w:val="bullet"/>
      <w:lvlText w:val=""/>
      <w:lvlJc w:val="left"/>
      <w:pPr>
        <w:ind w:left="420" w:hanging="420"/>
      </w:pPr>
      <w:rPr>
        <w:rFonts w:ascii="Wingdings" w:hAnsi="Wingdings" w:hint="default"/>
      </w:rPr>
    </w:lvl>
  </w:abstractNum>
  <w:num w:numId="1">
    <w:abstractNumId w:val="5"/>
  </w:num>
  <w:num w:numId="2">
    <w:abstractNumId w:val="4"/>
  </w:num>
  <w:num w:numId="3">
    <w:abstractNumId w:val="6"/>
  </w:num>
  <w:num w:numId="4">
    <w:abstractNumId w:val="7"/>
  </w:num>
  <w:num w:numId="5">
    <w:abstractNumId w:val="8"/>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90"/>
    <w:rsid w:val="0001409F"/>
    <w:rsid w:val="000141AE"/>
    <w:rsid w:val="00021499"/>
    <w:rsid w:val="000322F0"/>
    <w:rsid w:val="00047D43"/>
    <w:rsid w:val="000515F3"/>
    <w:rsid w:val="00084B62"/>
    <w:rsid w:val="000B549B"/>
    <w:rsid w:val="000D280A"/>
    <w:rsid w:val="000D60BD"/>
    <w:rsid w:val="000F3C7E"/>
    <w:rsid w:val="001200CF"/>
    <w:rsid w:val="001229B4"/>
    <w:rsid w:val="001271AB"/>
    <w:rsid w:val="00130284"/>
    <w:rsid w:val="0013360C"/>
    <w:rsid w:val="00137279"/>
    <w:rsid w:val="0014469E"/>
    <w:rsid w:val="00150B11"/>
    <w:rsid w:val="00152955"/>
    <w:rsid w:val="00154FFB"/>
    <w:rsid w:val="00166DFA"/>
    <w:rsid w:val="001844BB"/>
    <w:rsid w:val="00190234"/>
    <w:rsid w:val="001A22F4"/>
    <w:rsid w:val="001A23E1"/>
    <w:rsid w:val="001A3D92"/>
    <w:rsid w:val="001B01DC"/>
    <w:rsid w:val="001D2007"/>
    <w:rsid w:val="001E77B5"/>
    <w:rsid w:val="001F6D1D"/>
    <w:rsid w:val="001F6EE3"/>
    <w:rsid w:val="00214A3D"/>
    <w:rsid w:val="00220384"/>
    <w:rsid w:val="00222F64"/>
    <w:rsid w:val="00223CB5"/>
    <w:rsid w:val="00243C3A"/>
    <w:rsid w:val="00284FF4"/>
    <w:rsid w:val="00285CB7"/>
    <w:rsid w:val="002A49AA"/>
    <w:rsid w:val="002B2DEA"/>
    <w:rsid w:val="002B341C"/>
    <w:rsid w:val="002B4B78"/>
    <w:rsid w:val="002B4F36"/>
    <w:rsid w:val="002B600D"/>
    <w:rsid w:val="002C125F"/>
    <w:rsid w:val="002C2A4F"/>
    <w:rsid w:val="002E4C75"/>
    <w:rsid w:val="002E5CE0"/>
    <w:rsid w:val="002F65D9"/>
    <w:rsid w:val="00305A5B"/>
    <w:rsid w:val="003334F4"/>
    <w:rsid w:val="0033545E"/>
    <w:rsid w:val="00343C9D"/>
    <w:rsid w:val="003531D9"/>
    <w:rsid w:val="00364312"/>
    <w:rsid w:val="00370F9E"/>
    <w:rsid w:val="003756B5"/>
    <w:rsid w:val="00376869"/>
    <w:rsid w:val="00385584"/>
    <w:rsid w:val="00390E51"/>
    <w:rsid w:val="003A2691"/>
    <w:rsid w:val="003A28A1"/>
    <w:rsid w:val="003B3C4B"/>
    <w:rsid w:val="003B497E"/>
    <w:rsid w:val="003C1FF1"/>
    <w:rsid w:val="003D4092"/>
    <w:rsid w:val="003D4AFB"/>
    <w:rsid w:val="003E2D3A"/>
    <w:rsid w:val="003E2F79"/>
    <w:rsid w:val="003F601E"/>
    <w:rsid w:val="003F710A"/>
    <w:rsid w:val="00407472"/>
    <w:rsid w:val="004120B2"/>
    <w:rsid w:val="00420D5D"/>
    <w:rsid w:val="004307A7"/>
    <w:rsid w:val="00463D51"/>
    <w:rsid w:val="004657D4"/>
    <w:rsid w:val="00472CAC"/>
    <w:rsid w:val="0047417B"/>
    <w:rsid w:val="004843C1"/>
    <w:rsid w:val="00485315"/>
    <w:rsid w:val="00496824"/>
    <w:rsid w:val="004A055A"/>
    <w:rsid w:val="004B1B1D"/>
    <w:rsid w:val="004B37B6"/>
    <w:rsid w:val="004C1467"/>
    <w:rsid w:val="004C3CB5"/>
    <w:rsid w:val="004D5FD3"/>
    <w:rsid w:val="004D6E4D"/>
    <w:rsid w:val="004D7E10"/>
    <w:rsid w:val="004E1745"/>
    <w:rsid w:val="004E5ACE"/>
    <w:rsid w:val="004F0FA7"/>
    <w:rsid w:val="004F2A72"/>
    <w:rsid w:val="005052C5"/>
    <w:rsid w:val="00516D8A"/>
    <w:rsid w:val="005271EA"/>
    <w:rsid w:val="0052757A"/>
    <w:rsid w:val="00550340"/>
    <w:rsid w:val="00550AC8"/>
    <w:rsid w:val="00552F33"/>
    <w:rsid w:val="00556884"/>
    <w:rsid w:val="00560635"/>
    <w:rsid w:val="00565B8F"/>
    <w:rsid w:val="005666F8"/>
    <w:rsid w:val="0057099F"/>
    <w:rsid w:val="00580B7B"/>
    <w:rsid w:val="00583274"/>
    <w:rsid w:val="00587163"/>
    <w:rsid w:val="005A0647"/>
    <w:rsid w:val="005A7CB4"/>
    <w:rsid w:val="005B065D"/>
    <w:rsid w:val="005B0900"/>
    <w:rsid w:val="005B15EA"/>
    <w:rsid w:val="005B2043"/>
    <w:rsid w:val="005C2F9E"/>
    <w:rsid w:val="005D14B5"/>
    <w:rsid w:val="005D51CF"/>
    <w:rsid w:val="005F64BB"/>
    <w:rsid w:val="006047A7"/>
    <w:rsid w:val="00605CF9"/>
    <w:rsid w:val="00637158"/>
    <w:rsid w:val="00654EE9"/>
    <w:rsid w:val="00667EF4"/>
    <w:rsid w:val="00677562"/>
    <w:rsid w:val="0068036C"/>
    <w:rsid w:val="00683D7E"/>
    <w:rsid w:val="006870E6"/>
    <w:rsid w:val="006C384C"/>
    <w:rsid w:val="006D5664"/>
    <w:rsid w:val="006D783C"/>
    <w:rsid w:val="006E3F4F"/>
    <w:rsid w:val="00714D8E"/>
    <w:rsid w:val="00726ED2"/>
    <w:rsid w:val="00727B41"/>
    <w:rsid w:val="00731C7E"/>
    <w:rsid w:val="00736B42"/>
    <w:rsid w:val="00737EE7"/>
    <w:rsid w:val="00750503"/>
    <w:rsid w:val="00751A3A"/>
    <w:rsid w:val="0075587D"/>
    <w:rsid w:val="00763A40"/>
    <w:rsid w:val="00767D39"/>
    <w:rsid w:val="0077632E"/>
    <w:rsid w:val="0078607B"/>
    <w:rsid w:val="00793653"/>
    <w:rsid w:val="007B5DF2"/>
    <w:rsid w:val="007C07B2"/>
    <w:rsid w:val="007C1831"/>
    <w:rsid w:val="007D7385"/>
    <w:rsid w:val="007E1743"/>
    <w:rsid w:val="007F2780"/>
    <w:rsid w:val="007F63BF"/>
    <w:rsid w:val="008033D0"/>
    <w:rsid w:val="008101BB"/>
    <w:rsid w:val="008111DD"/>
    <w:rsid w:val="00827407"/>
    <w:rsid w:val="00834C8C"/>
    <w:rsid w:val="008377BC"/>
    <w:rsid w:val="00841826"/>
    <w:rsid w:val="00843B01"/>
    <w:rsid w:val="00847774"/>
    <w:rsid w:val="00852478"/>
    <w:rsid w:val="008561E9"/>
    <w:rsid w:val="00862F65"/>
    <w:rsid w:val="00870086"/>
    <w:rsid w:val="00875499"/>
    <w:rsid w:val="00880094"/>
    <w:rsid w:val="00880433"/>
    <w:rsid w:val="008842C2"/>
    <w:rsid w:val="00890E40"/>
    <w:rsid w:val="008B1D96"/>
    <w:rsid w:val="008B441F"/>
    <w:rsid w:val="008C0153"/>
    <w:rsid w:val="008C0989"/>
    <w:rsid w:val="008C1D01"/>
    <w:rsid w:val="008C62F8"/>
    <w:rsid w:val="008D6DB0"/>
    <w:rsid w:val="008E6813"/>
    <w:rsid w:val="008F5B35"/>
    <w:rsid w:val="00905C2F"/>
    <w:rsid w:val="00905E1E"/>
    <w:rsid w:val="009177D8"/>
    <w:rsid w:val="00934B3E"/>
    <w:rsid w:val="00940722"/>
    <w:rsid w:val="00940D35"/>
    <w:rsid w:val="00952C35"/>
    <w:rsid w:val="0095697E"/>
    <w:rsid w:val="00962585"/>
    <w:rsid w:val="00982B3D"/>
    <w:rsid w:val="00987626"/>
    <w:rsid w:val="009921FE"/>
    <w:rsid w:val="009A2E68"/>
    <w:rsid w:val="009B6317"/>
    <w:rsid w:val="009D11B6"/>
    <w:rsid w:val="009E1D70"/>
    <w:rsid w:val="009E2D4E"/>
    <w:rsid w:val="009F1A9A"/>
    <w:rsid w:val="009F2C6B"/>
    <w:rsid w:val="00A06ADA"/>
    <w:rsid w:val="00A13CBA"/>
    <w:rsid w:val="00A24A0C"/>
    <w:rsid w:val="00A2624D"/>
    <w:rsid w:val="00A268DD"/>
    <w:rsid w:val="00A30B3F"/>
    <w:rsid w:val="00A3628D"/>
    <w:rsid w:val="00A374A3"/>
    <w:rsid w:val="00A512DF"/>
    <w:rsid w:val="00A556B0"/>
    <w:rsid w:val="00A57D14"/>
    <w:rsid w:val="00A628A7"/>
    <w:rsid w:val="00A74C83"/>
    <w:rsid w:val="00A82AC5"/>
    <w:rsid w:val="00A8669F"/>
    <w:rsid w:val="00AB09A4"/>
    <w:rsid w:val="00AB3AAB"/>
    <w:rsid w:val="00AD2DD2"/>
    <w:rsid w:val="00AD52EC"/>
    <w:rsid w:val="00AD596D"/>
    <w:rsid w:val="00AE676B"/>
    <w:rsid w:val="00AE6F2E"/>
    <w:rsid w:val="00B01C3C"/>
    <w:rsid w:val="00B03E41"/>
    <w:rsid w:val="00B20843"/>
    <w:rsid w:val="00B23FC7"/>
    <w:rsid w:val="00B256FA"/>
    <w:rsid w:val="00B357CF"/>
    <w:rsid w:val="00B363B7"/>
    <w:rsid w:val="00B458F9"/>
    <w:rsid w:val="00B45DA0"/>
    <w:rsid w:val="00B64B85"/>
    <w:rsid w:val="00B765DB"/>
    <w:rsid w:val="00BA2500"/>
    <w:rsid w:val="00BB116E"/>
    <w:rsid w:val="00BB4E35"/>
    <w:rsid w:val="00BB547F"/>
    <w:rsid w:val="00BC0BC5"/>
    <w:rsid w:val="00BC4CF1"/>
    <w:rsid w:val="00BE339F"/>
    <w:rsid w:val="00BF2905"/>
    <w:rsid w:val="00BF304C"/>
    <w:rsid w:val="00C222F4"/>
    <w:rsid w:val="00C454A9"/>
    <w:rsid w:val="00C456BC"/>
    <w:rsid w:val="00C7220E"/>
    <w:rsid w:val="00C734B4"/>
    <w:rsid w:val="00C77AFC"/>
    <w:rsid w:val="00C9314C"/>
    <w:rsid w:val="00C95A1C"/>
    <w:rsid w:val="00CB2837"/>
    <w:rsid w:val="00CB74F3"/>
    <w:rsid w:val="00CC3029"/>
    <w:rsid w:val="00CC5F2A"/>
    <w:rsid w:val="00CD48E0"/>
    <w:rsid w:val="00CD4D6E"/>
    <w:rsid w:val="00CE44C6"/>
    <w:rsid w:val="00CF425A"/>
    <w:rsid w:val="00CF6050"/>
    <w:rsid w:val="00D03FED"/>
    <w:rsid w:val="00D05BCD"/>
    <w:rsid w:val="00D164C3"/>
    <w:rsid w:val="00D32B1D"/>
    <w:rsid w:val="00D41190"/>
    <w:rsid w:val="00D53BEC"/>
    <w:rsid w:val="00D54322"/>
    <w:rsid w:val="00D557CD"/>
    <w:rsid w:val="00D64C77"/>
    <w:rsid w:val="00D659EB"/>
    <w:rsid w:val="00D80343"/>
    <w:rsid w:val="00D87D99"/>
    <w:rsid w:val="00D92090"/>
    <w:rsid w:val="00D95231"/>
    <w:rsid w:val="00DA15EF"/>
    <w:rsid w:val="00DA4512"/>
    <w:rsid w:val="00DA4924"/>
    <w:rsid w:val="00DA6F5D"/>
    <w:rsid w:val="00DB2122"/>
    <w:rsid w:val="00DB22A0"/>
    <w:rsid w:val="00DB3450"/>
    <w:rsid w:val="00DB695C"/>
    <w:rsid w:val="00DC1522"/>
    <w:rsid w:val="00DC20BF"/>
    <w:rsid w:val="00DC72BF"/>
    <w:rsid w:val="00DE1E8A"/>
    <w:rsid w:val="00DE3A94"/>
    <w:rsid w:val="00DF0264"/>
    <w:rsid w:val="00DF5B46"/>
    <w:rsid w:val="00DF6298"/>
    <w:rsid w:val="00E02D0C"/>
    <w:rsid w:val="00E14D5B"/>
    <w:rsid w:val="00E22BE6"/>
    <w:rsid w:val="00E22E5B"/>
    <w:rsid w:val="00E24FF5"/>
    <w:rsid w:val="00E25AF0"/>
    <w:rsid w:val="00E453E8"/>
    <w:rsid w:val="00E501E1"/>
    <w:rsid w:val="00E81B48"/>
    <w:rsid w:val="00E90C5F"/>
    <w:rsid w:val="00E90D58"/>
    <w:rsid w:val="00EA79A5"/>
    <w:rsid w:val="00EA7E9E"/>
    <w:rsid w:val="00EB1014"/>
    <w:rsid w:val="00EC2AE6"/>
    <w:rsid w:val="00ED3F96"/>
    <w:rsid w:val="00EE4755"/>
    <w:rsid w:val="00EE5FB7"/>
    <w:rsid w:val="00EF57DE"/>
    <w:rsid w:val="00F00F44"/>
    <w:rsid w:val="00F0250D"/>
    <w:rsid w:val="00F14DDE"/>
    <w:rsid w:val="00F16022"/>
    <w:rsid w:val="00F41595"/>
    <w:rsid w:val="00F46335"/>
    <w:rsid w:val="00F47F62"/>
    <w:rsid w:val="00F564A7"/>
    <w:rsid w:val="00F5713C"/>
    <w:rsid w:val="00F60122"/>
    <w:rsid w:val="00F6262B"/>
    <w:rsid w:val="00F66F43"/>
    <w:rsid w:val="00F701A7"/>
    <w:rsid w:val="00F82CA0"/>
    <w:rsid w:val="00F83B6F"/>
    <w:rsid w:val="00FA170C"/>
    <w:rsid w:val="00FA6D37"/>
    <w:rsid w:val="00FB20AB"/>
    <w:rsid w:val="00FB3334"/>
    <w:rsid w:val="00FD06D0"/>
    <w:rsid w:val="00FE1DE6"/>
    <w:rsid w:val="00FE39AA"/>
    <w:rsid w:val="00FE4DCD"/>
    <w:rsid w:val="00FE5E40"/>
    <w:rsid w:val="00FF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9B555-6F83-4E48-B0AE-BDBBAE63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DF2"/>
    <w:pPr>
      <w:ind w:firstLineChars="200" w:firstLine="420"/>
    </w:pPr>
  </w:style>
  <w:style w:type="character" w:styleId="a4">
    <w:name w:val="Hyperlink"/>
    <w:basedOn w:val="a0"/>
    <w:uiPriority w:val="99"/>
    <w:semiHidden/>
    <w:unhideWhenUsed/>
    <w:rsid w:val="007B5DF2"/>
    <w:rPr>
      <w:color w:val="0000FF"/>
      <w:u w:val="single"/>
    </w:rPr>
  </w:style>
  <w:style w:type="character" w:styleId="a5">
    <w:name w:val="Placeholder Text"/>
    <w:basedOn w:val="a0"/>
    <w:uiPriority w:val="99"/>
    <w:semiHidden/>
    <w:rsid w:val="00D64C77"/>
    <w:rPr>
      <w:color w:val="808080"/>
    </w:rPr>
  </w:style>
  <w:style w:type="paragraph" w:styleId="a6">
    <w:name w:val="header"/>
    <w:basedOn w:val="a"/>
    <w:link w:val="a7"/>
    <w:uiPriority w:val="99"/>
    <w:unhideWhenUsed/>
    <w:rsid w:val="008033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033D0"/>
    <w:rPr>
      <w:sz w:val="18"/>
      <w:szCs w:val="18"/>
    </w:rPr>
  </w:style>
  <w:style w:type="paragraph" w:styleId="a8">
    <w:name w:val="footer"/>
    <w:basedOn w:val="a"/>
    <w:link w:val="a9"/>
    <w:uiPriority w:val="99"/>
    <w:unhideWhenUsed/>
    <w:rsid w:val="008033D0"/>
    <w:pPr>
      <w:tabs>
        <w:tab w:val="center" w:pos="4153"/>
        <w:tab w:val="right" w:pos="8306"/>
      </w:tabs>
      <w:snapToGrid w:val="0"/>
      <w:jc w:val="left"/>
    </w:pPr>
    <w:rPr>
      <w:sz w:val="18"/>
      <w:szCs w:val="18"/>
    </w:rPr>
  </w:style>
  <w:style w:type="character" w:customStyle="1" w:styleId="a9">
    <w:name w:val="页脚 字符"/>
    <w:basedOn w:val="a0"/>
    <w:link w:val="a8"/>
    <w:uiPriority w:val="99"/>
    <w:rsid w:val="008033D0"/>
    <w:rPr>
      <w:sz w:val="18"/>
      <w:szCs w:val="18"/>
    </w:rPr>
  </w:style>
  <w:style w:type="table" w:styleId="aa">
    <w:name w:val="Table Grid"/>
    <w:basedOn w:val="a1"/>
    <w:uiPriority w:val="39"/>
    <w:rsid w:val="00DA4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2895</Words>
  <Characters>3266</Characters>
  <Application>Microsoft Office Word</Application>
  <DocSecurity>0</DocSecurity>
  <Lines>148</Lines>
  <Paragraphs>94</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赵淼/技术维修部/天津浮式LNG/气电集团</cp:lastModifiedBy>
  <cp:revision>27</cp:revision>
  <cp:lastPrinted>2017-08-16T04:40:00Z</cp:lastPrinted>
  <dcterms:created xsi:type="dcterms:W3CDTF">2020-02-25T02:07:00Z</dcterms:created>
  <dcterms:modified xsi:type="dcterms:W3CDTF">2020-02-26T07:34:00Z</dcterms:modified>
</cp:coreProperties>
</file>