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79" w:rsidRDefault="00FB59D1">
      <w:pPr>
        <w:jc w:val="center"/>
        <w:rPr>
          <w:b/>
          <w:bCs/>
          <w:sz w:val="30"/>
          <w:szCs w:val="30"/>
        </w:rPr>
      </w:pPr>
      <w:r>
        <w:rPr>
          <w:rFonts w:hint="eastAsia"/>
          <w:b/>
          <w:bCs/>
          <w:sz w:val="30"/>
          <w:szCs w:val="30"/>
        </w:rPr>
        <w:t>2019-nCoV</w:t>
      </w:r>
      <w:r>
        <w:rPr>
          <w:rFonts w:hint="eastAsia"/>
          <w:b/>
          <w:bCs/>
          <w:sz w:val="30"/>
          <w:szCs w:val="30"/>
        </w:rPr>
        <w:t>疫情和安徽省现状耦合性分析</w:t>
      </w:r>
    </w:p>
    <w:p w:rsidR="001C6279" w:rsidRDefault="00FB59D1">
      <w:pPr>
        <w:jc w:val="center"/>
      </w:pPr>
      <w:r>
        <w:rPr>
          <w:rFonts w:hint="eastAsia"/>
        </w:rPr>
        <w:t>张欣</w:t>
      </w:r>
    </w:p>
    <w:p w:rsidR="001C6279" w:rsidRDefault="00FB59D1">
      <w:pPr>
        <w:jc w:val="center"/>
      </w:pPr>
      <w:r>
        <w:rPr>
          <w:rFonts w:hint="eastAsia"/>
        </w:rPr>
        <w:t>（宿州职业技术学院</w:t>
      </w:r>
      <w:r>
        <w:rPr>
          <w:rFonts w:hint="eastAsia"/>
        </w:rPr>
        <w:t xml:space="preserve"> </w:t>
      </w:r>
      <w:r>
        <w:rPr>
          <w:rFonts w:hint="eastAsia"/>
        </w:rPr>
        <w:t>经济管理系</w:t>
      </w:r>
      <w:r>
        <w:rPr>
          <w:rFonts w:hint="eastAsia"/>
        </w:rPr>
        <w:t xml:space="preserve"> </w:t>
      </w:r>
      <w:r>
        <w:rPr>
          <w:rFonts w:hint="eastAsia"/>
        </w:rPr>
        <w:t>安徽</w:t>
      </w:r>
      <w:r>
        <w:rPr>
          <w:rFonts w:hint="eastAsia"/>
        </w:rPr>
        <w:t xml:space="preserve"> </w:t>
      </w:r>
      <w:r>
        <w:rPr>
          <w:rFonts w:hint="eastAsia"/>
        </w:rPr>
        <w:t>宿州</w:t>
      </w:r>
      <w:r>
        <w:rPr>
          <w:rFonts w:hint="eastAsia"/>
        </w:rPr>
        <w:t xml:space="preserve"> 234000</w:t>
      </w:r>
      <w:r>
        <w:rPr>
          <w:rFonts w:hint="eastAsia"/>
        </w:rPr>
        <w:t>）</w:t>
      </w:r>
    </w:p>
    <w:p w:rsidR="001C6279" w:rsidRDefault="001C6279">
      <w:pPr>
        <w:jc w:val="center"/>
      </w:pPr>
    </w:p>
    <w:p w:rsidR="001C6279" w:rsidRDefault="00FB59D1">
      <w:r>
        <w:rPr>
          <w:rFonts w:hint="eastAsia"/>
          <w:b/>
        </w:rPr>
        <w:t>摘要：</w:t>
      </w:r>
      <w:r>
        <w:rPr>
          <w:rFonts w:hint="eastAsia"/>
        </w:rPr>
        <w:t>湖北省新型冠状病毒感染肺炎（简称</w:t>
      </w:r>
      <w:r>
        <w:rPr>
          <w:rFonts w:hint="eastAsia"/>
        </w:rPr>
        <w:t>2019-nCoV</w:t>
      </w:r>
      <w:r>
        <w:rPr>
          <w:rFonts w:hint="eastAsia"/>
        </w:rPr>
        <w:t>）疫情作为我国继</w:t>
      </w:r>
      <w:r>
        <w:rPr>
          <w:rFonts w:hint="eastAsia"/>
        </w:rPr>
        <w:t>2003</w:t>
      </w:r>
      <w:r>
        <w:rPr>
          <w:rFonts w:hint="eastAsia"/>
        </w:rPr>
        <w:t>年非典公共卫生事件后又一典型性案例，需要厘清</w:t>
      </w:r>
      <w:r>
        <w:rPr>
          <w:rFonts w:hint="eastAsia"/>
        </w:rPr>
        <w:t>疫情防控</w:t>
      </w:r>
      <w:r>
        <w:rPr>
          <w:rFonts w:hint="eastAsia"/>
        </w:rPr>
        <w:t>不同阶段、不同</w:t>
      </w:r>
      <w:r>
        <w:rPr>
          <w:rFonts w:hint="eastAsia"/>
        </w:rPr>
        <w:t>形势</w:t>
      </w:r>
      <w:r>
        <w:rPr>
          <w:rFonts w:hint="eastAsia"/>
        </w:rPr>
        <w:t>和不同观点，</w:t>
      </w:r>
      <w:r>
        <w:rPr>
          <w:rFonts w:hint="eastAsia"/>
        </w:rPr>
        <w:t>并结合</w:t>
      </w:r>
      <w:r>
        <w:rPr>
          <w:rFonts w:hint="eastAsia"/>
        </w:rPr>
        <w:t>安徽省</w:t>
      </w:r>
      <w:r>
        <w:rPr>
          <w:rFonts w:hint="eastAsia"/>
        </w:rPr>
        <w:t>全区域</w:t>
      </w:r>
      <w:r>
        <w:rPr>
          <w:rFonts w:hint="eastAsia"/>
        </w:rPr>
        <w:t>现实状况，耦合分析湖北省</w:t>
      </w:r>
      <w:r>
        <w:rPr>
          <w:rFonts w:hint="eastAsia"/>
        </w:rPr>
        <w:t>2019-nCoV</w:t>
      </w:r>
      <w:r>
        <w:rPr>
          <w:rFonts w:hint="eastAsia"/>
        </w:rPr>
        <w:t>疫情和安徽省现实状况关系</w:t>
      </w:r>
      <w:r>
        <w:rPr>
          <w:rFonts w:hint="eastAsia"/>
        </w:rPr>
        <w:t>。本文研究过程中，以中华人民共和国中央人民政府和地方政府发布地</w:t>
      </w:r>
      <w:r>
        <w:rPr>
          <w:rFonts w:hint="eastAsia"/>
        </w:rPr>
        <w:t>2019-nCoV</w:t>
      </w:r>
      <w:r>
        <w:rPr>
          <w:rFonts w:hint="eastAsia"/>
        </w:rPr>
        <w:t>疫情</w:t>
      </w:r>
      <w:r>
        <w:rPr>
          <w:rFonts w:hint="eastAsia"/>
        </w:rPr>
        <w:t>数据为依托，精准量化湖</w:t>
      </w:r>
      <w:r>
        <w:rPr>
          <w:rFonts w:hint="eastAsia"/>
        </w:rPr>
        <w:t>北省</w:t>
      </w:r>
      <w:r>
        <w:rPr>
          <w:rFonts w:hint="eastAsia"/>
        </w:rPr>
        <w:t>2019-nCoV</w:t>
      </w:r>
      <w:r>
        <w:rPr>
          <w:rFonts w:hint="eastAsia"/>
        </w:rPr>
        <w:t>疫情</w:t>
      </w:r>
      <w:r>
        <w:rPr>
          <w:rFonts w:hint="eastAsia"/>
        </w:rPr>
        <w:t>和安徽省全区域城市间的耦合性，</w:t>
      </w:r>
      <w:r>
        <w:rPr>
          <w:rFonts w:hint="eastAsia"/>
        </w:rPr>
        <w:t>为科学全面打赢疫情防控阻击战，实现</w:t>
      </w:r>
      <w:r>
        <w:rPr>
          <w:rFonts w:hint="eastAsia"/>
        </w:rPr>
        <w:t>安徽省全区域城市经济发展预期目标提供</w:t>
      </w:r>
      <w:r>
        <w:rPr>
          <w:rFonts w:hint="eastAsia"/>
        </w:rPr>
        <w:t>智力支持和决策依据。</w:t>
      </w:r>
    </w:p>
    <w:p w:rsidR="001C6279" w:rsidRDefault="00FB59D1">
      <w:r>
        <w:rPr>
          <w:rFonts w:hint="eastAsia"/>
          <w:b/>
        </w:rPr>
        <w:t>关键词：</w:t>
      </w:r>
      <w:r>
        <w:rPr>
          <w:rFonts w:hint="eastAsia"/>
        </w:rPr>
        <w:t>2019-nCoV</w:t>
      </w:r>
      <w:r>
        <w:rPr>
          <w:rFonts w:hint="eastAsia"/>
        </w:rPr>
        <w:t>；耦合性分析；</w:t>
      </w:r>
      <w:r>
        <w:rPr>
          <w:rFonts w:hint="eastAsia"/>
        </w:rPr>
        <w:t>精准量化</w:t>
      </w:r>
      <w:r>
        <w:rPr>
          <w:rFonts w:hint="eastAsia"/>
        </w:rPr>
        <w:t>；智力支持</w:t>
      </w:r>
    </w:p>
    <w:p w:rsidR="001C6279" w:rsidRDefault="00FB59D1">
      <w:pPr>
        <w:rPr>
          <w:b/>
        </w:rPr>
      </w:pPr>
      <w:r>
        <w:rPr>
          <w:rFonts w:hint="eastAsia"/>
          <w:b/>
        </w:rPr>
        <w:t>中图分类号：</w:t>
      </w:r>
      <w:r>
        <w:rPr>
          <w:rFonts w:hint="eastAsia"/>
        </w:rPr>
        <w:t xml:space="preserve">F293          </w:t>
      </w:r>
      <w:r>
        <w:rPr>
          <w:rFonts w:hint="eastAsia"/>
          <w:b/>
        </w:rPr>
        <w:t>文献标识码</w:t>
      </w:r>
      <w:r>
        <w:rPr>
          <w:rFonts w:hint="eastAsia"/>
        </w:rPr>
        <w:t>：</w:t>
      </w:r>
      <w:r>
        <w:rPr>
          <w:rFonts w:hint="eastAsia"/>
        </w:rPr>
        <w:t xml:space="preserve">A        </w:t>
      </w:r>
      <w:r>
        <w:rPr>
          <w:rFonts w:hint="eastAsia"/>
          <w:b/>
        </w:rPr>
        <w:t xml:space="preserve"> </w:t>
      </w:r>
      <w:r>
        <w:rPr>
          <w:rFonts w:hint="eastAsia"/>
          <w:b/>
        </w:rPr>
        <w:t>文章编号：</w:t>
      </w:r>
    </w:p>
    <w:p w:rsidR="001C6279" w:rsidRDefault="001C6279">
      <w:pPr>
        <w:rPr>
          <w:b/>
        </w:rPr>
      </w:pPr>
    </w:p>
    <w:p w:rsidR="001C6279" w:rsidRDefault="00FB59D1">
      <w:pPr>
        <w:rPr>
          <w:b/>
          <w:bCs/>
        </w:rPr>
      </w:pPr>
      <w:r>
        <w:rPr>
          <w:rFonts w:hint="eastAsia"/>
          <w:b/>
          <w:bCs/>
        </w:rPr>
        <w:t>一、</w:t>
      </w:r>
      <w:r>
        <w:rPr>
          <w:rFonts w:hint="eastAsia"/>
          <w:b/>
          <w:bCs/>
        </w:rPr>
        <w:t xml:space="preserve"> </w:t>
      </w:r>
      <w:r>
        <w:rPr>
          <w:rFonts w:hint="eastAsia"/>
          <w:b/>
          <w:bCs/>
        </w:rPr>
        <w:t>湖北省</w:t>
      </w:r>
      <w:r>
        <w:rPr>
          <w:rFonts w:hint="eastAsia"/>
          <w:b/>
          <w:bCs/>
        </w:rPr>
        <w:t>2019-nCoV</w:t>
      </w:r>
      <w:r>
        <w:rPr>
          <w:rFonts w:hint="eastAsia"/>
          <w:b/>
          <w:bCs/>
        </w:rPr>
        <w:t>公共卫生事件</w:t>
      </w:r>
    </w:p>
    <w:p w:rsidR="001C6279" w:rsidRDefault="00FB59D1">
      <w:pPr>
        <w:ind w:firstLineChars="200" w:firstLine="420"/>
      </w:pPr>
      <w:r>
        <w:rPr>
          <w:rFonts w:hint="eastAsia"/>
        </w:rPr>
        <w:t>以</w:t>
      </w:r>
      <w:r>
        <w:rPr>
          <w:rFonts w:hint="eastAsia"/>
        </w:rPr>
        <w:t>中华人民共和国</w:t>
      </w:r>
      <w:r>
        <w:rPr>
          <w:rFonts w:hint="eastAsia"/>
        </w:rPr>
        <w:t>中央</w:t>
      </w:r>
      <w:r>
        <w:rPr>
          <w:rFonts w:hint="eastAsia"/>
        </w:rPr>
        <w:t>人民政府和</w:t>
      </w:r>
      <w:r>
        <w:rPr>
          <w:rFonts w:hint="eastAsia"/>
        </w:rPr>
        <w:t>地方政府</w:t>
      </w:r>
      <w:r>
        <w:rPr>
          <w:rFonts w:hint="eastAsia"/>
        </w:rPr>
        <w:t>网站、媒体、报纸和杂志</w:t>
      </w:r>
      <w:r>
        <w:rPr>
          <w:rFonts w:hint="eastAsia"/>
        </w:rPr>
        <w:t>等渠道</w:t>
      </w:r>
      <w:r>
        <w:rPr>
          <w:rFonts w:hint="eastAsia"/>
        </w:rPr>
        <w:t>发布</w:t>
      </w:r>
      <w:r>
        <w:rPr>
          <w:rFonts w:hint="eastAsia"/>
        </w:rPr>
        <w:t>地文件资料为基础</w:t>
      </w:r>
      <w:r>
        <w:rPr>
          <w:rFonts w:hint="eastAsia"/>
        </w:rPr>
        <w:t>，回顾湖北省</w:t>
      </w:r>
      <w:r>
        <w:rPr>
          <w:rFonts w:hint="eastAsia"/>
        </w:rPr>
        <w:t>2019-nCoV</w:t>
      </w:r>
      <w:r>
        <w:rPr>
          <w:rFonts w:hint="eastAsia"/>
        </w:rPr>
        <w:t>疫情防控工作过程</w:t>
      </w:r>
      <w:r>
        <w:rPr>
          <w:rFonts w:hint="eastAsia"/>
        </w:rPr>
        <w:t>中地关键</w:t>
      </w:r>
      <w:r>
        <w:rPr>
          <w:rFonts w:hint="eastAsia"/>
        </w:rPr>
        <w:t>阶段</w:t>
      </w:r>
      <w:r>
        <w:rPr>
          <w:rFonts w:hint="eastAsia"/>
          <w:vertAlign w:val="superscript"/>
        </w:rPr>
        <w:t>[1-3]</w:t>
      </w:r>
      <w:r>
        <w:rPr>
          <w:rFonts w:hint="eastAsia"/>
        </w:rPr>
        <w:t>。</w:t>
      </w:r>
    </w:p>
    <w:p w:rsidR="001C6279" w:rsidRDefault="00FB59D1">
      <w:pPr>
        <w:ind w:firstLineChars="200" w:firstLine="422"/>
        <w:rPr>
          <w:b/>
          <w:bCs/>
        </w:rPr>
      </w:pPr>
      <w:r>
        <w:rPr>
          <w:rFonts w:hint="eastAsia"/>
          <w:b/>
          <w:bCs/>
        </w:rPr>
        <w:t>阶段一：疫情发现</w:t>
      </w:r>
    </w:p>
    <w:p w:rsidR="001C6279" w:rsidRDefault="00FB59D1">
      <w:pPr>
        <w:ind w:firstLine="420"/>
      </w:pPr>
      <w:r>
        <w:rPr>
          <w:rFonts w:hint="eastAsia"/>
        </w:rPr>
        <w:t>时间：</w:t>
      </w:r>
      <w:r>
        <w:rPr>
          <w:rFonts w:hint="eastAsia"/>
        </w:rPr>
        <w:t>2019</w:t>
      </w:r>
      <w:r>
        <w:rPr>
          <w:rFonts w:hint="eastAsia"/>
        </w:rPr>
        <w:t>年</w:t>
      </w:r>
      <w:r>
        <w:rPr>
          <w:rFonts w:hint="eastAsia"/>
        </w:rPr>
        <w:t>12</w:t>
      </w:r>
      <w:r>
        <w:rPr>
          <w:rFonts w:hint="eastAsia"/>
        </w:rPr>
        <w:t>月</w:t>
      </w:r>
      <w:r>
        <w:rPr>
          <w:rFonts w:hint="eastAsia"/>
        </w:rPr>
        <w:t>2</w:t>
      </w:r>
      <w:r>
        <w:rPr>
          <w:rFonts w:hint="eastAsia"/>
        </w:rPr>
        <w:t>6</w:t>
      </w:r>
      <w:r>
        <w:rPr>
          <w:rFonts w:hint="eastAsia"/>
        </w:rPr>
        <w:t>日；地点：湖北省中西医结合医院；病例数量：</w:t>
      </w:r>
      <w:r>
        <w:rPr>
          <w:rFonts w:hint="eastAsia"/>
        </w:rPr>
        <w:t>4</w:t>
      </w:r>
      <w:r>
        <w:rPr>
          <w:rFonts w:hint="eastAsia"/>
        </w:rPr>
        <w:t>。</w:t>
      </w:r>
    </w:p>
    <w:p w:rsidR="001C6279" w:rsidRDefault="00FB59D1">
      <w:pPr>
        <w:ind w:firstLine="420"/>
      </w:pPr>
      <w:r>
        <w:rPr>
          <w:rFonts w:hint="eastAsia"/>
        </w:rPr>
        <w:t>事件</w:t>
      </w:r>
      <w:r>
        <w:rPr>
          <w:rFonts w:hint="eastAsia"/>
        </w:rPr>
        <w:t>1</w:t>
      </w:r>
      <w:r>
        <w:rPr>
          <w:rFonts w:hint="eastAsia"/>
        </w:rPr>
        <w:t>：一对老人住在医院附近，身体不适，出现发烧和咳嗽。张继先医生依据病人拍摄地</w:t>
      </w:r>
      <w:r>
        <w:rPr>
          <w:rFonts w:hint="eastAsia"/>
        </w:rPr>
        <w:t>电子计算机断层扫描（</w:t>
      </w:r>
      <w:r>
        <w:rPr>
          <w:rFonts w:hint="eastAsia"/>
        </w:rPr>
        <w:t>Computed Tomography</w:t>
      </w:r>
      <w:r>
        <w:rPr>
          <w:rFonts w:hint="eastAsia"/>
        </w:rPr>
        <w:t>，简称</w:t>
      </w:r>
      <w:r>
        <w:rPr>
          <w:rFonts w:hint="eastAsia"/>
        </w:rPr>
        <w:t>CT</w:t>
      </w:r>
      <w:r>
        <w:rPr>
          <w:rFonts w:hint="eastAsia"/>
        </w:rPr>
        <w:t>）影像片，初步判定</w:t>
      </w:r>
      <w:r>
        <w:rPr>
          <w:rFonts w:hint="eastAsia"/>
        </w:rPr>
        <w:t>两</w:t>
      </w:r>
      <w:r>
        <w:rPr>
          <w:rFonts w:hint="eastAsia"/>
        </w:rPr>
        <w:t>位老人病情和常见肺炎不同。随后检查了老人的儿子，</w:t>
      </w:r>
      <w:r>
        <w:rPr>
          <w:rFonts w:hint="eastAsia"/>
        </w:rPr>
        <w:t>CT</w:t>
      </w:r>
      <w:r>
        <w:rPr>
          <w:rFonts w:hint="eastAsia"/>
        </w:rPr>
        <w:t>影像片上呈现结果和上述两位老人一致。一位商户住在华南海鲜市场，身体不适，出现发烧和咳嗽，</w:t>
      </w:r>
      <w:r>
        <w:rPr>
          <w:rFonts w:hint="eastAsia"/>
        </w:rPr>
        <w:t>CT</w:t>
      </w:r>
      <w:r>
        <w:rPr>
          <w:rFonts w:hint="eastAsia"/>
        </w:rPr>
        <w:t>影像片上呈现结果和上述</w:t>
      </w:r>
      <w:r>
        <w:rPr>
          <w:rFonts w:hint="eastAsia"/>
        </w:rPr>
        <w:t>3</w:t>
      </w:r>
      <w:r>
        <w:rPr>
          <w:rFonts w:hint="eastAsia"/>
        </w:rPr>
        <w:t>人一致。</w:t>
      </w:r>
    </w:p>
    <w:p w:rsidR="001C6279" w:rsidRDefault="00FB59D1">
      <w:pPr>
        <w:ind w:firstLine="420"/>
      </w:pPr>
      <w:r>
        <w:rPr>
          <w:rFonts w:hint="eastAsia"/>
        </w:rPr>
        <w:t>时间：</w:t>
      </w:r>
      <w:r>
        <w:rPr>
          <w:rFonts w:hint="eastAsia"/>
        </w:rPr>
        <w:t>2019</w:t>
      </w:r>
      <w:r>
        <w:rPr>
          <w:rFonts w:hint="eastAsia"/>
        </w:rPr>
        <w:t>年</w:t>
      </w:r>
      <w:r>
        <w:rPr>
          <w:rFonts w:hint="eastAsia"/>
        </w:rPr>
        <w:t>12</w:t>
      </w:r>
      <w:r>
        <w:rPr>
          <w:rFonts w:hint="eastAsia"/>
        </w:rPr>
        <w:t>月</w:t>
      </w:r>
      <w:r>
        <w:rPr>
          <w:rFonts w:hint="eastAsia"/>
        </w:rPr>
        <w:t>27</w:t>
      </w:r>
      <w:r>
        <w:rPr>
          <w:rFonts w:hint="eastAsia"/>
        </w:rPr>
        <w:t>日；地点：湖北省中西医结合医院，病例数量：</w:t>
      </w:r>
      <w:r>
        <w:rPr>
          <w:rFonts w:hint="eastAsia"/>
        </w:rPr>
        <w:t>4</w:t>
      </w:r>
      <w:r>
        <w:rPr>
          <w:rFonts w:hint="eastAsia"/>
        </w:rPr>
        <w:t>。</w:t>
      </w:r>
    </w:p>
    <w:p w:rsidR="001C6279" w:rsidRDefault="00FB59D1">
      <w:pPr>
        <w:ind w:firstLine="420"/>
      </w:pPr>
      <w:r>
        <w:rPr>
          <w:rFonts w:hint="eastAsia"/>
        </w:rPr>
        <w:t>事件</w:t>
      </w:r>
      <w:r>
        <w:rPr>
          <w:rFonts w:hint="eastAsia"/>
        </w:rPr>
        <w:t>2</w:t>
      </w:r>
      <w:r>
        <w:rPr>
          <w:rFonts w:hint="eastAsia"/>
        </w:rPr>
        <w:t>：张继先医生向</w:t>
      </w:r>
      <w:r>
        <w:rPr>
          <w:rFonts w:hint="eastAsia"/>
        </w:rPr>
        <w:t>湖北省中西医结合医院领</w:t>
      </w:r>
      <w:r>
        <w:rPr>
          <w:rFonts w:hint="eastAsia"/>
        </w:rPr>
        <w:t>导汇报。湖北省中西医结合医院向武汉市江汉区疾病控制中心汇报。</w:t>
      </w:r>
    </w:p>
    <w:p w:rsidR="001C6279" w:rsidRDefault="00FB59D1">
      <w:pPr>
        <w:ind w:firstLine="420"/>
      </w:pPr>
      <w:r>
        <w:rPr>
          <w:rFonts w:hint="eastAsia"/>
        </w:rPr>
        <w:t>时间：</w:t>
      </w:r>
      <w:r>
        <w:t>2019</w:t>
      </w:r>
      <w:r>
        <w:t>年</w:t>
      </w:r>
      <w:r>
        <w:t>12</w:t>
      </w:r>
      <w:r>
        <w:t>月</w:t>
      </w:r>
      <w:r>
        <w:t>28</w:t>
      </w:r>
      <w:r>
        <w:rPr>
          <w:rFonts w:hint="eastAsia"/>
        </w:rPr>
        <w:t>和</w:t>
      </w:r>
      <w:r>
        <w:t>29</w:t>
      </w:r>
      <w:r>
        <w:t>日</w:t>
      </w:r>
      <w:r>
        <w:rPr>
          <w:rFonts w:hint="eastAsia"/>
        </w:rPr>
        <w:t>；</w:t>
      </w:r>
      <w:r>
        <w:rPr>
          <w:rFonts w:hint="eastAsia"/>
        </w:rPr>
        <w:t>地点：湖北省中西医结合医院，病例数量：</w:t>
      </w:r>
      <w:r>
        <w:rPr>
          <w:rFonts w:hint="eastAsia"/>
        </w:rPr>
        <w:t>7</w:t>
      </w:r>
      <w:r>
        <w:rPr>
          <w:rFonts w:hint="eastAsia"/>
        </w:rPr>
        <w:t>。</w:t>
      </w:r>
    </w:p>
    <w:p w:rsidR="001C6279" w:rsidRDefault="00FB59D1">
      <w:pPr>
        <w:ind w:firstLine="420"/>
      </w:pPr>
      <w:r>
        <w:rPr>
          <w:rFonts w:hint="eastAsia"/>
        </w:rPr>
        <w:t>事件</w:t>
      </w:r>
      <w:r>
        <w:rPr>
          <w:rFonts w:hint="eastAsia"/>
        </w:rPr>
        <w:t>3</w:t>
      </w:r>
      <w:r>
        <w:rPr>
          <w:rFonts w:hint="eastAsia"/>
        </w:rPr>
        <w:t>：</w:t>
      </w:r>
      <w:r>
        <w:rPr>
          <w:rFonts w:hint="eastAsia"/>
        </w:rPr>
        <w:t>3</w:t>
      </w:r>
      <w:r>
        <w:rPr>
          <w:rFonts w:hint="eastAsia"/>
        </w:rPr>
        <w:t>位病人身体不适，出现发烧和咳嗽，</w:t>
      </w:r>
      <w:r>
        <w:rPr>
          <w:rFonts w:hint="eastAsia"/>
        </w:rPr>
        <w:t>CT</w:t>
      </w:r>
      <w:r>
        <w:rPr>
          <w:rFonts w:hint="eastAsia"/>
        </w:rPr>
        <w:t>影像片上呈现结果和上述</w:t>
      </w:r>
      <w:r>
        <w:rPr>
          <w:rFonts w:hint="eastAsia"/>
        </w:rPr>
        <w:t>4</w:t>
      </w:r>
      <w:r>
        <w:rPr>
          <w:rFonts w:hint="eastAsia"/>
        </w:rPr>
        <w:t>人一致。同样来自华南海鲜市场。</w:t>
      </w:r>
    </w:p>
    <w:p w:rsidR="001C6279" w:rsidRDefault="00FB59D1">
      <w:pPr>
        <w:ind w:firstLine="420"/>
      </w:pPr>
      <w:r>
        <w:rPr>
          <w:rFonts w:hint="eastAsia"/>
        </w:rPr>
        <w:t>时间：</w:t>
      </w:r>
      <w:r>
        <w:t>2019</w:t>
      </w:r>
      <w:r>
        <w:t>年</w:t>
      </w:r>
      <w:r>
        <w:t>12</w:t>
      </w:r>
      <w:r>
        <w:t>月</w:t>
      </w:r>
      <w:r>
        <w:t>29</w:t>
      </w:r>
      <w:r>
        <w:t>日</w:t>
      </w:r>
      <w:r>
        <w:rPr>
          <w:rFonts w:hint="eastAsia"/>
        </w:rPr>
        <w:t>；地点：</w:t>
      </w:r>
      <w:r>
        <w:t>湖北省中西医结合医院</w:t>
      </w:r>
      <w:r>
        <w:rPr>
          <w:rFonts w:hint="eastAsia"/>
        </w:rPr>
        <w:t>；</w:t>
      </w:r>
      <w:r>
        <w:rPr>
          <w:rFonts w:hint="eastAsia"/>
        </w:rPr>
        <w:t>病例数量：</w:t>
      </w:r>
      <w:r>
        <w:rPr>
          <w:rFonts w:hint="eastAsia"/>
        </w:rPr>
        <w:t>9</w:t>
      </w:r>
      <w:r>
        <w:rPr>
          <w:rFonts w:hint="eastAsia"/>
        </w:rPr>
        <w:t>。</w:t>
      </w:r>
    </w:p>
    <w:p w:rsidR="001C6279" w:rsidRDefault="00FB59D1">
      <w:pPr>
        <w:ind w:firstLine="420"/>
      </w:pPr>
      <w:r>
        <w:rPr>
          <w:rFonts w:hint="eastAsia"/>
        </w:rPr>
        <w:t>事件</w:t>
      </w:r>
      <w:r>
        <w:rPr>
          <w:rFonts w:hint="eastAsia"/>
        </w:rPr>
        <w:t>4</w:t>
      </w:r>
      <w:r>
        <w:rPr>
          <w:rFonts w:hint="eastAsia"/>
        </w:rPr>
        <w:t>：</w:t>
      </w:r>
      <w:r>
        <w:t>湖北省中西医结合医院</w:t>
      </w:r>
      <w:r>
        <w:rPr>
          <w:rFonts w:hint="eastAsia"/>
        </w:rPr>
        <w:t>领导组织医院多个部门</w:t>
      </w:r>
      <w:r>
        <w:rPr>
          <w:rFonts w:hint="eastAsia"/>
        </w:rPr>
        <w:t>专家进行病情研讨。同日，华中科技大学同济医学院附属协和医院也收治了</w:t>
      </w:r>
      <w:r>
        <w:rPr>
          <w:rFonts w:hint="eastAsia"/>
        </w:rPr>
        <w:t>2</w:t>
      </w:r>
      <w:r>
        <w:rPr>
          <w:rFonts w:hint="eastAsia"/>
        </w:rPr>
        <w:t>位来自华南海鲜市场的病人。</w:t>
      </w:r>
      <w:r>
        <w:t>湖北省中西医结合医院</w:t>
      </w:r>
      <w:r>
        <w:rPr>
          <w:rFonts w:hint="eastAsia"/>
        </w:rPr>
        <w:t>上报湖北省卫生健康委员会和武汉市卫生健康委员会疾病预防控制与职业健康处。</w:t>
      </w:r>
    </w:p>
    <w:p w:rsidR="001C6279" w:rsidRDefault="00FB59D1">
      <w:pPr>
        <w:ind w:firstLine="420"/>
      </w:pPr>
      <w:r>
        <w:rPr>
          <w:rFonts w:hint="eastAsia"/>
        </w:rPr>
        <w:t>同日，湖北省卫生健康委员会和武汉市卫生健康委员会分别从武汉市疾病预防控制中心、武汉市江汉区疾病预防控制中心和武汉市金银潭医院（武汉市传染病定点收治医院）选派干部专家赴</w:t>
      </w:r>
      <w:r>
        <w:t>湖北省中西医结合医院</w:t>
      </w:r>
      <w:r>
        <w:rPr>
          <w:rFonts w:hint="eastAsia"/>
        </w:rPr>
        <w:t>开展调查。傍晚，武汉市金银潭医院从</w:t>
      </w:r>
      <w:r>
        <w:t>湖北省中西医结合医院</w:t>
      </w:r>
      <w:r>
        <w:rPr>
          <w:rFonts w:hint="eastAsia"/>
        </w:rPr>
        <w:t>接走了</w:t>
      </w:r>
      <w:r>
        <w:rPr>
          <w:rFonts w:hint="eastAsia"/>
        </w:rPr>
        <w:t>6</w:t>
      </w:r>
      <w:r>
        <w:rPr>
          <w:rFonts w:hint="eastAsia"/>
        </w:rPr>
        <w:t>位病人。另外</w:t>
      </w:r>
      <w:r>
        <w:rPr>
          <w:rFonts w:hint="eastAsia"/>
        </w:rPr>
        <w:t>1</w:t>
      </w:r>
      <w:r>
        <w:rPr>
          <w:rFonts w:hint="eastAsia"/>
        </w:rPr>
        <w:t>人留在</w:t>
      </w:r>
      <w:r>
        <w:t>湖北省中西医结合医院</w:t>
      </w:r>
      <w:r>
        <w:rPr>
          <w:rFonts w:hint="eastAsia"/>
        </w:rPr>
        <w:t>。</w:t>
      </w:r>
    </w:p>
    <w:p w:rsidR="001C6279" w:rsidRDefault="00FB59D1">
      <w:pPr>
        <w:ind w:firstLine="420"/>
      </w:pPr>
      <w:r>
        <w:rPr>
          <w:rFonts w:hint="eastAsia"/>
        </w:rPr>
        <w:t>这一阶段从</w:t>
      </w:r>
      <w:r>
        <w:rPr>
          <w:rFonts w:hint="eastAsia"/>
        </w:rPr>
        <w:t>2019</w:t>
      </w:r>
      <w:r>
        <w:rPr>
          <w:rFonts w:hint="eastAsia"/>
        </w:rPr>
        <w:t>年</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29</w:t>
      </w:r>
      <w:r>
        <w:rPr>
          <w:rFonts w:hint="eastAsia"/>
        </w:rPr>
        <w:t>日</w:t>
      </w:r>
      <w:r>
        <w:rPr>
          <w:rFonts w:hint="eastAsia"/>
        </w:rPr>
        <w:t>包含</w:t>
      </w:r>
      <w:r>
        <w:rPr>
          <w:rFonts w:hint="eastAsia"/>
        </w:rPr>
        <w:t>4</w:t>
      </w:r>
      <w:r>
        <w:rPr>
          <w:rFonts w:hint="eastAsia"/>
        </w:rPr>
        <w:t>个节点性事件</w:t>
      </w:r>
      <w:r>
        <w:rPr>
          <w:rFonts w:hint="eastAsia"/>
        </w:rPr>
        <w:t>，</w:t>
      </w:r>
      <w:r>
        <w:t>湖北省中西医结合医院</w:t>
      </w:r>
      <w:r>
        <w:rPr>
          <w:rFonts w:hint="eastAsia"/>
        </w:rPr>
        <w:t>对</w:t>
      </w:r>
      <w:r>
        <w:rPr>
          <w:rFonts w:hint="eastAsia"/>
        </w:rPr>
        <w:t>2019-nCoV</w:t>
      </w:r>
      <w:r>
        <w:rPr>
          <w:rFonts w:hint="eastAsia"/>
        </w:rPr>
        <w:t>医学认知和</w:t>
      </w:r>
      <w:r>
        <w:rPr>
          <w:rFonts w:hint="eastAsia"/>
        </w:rPr>
        <w:t>组织处理</w:t>
      </w:r>
      <w:r>
        <w:rPr>
          <w:rFonts w:hint="eastAsia"/>
        </w:rPr>
        <w:t>来看，符合规定</w:t>
      </w:r>
      <w:r>
        <w:rPr>
          <w:rFonts w:hint="eastAsia"/>
        </w:rPr>
        <w:t>流程</w:t>
      </w:r>
      <w:r>
        <w:rPr>
          <w:rFonts w:hint="eastAsia"/>
        </w:rPr>
        <w:t>。</w:t>
      </w:r>
    </w:p>
    <w:p w:rsidR="001C6279" w:rsidRDefault="00FB59D1">
      <w:pPr>
        <w:ind w:firstLine="420"/>
        <w:rPr>
          <w:b/>
          <w:bCs/>
        </w:rPr>
      </w:pPr>
      <w:r>
        <w:rPr>
          <w:rFonts w:hint="eastAsia"/>
          <w:b/>
          <w:bCs/>
        </w:rPr>
        <w:t>阶段二：疫情增长</w:t>
      </w:r>
    </w:p>
    <w:p w:rsidR="001C6279" w:rsidRDefault="00FB59D1">
      <w:pPr>
        <w:ind w:firstLine="420"/>
      </w:pPr>
      <w:r>
        <w:rPr>
          <w:rFonts w:hint="eastAsia"/>
        </w:rPr>
        <w:t>事件</w:t>
      </w:r>
      <w:r>
        <w:rPr>
          <w:rFonts w:hint="eastAsia"/>
        </w:rPr>
        <w:t>1</w:t>
      </w:r>
      <w:r>
        <w:rPr>
          <w:rFonts w:hint="eastAsia"/>
        </w:rPr>
        <w:t>：</w:t>
      </w:r>
      <w:r>
        <w:rPr>
          <w:rFonts w:hint="eastAsia"/>
        </w:rPr>
        <w:t>2020</w:t>
      </w:r>
      <w:r>
        <w:rPr>
          <w:rFonts w:hint="eastAsia"/>
        </w:rPr>
        <w:t>年</w:t>
      </w:r>
      <w:r>
        <w:rPr>
          <w:rFonts w:hint="eastAsia"/>
        </w:rPr>
        <w:t>1</w:t>
      </w:r>
      <w:r>
        <w:rPr>
          <w:rFonts w:hint="eastAsia"/>
        </w:rPr>
        <w:t>月</w:t>
      </w:r>
      <w:r>
        <w:rPr>
          <w:rFonts w:hint="eastAsia"/>
        </w:rPr>
        <w:t>19</w:t>
      </w:r>
      <w:r>
        <w:rPr>
          <w:rFonts w:hint="eastAsia"/>
        </w:rPr>
        <w:t>日，国家高级别专家组赴武汉指导调研疫情防控工作。</w:t>
      </w:r>
    </w:p>
    <w:p w:rsidR="001C6279" w:rsidRDefault="00FB59D1">
      <w:pPr>
        <w:ind w:firstLine="420"/>
      </w:pPr>
      <w:r>
        <w:rPr>
          <w:rFonts w:hint="eastAsia"/>
        </w:rPr>
        <w:t>事件</w:t>
      </w:r>
      <w:r>
        <w:rPr>
          <w:rFonts w:hint="eastAsia"/>
        </w:rPr>
        <w:t>2</w:t>
      </w:r>
      <w:r>
        <w:rPr>
          <w:rFonts w:hint="eastAsia"/>
        </w:rPr>
        <w:t>：</w:t>
      </w:r>
      <w:r>
        <w:rPr>
          <w:rFonts w:hint="eastAsia"/>
        </w:rPr>
        <w:t>2020</w:t>
      </w:r>
      <w:r>
        <w:rPr>
          <w:rFonts w:hint="eastAsia"/>
        </w:rPr>
        <w:t>年</w:t>
      </w:r>
      <w:r>
        <w:rPr>
          <w:rFonts w:hint="eastAsia"/>
        </w:rPr>
        <w:t>1</w:t>
      </w:r>
      <w:r>
        <w:rPr>
          <w:rFonts w:hint="eastAsia"/>
        </w:rPr>
        <w:t>月</w:t>
      </w:r>
      <w:r>
        <w:rPr>
          <w:rFonts w:hint="eastAsia"/>
        </w:rPr>
        <w:t>20</w:t>
      </w:r>
      <w:r>
        <w:rPr>
          <w:rFonts w:hint="eastAsia"/>
        </w:rPr>
        <w:t>日，国家卫健委高级别专家组组长钟南山院士在接受</w:t>
      </w:r>
      <w:r>
        <w:rPr>
          <w:rFonts w:hint="eastAsia"/>
        </w:rPr>
        <w:t>CCTV13</w:t>
      </w:r>
      <w:r>
        <w:rPr>
          <w:rFonts w:hint="eastAsia"/>
        </w:rPr>
        <w:t>央视新闻访谈时，</w:t>
      </w:r>
      <w:r>
        <w:rPr>
          <w:rFonts w:hint="eastAsia"/>
        </w:rPr>
        <w:t>肯定</w:t>
      </w:r>
      <w:r>
        <w:rPr>
          <w:rFonts w:hint="eastAsia"/>
        </w:rPr>
        <w:t>2019-nCoV</w:t>
      </w:r>
      <w:r>
        <w:rPr>
          <w:rFonts w:hint="eastAsia"/>
        </w:rPr>
        <w:t>存在人传人现象。</w:t>
      </w:r>
    </w:p>
    <w:p w:rsidR="001C6279" w:rsidRDefault="00FB59D1">
      <w:pPr>
        <w:ind w:firstLine="420"/>
      </w:pPr>
      <w:r>
        <w:rPr>
          <w:rFonts w:hint="eastAsia"/>
        </w:rPr>
        <w:lastRenderedPageBreak/>
        <w:t>事件</w:t>
      </w:r>
      <w:r>
        <w:rPr>
          <w:rFonts w:hint="eastAsia"/>
        </w:rPr>
        <w:t>3</w:t>
      </w:r>
      <w:r>
        <w:rPr>
          <w:rFonts w:hint="eastAsia"/>
        </w:rPr>
        <w:t>：</w:t>
      </w:r>
      <w:r>
        <w:rPr>
          <w:rFonts w:hint="eastAsia"/>
        </w:rPr>
        <w:t>2020</w:t>
      </w:r>
      <w:r>
        <w:rPr>
          <w:rFonts w:hint="eastAsia"/>
        </w:rPr>
        <w:t>年</w:t>
      </w:r>
      <w:r>
        <w:rPr>
          <w:rFonts w:hint="eastAsia"/>
        </w:rPr>
        <w:t>1</w:t>
      </w:r>
      <w:r>
        <w:rPr>
          <w:rFonts w:hint="eastAsia"/>
        </w:rPr>
        <w:t>月</w:t>
      </w:r>
      <w:r>
        <w:rPr>
          <w:rFonts w:hint="eastAsia"/>
        </w:rPr>
        <w:t>20</w:t>
      </w:r>
      <w:r>
        <w:rPr>
          <w:rFonts w:hint="eastAsia"/>
        </w:rPr>
        <w:t>日，</w:t>
      </w:r>
      <w:r>
        <w:t>中共中央总书记、国家主席、中央军委主席习近平</w:t>
      </w:r>
      <w:r>
        <w:rPr>
          <w:rFonts w:hint="eastAsia"/>
        </w:rPr>
        <w:t>对湖北省武汉市</w:t>
      </w:r>
      <w:r>
        <w:rPr>
          <w:rFonts w:hint="eastAsia"/>
        </w:rPr>
        <w:t>2019-nCoV</w:t>
      </w:r>
      <w:r>
        <w:rPr>
          <w:rFonts w:hint="eastAsia"/>
        </w:rPr>
        <w:t>疫情工作发表重要讲话作出重要指示。</w:t>
      </w:r>
    </w:p>
    <w:p w:rsidR="001C6279" w:rsidRDefault="00FB59D1">
      <w:pPr>
        <w:ind w:firstLine="420"/>
      </w:pPr>
      <w:r>
        <w:rPr>
          <w:rFonts w:hint="eastAsia"/>
        </w:rPr>
        <w:t>事件</w:t>
      </w:r>
      <w:r>
        <w:rPr>
          <w:rFonts w:hint="eastAsia"/>
        </w:rPr>
        <w:t>4</w:t>
      </w:r>
      <w:r>
        <w:rPr>
          <w:rFonts w:hint="eastAsia"/>
        </w:rPr>
        <w:t>：</w:t>
      </w:r>
      <w:r>
        <w:rPr>
          <w:rFonts w:hint="eastAsia"/>
        </w:rPr>
        <w:t>2020</w:t>
      </w:r>
      <w:r>
        <w:rPr>
          <w:rFonts w:hint="eastAsia"/>
        </w:rPr>
        <w:t>年</w:t>
      </w:r>
      <w:r>
        <w:rPr>
          <w:rFonts w:hint="eastAsia"/>
        </w:rPr>
        <w:t>1</w:t>
      </w:r>
      <w:r>
        <w:rPr>
          <w:rFonts w:hint="eastAsia"/>
        </w:rPr>
        <w:t>月</w:t>
      </w:r>
      <w:r>
        <w:rPr>
          <w:rFonts w:hint="eastAsia"/>
        </w:rPr>
        <w:t>2</w:t>
      </w:r>
      <w:r>
        <w:rPr>
          <w:rFonts w:hint="eastAsia"/>
        </w:rPr>
        <w:t>2</w:t>
      </w:r>
      <w:r>
        <w:rPr>
          <w:rFonts w:hint="eastAsia"/>
        </w:rPr>
        <w:t>日，湖北省人民政府根据依据国家法律法规，启动</w:t>
      </w:r>
      <w:r>
        <w:rPr>
          <w:rFonts w:hint="eastAsia"/>
        </w:rPr>
        <w:t>突发公共卫生事件</w:t>
      </w:r>
      <w:r>
        <w:rPr>
          <w:rFonts w:hint="eastAsia"/>
        </w:rPr>
        <w:t>II</w:t>
      </w:r>
      <w:r>
        <w:rPr>
          <w:rFonts w:hint="eastAsia"/>
        </w:rPr>
        <w:t>级应急响应。</w:t>
      </w:r>
    </w:p>
    <w:p w:rsidR="001C6279" w:rsidRDefault="00FB59D1">
      <w:pPr>
        <w:ind w:firstLine="420"/>
      </w:pPr>
      <w:r>
        <w:rPr>
          <w:rFonts w:hint="eastAsia"/>
        </w:rPr>
        <w:t>事件</w:t>
      </w:r>
      <w:r>
        <w:rPr>
          <w:rFonts w:hint="eastAsia"/>
        </w:rPr>
        <w:t>5</w:t>
      </w:r>
      <w:r>
        <w:rPr>
          <w:rFonts w:hint="eastAsia"/>
        </w:rPr>
        <w:t>：</w:t>
      </w:r>
      <w:r>
        <w:t>2020</w:t>
      </w:r>
      <w:r>
        <w:t>年</w:t>
      </w:r>
      <w:r>
        <w:t>1</w:t>
      </w:r>
      <w:r>
        <w:t>月</w:t>
      </w:r>
      <w:r>
        <w:t>2</w:t>
      </w:r>
      <w:r>
        <w:rPr>
          <w:rFonts w:hint="eastAsia"/>
        </w:rPr>
        <w:t>4</w:t>
      </w:r>
      <w:r>
        <w:t>日</w:t>
      </w:r>
      <w:r>
        <w:rPr>
          <w:rFonts w:hint="eastAsia"/>
        </w:rPr>
        <w:t>，</w:t>
      </w:r>
      <w:r>
        <w:rPr>
          <w:rFonts w:hint="eastAsia"/>
        </w:rPr>
        <w:t>湖北省人民政府根据依据国家法律法规，启动</w:t>
      </w:r>
      <w:r>
        <w:rPr>
          <w:rFonts w:hint="eastAsia"/>
        </w:rPr>
        <w:t>突发公共卫生事件</w:t>
      </w:r>
      <w:r>
        <w:rPr>
          <w:rFonts w:hint="eastAsia"/>
        </w:rPr>
        <w:t>I</w:t>
      </w:r>
      <w:r>
        <w:rPr>
          <w:rFonts w:hint="eastAsia"/>
        </w:rPr>
        <w:t>级应急响应</w:t>
      </w:r>
      <w:r>
        <w:t>。</w:t>
      </w:r>
    </w:p>
    <w:p w:rsidR="001C6279" w:rsidRDefault="00FB59D1">
      <w:pPr>
        <w:ind w:firstLine="420"/>
      </w:pPr>
      <w:r>
        <w:rPr>
          <w:rFonts w:hint="eastAsia"/>
        </w:rPr>
        <w:t>这一阶段从</w:t>
      </w:r>
      <w:r>
        <w:rPr>
          <w:rFonts w:hint="eastAsia"/>
        </w:rPr>
        <w:t>2019</w:t>
      </w:r>
      <w:r>
        <w:rPr>
          <w:rFonts w:hint="eastAsia"/>
        </w:rPr>
        <w:t>年</w:t>
      </w:r>
      <w:r>
        <w:rPr>
          <w:rFonts w:hint="eastAsia"/>
        </w:rPr>
        <w:t>1</w:t>
      </w:r>
      <w:r>
        <w:rPr>
          <w:rFonts w:hint="eastAsia"/>
        </w:rPr>
        <w:t>月</w:t>
      </w:r>
      <w:r>
        <w:rPr>
          <w:rFonts w:hint="eastAsia"/>
        </w:rPr>
        <w:t>19</w:t>
      </w:r>
      <w:r>
        <w:rPr>
          <w:rFonts w:hint="eastAsia"/>
        </w:rPr>
        <w:t>日至</w:t>
      </w:r>
      <w:r>
        <w:rPr>
          <w:rFonts w:hint="eastAsia"/>
        </w:rPr>
        <w:t>2020</w:t>
      </w:r>
      <w:r>
        <w:rPr>
          <w:rFonts w:hint="eastAsia"/>
        </w:rPr>
        <w:t>年</w:t>
      </w:r>
      <w:r>
        <w:rPr>
          <w:rFonts w:hint="eastAsia"/>
        </w:rPr>
        <w:t>1</w:t>
      </w:r>
      <w:r>
        <w:rPr>
          <w:rFonts w:hint="eastAsia"/>
        </w:rPr>
        <w:t>月</w:t>
      </w:r>
      <w:r>
        <w:rPr>
          <w:rFonts w:hint="eastAsia"/>
        </w:rPr>
        <w:t>24</w:t>
      </w:r>
      <w:r>
        <w:rPr>
          <w:rFonts w:hint="eastAsia"/>
        </w:rPr>
        <w:t>日</w:t>
      </w:r>
      <w:r>
        <w:rPr>
          <w:rFonts w:hint="eastAsia"/>
        </w:rPr>
        <w:t>包含</w:t>
      </w:r>
      <w:r>
        <w:rPr>
          <w:rFonts w:hint="eastAsia"/>
        </w:rPr>
        <w:t>5</w:t>
      </w:r>
      <w:r>
        <w:rPr>
          <w:rFonts w:hint="eastAsia"/>
        </w:rPr>
        <w:t>个节点事件</w:t>
      </w:r>
      <w:r>
        <w:rPr>
          <w:rFonts w:hint="eastAsia"/>
        </w:rPr>
        <w:t>，</w:t>
      </w:r>
      <w:r>
        <w:rPr>
          <w:rFonts w:hint="eastAsia"/>
        </w:rPr>
        <w:t>湖北省</w:t>
      </w:r>
      <w:r>
        <w:rPr>
          <w:rFonts w:hint="eastAsia"/>
        </w:rPr>
        <w:t>发病人数增</w:t>
      </w:r>
      <w:r>
        <w:rPr>
          <w:rFonts w:hint="eastAsia"/>
        </w:rPr>
        <w:t>已从</w:t>
      </w:r>
      <w:r>
        <w:rPr>
          <w:rFonts w:hint="eastAsia"/>
        </w:rPr>
        <w:t>270</w:t>
      </w:r>
      <w:r>
        <w:rPr>
          <w:rFonts w:hint="eastAsia"/>
        </w:rPr>
        <w:t>人增</w:t>
      </w:r>
      <w:r>
        <w:rPr>
          <w:rFonts w:hint="eastAsia"/>
        </w:rPr>
        <w:t>至</w:t>
      </w:r>
      <w:r>
        <w:rPr>
          <w:rFonts w:hint="eastAsia"/>
        </w:rPr>
        <w:t>549</w:t>
      </w:r>
      <w:r>
        <w:rPr>
          <w:rFonts w:hint="eastAsia"/>
        </w:rPr>
        <w:t>人</w:t>
      </w:r>
      <w:r>
        <w:rPr>
          <w:rFonts w:hint="eastAsia"/>
        </w:rPr>
        <w:t>。</w:t>
      </w:r>
    </w:p>
    <w:p w:rsidR="001C6279" w:rsidRDefault="00FB59D1">
      <w:pPr>
        <w:ind w:firstLine="420"/>
        <w:rPr>
          <w:b/>
          <w:bCs/>
        </w:rPr>
      </w:pPr>
      <w:r>
        <w:rPr>
          <w:rFonts w:hint="eastAsia"/>
          <w:b/>
          <w:bCs/>
        </w:rPr>
        <w:t>阶段三：疫情防控</w:t>
      </w:r>
    </w:p>
    <w:p w:rsidR="001C6279" w:rsidRDefault="00FB59D1">
      <w:pPr>
        <w:ind w:firstLine="420"/>
      </w:pPr>
      <w:r>
        <w:rPr>
          <w:rFonts w:hint="eastAsia"/>
        </w:rPr>
        <w:t>事件</w:t>
      </w:r>
      <w:r>
        <w:rPr>
          <w:rFonts w:hint="eastAsia"/>
        </w:rPr>
        <w:t>1</w:t>
      </w:r>
      <w:r>
        <w:rPr>
          <w:rFonts w:hint="eastAsia"/>
        </w:rPr>
        <w:t>：</w:t>
      </w:r>
      <w:r>
        <w:rPr>
          <w:rFonts w:hint="eastAsia"/>
        </w:rPr>
        <w:t>2020</w:t>
      </w:r>
      <w:r>
        <w:rPr>
          <w:rFonts w:hint="eastAsia"/>
        </w:rPr>
        <w:t>年</w:t>
      </w:r>
      <w:r>
        <w:rPr>
          <w:rFonts w:hint="eastAsia"/>
        </w:rPr>
        <w:t>1</w:t>
      </w:r>
      <w:r>
        <w:rPr>
          <w:rFonts w:hint="eastAsia"/>
        </w:rPr>
        <w:t>月</w:t>
      </w:r>
      <w:r>
        <w:rPr>
          <w:rFonts w:hint="eastAsia"/>
        </w:rPr>
        <w:t>26</w:t>
      </w:r>
      <w:r>
        <w:rPr>
          <w:rFonts w:hint="eastAsia"/>
        </w:rPr>
        <w:t>日，</w:t>
      </w:r>
      <w:r>
        <w:rPr>
          <w:rFonts w:hint="eastAsia"/>
        </w:rPr>
        <w:t>武汉市人民政府</w:t>
      </w:r>
      <w:r>
        <w:rPr>
          <w:rFonts w:hint="eastAsia"/>
        </w:rPr>
        <w:t>市长周先旺</w:t>
      </w:r>
      <w:r>
        <w:rPr>
          <w:rFonts w:hint="eastAsia"/>
        </w:rPr>
        <w:t>公布已有</w:t>
      </w:r>
      <w:r>
        <w:rPr>
          <w:rFonts w:hint="eastAsia"/>
        </w:rPr>
        <w:t>500</w:t>
      </w:r>
      <w:r>
        <w:rPr>
          <w:rFonts w:hint="eastAsia"/>
        </w:rPr>
        <w:t>万左右人口离开武汉市返乡过年，</w:t>
      </w:r>
      <w:r>
        <w:rPr>
          <w:rFonts w:hint="eastAsia"/>
        </w:rPr>
        <w:t>900</w:t>
      </w:r>
      <w:r>
        <w:rPr>
          <w:rFonts w:hint="eastAsia"/>
        </w:rPr>
        <w:t>万左右人口留在武汉市。</w:t>
      </w:r>
    </w:p>
    <w:p w:rsidR="001C6279" w:rsidRDefault="00FB59D1">
      <w:pPr>
        <w:ind w:firstLine="420"/>
      </w:pPr>
      <w:r>
        <w:rPr>
          <w:rFonts w:hint="eastAsia"/>
        </w:rPr>
        <w:t>事件</w:t>
      </w:r>
      <w:r>
        <w:rPr>
          <w:rFonts w:hint="eastAsia"/>
        </w:rPr>
        <w:t>2</w:t>
      </w:r>
      <w:r>
        <w:rPr>
          <w:rFonts w:hint="eastAsia"/>
        </w:rPr>
        <w:t>：</w:t>
      </w:r>
      <w:r>
        <w:rPr>
          <w:rFonts w:hint="eastAsia"/>
        </w:rPr>
        <w:t>2020</w:t>
      </w:r>
      <w:r>
        <w:rPr>
          <w:rFonts w:hint="eastAsia"/>
        </w:rPr>
        <w:t>年</w:t>
      </w:r>
      <w:r>
        <w:rPr>
          <w:rFonts w:hint="eastAsia"/>
        </w:rPr>
        <w:t>1</w:t>
      </w:r>
      <w:r>
        <w:rPr>
          <w:rFonts w:hint="eastAsia"/>
        </w:rPr>
        <w:t>月</w:t>
      </w:r>
      <w:r>
        <w:rPr>
          <w:rFonts w:hint="eastAsia"/>
        </w:rPr>
        <w:t>27</w:t>
      </w:r>
      <w:r>
        <w:rPr>
          <w:rFonts w:hint="eastAsia"/>
        </w:rPr>
        <w:t>日，中共中央政治局常委、国务院总理、中央应对新型冠状病毒感染肺炎疫情工作领导小组组长李克强赴</w:t>
      </w:r>
      <w:r>
        <w:rPr>
          <w:rFonts w:hint="eastAsia"/>
        </w:rPr>
        <w:t>武汉市</w:t>
      </w:r>
      <w:r>
        <w:rPr>
          <w:rFonts w:hint="eastAsia"/>
        </w:rPr>
        <w:t>考察指导疫情防控工作。</w:t>
      </w:r>
    </w:p>
    <w:p w:rsidR="001C6279" w:rsidRDefault="00FB59D1">
      <w:pPr>
        <w:ind w:firstLine="420"/>
      </w:pPr>
      <w:r>
        <w:rPr>
          <w:rFonts w:hint="eastAsia"/>
        </w:rPr>
        <w:t>事件</w:t>
      </w:r>
      <w:r>
        <w:rPr>
          <w:rFonts w:hint="eastAsia"/>
        </w:rPr>
        <w:t>3</w:t>
      </w:r>
      <w:r>
        <w:rPr>
          <w:rFonts w:hint="eastAsia"/>
        </w:rPr>
        <w:t>：</w:t>
      </w:r>
      <w:r>
        <w:rPr>
          <w:rFonts w:hint="eastAsia"/>
        </w:rPr>
        <w:t>2020</w:t>
      </w:r>
      <w:r>
        <w:rPr>
          <w:rFonts w:hint="eastAsia"/>
        </w:rPr>
        <w:t>年</w:t>
      </w:r>
      <w:r>
        <w:rPr>
          <w:rFonts w:hint="eastAsia"/>
        </w:rPr>
        <w:t>1</w:t>
      </w:r>
      <w:r>
        <w:rPr>
          <w:rFonts w:hint="eastAsia"/>
        </w:rPr>
        <w:t>月</w:t>
      </w:r>
      <w:r>
        <w:rPr>
          <w:rFonts w:hint="eastAsia"/>
        </w:rPr>
        <w:t>28</w:t>
      </w:r>
      <w:r>
        <w:rPr>
          <w:rFonts w:hint="eastAsia"/>
        </w:rPr>
        <w:t>日，中共中央政治局委员、国务院副总理孙春兰率领中央指导组在湖北开展疫情防控指导工作。</w:t>
      </w:r>
    </w:p>
    <w:p w:rsidR="001C6279" w:rsidRDefault="00FB59D1">
      <w:pPr>
        <w:ind w:firstLine="420"/>
      </w:pPr>
      <w:r>
        <w:rPr>
          <w:rFonts w:hint="eastAsia"/>
        </w:rPr>
        <w:t>事件</w:t>
      </w:r>
      <w:r>
        <w:rPr>
          <w:rFonts w:hint="eastAsia"/>
        </w:rPr>
        <w:t>4</w:t>
      </w:r>
      <w:r>
        <w:rPr>
          <w:rFonts w:hint="eastAsia"/>
        </w:rPr>
        <w:t>：</w:t>
      </w:r>
      <w:r>
        <w:rPr>
          <w:rFonts w:hint="eastAsia"/>
        </w:rPr>
        <w:t>2020</w:t>
      </w:r>
      <w:r>
        <w:rPr>
          <w:rFonts w:hint="eastAsia"/>
        </w:rPr>
        <w:t>年</w:t>
      </w:r>
      <w:r>
        <w:rPr>
          <w:rFonts w:hint="eastAsia"/>
        </w:rPr>
        <w:t>2</w:t>
      </w:r>
      <w:r>
        <w:rPr>
          <w:rFonts w:hint="eastAsia"/>
        </w:rPr>
        <w:t>月</w:t>
      </w:r>
      <w:r>
        <w:rPr>
          <w:rFonts w:hint="eastAsia"/>
        </w:rPr>
        <w:t>13</w:t>
      </w:r>
      <w:r>
        <w:rPr>
          <w:rFonts w:hint="eastAsia"/>
        </w:rPr>
        <w:t>日，</w:t>
      </w:r>
      <w:r>
        <w:rPr>
          <w:rFonts w:hint="eastAsia"/>
        </w:rPr>
        <w:t>中共中央组织部宣布</w:t>
      </w:r>
      <w:r>
        <w:rPr>
          <w:rFonts w:hint="eastAsia"/>
        </w:rPr>
        <w:t>蒋超良不再担任湖北省委书记、常委、委员职务</w:t>
      </w:r>
      <w:r>
        <w:rPr>
          <w:rFonts w:hint="eastAsia"/>
        </w:rPr>
        <w:t>。同时调整武汉市人民政府领导班子，</w:t>
      </w:r>
      <w:r>
        <w:rPr>
          <w:rFonts w:hint="eastAsia"/>
        </w:rPr>
        <w:t>马国强不再担任武汉市委书记职务。</w:t>
      </w:r>
    </w:p>
    <w:p w:rsidR="001C6279" w:rsidRDefault="00FB59D1">
      <w:pPr>
        <w:ind w:firstLine="420"/>
        <w:rPr>
          <w:color w:val="FF0000"/>
        </w:rPr>
      </w:pPr>
      <w:r>
        <w:rPr>
          <w:rFonts w:hint="eastAsia"/>
        </w:rPr>
        <w:t>这一阶段从</w:t>
      </w:r>
      <w:r>
        <w:rPr>
          <w:rFonts w:hint="eastAsia"/>
        </w:rPr>
        <w:t>2020</w:t>
      </w:r>
      <w:r>
        <w:rPr>
          <w:rFonts w:hint="eastAsia"/>
        </w:rPr>
        <w:t>年</w:t>
      </w:r>
      <w:r>
        <w:rPr>
          <w:rFonts w:hint="eastAsia"/>
        </w:rPr>
        <w:t>1</w:t>
      </w:r>
      <w:r>
        <w:rPr>
          <w:rFonts w:hint="eastAsia"/>
        </w:rPr>
        <w:t>月</w:t>
      </w:r>
      <w:r>
        <w:rPr>
          <w:rFonts w:hint="eastAsia"/>
        </w:rPr>
        <w:t>26</w:t>
      </w:r>
      <w:r>
        <w:rPr>
          <w:rFonts w:hint="eastAsia"/>
        </w:rPr>
        <w:t>日</w:t>
      </w:r>
      <w:r>
        <w:rPr>
          <w:rFonts w:hint="eastAsia"/>
        </w:rPr>
        <w:t>至</w:t>
      </w:r>
      <w:r>
        <w:rPr>
          <w:rFonts w:hint="eastAsia"/>
        </w:rPr>
        <w:t>2020</w:t>
      </w:r>
      <w:r>
        <w:rPr>
          <w:rFonts w:hint="eastAsia"/>
        </w:rPr>
        <w:t>年</w:t>
      </w:r>
      <w:r>
        <w:rPr>
          <w:rFonts w:hint="eastAsia"/>
        </w:rPr>
        <w:t>2</w:t>
      </w:r>
      <w:r>
        <w:rPr>
          <w:rFonts w:hint="eastAsia"/>
        </w:rPr>
        <w:t>月</w:t>
      </w:r>
      <w:r>
        <w:rPr>
          <w:rFonts w:hint="eastAsia"/>
        </w:rPr>
        <w:t>13</w:t>
      </w:r>
      <w:r>
        <w:rPr>
          <w:rFonts w:hint="eastAsia"/>
        </w:rPr>
        <w:t>日</w:t>
      </w:r>
      <w:r>
        <w:rPr>
          <w:rFonts w:hint="eastAsia"/>
        </w:rPr>
        <w:t>包含</w:t>
      </w:r>
      <w:r>
        <w:rPr>
          <w:rFonts w:hint="eastAsia"/>
        </w:rPr>
        <w:t>4</w:t>
      </w:r>
      <w:r>
        <w:rPr>
          <w:rFonts w:hint="eastAsia"/>
        </w:rPr>
        <w:t>个重要节点事件。这一阶段</w:t>
      </w:r>
      <w:r>
        <w:rPr>
          <w:rFonts w:hint="eastAsia"/>
        </w:rPr>
        <w:t>可以划分为湖北省</w:t>
      </w:r>
      <w:r>
        <w:rPr>
          <w:rFonts w:hint="eastAsia"/>
        </w:rPr>
        <w:t>人民政府</w:t>
      </w:r>
      <w:r>
        <w:rPr>
          <w:rFonts w:hint="eastAsia"/>
        </w:rPr>
        <w:t>领导干部调整前和调整后。</w:t>
      </w:r>
      <w:r>
        <w:rPr>
          <w:rFonts w:hint="eastAsia"/>
        </w:rPr>
        <w:t>调整前</w:t>
      </w:r>
      <w:r>
        <w:rPr>
          <w:rFonts w:hint="eastAsia"/>
        </w:rPr>
        <w:t>，随着疫情的爆发而凸显，湖北省内群众隔离和治疗、医护人员总量、医疗和生活等物质供给、干部组织和领导等诸多矛盾错综复</w:t>
      </w:r>
      <w:r>
        <w:rPr>
          <w:rFonts w:hint="eastAsia"/>
        </w:rPr>
        <w:t>杂，疫情防控力度持续加强。</w:t>
      </w:r>
    </w:p>
    <w:p w:rsidR="001C6279" w:rsidRDefault="00FB59D1">
      <w:pPr>
        <w:ind w:firstLine="420"/>
      </w:pPr>
      <w:r>
        <w:rPr>
          <w:rFonts w:hint="eastAsia"/>
        </w:rPr>
        <w:t>以湖北省</w:t>
      </w:r>
      <w:r>
        <w:rPr>
          <w:rFonts w:hint="eastAsia"/>
        </w:rPr>
        <w:t>2019-nCoV</w:t>
      </w:r>
      <w:r>
        <w:rPr>
          <w:rFonts w:hint="eastAsia"/>
        </w:rPr>
        <w:t>公共卫生事件为典型，有益于从不同高度和广度上学习贯彻习近平新时代中国特色社会主义思想。立足安徽省地方现实状况，耦合</w:t>
      </w:r>
      <w:r>
        <w:rPr>
          <w:rFonts w:hint="eastAsia"/>
        </w:rPr>
        <w:t>2019-nCoV</w:t>
      </w:r>
      <w:r>
        <w:rPr>
          <w:rFonts w:hint="eastAsia"/>
        </w:rPr>
        <w:t>公共卫生事件关系，一切从实际出发，打赢</w:t>
      </w:r>
      <w:r>
        <w:rPr>
          <w:rFonts w:hint="eastAsia"/>
        </w:rPr>
        <w:t>2019-nCoV</w:t>
      </w:r>
      <w:r>
        <w:rPr>
          <w:rFonts w:hint="eastAsia"/>
        </w:rPr>
        <w:t>疫情防控阻击战和脱贫攻坚战，努力实现全年经济社会发展目标任务。</w:t>
      </w:r>
    </w:p>
    <w:p w:rsidR="001C6279" w:rsidRDefault="00FB59D1">
      <w:pPr>
        <w:ind w:firstLineChars="200" w:firstLine="422"/>
        <w:rPr>
          <w:b/>
          <w:bCs/>
        </w:rPr>
      </w:pPr>
      <w:r>
        <w:rPr>
          <w:rFonts w:hint="eastAsia"/>
          <w:b/>
          <w:bCs/>
        </w:rPr>
        <w:t>二、</w:t>
      </w:r>
      <w:r>
        <w:rPr>
          <w:rFonts w:hint="eastAsia"/>
          <w:b/>
          <w:bCs/>
        </w:rPr>
        <w:t>2019-nCoV</w:t>
      </w:r>
      <w:r>
        <w:rPr>
          <w:rFonts w:hint="eastAsia"/>
          <w:b/>
          <w:bCs/>
        </w:rPr>
        <w:t>公共卫生事件耦合安徽省现状</w:t>
      </w:r>
    </w:p>
    <w:p w:rsidR="001C6279" w:rsidRDefault="00FB59D1">
      <w:pPr>
        <w:ind w:firstLine="420"/>
      </w:pPr>
      <w:r>
        <w:rPr>
          <w:rFonts w:hint="eastAsia"/>
        </w:rPr>
        <w:t>2020</w:t>
      </w:r>
      <w:r>
        <w:rPr>
          <w:rFonts w:hint="eastAsia"/>
        </w:rPr>
        <w:t>年</w:t>
      </w:r>
      <w:r>
        <w:rPr>
          <w:rFonts w:hint="eastAsia"/>
        </w:rPr>
        <w:t>1</w:t>
      </w:r>
      <w:r>
        <w:rPr>
          <w:rFonts w:hint="eastAsia"/>
        </w:rPr>
        <w:t>月</w:t>
      </w:r>
      <w:r>
        <w:rPr>
          <w:rFonts w:hint="eastAsia"/>
        </w:rPr>
        <w:t>12</w:t>
      </w:r>
      <w:r>
        <w:rPr>
          <w:rFonts w:hint="eastAsia"/>
        </w:rPr>
        <w:t>日</w:t>
      </w:r>
      <w:r>
        <w:rPr>
          <w:rFonts w:hint="eastAsia"/>
        </w:rPr>
        <w:t>，</w:t>
      </w:r>
      <w:r>
        <w:rPr>
          <w:rFonts w:hint="eastAsia"/>
        </w:rPr>
        <w:t>安徽省</w:t>
      </w:r>
      <w:r>
        <w:rPr>
          <w:rFonts w:hint="eastAsia"/>
        </w:rPr>
        <w:t>人民政府</w:t>
      </w:r>
      <w:r>
        <w:rPr>
          <w:rFonts w:hint="eastAsia"/>
        </w:rPr>
        <w:t>省长李国英</w:t>
      </w:r>
      <w:r>
        <w:rPr>
          <w:rFonts w:hint="eastAsia"/>
        </w:rPr>
        <w:t>在</w:t>
      </w:r>
      <w:r>
        <w:rPr>
          <w:rFonts w:hint="eastAsia"/>
        </w:rPr>
        <w:t>《安徽省</w:t>
      </w:r>
      <w:r>
        <w:rPr>
          <w:rFonts w:hint="eastAsia"/>
        </w:rPr>
        <w:t>2020</w:t>
      </w:r>
      <w:r>
        <w:rPr>
          <w:rFonts w:hint="eastAsia"/>
        </w:rPr>
        <w:t>年政府工作报告》中讲到</w:t>
      </w:r>
      <w:r>
        <w:rPr>
          <w:rFonts w:hint="eastAsia"/>
        </w:rPr>
        <w:t>，“要</w:t>
      </w:r>
      <w:r>
        <w:rPr>
          <w:rFonts w:hint="eastAsia"/>
        </w:rPr>
        <w:t>大力推进健康安徽建设。培植优质医疗资源，发展高水平医院，加快建设</w:t>
      </w:r>
      <w:r>
        <w:rPr>
          <w:rFonts w:hint="eastAsia"/>
        </w:rPr>
        <w:t>国家区域医疗中心及临床重点专科。加强常见病、罕见病防治。推进“互联网</w:t>
      </w:r>
      <w:r>
        <w:rPr>
          <w:rFonts w:hint="eastAsia"/>
        </w:rPr>
        <w:t>+</w:t>
      </w:r>
      <w:r>
        <w:rPr>
          <w:rFonts w:hint="eastAsia"/>
        </w:rPr>
        <w:t>医疗健康”示范省建设，</w:t>
      </w:r>
      <w:r>
        <w:rPr>
          <w:rFonts w:hint="eastAsia"/>
        </w:rPr>
        <w:t>‘</w:t>
      </w:r>
      <w:r>
        <w:rPr>
          <w:rFonts w:hint="eastAsia"/>
        </w:rPr>
        <w:t>智医助理</w:t>
      </w:r>
      <w:r>
        <w:rPr>
          <w:rFonts w:hint="eastAsia"/>
        </w:rPr>
        <w:t>’</w:t>
      </w:r>
      <w:r>
        <w:rPr>
          <w:rFonts w:hint="eastAsia"/>
        </w:rPr>
        <w:t>覆盖所有基层医疗机构。健全现代医院管理制度。稳定发展村医队伍，提升基层医疗卫生服务能力。</w:t>
      </w:r>
      <w:r>
        <w:rPr>
          <w:rFonts w:hint="eastAsia"/>
        </w:rPr>
        <w:t>”</w:t>
      </w:r>
      <w:r>
        <w:rPr>
          <w:rFonts w:hint="eastAsia"/>
        </w:rPr>
        <w:t>为应对安徽省</w:t>
      </w:r>
      <w:r>
        <w:rPr>
          <w:rFonts w:hint="eastAsia"/>
        </w:rPr>
        <w:t>2019-nCoV</w:t>
      </w:r>
      <w:r>
        <w:rPr>
          <w:rFonts w:hint="eastAsia"/>
        </w:rPr>
        <w:t>公共卫生事件提供了资源保障</w:t>
      </w:r>
      <w:r>
        <w:rPr>
          <w:rFonts w:hint="eastAsia"/>
          <w:vertAlign w:val="superscript"/>
        </w:rPr>
        <w:t>[4-5]</w:t>
      </w:r>
      <w:r>
        <w:rPr>
          <w:rFonts w:hint="eastAsia"/>
        </w:rPr>
        <w:t>。结合中华人民共和国国家卫生健康委员会和安徽省地方政府数据，从时间特征、空间特征和人口数量上分析安徽省</w:t>
      </w:r>
      <w:r>
        <w:rPr>
          <w:rFonts w:hint="eastAsia"/>
        </w:rPr>
        <w:t>2019-nCoV</w:t>
      </w:r>
      <w:r>
        <w:rPr>
          <w:rFonts w:hint="eastAsia"/>
        </w:rPr>
        <w:t>公共卫生事件。</w:t>
      </w:r>
      <w:bookmarkStart w:id="0" w:name="_GoBack"/>
      <w:bookmarkEnd w:id="0"/>
    </w:p>
    <w:p w:rsidR="001C6279" w:rsidRDefault="00FB59D1">
      <w:pPr>
        <w:ind w:firstLineChars="200" w:firstLine="422"/>
        <w:rPr>
          <w:b/>
          <w:bCs/>
        </w:rPr>
      </w:pPr>
      <w:r>
        <w:rPr>
          <w:rFonts w:hint="eastAsia"/>
          <w:b/>
          <w:bCs/>
        </w:rPr>
        <w:t>（一）时间特征</w:t>
      </w:r>
    </w:p>
    <w:p w:rsidR="001C6279" w:rsidRDefault="00FB59D1">
      <w:pPr>
        <w:ind w:firstLine="420"/>
      </w:pPr>
      <w:r>
        <w:rPr>
          <w:rFonts w:hint="eastAsia"/>
        </w:rPr>
        <w:t>为了从时间特征上科学量化安徽省</w:t>
      </w:r>
      <w:r>
        <w:rPr>
          <w:rFonts w:hint="eastAsia"/>
        </w:rPr>
        <w:t>2019-nCoV</w:t>
      </w:r>
      <w:r>
        <w:rPr>
          <w:rFonts w:hint="eastAsia"/>
        </w:rPr>
        <w:t>公共卫生事件，以湖北省</w:t>
      </w:r>
      <w:r>
        <w:rPr>
          <w:rFonts w:hint="eastAsia"/>
        </w:rPr>
        <w:t>2019-nCoV</w:t>
      </w:r>
      <w:r>
        <w:rPr>
          <w:rFonts w:hint="eastAsia"/>
        </w:rPr>
        <w:t>发布数据和安</w:t>
      </w:r>
      <w:r>
        <w:rPr>
          <w:rFonts w:hint="eastAsia"/>
        </w:rPr>
        <w:t>徽省地方政府数据为参考，确定当日疑似、当日确诊、累计确诊、出院人数、死亡人数这样</w:t>
      </w:r>
      <w:r>
        <w:rPr>
          <w:rFonts w:hint="eastAsia"/>
        </w:rPr>
        <w:t>5</w:t>
      </w:r>
      <w:r>
        <w:rPr>
          <w:rFonts w:hint="eastAsia"/>
        </w:rPr>
        <w:t>个参数指标</w:t>
      </w:r>
      <w:r>
        <w:rPr>
          <w:rFonts w:hint="eastAsia"/>
          <w:vertAlign w:val="superscript"/>
        </w:rPr>
        <w:t>[6]</w:t>
      </w:r>
      <w:r>
        <w:rPr>
          <w:rFonts w:hint="eastAsia"/>
        </w:rPr>
        <w:t>。这里，以</w:t>
      </w:r>
      <w:r>
        <w:rPr>
          <w:rFonts w:hint="eastAsia"/>
        </w:rPr>
        <w:t>2020</w:t>
      </w:r>
      <w:r>
        <w:rPr>
          <w:rFonts w:hint="eastAsia"/>
        </w:rPr>
        <w:t>年</w:t>
      </w:r>
      <w:r>
        <w:rPr>
          <w:rFonts w:hint="eastAsia"/>
        </w:rPr>
        <w:t>1</w:t>
      </w:r>
      <w:r>
        <w:rPr>
          <w:rFonts w:hint="eastAsia"/>
        </w:rPr>
        <w:t>月</w:t>
      </w:r>
      <w:r>
        <w:rPr>
          <w:rFonts w:hint="eastAsia"/>
        </w:rPr>
        <w:t>21</w:t>
      </w:r>
      <w:r>
        <w:t>—</w:t>
      </w:r>
      <w:r>
        <w:rPr>
          <w:rFonts w:hint="eastAsia"/>
        </w:rPr>
        <w:t>2</w:t>
      </w:r>
      <w:r>
        <w:rPr>
          <w:rFonts w:hint="eastAsia"/>
        </w:rPr>
        <w:t>月</w:t>
      </w:r>
      <w:r>
        <w:rPr>
          <w:rFonts w:hint="eastAsia"/>
        </w:rPr>
        <w:t>18</w:t>
      </w:r>
      <w:r>
        <w:rPr>
          <w:rFonts w:hint="eastAsia"/>
        </w:rPr>
        <w:t>日，</w:t>
      </w:r>
      <w:r>
        <w:rPr>
          <w:rFonts w:hint="eastAsia"/>
        </w:rPr>
        <w:t>29</w:t>
      </w:r>
      <w:r>
        <w:rPr>
          <w:rFonts w:hint="eastAsia"/>
        </w:rPr>
        <w:t>天数据为支撑，以累计确诊病例数为例说明安徽省市现实状况，结果如图</w:t>
      </w:r>
      <w:r>
        <w:rPr>
          <w:rFonts w:hint="eastAsia"/>
        </w:rPr>
        <w:t>1</w:t>
      </w:r>
      <w:r>
        <w:rPr>
          <w:rFonts w:hint="eastAsia"/>
        </w:rPr>
        <w:t>所示。</w:t>
      </w:r>
    </w:p>
    <w:p w:rsidR="001C6279" w:rsidRDefault="00FB59D1">
      <w:pPr>
        <w:ind w:firstLine="420"/>
      </w:pPr>
      <w:r>
        <w:rPr>
          <w:noProof/>
        </w:rPr>
        <w:lastRenderedPageBreak/>
        <w:drawing>
          <wp:inline distT="0" distB="0" distL="114300" distR="114300">
            <wp:extent cx="5457825" cy="3299460"/>
            <wp:effectExtent l="19050" t="0" r="28548"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C6279" w:rsidRDefault="00FB59D1">
      <w:pPr>
        <w:jc w:val="center"/>
      </w:pPr>
      <w:r>
        <w:rPr>
          <w:rFonts w:hint="eastAsia"/>
        </w:rPr>
        <w:t>图</w:t>
      </w:r>
      <w:r>
        <w:rPr>
          <w:rFonts w:hint="eastAsia"/>
        </w:rPr>
        <w:t xml:space="preserve">1 </w:t>
      </w:r>
      <w:r>
        <w:rPr>
          <w:rFonts w:hint="eastAsia"/>
        </w:rPr>
        <w:t>安徽省</w:t>
      </w:r>
      <w:r>
        <w:rPr>
          <w:rFonts w:hint="eastAsia"/>
        </w:rPr>
        <w:t>2019-nCoV</w:t>
      </w:r>
      <w:r>
        <w:rPr>
          <w:rFonts w:hint="eastAsia"/>
        </w:rPr>
        <w:t>全省市现状</w:t>
      </w:r>
    </w:p>
    <w:p w:rsidR="001C6279" w:rsidRDefault="00FB59D1">
      <w:pPr>
        <w:ind w:firstLineChars="200" w:firstLine="420"/>
      </w:pPr>
      <w:r>
        <w:rPr>
          <w:rFonts w:hint="eastAsia"/>
        </w:rPr>
        <w:t>从图</w:t>
      </w:r>
      <w:r>
        <w:rPr>
          <w:rFonts w:hint="eastAsia"/>
        </w:rPr>
        <w:t>1</w:t>
      </w:r>
      <w:r>
        <w:rPr>
          <w:rFonts w:hint="eastAsia"/>
        </w:rPr>
        <w:t>中可以看出，安徽省</w:t>
      </w:r>
      <w:r>
        <w:rPr>
          <w:rFonts w:hint="eastAsia"/>
        </w:rPr>
        <w:t>16</w:t>
      </w:r>
      <w:r>
        <w:rPr>
          <w:rFonts w:hint="eastAsia"/>
        </w:rPr>
        <w:t>个城市从</w:t>
      </w:r>
      <w:r>
        <w:rPr>
          <w:rFonts w:hint="eastAsia"/>
        </w:rPr>
        <w:t>1</w:t>
      </w:r>
      <w:r>
        <w:rPr>
          <w:rFonts w:hint="eastAsia"/>
        </w:rPr>
        <w:t>月</w:t>
      </w:r>
      <w:r>
        <w:rPr>
          <w:rFonts w:hint="eastAsia"/>
        </w:rPr>
        <w:t>21</w:t>
      </w:r>
      <w:r>
        <w:rPr>
          <w:rFonts w:hint="eastAsia"/>
        </w:rPr>
        <w:t>日至</w:t>
      </w:r>
      <w:r>
        <w:rPr>
          <w:rFonts w:hint="eastAsia"/>
        </w:rPr>
        <w:t>1</w:t>
      </w:r>
      <w:r>
        <w:rPr>
          <w:rFonts w:hint="eastAsia"/>
        </w:rPr>
        <w:t>月</w:t>
      </w:r>
      <w:r>
        <w:rPr>
          <w:rFonts w:hint="eastAsia"/>
        </w:rPr>
        <w:t>18</w:t>
      </w:r>
      <w:r>
        <w:rPr>
          <w:rFonts w:hint="eastAsia"/>
        </w:rPr>
        <w:t>日累计确诊病例人。为了抓住其中关键，从</w:t>
      </w:r>
      <w:r>
        <w:rPr>
          <w:rFonts w:hint="eastAsia"/>
        </w:rPr>
        <w:t>16</w:t>
      </w:r>
      <w:r>
        <w:rPr>
          <w:rFonts w:hint="eastAsia"/>
        </w:rPr>
        <w:t>个城市累计确诊比例总数变化折线地日增长率来看，合肥市、蚌埠市、阜阳市、亳州市、安庆市和六安市这</w:t>
      </w:r>
      <w:r>
        <w:rPr>
          <w:rFonts w:hint="eastAsia"/>
        </w:rPr>
        <w:t>6</w:t>
      </w:r>
      <w:r>
        <w:rPr>
          <w:rFonts w:hint="eastAsia"/>
        </w:rPr>
        <w:t>个城市增长率明显快于其他城市，且随着时间的推移，因此在</w:t>
      </w:r>
      <w:r>
        <w:rPr>
          <w:rFonts w:hint="eastAsia"/>
        </w:rPr>
        <w:t>应对安徽省</w:t>
      </w:r>
      <w:r>
        <w:rPr>
          <w:rFonts w:hint="eastAsia"/>
        </w:rPr>
        <w:t>2019-nCoV</w:t>
      </w:r>
      <w:r>
        <w:rPr>
          <w:rFonts w:hint="eastAsia"/>
        </w:rPr>
        <w:t>公共卫生事件时，要重点关注</w:t>
      </w:r>
      <w:r>
        <w:rPr>
          <w:rFonts w:hint="eastAsia"/>
        </w:rPr>
        <w:t>6</w:t>
      </w:r>
      <w:r>
        <w:rPr>
          <w:rFonts w:hint="eastAsia"/>
        </w:rPr>
        <w:t>个城市。处在高位运行的</w:t>
      </w:r>
      <w:r>
        <w:rPr>
          <w:rFonts w:hint="eastAsia"/>
        </w:rPr>
        <w:t>6</w:t>
      </w:r>
      <w:r>
        <w:rPr>
          <w:rFonts w:hint="eastAsia"/>
        </w:rPr>
        <w:t>个城市中，蚌埠市自</w:t>
      </w:r>
      <w:r>
        <w:rPr>
          <w:rFonts w:hint="eastAsia"/>
        </w:rPr>
        <w:t>2</w:t>
      </w:r>
      <w:r>
        <w:rPr>
          <w:rFonts w:hint="eastAsia"/>
        </w:rPr>
        <w:t>月</w:t>
      </w:r>
      <w:r>
        <w:rPr>
          <w:rFonts w:hint="eastAsia"/>
        </w:rPr>
        <w:t>3</w:t>
      </w:r>
      <w:r>
        <w:rPr>
          <w:rFonts w:hint="eastAsia"/>
        </w:rPr>
        <w:t>日起，增长率最大，且在</w:t>
      </w:r>
      <w:r>
        <w:rPr>
          <w:rFonts w:hint="eastAsia"/>
        </w:rPr>
        <w:t>2</w:t>
      </w:r>
      <w:r>
        <w:rPr>
          <w:rFonts w:hint="eastAsia"/>
        </w:rPr>
        <w:t>月</w:t>
      </w:r>
      <w:r>
        <w:rPr>
          <w:rFonts w:hint="eastAsia"/>
        </w:rPr>
        <w:t>7</w:t>
      </w:r>
      <w:r>
        <w:rPr>
          <w:rFonts w:hint="eastAsia"/>
        </w:rPr>
        <w:t>日达到最大值，从</w:t>
      </w:r>
      <w:r>
        <w:rPr>
          <w:rFonts w:hint="eastAsia"/>
        </w:rPr>
        <w:t>2</w:t>
      </w:r>
      <w:r>
        <w:rPr>
          <w:rFonts w:hint="eastAsia"/>
        </w:rPr>
        <w:t>月</w:t>
      </w:r>
      <w:r>
        <w:rPr>
          <w:rFonts w:hint="eastAsia"/>
        </w:rPr>
        <w:t>10</w:t>
      </w:r>
      <w:r>
        <w:rPr>
          <w:rFonts w:hint="eastAsia"/>
        </w:rPr>
        <w:t>日起至</w:t>
      </w:r>
      <w:r>
        <w:rPr>
          <w:rFonts w:hint="eastAsia"/>
        </w:rPr>
        <w:t>2</w:t>
      </w:r>
      <w:r>
        <w:rPr>
          <w:rFonts w:hint="eastAsia"/>
        </w:rPr>
        <w:t>月</w:t>
      </w:r>
      <w:r>
        <w:rPr>
          <w:rFonts w:hint="eastAsia"/>
        </w:rPr>
        <w:t>18</w:t>
      </w:r>
      <w:r>
        <w:rPr>
          <w:rFonts w:hint="eastAsia"/>
        </w:rPr>
        <w:t>日趋于缓和。且累计确诊数量上，</w:t>
      </w:r>
      <w:r>
        <w:rPr>
          <w:rFonts w:hint="eastAsia"/>
        </w:rPr>
        <w:t>2</w:t>
      </w:r>
      <w:r>
        <w:rPr>
          <w:rFonts w:hint="eastAsia"/>
        </w:rPr>
        <w:t>月</w:t>
      </w:r>
      <w:r>
        <w:rPr>
          <w:rFonts w:hint="eastAsia"/>
        </w:rPr>
        <w:t>18</w:t>
      </w:r>
      <w:r>
        <w:rPr>
          <w:rFonts w:hint="eastAsia"/>
        </w:rPr>
        <w:t>日也超过了阜阳市，攀升至第二。在重点关注的</w:t>
      </w:r>
      <w:r>
        <w:rPr>
          <w:rFonts w:hint="eastAsia"/>
        </w:rPr>
        <w:t>6</w:t>
      </w:r>
      <w:r>
        <w:rPr>
          <w:rFonts w:hint="eastAsia"/>
        </w:rPr>
        <w:t>个城市中，蚌埠市成为重中之重。从安徽省卫生健康委员会发布的病死人数上看，截止</w:t>
      </w:r>
      <w:r>
        <w:rPr>
          <w:rFonts w:hint="eastAsia"/>
        </w:rPr>
        <w:t>2</w:t>
      </w:r>
      <w:r>
        <w:rPr>
          <w:rFonts w:hint="eastAsia"/>
        </w:rPr>
        <w:t>月</w:t>
      </w:r>
      <w:r>
        <w:rPr>
          <w:rFonts w:hint="eastAsia"/>
        </w:rPr>
        <w:t>18</w:t>
      </w:r>
      <w:r>
        <w:rPr>
          <w:rFonts w:hint="eastAsia"/>
        </w:rPr>
        <w:t>日，蚌埠市病死人数累计为</w:t>
      </w:r>
      <w:r>
        <w:rPr>
          <w:rFonts w:hint="eastAsia"/>
        </w:rPr>
        <w:t>5</w:t>
      </w:r>
      <w:r>
        <w:rPr>
          <w:rFonts w:hint="eastAsia"/>
        </w:rPr>
        <w:t>人，为全省之最。这</w:t>
      </w:r>
      <w:r>
        <w:rPr>
          <w:rFonts w:hint="eastAsia"/>
        </w:rPr>
        <w:t>5</w:t>
      </w:r>
      <w:r>
        <w:rPr>
          <w:rFonts w:hint="eastAsia"/>
        </w:rPr>
        <w:t>人中年龄都在</w:t>
      </w:r>
      <w:r>
        <w:rPr>
          <w:rFonts w:hint="eastAsia"/>
        </w:rPr>
        <w:t>50</w:t>
      </w:r>
      <w:r>
        <w:rPr>
          <w:rFonts w:hint="eastAsia"/>
        </w:rPr>
        <w:t>岁以上，且有基础病史。</w:t>
      </w:r>
    </w:p>
    <w:p w:rsidR="001C6279" w:rsidRDefault="00FB59D1">
      <w:pPr>
        <w:ind w:firstLineChars="200" w:firstLine="422"/>
      </w:pPr>
      <w:r>
        <w:rPr>
          <w:rFonts w:hint="eastAsia"/>
          <w:b/>
          <w:bCs/>
        </w:rPr>
        <w:t>（二）空间特征</w:t>
      </w:r>
    </w:p>
    <w:p w:rsidR="001C6279" w:rsidRDefault="00FB59D1">
      <w:pPr>
        <w:ind w:firstLineChars="200" w:firstLine="420"/>
      </w:pPr>
      <w:r>
        <w:rPr>
          <w:rFonts w:hint="eastAsia"/>
        </w:rPr>
        <w:t>从</w:t>
      </w:r>
      <w:r>
        <w:rPr>
          <w:rFonts w:hint="eastAsia"/>
        </w:rPr>
        <w:t>2</w:t>
      </w:r>
      <w:r>
        <w:rPr>
          <w:rFonts w:hint="eastAsia"/>
        </w:rPr>
        <w:t>月</w:t>
      </w:r>
      <w:r>
        <w:rPr>
          <w:rFonts w:hint="eastAsia"/>
        </w:rPr>
        <w:t>18</w:t>
      </w:r>
      <w:r>
        <w:rPr>
          <w:rFonts w:hint="eastAsia"/>
        </w:rPr>
        <w:t>日单日累计确诊数量上看，合肥市病例数量最多</w:t>
      </w:r>
      <w:r>
        <w:rPr>
          <w:rFonts w:hint="eastAsia"/>
        </w:rPr>
        <w:t>173</w:t>
      </w:r>
      <w:r>
        <w:rPr>
          <w:rFonts w:hint="eastAsia"/>
        </w:rPr>
        <w:t>人，蚌埠</w:t>
      </w:r>
      <w:r>
        <w:rPr>
          <w:rFonts w:hint="eastAsia"/>
        </w:rPr>
        <w:t>158</w:t>
      </w:r>
      <w:r>
        <w:rPr>
          <w:rFonts w:hint="eastAsia"/>
        </w:rPr>
        <w:t>人</w:t>
      </w:r>
      <w:r>
        <w:rPr>
          <w:rFonts w:hint="eastAsia"/>
        </w:rPr>
        <w:t>，阜阳</w:t>
      </w:r>
      <w:r>
        <w:rPr>
          <w:rFonts w:hint="eastAsia"/>
        </w:rPr>
        <w:t>154</w:t>
      </w:r>
      <w:r>
        <w:rPr>
          <w:rFonts w:hint="eastAsia"/>
        </w:rPr>
        <w:t>人。合肥市作为安徽省行政中心城市，和湖北省空间耦合性最大，在累计确诊人数上也是最多的，符合客观实际。阜阳市并不和湖北省相邻，累计确诊人数为</w:t>
      </w:r>
      <w:r>
        <w:rPr>
          <w:rFonts w:hint="eastAsia"/>
        </w:rPr>
        <w:t>154</w:t>
      </w:r>
      <w:r>
        <w:rPr>
          <w:rFonts w:hint="eastAsia"/>
        </w:rPr>
        <w:t>人，主要原因在于阜阳市作为劳动力输出型城市，大量务工人员分布在全国各地，其中有部分在湖北省工作，在湖北省发布公共卫生事件</w:t>
      </w:r>
      <w:r>
        <w:rPr>
          <w:rFonts w:hint="eastAsia"/>
        </w:rPr>
        <w:t>I</w:t>
      </w:r>
      <w:r>
        <w:rPr>
          <w:rFonts w:hint="eastAsia"/>
        </w:rPr>
        <w:t>响应前，已离开武汉返回家乡，从而呈现出现较大的确诊病例人数。这也发映出在国家基础设施不断完善，交通出现日益方便的条件下，人口流动具有明显地空间特征。</w:t>
      </w:r>
    </w:p>
    <w:p w:rsidR="001C6279" w:rsidRDefault="00FB59D1">
      <w:pPr>
        <w:ind w:firstLineChars="200" w:firstLine="420"/>
      </w:pPr>
      <w:r>
        <w:rPr>
          <w:rFonts w:hint="eastAsia"/>
        </w:rPr>
        <w:t>从安徽省相邻湖北省区空间特征看，六安市和安庆市确诊病例人数为</w:t>
      </w:r>
      <w:r>
        <w:rPr>
          <w:rFonts w:hint="eastAsia"/>
        </w:rPr>
        <w:t>68</w:t>
      </w:r>
      <w:r>
        <w:rPr>
          <w:rFonts w:hint="eastAsia"/>
        </w:rPr>
        <w:t>和</w:t>
      </w:r>
      <w:r>
        <w:rPr>
          <w:rFonts w:hint="eastAsia"/>
        </w:rPr>
        <w:t>83</w:t>
      </w:r>
      <w:r>
        <w:rPr>
          <w:rFonts w:hint="eastAsia"/>
        </w:rPr>
        <w:t>，不是人数最多</w:t>
      </w:r>
      <w:r>
        <w:rPr>
          <w:rFonts w:hint="eastAsia"/>
        </w:rPr>
        <w:t>的城市。从累计确诊病例人数上，也可以反映出和湖北省相邻的六安市和安庆市在应对</w:t>
      </w:r>
      <w:r>
        <w:rPr>
          <w:rFonts w:hint="eastAsia"/>
        </w:rPr>
        <w:t>2019-nCoV</w:t>
      </w:r>
      <w:r>
        <w:rPr>
          <w:rFonts w:hint="eastAsia"/>
        </w:rPr>
        <w:t>公共卫生事件时，采取的防控举措和应急预案等方面，效果显著，值得其他地市学习和效仿。从折线日变化率上看，安庆市自</w:t>
      </w:r>
      <w:r>
        <w:rPr>
          <w:rFonts w:hint="eastAsia"/>
        </w:rPr>
        <w:t>2</w:t>
      </w:r>
      <w:r>
        <w:rPr>
          <w:rFonts w:hint="eastAsia"/>
        </w:rPr>
        <w:t>月</w:t>
      </w:r>
      <w:r>
        <w:rPr>
          <w:rFonts w:hint="eastAsia"/>
        </w:rPr>
        <w:t>11</w:t>
      </w:r>
      <w:r>
        <w:rPr>
          <w:rFonts w:hint="eastAsia"/>
        </w:rPr>
        <w:t>日开始处于相对稳定阶段，六安市仍未达到相对稳定时期，可能还有小幅波动可能，仍要重点关注。</w:t>
      </w:r>
    </w:p>
    <w:p w:rsidR="001C6279" w:rsidRDefault="00FB59D1">
      <w:pPr>
        <w:ind w:firstLineChars="200" w:firstLine="420"/>
      </w:pPr>
      <w:r>
        <w:rPr>
          <w:rFonts w:hint="eastAsia"/>
        </w:rPr>
        <w:t>从人口流动和上看，蚌埠市依托合肥为中心，定位长江经济带物流枢纽城市，虽不是劳动力输出大市，但是下属县区，外出务工人口也不在少数，同时，从空间特征上看，蚌埠市虽不和湖北省相邻。但因外出务工人员分散在全国各地，其中</w:t>
      </w:r>
      <w:r>
        <w:rPr>
          <w:rFonts w:hint="eastAsia"/>
        </w:rPr>
        <w:t>分布在湖北的人数也有相当一部分，又恰逢临近春节，他们大都回到家乡，致使蚌埠累计确诊人数增加较快。通过数据可</w:t>
      </w:r>
      <w:r>
        <w:rPr>
          <w:rFonts w:hint="eastAsia"/>
        </w:rPr>
        <w:lastRenderedPageBreak/>
        <w:t>以反映出安徽省各地市，在</w:t>
      </w:r>
      <w:r>
        <w:rPr>
          <w:rFonts w:hint="eastAsia"/>
        </w:rPr>
        <w:t>2019-nCoV</w:t>
      </w:r>
      <w:r>
        <w:rPr>
          <w:rFonts w:hint="eastAsia"/>
        </w:rPr>
        <w:t>疫情防控，面对突发公共卫生事件，应加强应急预案和获取应对疫情的丰富经验，同时应对疫情突发事件的反应速度也有待加强。</w:t>
      </w:r>
    </w:p>
    <w:p w:rsidR="001C6279" w:rsidRDefault="001C6279">
      <w:pPr>
        <w:ind w:firstLineChars="200" w:firstLine="420"/>
      </w:pPr>
    </w:p>
    <w:p w:rsidR="001C6279" w:rsidRDefault="00FB59D1">
      <w:pPr>
        <w:ind w:firstLineChars="200" w:firstLine="422"/>
        <w:rPr>
          <w:b/>
          <w:bCs/>
        </w:rPr>
      </w:pPr>
      <w:r>
        <w:rPr>
          <w:rFonts w:hint="eastAsia"/>
          <w:b/>
          <w:bCs/>
        </w:rPr>
        <w:t>3</w:t>
      </w:r>
      <w:r>
        <w:rPr>
          <w:rFonts w:hint="eastAsia"/>
          <w:b/>
          <w:bCs/>
        </w:rPr>
        <w:t>、结论</w:t>
      </w:r>
    </w:p>
    <w:p w:rsidR="001C6279" w:rsidRDefault="00FB59D1">
      <w:pPr>
        <w:ind w:firstLineChars="200" w:firstLine="420"/>
      </w:pPr>
      <w:r>
        <w:rPr>
          <w:rFonts w:hint="eastAsia"/>
        </w:rPr>
        <w:t>以湖北省</w:t>
      </w:r>
      <w:r>
        <w:rPr>
          <w:rFonts w:hint="eastAsia"/>
        </w:rPr>
        <w:t>2019-nCoV</w:t>
      </w:r>
      <w:r>
        <w:rPr>
          <w:rFonts w:hint="eastAsia"/>
        </w:rPr>
        <w:t>公共卫生事件为典型，剖析当前地方政府应对公共卫生事件应急措施和应对预案，以习近平新时代中国特色社会主义思想为指导，立足安徽省地方基础资源现实状况，量化分析安徽省地方城市应对</w:t>
      </w:r>
      <w:r>
        <w:rPr>
          <w:rFonts w:hint="eastAsia"/>
        </w:rPr>
        <w:t>2019-nCoV</w:t>
      </w:r>
      <w:r>
        <w:rPr>
          <w:rFonts w:hint="eastAsia"/>
        </w:rPr>
        <w:t>公共卫生事件存在的问题和不足，从实际出发，改进方式方法，力争打赢疫情防控阻击战。通过</w:t>
      </w:r>
      <w:r>
        <w:rPr>
          <w:rFonts w:hint="eastAsia"/>
        </w:rPr>
        <w:t>2019-nCoV</w:t>
      </w:r>
      <w:r>
        <w:rPr>
          <w:rFonts w:hint="eastAsia"/>
        </w:rPr>
        <w:t>公共卫生事件和安徽省现状耦合分析，可以得出以下结论：</w:t>
      </w:r>
    </w:p>
    <w:p w:rsidR="001C6279" w:rsidRDefault="00FB59D1">
      <w:pPr>
        <w:ind w:firstLineChars="200" w:firstLine="420"/>
      </w:pPr>
      <w:r>
        <w:rPr>
          <w:rFonts w:hint="eastAsia"/>
        </w:rPr>
        <w:t>（</w:t>
      </w:r>
      <w:r>
        <w:rPr>
          <w:rFonts w:hint="eastAsia"/>
        </w:rPr>
        <w:t>1</w:t>
      </w:r>
      <w:r>
        <w:rPr>
          <w:rFonts w:hint="eastAsia"/>
        </w:rPr>
        <w:t>）安徽省地方</w:t>
      </w:r>
      <w:r>
        <w:rPr>
          <w:rFonts w:hint="eastAsia"/>
        </w:rPr>
        <w:t>16</w:t>
      </w:r>
      <w:r>
        <w:rPr>
          <w:rFonts w:hint="eastAsia"/>
        </w:rPr>
        <w:t>个地市中，通过数据分析，可以看出安徽省的</w:t>
      </w:r>
      <w:r>
        <w:rPr>
          <w:rFonts w:hint="eastAsia"/>
        </w:rPr>
        <w:t>16</w:t>
      </w:r>
      <w:r>
        <w:rPr>
          <w:rFonts w:hint="eastAsia"/>
        </w:rPr>
        <w:t>个地市中，蚌埠确诊人数增加相较较高，其他地市也出现了不同程度的增加，结合安徽</w:t>
      </w:r>
      <w:r>
        <w:rPr>
          <w:rFonts w:hint="eastAsia"/>
        </w:rPr>
        <w:t>省地方城市三甲医院数量，究其原因在于安徽省一些地市，面对突发公共卫生事件，缺乏一定的应急预案和应急管理，应对</w:t>
      </w:r>
      <w:r>
        <w:rPr>
          <w:rFonts w:hint="eastAsia"/>
        </w:rPr>
        <w:t>2019-nCoV</w:t>
      </w:r>
      <w:r>
        <w:rPr>
          <w:rFonts w:hint="eastAsia"/>
        </w:rPr>
        <w:t>公共卫生事件处理应急处理和防控经验不足，同时地方医院医疗配套设施和医疗水平仍需加强和提高。地方政府高度重视，省委书记、省疫情防控工作领导小组组长、省疫情防控应急综合指挥部指挥长李锦斌于</w:t>
      </w:r>
      <w:r>
        <w:rPr>
          <w:rFonts w:hint="eastAsia"/>
        </w:rPr>
        <w:t>2</w:t>
      </w:r>
      <w:r>
        <w:rPr>
          <w:rFonts w:hint="eastAsia"/>
        </w:rPr>
        <w:t>月</w:t>
      </w:r>
      <w:r>
        <w:rPr>
          <w:rFonts w:hint="eastAsia"/>
        </w:rPr>
        <w:t>15</w:t>
      </w:r>
      <w:r>
        <w:rPr>
          <w:rFonts w:hint="eastAsia"/>
        </w:rPr>
        <w:t>日深入蚌埠市，调研督导疫情防控工作</w:t>
      </w:r>
      <w:r>
        <w:rPr>
          <w:rFonts w:hint="eastAsia"/>
          <w:vertAlign w:val="superscript"/>
        </w:rPr>
        <w:t>[7]</w:t>
      </w:r>
      <w:r>
        <w:rPr>
          <w:rFonts w:hint="eastAsia"/>
        </w:rPr>
        <w:t>。</w:t>
      </w:r>
    </w:p>
    <w:p w:rsidR="001C6279" w:rsidRDefault="00FB59D1">
      <w:pPr>
        <w:ind w:firstLineChars="200" w:firstLine="420"/>
      </w:pPr>
      <w:r>
        <w:rPr>
          <w:rFonts w:hint="eastAsia"/>
        </w:rPr>
        <w:t>（</w:t>
      </w:r>
      <w:r>
        <w:rPr>
          <w:rFonts w:hint="eastAsia"/>
        </w:rPr>
        <w:t>2</w:t>
      </w:r>
      <w:r>
        <w:rPr>
          <w:rFonts w:hint="eastAsia"/>
        </w:rPr>
        <w:t>）地方政府应加强“一案三制”工作力度，并力争有所突破。“一案三制“即应急预案、应急体制、应急机制、应急法制的简称，安徽省地方</w:t>
      </w:r>
      <w:r>
        <w:rPr>
          <w:rFonts w:hint="eastAsia"/>
        </w:rPr>
        <w:t>16</w:t>
      </w:r>
      <w:r>
        <w:rPr>
          <w:rFonts w:hint="eastAsia"/>
        </w:rPr>
        <w:t>个城市应对</w:t>
      </w:r>
      <w:r>
        <w:rPr>
          <w:rFonts w:hint="eastAsia"/>
        </w:rPr>
        <w:t>2019</w:t>
      </w:r>
      <w:r>
        <w:rPr>
          <w:rFonts w:hint="eastAsia"/>
        </w:rPr>
        <w:t>-nCoV</w:t>
      </w:r>
      <w:r>
        <w:rPr>
          <w:rFonts w:hint="eastAsia"/>
        </w:rPr>
        <w:t>公共卫生事件差别不高。自安徽省于</w:t>
      </w:r>
      <w:r>
        <w:rPr>
          <w:rFonts w:hint="eastAsia"/>
        </w:rPr>
        <w:t>1</w:t>
      </w:r>
      <w:r>
        <w:rPr>
          <w:rFonts w:hint="eastAsia"/>
        </w:rPr>
        <w:t>月</w:t>
      </w:r>
      <w:r>
        <w:rPr>
          <w:rFonts w:hint="eastAsia"/>
        </w:rPr>
        <w:t>24</w:t>
      </w:r>
      <w:r>
        <w:rPr>
          <w:rFonts w:hint="eastAsia"/>
        </w:rPr>
        <w:t>决定启动重大公共卫生事件</w:t>
      </w:r>
      <w:r>
        <w:rPr>
          <w:rFonts w:hint="eastAsia"/>
        </w:rPr>
        <w:t>I</w:t>
      </w:r>
      <w:r>
        <w:rPr>
          <w:rFonts w:hint="eastAsia"/>
        </w:rPr>
        <w:t>级响应以来，应对准备、预警管理、应急处理、疫后处理没有出现舆论热点，各地应加大”一案三制“力度，尽快出现较大数字的治愈出院病例，增加社会舆论宣传，增加社会公众信心。</w:t>
      </w:r>
    </w:p>
    <w:p w:rsidR="001C6279" w:rsidRDefault="00FB59D1">
      <w:pPr>
        <w:ind w:firstLineChars="200" w:firstLine="420"/>
      </w:pPr>
      <w:r>
        <w:rPr>
          <w:rFonts w:hint="eastAsia"/>
        </w:rPr>
        <w:t>（</w:t>
      </w:r>
      <w:r>
        <w:rPr>
          <w:rFonts w:hint="eastAsia"/>
        </w:rPr>
        <w:t>3</w:t>
      </w:r>
      <w:r>
        <w:rPr>
          <w:rFonts w:hint="eastAsia"/>
        </w:rPr>
        <w:t>）大力推进和加强治愈治疗卫生水平，缩短治愈出院时间。截止</w:t>
      </w:r>
      <w:r>
        <w:rPr>
          <w:rFonts w:hint="eastAsia"/>
        </w:rPr>
        <w:t>2</w:t>
      </w:r>
      <w:r>
        <w:rPr>
          <w:rFonts w:hint="eastAsia"/>
        </w:rPr>
        <w:t>月</w:t>
      </w:r>
      <w:r>
        <w:rPr>
          <w:rFonts w:hint="eastAsia"/>
        </w:rPr>
        <w:t>18</w:t>
      </w:r>
      <w:r>
        <w:rPr>
          <w:rFonts w:hint="eastAsia"/>
        </w:rPr>
        <w:t>日</w:t>
      </w:r>
      <w:r>
        <w:rPr>
          <w:rFonts w:hint="eastAsia"/>
        </w:rPr>
        <w:t>24</w:t>
      </w:r>
      <w:r>
        <w:rPr>
          <w:rFonts w:hint="eastAsia"/>
        </w:rPr>
        <w:t>时，安徽省各地，确诊病例死亡人数共</w:t>
      </w:r>
      <w:r>
        <w:rPr>
          <w:rFonts w:hint="eastAsia"/>
        </w:rPr>
        <w:t>6</w:t>
      </w:r>
      <w:r>
        <w:rPr>
          <w:rFonts w:hint="eastAsia"/>
        </w:rPr>
        <w:t>例，其中蚌埠</w:t>
      </w:r>
      <w:r>
        <w:rPr>
          <w:rFonts w:hint="eastAsia"/>
        </w:rPr>
        <w:t>5</w:t>
      </w:r>
      <w:r>
        <w:rPr>
          <w:rFonts w:hint="eastAsia"/>
        </w:rPr>
        <w:t>例，合肥</w:t>
      </w:r>
      <w:r>
        <w:rPr>
          <w:rFonts w:hint="eastAsia"/>
        </w:rPr>
        <w:t>1</w:t>
      </w:r>
      <w:r>
        <w:rPr>
          <w:rFonts w:hint="eastAsia"/>
        </w:rPr>
        <w:t>例，其他城市</w:t>
      </w:r>
      <w:r>
        <w:rPr>
          <w:rFonts w:hint="eastAsia"/>
        </w:rPr>
        <w:t>0</w:t>
      </w:r>
      <w:r>
        <w:rPr>
          <w:rFonts w:hint="eastAsia"/>
        </w:rPr>
        <w:t>例。累计治愈出院人数</w:t>
      </w:r>
      <w:r>
        <w:rPr>
          <w:rFonts w:hint="eastAsia"/>
        </w:rPr>
        <w:t>361</w:t>
      </w:r>
      <w:r>
        <w:rPr>
          <w:rFonts w:hint="eastAsia"/>
        </w:rPr>
        <w:t>例，总体向好趋势。安徽省地方</w:t>
      </w:r>
      <w:r>
        <w:rPr>
          <w:rFonts w:hint="eastAsia"/>
        </w:rPr>
        <w:t>16</w:t>
      </w:r>
      <w:r>
        <w:rPr>
          <w:rFonts w:hint="eastAsia"/>
        </w:rPr>
        <w:t>个城市第一例治愈出院天数平均在</w:t>
      </w:r>
      <w:r>
        <w:rPr>
          <w:rFonts w:hint="eastAsia"/>
        </w:rPr>
        <w:t>10</w:t>
      </w:r>
      <w:r>
        <w:rPr>
          <w:rFonts w:hint="eastAsia"/>
        </w:rPr>
        <w:t>天以上，亳州市治愈出院用</w:t>
      </w:r>
      <w:r>
        <w:rPr>
          <w:rFonts w:hint="eastAsia"/>
        </w:rPr>
        <w:t>8</w:t>
      </w:r>
      <w:r>
        <w:rPr>
          <w:rFonts w:hint="eastAsia"/>
        </w:rPr>
        <w:t>天。</w:t>
      </w:r>
      <w:r>
        <w:rPr>
          <w:rFonts w:hint="eastAsia"/>
        </w:rPr>
        <w:t>当前还应加大治疗治愈水平，缩短治愈出院时间，大力推进加快健康安徽建设步伐。</w:t>
      </w:r>
    </w:p>
    <w:p w:rsidR="001C6279" w:rsidRDefault="00FB59D1">
      <w:r>
        <w:rPr>
          <w:rFonts w:hint="eastAsia"/>
        </w:rPr>
        <w:t xml:space="preserve">    </w:t>
      </w:r>
    </w:p>
    <w:p w:rsidR="001C6279" w:rsidRDefault="00FB59D1">
      <w:pPr>
        <w:rPr>
          <w:b/>
          <w:bCs/>
        </w:rPr>
      </w:pPr>
      <w:r>
        <w:rPr>
          <w:rFonts w:hint="eastAsia"/>
          <w:b/>
          <w:bCs/>
        </w:rPr>
        <w:t>参考文献</w:t>
      </w:r>
    </w:p>
    <w:p w:rsidR="001C6279" w:rsidRDefault="00FB59D1">
      <w:pPr>
        <w:numPr>
          <w:ilvl w:val="0"/>
          <w:numId w:val="1"/>
        </w:numPr>
        <w:wordWrap w:val="0"/>
      </w:pPr>
      <w:r>
        <w:rPr>
          <w:rFonts w:hint="eastAsia"/>
        </w:rPr>
        <w:t>中华人民共和国中央人民政府</w:t>
      </w:r>
      <w:r>
        <w:rPr>
          <w:rFonts w:hint="eastAsia"/>
        </w:rPr>
        <w:t>.</w:t>
      </w:r>
      <w:r>
        <w:rPr>
          <w:rFonts w:hint="eastAsia"/>
        </w:rPr>
        <w:t>李克强到湖北武汉考察指导新型冠状病毒感染肺炎疫情防控工作</w:t>
      </w:r>
      <w:r>
        <w:rPr>
          <w:rFonts w:hint="eastAsia"/>
        </w:rPr>
        <w:t>[EB/OL].http://www.gov.cn/zhuanti/202001lkqzlkczt/index.htm.</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湖北省人民政府</w:t>
      </w:r>
      <w:r>
        <w:rPr>
          <w:rFonts w:hint="eastAsia"/>
        </w:rPr>
        <w:t>.</w:t>
      </w:r>
      <w:r>
        <w:rPr>
          <w:rFonts w:hint="eastAsia"/>
        </w:rPr>
        <w:t>坚决打赢新冠肺炎疫情防控阻击战</w:t>
      </w:r>
      <w:r>
        <w:rPr>
          <w:rFonts w:hint="eastAsia"/>
        </w:rPr>
        <w:t>[EB/OL].http://www.hubei.gov.cn/zhuanti/2020/gzxxgzbd/index.shtml.</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中国中华人民共和国国家卫生健康委员会</w:t>
      </w:r>
      <w:r>
        <w:rPr>
          <w:rFonts w:hint="eastAsia"/>
        </w:rPr>
        <w:t>.</w:t>
      </w:r>
      <w:r>
        <w:rPr>
          <w:rFonts w:hint="eastAsia"/>
        </w:rPr>
        <w:t>疫情防控动态</w:t>
      </w:r>
      <w:r>
        <w:rPr>
          <w:rFonts w:hint="eastAsia"/>
        </w:rPr>
        <w:t>[EB/OL].http://www.nhc.gov.cn/.</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安徽省卫生健康委员会</w:t>
      </w:r>
      <w:r>
        <w:rPr>
          <w:rFonts w:hint="eastAsia"/>
        </w:rPr>
        <w:t>.</w:t>
      </w:r>
      <w:r>
        <w:rPr>
          <w:rFonts w:hint="eastAsia"/>
        </w:rPr>
        <w:t>新型冠状病毒肺炎疫情防控</w:t>
      </w:r>
      <w:r>
        <w:rPr>
          <w:rFonts w:hint="eastAsia"/>
        </w:rPr>
        <w:t>[EB/OL].http://wjw.ah.gov.cn/news_li</w:t>
      </w:r>
      <w:r>
        <w:rPr>
          <w:rFonts w:hint="eastAsia"/>
        </w:rPr>
        <w:t>st_477_1.html.</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安徽网</w:t>
      </w:r>
      <w:r>
        <w:rPr>
          <w:rFonts w:hint="eastAsia"/>
        </w:rPr>
        <w:t>.</w:t>
      </w:r>
      <w:r>
        <w:rPr>
          <w:rFonts w:hint="eastAsia"/>
        </w:rPr>
        <w:t>安徽省</w:t>
      </w:r>
      <w:r>
        <w:rPr>
          <w:rFonts w:hint="eastAsia"/>
        </w:rPr>
        <w:t>2020</w:t>
      </w:r>
      <w:r>
        <w:rPr>
          <w:rFonts w:hint="eastAsia"/>
        </w:rPr>
        <w:t>年政府工作报告（全文）发布</w:t>
      </w:r>
      <w:r>
        <w:rPr>
          <w:rFonts w:hint="eastAsia"/>
        </w:rPr>
        <w:t>[EB/OL].http://www.ahwang.cn/anhui/20200121/1971434.html.</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百度在线网络技术（北京）有限公司</w:t>
      </w:r>
      <w:r>
        <w:rPr>
          <w:rFonts w:hint="eastAsia"/>
        </w:rPr>
        <w:t>.</w:t>
      </w:r>
      <w:r>
        <w:rPr>
          <w:rFonts w:hint="eastAsia"/>
        </w:rPr>
        <w:t>新型冠状病毒肺炎疫情实时大数据报告</w:t>
      </w:r>
      <w:r>
        <w:rPr>
          <w:rFonts w:hint="eastAsia"/>
        </w:rPr>
        <w:t>[EB/OL].https://voice.baidu.com/act/newpneumonia/newpneumonia?city=%E5%AE%8</w:t>
      </w:r>
      <w:r>
        <w:rPr>
          <w:rFonts w:hint="eastAsia"/>
        </w:rPr>
        <w:t>9%E5%BE%BD-%E5%AE%89%E5%BE%BD.</w:t>
      </w:r>
      <w:r>
        <w:rPr>
          <w:rFonts w:hint="eastAsia"/>
        </w:rPr>
        <w:t>（</w:t>
      </w:r>
      <w:r>
        <w:rPr>
          <w:rFonts w:hint="eastAsia"/>
        </w:rPr>
        <w:t>2020-02-19</w:t>
      </w:r>
      <w:r>
        <w:rPr>
          <w:rFonts w:hint="eastAsia"/>
        </w:rPr>
        <w:t>）</w:t>
      </w:r>
      <w:r>
        <w:rPr>
          <w:rFonts w:hint="eastAsia"/>
        </w:rPr>
        <w:t>[2020-02-19].</w:t>
      </w:r>
    </w:p>
    <w:p w:rsidR="001C6279" w:rsidRDefault="00FB59D1">
      <w:pPr>
        <w:numPr>
          <w:ilvl w:val="0"/>
          <w:numId w:val="1"/>
        </w:numPr>
        <w:wordWrap w:val="0"/>
      </w:pPr>
      <w:r>
        <w:rPr>
          <w:rFonts w:hint="eastAsia"/>
        </w:rPr>
        <w:t>蚌埠市人民政府</w:t>
      </w:r>
      <w:r>
        <w:rPr>
          <w:rFonts w:hint="eastAsia"/>
        </w:rPr>
        <w:t>.</w:t>
      </w:r>
      <w:r>
        <w:rPr>
          <w:rFonts w:hint="eastAsia"/>
        </w:rPr>
        <w:t>防控新型冠状病毒肺炎疫情专题</w:t>
      </w:r>
      <w:r>
        <w:rPr>
          <w:rFonts w:hint="eastAsia"/>
        </w:rPr>
        <w:t>[EB/OL].http://www.bengbu.gov.cn/ywdt/ztzl/fkxxgzbdgrdfyyq/index.html.[5]</w:t>
      </w:r>
      <w:r>
        <w:rPr>
          <w:rFonts w:hint="eastAsia"/>
        </w:rPr>
        <w:t>（</w:t>
      </w:r>
      <w:r>
        <w:rPr>
          <w:rFonts w:hint="eastAsia"/>
        </w:rPr>
        <w:t>2020-02-19</w:t>
      </w:r>
      <w:r>
        <w:rPr>
          <w:rFonts w:hint="eastAsia"/>
        </w:rPr>
        <w:t>）</w:t>
      </w:r>
      <w:r>
        <w:rPr>
          <w:rFonts w:hint="eastAsia"/>
        </w:rPr>
        <w:t>[2020-02-19].</w:t>
      </w:r>
    </w:p>
    <w:p w:rsidR="001C6279" w:rsidRDefault="001C6279"/>
    <w:p w:rsidR="001C6279" w:rsidRDefault="00FB59D1">
      <w:pPr>
        <w:rPr>
          <w:rFonts w:ascii="Times New Roman" w:hAnsi="Times New Roman" w:cs="Times New Roman"/>
        </w:rPr>
      </w:pPr>
      <w:r>
        <w:rPr>
          <w:rFonts w:ascii="Times New Roman" w:hAnsi="Times New Roman" w:cs="Times New Roman"/>
          <w:b/>
          <w:bCs/>
        </w:rPr>
        <w:t>作者简介</w:t>
      </w:r>
      <w:r>
        <w:rPr>
          <w:rFonts w:ascii="Times New Roman" w:hAnsi="Times New Roman" w:cs="Times New Roman"/>
        </w:rPr>
        <w:t>：张欣</w:t>
      </w:r>
      <w:r>
        <w:rPr>
          <w:rFonts w:ascii="Times New Roman" w:hAnsi="Times New Roman" w:cs="Times New Roman"/>
        </w:rPr>
        <w:t>(1982-)</w:t>
      </w:r>
      <w:r>
        <w:rPr>
          <w:rFonts w:ascii="Times New Roman" w:hAnsi="Times New Roman" w:cs="Times New Roman"/>
        </w:rPr>
        <w:t>，女，讲师，硕士，研究方向</w:t>
      </w:r>
      <w:r>
        <w:rPr>
          <w:rFonts w:ascii="Times New Roman" w:hAnsi="Times New Roman" w:cs="Times New Roman" w:hint="eastAsia"/>
        </w:rPr>
        <w:t>:</w:t>
      </w:r>
      <w:r>
        <w:rPr>
          <w:rFonts w:ascii="Times New Roman" w:hAnsi="Times New Roman" w:cs="Times New Roman"/>
        </w:rPr>
        <w:t>区域经济</w:t>
      </w:r>
      <w:r>
        <w:rPr>
          <w:rFonts w:ascii="Times New Roman" w:hAnsi="Times New Roman" w:cs="Times New Roman" w:hint="eastAsia"/>
        </w:rPr>
        <w:t>、高质量发展研究</w:t>
      </w:r>
    </w:p>
    <w:p w:rsidR="001C6279" w:rsidRDefault="00FB59D1">
      <w:pPr>
        <w:ind w:firstLineChars="100" w:firstLine="211"/>
      </w:pPr>
      <w:r>
        <w:rPr>
          <w:rFonts w:ascii="Times New Roman" w:hAnsi="Times New Roman" w:cs="Times New Roman" w:hint="eastAsia"/>
          <w:b/>
        </w:rPr>
        <w:t>注</w:t>
      </w:r>
      <w:r>
        <w:rPr>
          <w:rFonts w:ascii="Times New Roman" w:hAnsi="Times New Roman" w:cs="Times New Roman" w:hint="eastAsia"/>
        </w:rPr>
        <w:t>：此文之前从未发表过，现在正在发表</w:t>
      </w:r>
    </w:p>
    <w:p w:rsidR="001C6279" w:rsidRDefault="001C6279"/>
    <w:sectPr w:rsidR="001C6279" w:rsidSect="001C62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4496A5"/>
    <w:multiLevelType w:val="singleLevel"/>
    <w:tmpl w:val="9B4496A5"/>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618F"/>
    <w:rsid w:val="00062F07"/>
    <w:rsid w:val="001764ED"/>
    <w:rsid w:val="001C6279"/>
    <w:rsid w:val="00261D66"/>
    <w:rsid w:val="00272687"/>
    <w:rsid w:val="003723F0"/>
    <w:rsid w:val="00486A1B"/>
    <w:rsid w:val="004959B5"/>
    <w:rsid w:val="004A3AE1"/>
    <w:rsid w:val="004B6214"/>
    <w:rsid w:val="004E7EA4"/>
    <w:rsid w:val="00533CD2"/>
    <w:rsid w:val="005734F6"/>
    <w:rsid w:val="00576811"/>
    <w:rsid w:val="005830B3"/>
    <w:rsid w:val="00590578"/>
    <w:rsid w:val="005B2688"/>
    <w:rsid w:val="00640F4E"/>
    <w:rsid w:val="00674F93"/>
    <w:rsid w:val="007623D6"/>
    <w:rsid w:val="00795545"/>
    <w:rsid w:val="00857B9B"/>
    <w:rsid w:val="00A077E9"/>
    <w:rsid w:val="00A91038"/>
    <w:rsid w:val="00B17B86"/>
    <w:rsid w:val="00B50702"/>
    <w:rsid w:val="00D7359D"/>
    <w:rsid w:val="00DD2D05"/>
    <w:rsid w:val="00E031C0"/>
    <w:rsid w:val="00E0528C"/>
    <w:rsid w:val="00E17327"/>
    <w:rsid w:val="00E33644"/>
    <w:rsid w:val="00F2618F"/>
    <w:rsid w:val="00F70A30"/>
    <w:rsid w:val="00F91414"/>
    <w:rsid w:val="00FA411E"/>
    <w:rsid w:val="00FB59D1"/>
    <w:rsid w:val="072F1D46"/>
    <w:rsid w:val="079B1205"/>
    <w:rsid w:val="0B610CAC"/>
    <w:rsid w:val="1DB65D3C"/>
    <w:rsid w:val="22C40A20"/>
    <w:rsid w:val="275B3C71"/>
    <w:rsid w:val="29E26753"/>
    <w:rsid w:val="51CE2567"/>
    <w:rsid w:val="59BF14AA"/>
    <w:rsid w:val="5D1324C4"/>
    <w:rsid w:val="71036A60"/>
    <w:rsid w:val="74496A8F"/>
    <w:rsid w:val="7DF578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62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1C6279"/>
    <w:rPr>
      <w:sz w:val="18"/>
      <w:szCs w:val="18"/>
    </w:rPr>
  </w:style>
  <w:style w:type="paragraph" w:styleId="a4">
    <w:name w:val="footer"/>
    <w:basedOn w:val="a"/>
    <w:link w:val="Char0"/>
    <w:rsid w:val="001C6279"/>
    <w:pPr>
      <w:tabs>
        <w:tab w:val="center" w:pos="4153"/>
        <w:tab w:val="right" w:pos="8306"/>
      </w:tabs>
      <w:snapToGrid w:val="0"/>
      <w:jc w:val="left"/>
    </w:pPr>
    <w:rPr>
      <w:sz w:val="18"/>
      <w:szCs w:val="18"/>
    </w:rPr>
  </w:style>
  <w:style w:type="paragraph" w:styleId="a5">
    <w:name w:val="header"/>
    <w:basedOn w:val="a"/>
    <w:link w:val="Char1"/>
    <w:qFormat/>
    <w:rsid w:val="001C6279"/>
    <w:pPr>
      <w:pBdr>
        <w:bottom w:val="single" w:sz="6" w:space="1" w:color="auto"/>
      </w:pBdr>
      <w:tabs>
        <w:tab w:val="center" w:pos="4153"/>
        <w:tab w:val="right" w:pos="8306"/>
      </w:tabs>
      <w:snapToGrid w:val="0"/>
      <w:jc w:val="center"/>
    </w:pPr>
    <w:rPr>
      <w:sz w:val="18"/>
      <w:szCs w:val="18"/>
    </w:rPr>
  </w:style>
  <w:style w:type="character" w:styleId="a6">
    <w:name w:val="Hyperlink"/>
    <w:basedOn w:val="a0"/>
    <w:qFormat/>
    <w:rsid w:val="001C6279"/>
    <w:rPr>
      <w:color w:val="0000FF"/>
      <w:u w:val="single"/>
    </w:rPr>
  </w:style>
  <w:style w:type="character" w:customStyle="1" w:styleId="Char1">
    <w:name w:val="页眉 Char"/>
    <w:basedOn w:val="a0"/>
    <w:link w:val="a5"/>
    <w:rsid w:val="001C6279"/>
    <w:rPr>
      <w:kern w:val="2"/>
      <w:sz w:val="18"/>
      <w:szCs w:val="18"/>
    </w:rPr>
  </w:style>
  <w:style w:type="character" w:customStyle="1" w:styleId="Char0">
    <w:name w:val="页脚 Char"/>
    <w:basedOn w:val="a0"/>
    <w:link w:val="a4"/>
    <w:qFormat/>
    <w:rsid w:val="001C6279"/>
    <w:rPr>
      <w:kern w:val="2"/>
      <w:sz w:val="18"/>
      <w:szCs w:val="18"/>
    </w:rPr>
  </w:style>
  <w:style w:type="character" w:customStyle="1" w:styleId="Char">
    <w:name w:val="批注框文本 Char"/>
    <w:basedOn w:val="a0"/>
    <w:link w:val="a3"/>
    <w:qFormat/>
    <w:rsid w:val="001C627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5991;&#20214;&#22841;\2019-ncov&#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安徽省</a:t>
            </a:r>
            <a:r>
              <a:rPr lang="en-US" altLang="zh-CN"/>
              <a:t>2019-nCoV</a:t>
            </a:r>
            <a:r>
              <a:rPr altLang="en-US"/>
              <a:t>全省市现状</a:t>
            </a:r>
          </a:p>
        </c:rich>
      </c:tx>
      <c:spPr>
        <a:noFill/>
        <a:ln>
          <a:noFill/>
        </a:ln>
        <a:effectLst/>
      </c:spPr>
    </c:title>
    <c:plotArea>
      <c:layout>
        <c:manualLayout>
          <c:layoutTarget val="inner"/>
          <c:xMode val="edge"/>
          <c:yMode val="edge"/>
          <c:x val="3.861498708010342E-2"/>
          <c:y val="0.14164305949008504"/>
          <c:w val="0.92159173126615002"/>
          <c:h val="0.60007554296506105"/>
        </c:manualLayout>
      </c:layout>
      <c:lineChart>
        <c:grouping val="standard"/>
        <c:ser>
          <c:idx val="0"/>
          <c:order val="0"/>
          <c:tx>
            <c:strRef>
              <c:f>'[2019-ncov数据.xlsx]Sheet1'!$A$2</c:f>
              <c:strCache>
                <c:ptCount val="1"/>
                <c:pt idx="0">
                  <c:v>合肥市</c:v>
                </c:pt>
              </c:strCache>
            </c:strRef>
          </c:tx>
          <c:spPr>
            <a:ln w="28575" cap="rnd" cmpd="sng" algn="ctr">
              <a:solidFill>
                <a:schemeClr val="accent1"/>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'[2019-ncov数据.xlsx]Sheet1'!$B$2:$AD$2</c:f>
              <c:numCache>
                <c:formatCode>General</c:formatCode>
                <c:ptCount val="29"/>
                <c:pt idx="2">
                  <c:v>5</c:v>
                </c:pt>
                <c:pt idx="3">
                  <c:v>6</c:v>
                </c:pt>
                <c:pt idx="4">
                  <c:v>10</c:v>
                </c:pt>
                <c:pt idx="5">
                  <c:v>13</c:v>
                </c:pt>
                <c:pt idx="6">
                  <c:v>13</c:v>
                </c:pt>
                <c:pt idx="7">
                  <c:v>16</c:v>
                </c:pt>
                <c:pt idx="8">
                  <c:v>29</c:v>
                </c:pt>
                <c:pt idx="9">
                  <c:v>39</c:v>
                </c:pt>
                <c:pt idx="10">
                  <c:v>50</c:v>
                </c:pt>
                <c:pt idx="11">
                  <c:v>59</c:v>
                </c:pt>
                <c:pt idx="12">
                  <c:v>59</c:v>
                </c:pt>
                <c:pt idx="13">
                  <c:v>75</c:v>
                </c:pt>
                <c:pt idx="14">
                  <c:v>81</c:v>
                </c:pt>
                <c:pt idx="15">
                  <c:v>93</c:v>
                </c:pt>
                <c:pt idx="16">
                  <c:v>104</c:v>
                </c:pt>
                <c:pt idx="17">
                  <c:v>115</c:v>
                </c:pt>
                <c:pt idx="18">
                  <c:v>128</c:v>
                </c:pt>
                <c:pt idx="19">
                  <c:v>136</c:v>
                </c:pt>
                <c:pt idx="20">
                  <c:v>147</c:v>
                </c:pt>
                <c:pt idx="21">
                  <c:v>150</c:v>
                </c:pt>
                <c:pt idx="22">
                  <c:v>157</c:v>
                </c:pt>
                <c:pt idx="23">
                  <c:v>161</c:v>
                </c:pt>
                <c:pt idx="24">
                  <c:v>166</c:v>
                </c:pt>
                <c:pt idx="25">
                  <c:v>168</c:v>
                </c:pt>
                <c:pt idx="26">
                  <c:v>169</c:v>
                </c:pt>
                <c:pt idx="27">
                  <c:v>171</c:v>
                </c:pt>
                <c:pt idx="28">
                  <c:v>173</c:v>
                </c:pt>
              </c:numCache>
            </c:numRef>
          </c:val>
        </c:ser>
        <c:ser>
          <c:idx val="1"/>
          <c:order val="1"/>
          <c:tx>
            <c:strRef>
              <c:f>'[2019-ncov数据.xlsx]Sheet1'!$A$3</c:f>
              <c:strCache>
                <c:ptCount val="1"/>
                <c:pt idx="0">
                  <c:v>六安市</c:v>
                </c:pt>
              </c:strCache>
            </c:strRef>
          </c:tx>
          <c:spPr>
            <a:ln w="28575" cap="rnd" cmpd="sng" algn="ctr">
              <a:solidFill>
                <a:schemeClr val="accent2"/>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'[2019-ncov数据.xlsx]Sheet1'!$B$3:$AD$3</c:f>
              <c:numCache>
                <c:formatCode>General</c:formatCode>
                <c:ptCount val="29"/>
                <c:pt idx="2">
                  <c:v>1</c:v>
                </c:pt>
                <c:pt idx="3">
                  <c:v>2</c:v>
                </c:pt>
                <c:pt idx="4">
                  <c:v>2</c:v>
                </c:pt>
                <c:pt idx="5">
                  <c:v>3</c:v>
                </c:pt>
                <c:pt idx="6">
                  <c:v>3</c:v>
                </c:pt>
                <c:pt idx="7">
                  <c:v>4</c:v>
                </c:pt>
                <c:pt idx="8">
                  <c:v>6</c:v>
                </c:pt>
                <c:pt idx="9">
                  <c:v>8</c:v>
                </c:pt>
                <c:pt idx="10">
                  <c:v>9</c:v>
                </c:pt>
                <c:pt idx="11">
                  <c:v>13</c:v>
                </c:pt>
                <c:pt idx="12">
                  <c:v>13</c:v>
                </c:pt>
                <c:pt idx="13">
                  <c:v>20</c:v>
                </c:pt>
                <c:pt idx="14">
                  <c:v>30</c:v>
                </c:pt>
                <c:pt idx="15">
                  <c:v>34</c:v>
                </c:pt>
                <c:pt idx="16">
                  <c:v>36</c:v>
                </c:pt>
                <c:pt idx="17">
                  <c:v>41</c:v>
                </c:pt>
                <c:pt idx="18">
                  <c:v>51</c:v>
                </c:pt>
                <c:pt idx="19">
                  <c:v>54</c:v>
                </c:pt>
                <c:pt idx="20">
                  <c:v>57</c:v>
                </c:pt>
                <c:pt idx="21">
                  <c:v>59</c:v>
                </c:pt>
                <c:pt idx="22">
                  <c:v>59</c:v>
                </c:pt>
                <c:pt idx="23">
                  <c:v>60</c:v>
                </c:pt>
                <c:pt idx="24">
                  <c:v>61</c:v>
                </c:pt>
                <c:pt idx="25">
                  <c:v>63</c:v>
                </c:pt>
                <c:pt idx="26">
                  <c:v>65</c:v>
                </c:pt>
                <c:pt idx="27">
                  <c:v>68</c:v>
                </c:pt>
                <c:pt idx="28">
                  <c:v>68</c:v>
                </c:pt>
              </c:numCache>
            </c:numRef>
          </c:val>
        </c:ser>
        <c:ser>
          <c:idx val="2"/>
          <c:order val="2"/>
          <c:tx>
            <c:strRef>
              <c:f>'[2019-ncov数据.xlsx]Sheet1'!$A$4</c:f>
              <c:strCache>
                <c:ptCount val="1"/>
                <c:pt idx="0">
                  <c:v>滁州市</c:v>
                </c:pt>
              </c:strCache>
            </c:strRef>
          </c:tx>
          <c:spPr>
            <a:ln w="28575" cap="rnd" cmpd="sng" algn="ctr">
              <a:solidFill>
                <a:schemeClr val="accent3"/>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'[2019-ncov数据.xlsx]Sheet1'!$B$4:$AD$4</c:f>
              <c:numCache>
                <c:formatCode>General</c:formatCode>
                <c:ptCount val="29"/>
                <c:pt idx="2">
                  <c:v>1</c:v>
                </c:pt>
                <c:pt idx="3">
                  <c:v>1</c:v>
                </c:pt>
                <c:pt idx="4">
                  <c:v>2</c:v>
                </c:pt>
                <c:pt idx="5">
                  <c:v>2</c:v>
                </c:pt>
                <c:pt idx="6">
                  <c:v>2</c:v>
                </c:pt>
                <c:pt idx="7">
                  <c:v>4</c:v>
                </c:pt>
                <c:pt idx="8">
                  <c:v>4</c:v>
                </c:pt>
                <c:pt idx="9">
                  <c:v>4</c:v>
                </c:pt>
                <c:pt idx="10">
                  <c:v>4</c:v>
                </c:pt>
                <c:pt idx="11">
                  <c:v>6</c:v>
                </c:pt>
                <c:pt idx="12">
                  <c:v>6</c:v>
                </c:pt>
                <c:pt idx="13">
                  <c:v>8</c:v>
                </c:pt>
                <c:pt idx="14">
                  <c:v>11</c:v>
                </c:pt>
                <c:pt idx="15">
                  <c:v>11</c:v>
                </c:pt>
                <c:pt idx="16">
                  <c:v>11</c:v>
                </c:pt>
                <c:pt idx="17">
                  <c:v>11</c:v>
                </c:pt>
                <c:pt idx="18">
                  <c:v>11</c:v>
                </c:pt>
                <c:pt idx="19">
                  <c:v>11</c:v>
                </c:pt>
                <c:pt idx="20">
                  <c:v>12</c:v>
                </c:pt>
                <c:pt idx="21">
                  <c:v>12</c:v>
                </c:pt>
                <c:pt idx="22">
                  <c:v>12</c:v>
                </c:pt>
                <c:pt idx="23">
                  <c:v>13</c:v>
                </c:pt>
                <c:pt idx="24">
                  <c:v>13</c:v>
                </c:pt>
                <c:pt idx="25">
                  <c:v>13</c:v>
                </c:pt>
                <c:pt idx="26">
                  <c:v>13</c:v>
                </c:pt>
                <c:pt idx="27">
                  <c:v>13</c:v>
                </c:pt>
                <c:pt idx="28">
                  <c:v>13</c:v>
                </c:pt>
              </c:numCache>
            </c:numRef>
          </c:val>
        </c:ser>
        <c:ser>
          <c:idx val="3"/>
          <c:order val="3"/>
          <c:tx>
            <c:strRef>
              <c:f>'[2019-ncov数据.xlsx]Sheet1'!$A$5</c:f>
              <c:strCache>
                <c:ptCount val="1"/>
                <c:pt idx="0">
                  <c:v>阜阳市</c:v>
                </c:pt>
              </c:strCache>
            </c:strRef>
          </c:tx>
          <c:spPr>
            <a:ln w="28575" cap="rnd" cmpd="sng" algn="ctr">
              <a:solidFill>
                <a:schemeClr val="accent4"/>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'[2019-ncov数据.xlsx]Sheet1'!$B$5:$AD$5</c:f>
              <c:numCache>
                <c:formatCode>General</c:formatCode>
                <c:ptCount val="29"/>
                <c:pt idx="2">
                  <c:v>1</c:v>
                </c:pt>
                <c:pt idx="3">
                  <c:v>2</c:v>
                </c:pt>
                <c:pt idx="4">
                  <c:v>7</c:v>
                </c:pt>
                <c:pt idx="5">
                  <c:v>10</c:v>
                </c:pt>
                <c:pt idx="6">
                  <c:v>10</c:v>
                </c:pt>
                <c:pt idx="7">
                  <c:v>21</c:v>
                </c:pt>
                <c:pt idx="8">
                  <c:v>23</c:v>
                </c:pt>
                <c:pt idx="9">
                  <c:v>28</c:v>
                </c:pt>
                <c:pt idx="10">
                  <c:v>38</c:v>
                </c:pt>
                <c:pt idx="11">
                  <c:v>47</c:v>
                </c:pt>
                <c:pt idx="12">
                  <c:v>59</c:v>
                </c:pt>
                <c:pt idx="13">
                  <c:v>65</c:v>
                </c:pt>
                <c:pt idx="14">
                  <c:v>79</c:v>
                </c:pt>
                <c:pt idx="15">
                  <c:v>84</c:v>
                </c:pt>
                <c:pt idx="16">
                  <c:v>95</c:v>
                </c:pt>
                <c:pt idx="17">
                  <c:v>105</c:v>
                </c:pt>
                <c:pt idx="18">
                  <c:v>113</c:v>
                </c:pt>
                <c:pt idx="19">
                  <c:v>118</c:v>
                </c:pt>
                <c:pt idx="20">
                  <c:v>125</c:v>
                </c:pt>
                <c:pt idx="21">
                  <c:v>132</c:v>
                </c:pt>
                <c:pt idx="22">
                  <c:v>138</c:v>
                </c:pt>
                <c:pt idx="23">
                  <c:v>142</c:v>
                </c:pt>
                <c:pt idx="24">
                  <c:v>146</c:v>
                </c:pt>
                <c:pt idx="25">
                  <c:v>150</c:v>
                </c:pt>
                <c:pt idx="26">
                  <c:v>152</c:v>
                </c:pt>
                <c:pt idx="27">
                  <c:v>153</c:v>
                </c:pt>
                <c:pt idx="28">
                  <c:v>154</c:v>
                </c:pt>
              </c:numCache>
            </c:numRef>
          </c:val>
        </c:ser>
        <c:ser>
          <c:idx val="4"/>
          <c:order val="4"/>
          <c:tx>
            <c:strRef>
              <c:f>'[2019-ncov数据.xlsx]Sheet1'!$A$6</c:f>
              <c:strCache>
                <c:ptCount val="1"/>
                <c:pt idx="0">
                  <c:v>亳州市</c:v>
                </c:pt>
              </c:strCache>
            </c:strRef>
          </c:tx>
          <c:spPr>
            <a:ln w="28575" cap="rnd" cmpd="sng" algn="ctr">
              <a:solidFill>
                <a:schemeClr val="accent5"/>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'[2019-ncov数据.xlsx]Sheet1'!$B$6:$AD$6</c:f>
              <c:numCache>
                <c:formatCode>General</c:formatCode>
                <c:ptCount val="29"/>
                <c:pt idx="2">
                  <c:v>1</c:v>
                </c:pt>
                <c:pt idx="3">
                  <c:v>1</c:v>
                </c:pt>
                <c:pt idx="4">
                  <c:v>4</c:v>
                </c:pt>
                <c:pt idx="5">
                  <c:v>6</c:v>
                </c:pt>
                <c:pt idx="6">
                  <c:v>6</c:v>
                </c:pt>
                <c:pt idx="7">
                  <c:v>8</c:v>
                </c:pt>
                <c:pt idx="8">
                  <c:v>15</c:v>
                </c:pt>
                <c:pt idx="9">
                  <c:v>20</c:v>
                </c:pt>
                <c:pt idx="10">
                  <c:v>20</c:v>
                </c:pt>
                <c:pt idx="11">
                  <c:v>25</c:v>
                </c:pt>
                <c:pt idx="12">
                  <c:v>30</c:v>
                </c:pt>
                <c:pt idx="13">
                  <c:v>39</c:v>
                </c:pt>
                <c:pt idx="14">
                  <c:v>48</c:v>
                </c:pt>
                <c:pt idx="15">
                  <c:v>58</c:v>
                </c:pt>
                <c:pt idx="16">
                  <c:v>66</c:v>
                </c:pt>
                <c:pt idx="17">
                  <c:v>72</c:v>
                </c:pt>
                <c:pt idx="18">
                  <c:v>81</c:v>
                </c:pt>
                <c:pt idx="19">
                  <c:v>87</c:v>
                </c:pt>
                <c:pt idx="20">
                  <c:v>92</c:v>
                </c:pt>
                <c:pt idx="21">
                  <c:v>92</c:v>
                </c:pt>
                <c:pt idx="22">
                  <c:v>97</c:v>
                </c:pt>
                <c:pt idx="23">
                  <c:v>100</c:v>
                </c:pt>
                <c:pt idx="24">
                  <c:v>106</c:v>
                </c:pt>
                <c:pt idx="25">
                  <c:v>107</c:v>
                </c:pt>
                <c:pt idx="26">
                  <c:v>108</c:v>
                </c:pt>
                <c:pt idx="27">
                  <c:v>108</c:v>
                </c:pt>
                <c:pt idx="28">
                  <c:v>108</c:v>
                </c:pt>
              </c:numCache>
            </c:numRef>
          </c:val>
        </c:ser>
        <c:ser>
          <c:idx val="5"/>
          <c:order val="5"/>
          <c:tx>
            <c:strRef>
              <c:f>'[2019-ncov数据.xlsx]Sheet1'!$A$7</c:f>
              <c:strCache>
                <c:ptCount val="1"/>
                <c:pt idx="0">
                  <c:v>安庆市</c:v>
                </c:pt>
              </c:strCache>
            </c:strRef>
          </c:tx>
          <c:spPr>
            <a:ln w="28575" cap="rnd" cmpd="sng" algn="ctr">
              <a:solidFill>
                <a:schemeClr val="accent6"/>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'[2019-ncov数据.xlsx]Sheet1'!$B$7:$AD$7</c:f>
              <c:numCache>
                <c:formatCode>General</c:formatCode>
                <c:ptCount val="29"/>
                <c:pt idx="3">
                  <c:v>1</c:v>
                </c:pt>
                <c:pt idx="4">
                  <c:v>4</c:v>
                </c:pt>
                <c:pt idx="5">
                  <c:v>5</c:v>
                </c:pt>
                <c:pt idx="6">
                  <c:v>8</c:v>
                </c:pt>
                <c:pt idx="7">
                  <c:v>8</c:v>
                </c:pt>
                <c:pt idx="8">
                  <c:v>14</c:v>
                </c:pt>
                <c:pt idx="9">
                  <c:v>18</c:v>
                </c:pt>
                <c:pt idx="10">
                  <c:v>18</c:v>
                </c:pt>
                <c:pt idx="11">
                  <c:v>37</c:v>
                </c:pt>
                <c:pt idx="12">
                  <c:v>43</c:v>
                </c:pt>
                <c:pt idx="13">
                  <c:v>47</c:v>
                </c:pt>
                <c:pt idx="14">
                  <c:v>55</c:v>
                </c:pt>
                <c:pt idx="15">
                  <c:v>56</c:v>
                </c:pt>
                <c:pt idx="16">
                  <c:v>60</c:v>
                </c:pt>
                <c:pt idx="17">
                  <c:v>66</c:v>
                </c:pt>
                <c:pt idx="18">
                  <c:v>71</c:v>
                </c:pt>
                <c:pt idx="19">
                  <c:v>75</c:v>
                </c:pt>
                <c:pt idx="20">
                  <c:v>78</c:v>
                </c:pt>
                <c:pt idx="21">
                  <c:v>80</c:v>
                </c:pt>
                <c:pt idx="22">
                  <c:v>80</c:v>
                </c:pt>
                <c:pt idx="23">
                  <c:v>80</c:v>
                </c:pt>
                <c:pt idx="24">
                  <c:v>81</c:v>
                </c:pt>
                <c:pt idx="25">
                  <c:v>82</c:v>
                </c:pt>
                <c:pt idx="26">
                  <c:v>82</c:v>
                </c:pt>
                <c:pt idx="27">
                  <c:v>83</c:v>
                </c:pt>
                <c:pt idx="28">
                  <c:v>83</c:v>
                </c:pt>
              </c:numCache>
            </c:numRef>
          </c:val>
        </c:ser>
        <c:ser>
          <c:idx val="6"/>
          <c:order val="6"/>
          <c:tx>
            <c:strRef>
              <c:f>'[2019-ncov数据.xlsx]Sheet1'!$A$8</c:f>
              <c:strCache>
                <c:ptCount val="1"/>
                <c:pt idx="0">
                  <c:v>池州市</c:v>
                </c:pt>
              </c:strCache>
            </c:strRef>
          </c:tx>
          <c:spPr>
            <a:ln w="28575" cap="rnd" cmpd="sng" algn="ctr">
              <a:solidFill>
                <a:schemeClr val="accent1">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'[2019-ncov数据.xlsx]Sheet1'!$B$8:$AD$8</c:f>
              <c:numCache>
                <c:formatCode>General</c:formatCode>
                <c:ptCount val="29"/>
                <c:pt idx="3">
                  <c:v>1</c:v>
                </c:pt>
                <c:pt idx="4">
                  <c:v>1</c:v>
                </c:pt>
                <c:pt idx="5">
                  <c:v>1</c:v>
                </c:pt>
                <c:pt idx="6">
                  <c:v>1</c:v>
                </c:pt>
                <c:pt idx="7">
                  <c:v>1</c:v>
                </c:pt>
                <c:pt idx="8">
                  <c:v>1</c:v>
                </c:pt>
                <c:pt idx="9">
                  <c:v>2</c:v>
                </c:pt>
                <c:pt idx="10">
                  <c:v>4</c:v>
                </c:pt>
                <c:pt idx="11">
                  <c:v>4</c:v>
                </c:pt>
                <c:pt idx="12">
                  <c:v>6</c:v>
                </c:pt>
                <c:pt idx="13">
                  <c:v>6</c:v>
                </c:pt>
                <c:pt idx="14">
                  <c:v>10</c:v>
                </c:pt>
                <c:pt idx="15">
                  <c:v>11</c:v>
                </c:pt>
                <c:pt idx="16">
                  <c:v>11</c:v>
                </c:pt>
                <c:pt idx="17">
                  <c:v>11</c:v>
                </c:pt>
                <c:pt idx="18">
                  <c:v>11</c:v>
                </c:pt>
                <c:pt idx="19">
                  <c:v>12</c:v>
                </c:pt>
                <c:pt idx="20">
                  <c:v>15</c:v>
                </c:pt>
                <c:pt idx="21">
                  <c:v>15</c:v>
                </c:pt>
                <c:pt idx="22">
                  <c:v>16</c:v>
                </c:pt>
                <c:pt idx="23">
                  <c:v>16</c:v>
                </c:pt>
                <c:pt idx="24">
                  <c:v>17</c:v>
                </c:pt>
                <c:pt idx="25">
                  <c:v>17</c:v>
                </c:pt>
                <c:pt idx="26">
                  <c:v>17</c:v>
                </c:pt>
                <c:pt idx="27">
                  <c:v>17</c:v>
                </c:pt>
                <c:pt idx="28">
                  <c:v>17</c:v>
                </c:pt>
              </c:numCache>
            </c:numRef>
          </c:val>
        </c:ser>
        <c:ser>
          <c:idx val="7"/>
          <c:order val="7"/>
          <c:tx>
            <c:strRef>
              <c:f>'[2019-ncov数据.xlsx]Sheet1'!$A$9</c:f>
              <c:strCache>
                <c:ptCount val="1"/>
                <c:pt idx="0">
                  <c:v>蚌埠市</c:v>
                </c:pt>
              </c:strCache>
            </c:strRef>
          </c:tx>
          <c:spPr>
            <a:ln w="28575" cap="rnd" cmpd="sng" algn="ctr">
              <a:solidFill>
                <a:schemeClr val="accent2">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'[2019-ncov数据.xlsx]Sheet1'!$B$9:$AD$9</c:f>
              <c:numCache>
                <c:formatCode>General</c:formatCode>
                <c:ptCount val="29"/>
                <c:pt idx="3">
                  <c:v>1</c:v>
                </c:pt>
                <c:pt idx="4">
                  <c:v>1</c:v>
                </c:pt>
                <c:pt idx="5">
                  <c:v>1</c:v>
                </c:pt>
                <c:pt idx="6">
                  <c:v>3</c:v>
                </c:pt>
                <c:pt idx="7">
                  <c:v>3</c:v>
                </c:pt>
                <c:pt idx="8">
                  <c:v>3</c:v>
                </c:pt>
                <c:pt idx="9">
                  <c:v>8</c:v>
                </c:pt>
                <c:pt idx="10">
                  <c:v>15</c:v>
                </c:pt>
                <c:pt idx="11">
                  <c:v>16</c:v>
                </c:pt>
                <c:pt idx="12">
                  <c:v>26</c:v>
                </c:pt>
                <c:pt idx="13">
                  <c:v>37</c:v>
                </c:pt>
                <c:pt idx="14">
                  <c:v>43</c:v>
                </c:pt>
                <c:pt idx="15">
                  <c:v>48</c:v>
                </c:pt>
                <c:pt idx="16">
                  <c:v>64</c:v>
                </c:pt>
                <c:pt idx="17">
                  <c:v>88</c:v>
                </c:pt>
                <c:pt idx="18">
                  <c:v>99</c:v>
                </c:pt>
                <c:pt idx="19">
                  <c:v>115</c:v>
                </c:pt>
                <c:pt idx="20">
                  <c:v>126</c:v>
                </c:pt>
                <c:pt idx="21">
                  <c:v>134</c:v>
                </c:pt>
                <c:pt idx="22">
                  <c:v>141</c:v>
                </c:pt>
                <c:pt idx="23">
                  <c:v>146</c:v>
                </c:pt>
                <c:pt idx="24">
                  <c:v>149</c:v>
                </c:pt>
                <c:pt idx="25">
                  <c:v>153</c:v>
                </c:pt>
                <c:pt idx="26">
                  <c:v>157</c:v>
                </c:pt>
                <c:pt idx="27">
                  <c:v>158</c:v>
                </c:pt>
                <c:pt idx="28">
                  <c:v>158</c:v>
                </c:pt>
              </c:numCache>
            </c:numRef>
          </c:val>
        </c:ser>
        <c:ser>
          <c:idx val="8"/>
          <c:order val="8"/>
          <c:tx>
            <c:strRef>
              <c:f>'[2019-ncov数据.xlsx]Sheet1'!$A$10</c:f>
              <c:strCache>
                <c:ptCount val="1"/>
                <c:pt idx="0">
                  <c:v>铜陵市</c:v>
                </c:pt>
              </c:strCache>
            </c:strRef>
          </c:tx>
          <c:spPr>
            <a:ln w="28575" cap="rnd" cmpd="sng" algn="ctr">
              <a:solidFill>
                <a:schemeClr val="accent3">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'[2019-ncov数据.xlsx]Sheet1'!$B$10:$AD$10</c:f>
              <c:numCache>
                <c:formatCode>General</c:formatCode>
                <c:ptCount val="29"/>
                <c:pt idx="4">
                  <c:v>3</c:v>
                </c:pt>
                <c:pt idx="5">
                  <c:v>3</c:v>
                </c:pt>
                <c:pt idx="6">
                  <c:v>3</c:v>
                </c:pt>
                <c:pt idx="7">
                  <c:v>9</c:v>
                </c:pt>
                <c:pt idx="8">
                  <c:v>9</c:v>
                </c:pt>
                <c:pt idx="9">
                  <c:v>10</c:v>
                </c:pt>
                <c:pt idx="10">
                  <c:v>14</c:v>
                </c:pt>
                <c:pt idx="11">
                  <c:v>16</c:v>
                </c:pt>
                <c:pt idx="12">
                  <c:v>16</c:v>
                </c:pt>
                <c:pt idx="13">
                  <c:v>18</c:v>
                </c:pt>
                <c:pt idx="14">
                  <c:v>19</c:v>
                </c:pt>
                <c:pt idx="15">
                  <c:v>19</c:v>
                </c:pt>
                <c:pt idx="16">
                  <c:v>20</c:v>
                </c:pt>
                <c:pt idx="17">
                  <c:v>22</c:v>
                </c:pt>
                <c:pt idx="18">
                  <c:v>23</c:v>
                </c:pt>
                <c:pt idx="19">
                  <c:v>24</c:v>
                </c:pt>
                <c:pt idx="20">
                  <c:v>25</c:v>
                </c:pt>
                <c:pt idx="21">
                  <c:v>27</c:v>
                </c:pt>
                <c:pt idx="22">
                  <c:v>27</c:v>
                </c:pt>
                <c:pt idx="23">
                  <c:v>28</c:v>
                </c:pt>
                <c:pt idx="24">
                  <c:v>28</c:v>
                </c:pt>
                <c:pt idx="25">
                  <c:v>28</c:v>
                </c:pt>
                <c:pt idx="26">
                  <c:v>28</c:v>
                </c:pt>
                <c:pt idx="27">
                  <c:v>28</c:v>
                </c:pt>
                <c:pt idx="28">
                  <c:v>29</c:v>
                </c:pt>
              </c:numCache>
            </c:numRef>
          </c:val>
        </c:ser>
        <c:ser>
          <c:idx val="9"/>
          <c:order val="9"/>
          <c:tx>
            <c:strRef>
              <c:f>'[2019-ncov数据.xlsx]Sheet1'!$A$11</c:f>
              <c:strCache>
                <c:ptCount val="1"/>
                <c:pt idx="0">
                  <c:v>马鞍山</c:v>
                </c:pt>
              </c:strCache>
            </c:strRef>
          </c:tx>
          <c:spPr>
            <a:ln w="28575" cap="rnd" cmpd="sng" algn="ctr">
              <a:solidFill>
                <a:schemeClr val="accent4">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'[2019-ncov数据.xlsx]Sheet1'!$B$11:$AD$11</c:f>
              <c:numCache>
                <c:formatCode>General</c:formatCode>
                <c:ptCount val="29"/>
                <c:pt idx="4">
                  <c:v>4</c:v>
                </c:pt>
                <c:pt idx="5">
                  <c:v>7</c:v>
                </c:pt>
                <c:pt idx="6">
                  <c:v>7</c:v>
                </c:pt>
                <c:pt idx="7">
                  <c:v>10</c:v>
                </c:pt>
                <c:pt idx="8">
                  <c:v>11</c:v>
                </c:pt>
                <c:pt idx="9">
                  <c:v>14</c:v>
                </c:pt>
                <c:pt idx="10">
                  <c:v>14</c:v>
                </c:pt>
                <c:pt idx="11">
                  <c:v>22</c:v>
                </c:pt>
                <c:pt idx="12">
                  <c:v>27</c:v>
                </c:pt>
                <c:pt idx="13">
                  <c:v>28</c:v>
                </c:pt>
                <c:pt idx="14">
                  <c:v>28</c:v>
                </c:pt>
                <c:pt idx="15">
                  <c:v>30</c:v>
                </c:pt>
                <c:pt idx="16">
                  <c:v>30</c:v>
                </c:pt>
                <c:pt idx="17">
                  <c:v>30</c:v>
                </c:pt>
                <c:pt idx="18">
                  <c:v>31</c:v>
                </c:pt>
                <c:pt idx="19">
                  <c:v>31</c:v>
                </c:pt>
                <c:pt idx="20">
                  <c:v>31</c:v>
                </c:pt>
                <c:pt idx="21">
                  <c:v>32</c:v>
                </c:pt>
                <c:pt idx="22">
                  <c:v>32</c:v>
                </c:pt>
                <c:pt idx="23">
                  <c:v>32</c:v>
                </c:pt>
                <c:pt idx="24">
                  <c:v>34</c:v>
                </c:pt>
                <c:pt idx="25">
                  <c:v>35</c:v>
                </c:pt>
                <c:pt idx="26">
                  <c:v>36</c:v>
                </c:pt>
                <c:pt idx="27">
                  <c:v>36</c:v>
                </c:pt>
                <c:pt idx="28">
                  <c:v>36</c:v>
                </c:pt>
              </c:numCache>
            </c:numRef>
          </c:val>
        </c:ser>
        <c:ser>
          <c:idx val="10"/>
          <c:order val="10"/>
          <c:tx>
            <c:strRef>
              <c:f>'[2019-ncov数据.xlsx]Sheet1'!$A$12</c:f>
              <c:strCache>
                <c:ptCount val="1"/>
                <c:pt idx="0">
                  <c:v>芜湖市</c:v>
                </c:pt>
              </c:strCache>
            </c:strRef>
          </c:tx>
          <c:spPr>
            <a:ln w="28575" cap="rnd" cmpd="sng" algn="ctr">
              <a:solidFill>
                <a:schemeClr val="accent5">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'[2019-ncov数据.xlsx]Sheet1'!$B$12:$AD$12</c:f>
              <c:numCache>
                <c:formatCode>General</c:formatCode>
                <c:ptCount val="29"/>
                <c:pt idx="4">
                  <c:v>1</c:v>
                </c:pt>
                <c:pt idx="5">
                  <c:v>3</c:v>
                </c:pt>
                <c:pt idx="6">
                  <c:v>6</c:v>
                </c:pt>
                <c:pt idx="7">
                  <c:v>9</c:v>
                </c:pt>
                <c:pt idx="8">
                  <c:v>11</c:v>
                </c:pt>
                <c:pt idx="9">
                  <c:v>14</c:v>
                </c:pt>
                <c:pt idx="10">
                  <c:v>14</c:v>
                </c:pt>
                <c:pt idx="11">
                  <c:v>15</c:v>
                </c:pt>
                <c:pt idx="12">
                  <c:v>16</c:v>
                </c:pt>
                <c:pt idx="13">
                  <c:v>16</c:v>
                </c:pt>
                <c:pt idx="14">
                  <c:v>21</c:v>
                </c:pt>
                <c:pt idx="15">
                  <c:v>23</c:v>
                </c:pt>
                <c:pt idx="16">
                  <c:v>26</c:v>
                </c:pt>
                <c:pt idx="17">
                  <c:v>27</c:v>
                </c:pt>
                <c:pt idx="18">
                  <c:v>29</c:v>
                </c:pt>
                <c:pt idx="19">
                  <c:v>29</c:v>
                </c:pt>
                <c:pt idx="20">
                  <c:v>30</c:v>
                </c:pt>
                <c:pt idx="21">
                  <c:v>31</c:v>
                </c:pt>
                <c:pt idx="22">
                  <c:v>31</c:v>
                </c:pt>
                <c:pt idx="23">
                  <c:v>31</c:v>
                </c:pt>
                <c:pt idx="24">
                  <c:v>31</c:v>
                </c:pt>
                <c:pt idx="25">
                  <c:v>31</c:v>
                </c:pt>
                <c:pt idx="26">
                  <c:v>31</c:v>
                </c:pt>
                <c:pt idx="27">
                  <c:v>31</c:v>
                </c:pt>
                <c:pt idx="28">
                  <c:v>33</c:v>
                </c:pt>
              </c:numCache>
            </c:numRef>
          </c:val>
        </c:ser>
        <c:ser>
          <c:idx val="11"/>
          <c:order val="11"/>
          <c:tx>
            <c:strRef>
              <c:f>'[2019-ncov数据.xlsx]Sheet1'!$A$13</c:f>
              <c:strCache>
                <c:ptCount val="1"/>
                <c:pt idx="0">
                  <c:v>淮南市</c:v>
                </c:pt>
              </c:strCache>
            </c:strRef>
          </c:tx>
          <c:spPr>
            <a:ln w="28575" cap="rnd" cmpd="sng" algn="ctr">
              <a:solidFill>
                <a:schemeClr val="accent6">
                  <a:lumMod val="6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'[2019-ncov数据.xlsx]Sheet1'!$B$13:$AD$13</c:f>
              <c:numCache>
                <c:formatCode>General</c:formatCode>
                <c:ptCount val="29"/>
                <c:pt idx="5">
                  <c:v>1</c:v>
                </c:pt>
                <c:pt idx="6">
                  <c:v>2</c:v>
                </c:pt>
                <c:pt idx="7">
                  <c:v>2</c:v>
                </c:pt>
                <c:pt idx="8">
                  <c:v>2</c:v>
                </c:pt>
                <c:pt idx="9">
                  <c:v>6</c:v>
                </c:pt>
                <c:pt idx="10">
                  <c:v>6</c:v>
                </c:pt>
                <c:pt idx="11">
                  <c:v>6</c:v>
                </c:pt>
                <c:pt idx="12">
                  <c:v>6</c:v>
                </c:pt>
                <c:pt idx="13">
                  <c:v>7</c:v>
                </c:pt>
                <c:pt idx="14">
                  <c:v>8</c:v>
                </c:pt>
                <c:pt idx="15">
                  <c:v>12</c:v>
                </c:pt>
                <c:pt idx="16">
                  <c:v>12</c:v>
                </c:pt>
                <c:pt idx="17">
                  <c:v>14</c:v>
                </c:pt>
                <c:pt idx="18">
                  <c:v>21</c:v>
                </c:pt>
                <c:pt idx="19">
                  <c:v>22</c:v>
                </c:pt>
                <c:pt idx="20">
                  <c:v>23</c:v>
                </c:pt>
                <c:pt idx="21">
                  <c:v>24</c:v>
                </c:pt>
                <c:pt idx="22">
                  <c:v>24</c:v>
                </c:pt>
                <c:pt idx="23">
                  <c:v>23</c:v>
                </c:pt>
                <c:pt idx="24">
                  <c:v>23</c:v>
                </c:pt>
                <c:pt idx="25">
                  <c:v>23</c:v>
                </c:pt>
                <c:pt idx="26">
                  <c:v>24</c:v>
                </c:pt>
                <c:pt idx="27">
                  <c:v>25</c:v>
                </c:pt>
                <c:pt idx="28">
                  <c:v>27</c:v>
                </c:pt>
              </c:numCache>
            </c:numRef>
          </c:val>
        </c:ser>
        <c:ser>
          <c:idx val="12"/>
          <c:order val="12"/>
          <c:tx>
            <c:strRef>
              <c:f>'[2019-ncov数据.xlsx]Sheet1'!$A$14</c:f>
              <c:strCache>
                <c:ptCount val="1"/>
                <c:pt idx="0">
                  <c:v>淮北市</c:v>
                </c:pt>
              </c:strCache>
            </c:strRef>
          </c:tx>
          <c:spPr>
            <a:ln w="28575" cap="rnd" cmpd="sng" algn="ctr">
              <a:solidFill>
                <a:schemeClr val="accent1">
                  <a:lumMod val="80000"/>
                  <a:lumOff val="2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'[2019-ncov数据.xlsx]Sheet1'!$B$14:$AD$14</c:f>
              <c:numCache>
                <c:formatCode>General</c:formatCode>
                <c:ptCount val="29"/>
                <c:pt idx="4">
                  <c:v>0</c:v>
                </c:pt>
                <c:pt idx="5">
                  <c:v>1</c:v>
                </c:pt>
                <c:pt idx="6">
                  <c:v>1</c:v>
                </c:pt>
                <c:pt idx="7">
                  <c:v>2</c:v>
                </c:pt>
                <c:pt idx="8">
                  <c:v>2</c:v>
                </c:pt>
                <c:pt idx="9">
                  <c:v>2</c:v>
                </c:pt>
                <c:pt idx="10">
                  <c:v>2</c:v>
                </c:pt>
                <c:pt idx="11">
                  <c:v>6</c:v>
                </c:pt>
                <c:pt idx="12">
                  <c:v>6</c:v>
                </c:pt>
                <c:pt idx="13">
                  <c:v>8</c:v>
                </c:pt>
                <c:pt idx="14">
                  <c:v>11</c:v>
                </c:pt>
                <c:pt idx="15">
                  <c:v>14</c:v>
                </c:pt>
                <c:pt idx="16">
                  <c:v>17</c:v>
                </c:pt>
                <c:pt idx="17">
                  <c:v>22</c:v>
                </c:pt>
                <c:pt idx="18">
                  <c:v>22</c:v>
                </c:pt>
                <c:pt idx="19">
                  <c:v>23</c:v>
                </c:pt>
                <c:pt idx="20">
                  <c:v>23</c:v>
                </c:pt>
                <c:pt idx="21">
                  <c:v>24</c:v>
                </c:pt>
                <c:pt idx="22">
                  <c:v>24</c:v>
                </c:pt>
                <c:pt idx="23">
                  <c:v>25</c:v>
                </c:pt>
                <c:pt idx="24">
                  <c:v>25</c:v>
                </c:pt>
                <c:pt idx="25">
                  <c:v>26</c:v>
                </c:pt>
                <c:pt idx="26">
                  <c:v>26</c:v>
                </c:pt>
                <c:pt idx="27">
                  <c:v>27</c:v>
                </c:pt>
                <c:pt idx="28">
                  <c:v>27</c:v>
                </c:pt>
              </c:numCache>
            </c:numRef>
          </c:val>
        </c:ser>
        <c:ser>
          <c:idx val="13"/>
          <c:order val="13"/>
          <c:tx>
            <c:strRef>
              <c:f>'[2019-ncov数据.xlsx]Sheet1'!$A$15</c:f>
              <c:strCache>
                <c:ptCount val="1"/>
                <c:pt idx="0">
                  <c:v>宣城市</c:v>
                </c:pt>
              </c:strCache>
            </c:strRef>
          </c:tx>
          <c:spPr>
            <a:ln w="28575" cap="rnd" cmpd="sng" algn="ctr">
              <a:solidFill>
                <a:schemeClr val="accent2">
                  <a:lumMod val="80000"/>
                  <a:lumOff val="2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'[2019-ncov数据.xlsx]Sheet1'!$B$15:$AD$15</c:f>
              <c:numCache>
                <c:formatCode>General</c:formatCode>
                <c:ptCount val="29"/>
                <c:pt idx="4">
                  <c:v>0</c:v>
                </c:pt>
                <c:pt idx="5">
                  <c:v>1</c:v>
                </c:pt>
                <c:pt idx="6">
                  <c:v>1</c:v>
                </c:pt>
                <c:pt idx="7">
                  <c:v>2</c:v>
                </c:pt>
                <c:pt idx="8">
                  <c:v>2</c:v>
                </c:pt>
                <c:pt idx="9">
                  <c:v>4</c:v>
                </c:pt>
                <c:pt idx="10">
                  <c:v>4</c:v>
                </c:pt>
                <c:pt idx="11">
                  <c:v>4</c:v>
                </c:pt>
                <c:pt idx="12">
                  <c:v>4</c:v>
                </c:pt>
                <c:pt idx="13">
                  <c:v>4</c:v>
                </c:pt>
                <c:pt idx="14">
                  <c:v>4</c:v>
                </c:pt>
                <c:pt idx="15">
                  <c:v>4</c:v>
                </c:pt>
                <c:pt idx="16">
                  <c:v>5</c:v>
                </c:pt>
                <c:pt idx="17">
                  <c:v>5</c:v>
                </c:pt>
                <c:pt idx="18">
                  <c:v>5</c:v>
                </c:pt>
                <c:pt idx="19">
                  <c:v>5</c:v>
                </c:pt>
                <c:pt idx="20">
                  <c:v>6</c:v>
                </c:pt>
                <c:pt idx="21">
                  <c:v>6</c:v>
                </c:pt>
                <c:pt idx="22">
                  <c:v>6</c:v>
                </c:pt>
                <c:pt idx="23">
                  <c:v>6</c:v>
                </c:pt>
                <c:pt idx="24">
                  <c:v>6</c:v>
                </c:pt>
                <c:pt idx="25">
                  <c:v>6</c:v>
                </c:pt>
                <c:pt idx="26">
                  <c:v>6</c:v>
                </c:pt>
                <c:pt idx="27">
                  <c:v>6</c:v>
                </c:pt>
                <c:pt idx="28">
                  <c:v>6</c:v>
                </c:pt>
              </c:numCache>
            </c:numRef>
          </c:val>
        </c:ser>
        <c:ser>
          <c:idx val="14"/>
          <c:order val="14"/>
          <c:tx>
            <c:strRef>
              <c:f>'[2019-ncov数据.xlsx]Sheet1'!$A$16</c:f>
              <c:strCache>
                <c:ptCount val="1"/>
                <c:pt idx="0">
                  <c:v>宿州市</c:v>
                </c:pt>
              </c:strCache>
            </c:strRef>
          </c:tx>
          <c:spPr>
            <a:ln w="28575" cap="rnd" cmpd="sng" algn="ctr">
              <a:solidFill>
                <a:schemeClr val="accent3">
                  <a:lumMod val="80000"/>
                  <a:lumOff val="2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'[2019-ncov数据.xlsx]Sheet1'!$B$16:$AD$16</c:f>
              <c:numCache>
                <c:formatCode>General</c:formatCode>
                <c:ptCount val="29"/>
                <c:pt idx="4">
                  <c:v>0</c:v>
                </c:pt>
                <c:pt idx="5">
                  <c:v>2</c:v>
                </c:pt>
                <c:pt idx="6">
                  <c:v>3</c:v>
                </c:pt>
                <c:pt idx="7">
                  <c:v>3</c:v>
                </c:pt>
                <c:pt idx="8">
                  <c:v>9</c:v>
                </c:pt>
                <c:pt idx="9">
                  <c:v>10</c:v>
                </c:pt>
                <c:pt idx="10">
                  <c:v>10</c:v>
                </c:pt>
                <c:pt idx="11">
                  <c:v>12</c:v>
                </c:pt>
                <c:pt idx="12">
                  <c:v>14</c:v>
                </c:pt>
                <c:pt idx="13">
                  <c:v>21</c:v>
                </c:pt>
                <c:pt idx="14">
                  <c:v>23</c:v>
                </c:pt>
                <c:pt idx="15">
                  <c:v>24</c:v>
                </c:pt>
                <c:pt idx="16">
                  <c:v>25</c:v>
                </c:pt>
                <c:pt idx="17">
                  <c:v>27</c:v>
                </c:pt>
                <c:pt idx="18">
                  <c:v>28</c:v>
                </c:pt>
                <c:pt idx="19">
                  <c:v>28</c:v>
                </c:pt>
                <c:pt idx="20">
                  <c:v>31</c:v>
                </c:pt>
                <c:pt idx="21">
                  <c:v>33</c:v>
                </c:pt>
                <c:pt idx="22">
                  <c:v>36</c:v>
                </c:pt>
                <c:pt idx="23">
                  <c:v>38</c:v>
                </c:pt>
                <c:pt idx="24">
                  <c:v>39</c:v>
                </c:pt>
                <c:pt idx="25">
                  <c:v>39</c:v>
                </c:pt>
                <c:pt idx="26">
                  <c:v>39</c:v>
                </c:pt>
                <c:pt idx="27">
                  <c:v>40</c:v>
                </c:pt>
                <c:pt idx="28">
                  <c:v>41</c:v>
                </c:pt>
              </c:numCache>
            </c:numRef>
          </c:val>
        </c:ser>
        <c:ser>
          <c:idx val="15"/>
          <c:order val="15"/>
          <c:tx>
            <c:strRef>
              <c:f>'[2019-ncov数据.xlsx]Sheet1'!$A$17</c:f>
              <c:strCache>
                <c:ptCount val="1"/>
                <c:pt idx="0">
                  <c:v>黄山市</c:v>
                </c:pt>
              </c:strCache>
            </c:strRef>
          </c:tx>
          <c:spPr>
            <a:ln w="28575" cap="rnd" cmpd="sng" algn="ctr">
              <a:solidFill>
                <a:schemeClr val="accent4">
                  <a:lumMod val="80000"/>
                  <a:lumOff val="20000"/>
                </a:schemeClr>
              </a:solidFill>
              <a:prstDash val="solid"/>
              <a:round/>
            </a:ln>
            <a:effectLst/>
          </c:spPr>
          <c:marker>
            <c:symbol val="none"/>
          </c:marker>
          <c:cat>
            <c:numRef>
              <c:f>'[2019-ncov数据.xlsx]Sheet1'!$B$1:$AD$1</c:f>
              <c:numCache>
                <c:formatCode>General</c:formatCode>
                <c:ptCount val="29"/>
                <c:pt idx="0">
                  <c:v>1.21</c:v>
                </c:pt>
                <c:pt idx="1">
                  <c:v>1.22</c:v>
                </c:pt>
                <c:pt idx="2">
                  <c:v>1.23</c:v>
                </c:pt>
                <c:pt idx="3">
                  <c:v>1.24</c:v>
                </c:pt>
                <c:pt idx="4">
                  <c:v>1.25</c:v>
                </c:pt>
                <c:pt idx="5">
                  <c:v>1.26</c:v>
                </c:pt>
                <c:pt idx="6">
                  <c:v>1.27</c:v>
                </c:pt>
                <c:pt idx="7">
                  <c:v>1.28</c:v>
                </c:pt>
                <c:pt idx="8">
                  <c:v>1.29</c:v>
                </c:pt>
                <c:pt idx="9" formatCode="0.00_ ">
                  <c:v>1.3</c:v>
                </c:pt>
                <c:pt idx="10">
                  <c:v>1.31</c:v>
                </c:pt>
                <c:pt idx="11">
                  <c:v>2.1</c:v>
                </c:pt>
                <c:pt idx="12">
                  <c:v>2.2000000000000002</c:v>
                </c:pt>
                <c:pt idx="13">
                  <c:v>2.2999999999999998</c:v>
                </c:pt>
                <c:pt idx="14">
                  <c:v>2.4</c:v>
                </c:pt>
                <c:pt idx="15">
                  <c:v>2.5</c:v>
                </c:pt>
                <c:pt idx="16">
                  <c:v>2.6</c:v>
                </c:pt>
                <c:pt idx="17">
                  <c:v>2.7</c:v>
                </c:pt>
                <c:pt idx="18">
                  <c:v>2.8</c:v>
                </c:pt>
                <c:pt idx="19">
                  <c:v>2.9</c:v>
                </c:pt>
                <c:pt idx="20" formatCode="0.00_ ">
                  <c:v>2.1</c:v>
                </c:pt>
                <c:pt idx="21">
                  <c:v>2.11</c:v>
                </c:pt>
                <c:pt idx="22">
                  <c:v>2.12</c:v>
                </c:pt>
                <c:pt idx="23">
                  <c:v>2.13</c:v>
                </c:pt>
                <c:pt idx="24">
                  <c:v>2.14</c:v>
                </c:pt>
                <c:pt idx="25">
                  <c:v>2.15</c:v>
                </c:pt>
                <c:pt idx="26">
                  <c:v>2.16</c:v>
                </c:pt>
                <c:pt idx="27">
                  <c:v>2.17</c:v>
                </c:pt>
                <c:pt idx="28">
                  <c:v>2.1800000000000002</c:v>
                </c:pt>
              </c:numCache>
            </c:numRef>
          </c:cat>
          <c:val>
            <c:numRef>
              <c:f>'[2019-ncov数据.xlsx]Sheet1'!$B$17:$AD$17</c:f>
              <c:numCache>
                <c:formatCode>General</c:formatCode>
                <c:ptCount val="29"/>
                <c:pt idx="4">
                  <c:v>0</c:v>
                </c:pt>
                <c:pt idx="5">
                  <c:v>1</c:v>
                </c:pt>
                <c:pt idx="6">
                  <c:v>1</c:v>
                </c:pt>
                <c:pt idx="7">
                  <c:v>4</c:v>
                </c:pt>
                <c:pt idx="8">
                  <c:v>7</c:v>
                </c:pt>
                <c:pt idx="9">
                  <c:v>7</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numCache>
            </c:numRef>
          </c:val>
        </c:ser>
        <c:marker val="1"/>
        <c:axId val="140875648"/>
        <c:axId val="140877184"/>
      </c:lineChart>
      <c:catAx>
        <c:axId val="140875648"/>
        <c:scaling>
          <c:orientation val="minMax"/>
        </c:scaling>
        <c:axPos val="b"/>
        <c:numFmt formatCode="General" sourceLinked="1"/>
        <c:maj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0877184"/>
        <c:crosses val="autoZero"/>
        <c:auto val="1"/>
        <c:lblAlgn val="ctr"/>
        <c:lblOffset val="100"/>
      </c:catAx>
      <c:valAx>
        <c:axId val="140877184"/>
        <c:scaling>
          <c:orientation val="minMax"/>
        </c:scaling>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0875648"/>
        <c:crosses val="autoZero"/>
        <c:crossBetween val="between"/>
      </c:valAx>
      <c:spPr>
        <a:noFill/>
        <a:ln>
          <a:noFill/>
        </a:ln>
        <a:effectLst/>
      </c:spPr>
    </c:plotArea>
    <c:legend>
      <c:legendPos val="b"/>
      <c:layout>
        <c:manualLayout>
          <c:xMode val="edge"/>
          <c:yMode val="edge"/>
          <c:x val="2.0465116279069814E-2"/>
          <c:y val="0.85948417354790896"/>
          <c:w val="0.95197674418604483"/>
          <c:h val="0.133959655638901"/>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4291</Words>
  <Characters>5303</Characters>
  <Application>Microsoft Office Word</Application>
  <DocSecurity>0</DocSecurity>
  <Lines>156</Lines>
  <Paragraphs>58</Paragraphs>
  <ScaleCrop>false</ScaleCrop>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2020-02-20T02:48:00Z</dcterms:created>
  <dcterms:modified xsi:type="dcterms:W3CDTF">2020-02-20T02:48:00Z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