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63" w:rsidRPr="0021361C" w:rsidRDefault="00217F42" w:rsidP="004E6F2F">
      <w:pPr>
        <w:spacing w:line="360" w:lineRule="auto"/>
        <w:jc w:val="center"/>
        <w:rPr>
          <w:rFonts w:asciiTheme="majorEastAsia" w:eastAsiaTheme="majorEastAsia" w:hAnsiTheme="majorEastAsia"/>
          <w:b/>
          <w:sz w:val="44"/>
          <w:szCs w:val="44"/>
        </w:rPr>
      </w:pPr>
      <w:r>
        <w:rPr>
          <w:rFonts w:asciiTheme="majorEastAsia" w:eastAsiaTheme="majorEastAsia" w:hAnsiTheme="majorEastAsia"/>
          <w:b/>
          <w:sz w:val="44"/>
          <w:szCs w:val="44"/>
        </w:rPr>
        <w:t>探讨糖尿病护理小组在糖尿病人临床护理中的应用价值</w:t>
      </w:r>
      <w:r w:rsidR="00846B58">
        <w:rPr>
          <w:rFonts w:asciiTheme="majorEastAsia" w:eastAsiaTheme="majorEastAsia" w:hAnsiTheme="majorEastAsia"/>
          <w:b/>
          <w:sz w:val="44"/>
          <w:szCs w:val="44"/>
        </w:rPr>
        <w:br/>
      </w:r>
    </w:p>
    <w:p w:rsidR="002F6963" w:rsidRPr="006E69AA" w:rsidRDefault="00217F42" w:rsidP="004E6F2F">
      <w:pPr>
        <w:spacing w:line="360" w:lineRule="auto"/>
        <w:rPr>
          <w:rFonts w:asciiTheme="minorEastAsia" w:eastAsiaTheme="minorEastAsia" w:hAnsiTheme="minorEastAsia"/>
          <w:sz w:val="28"/>
          <w:szCs w:val="28"/>
        </w:rPr>
      </w:pPr>
      <w:r>
        <w:rPr>
          <w:rFonts w:asciiTheme="minorEastAsia" w:eastAsiaTheme="minorEastAsia" w:hAnsiTheme="minorEastAsia"/>
          <w:sz w:val="28"/>
          <w:szCs w:val="28"/>
        </w:rPr>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韩红</w:t>
      </w:r>
      <w:r>
        <w:rPr>
          <w:rFonts w:asciiTheme="minorEastAsia" w:eastAsiaTheme="minorEastAsia" w:hAnsiTheme="minorEastAsia"/>
          <w:sz w:val="28"/>
          <w:szCs w:val="28"/>
        </w:rPr>
        <w:br/>
      </w:r>
      <w:r>
        <w:rPr>
          <w:rFonts w:asciiTheme="minorEastAsia" w:eastAsiaTheme="minorEastAsia" w:hAnsiTheme="minorEastAsia"/>
          <w:sz w:val="28"/>
          <w:szCs w:val="28"/>
        </w:rPr>
        <w:t xml:space="preserve">    杭州市萧山区第一人民医院戴村分院</w:t>
      </w:r>
      <w:r>
        <w:rPr>
          <w:rFonts w:asciiTheme="minorEastAsia" w:eastAsiaTheme="minorEastAsia" w:hAnsiTheme="minorEastAsia"/>
          <w:sz w:val="28"/>
          <w:szCs w:val="28"/>
        </w:rPr>
        <w:br/>
      </w:r>
      <w:r>
        <w:rPr>
          <w:rFonts w:asciiTheme="minorEastAsia" w:eastAsiaTheme="minorEastAsia" w:hAnsiTheme="minorEastAsia"/>
          <w:sz w:val="28"/>
          <w:szCs w:val="28"/>
        </w:rPr>
        <w:t xml:space="preserve">    【摘　要】目的：对应用糖尿病护理小组模式对患有糖尿病的患者实施护理的临床效果进行研究。方法：选择在我院就诊的患有糖尿病的患者86例，随机分为对照组和观察组，平均每组43例。采用常规糖尿病护理模式对对照组患者实施护理；采用糖尿病护理小组模式对观察组患者实施护理。结果：观察组患者对糖尿病治疗期间的护理服务满意度明显高于对照组；血糖水平恢复正常时间和糖尿病干预总时间明显短于对照组。结论：应用糖尿病护理小组模式对患有糖尿病的患者实施护理的临床效果非常明显。</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关键词</w:t>
      </w:r>
      <w:r>
        <w:rPr>
          <w:rFonts w:asciiTheme="minorEastAsia" w:eastAsiaTheme="minorEastAsia" w:hAnsiTheme="minorEastAsia"/>
          <w:sz w:val="28"/>
          <w:szCs w:val="28"/>
        </w:rPr>
        <w:tab/>
      </w:r>
      <w:r>
        <w:rPr>
          <w:rFonts w:asciiTheme="minorEastAsia" w:eastAsiaTheme="minorEastAsia" w:hAnsiTheme="minorEastAsia"/>
          <w:sz w:val="28"/>
          <w:szCs w:val="28"/>
        </w:rPr>
        <w:t>糖尿病；护理小组；效果</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糖尿病属于内分泌代谢类疾病的一种类型，随着目前临床上糖尿病的发病率不断升高，该病患者的护理也逐渐受到关注。随着医疗水平的提高，糖尿病临床护理模式也有了一定的调整，必须以患者为中心，对其各方面的需求进行满足，保证患者在治疗期间处于良好状态中[1]。本次对患有糖尿病的患者应用糖尿病护理小组模式护理的效果进行研究。现汇报如下。</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1资料和方法</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1.1一般资料</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选择2012年10月-2014年10月在我院就诊的患有糖尿病的患者86例，随机分为对照组和观察组，平均每组43例。对照组中男性患者25例，女性患者18例；糖尿病患病时间1-14年，平均患病时间（5.3±0.5）年；患者年龄43-89岁，平均年龄（65.7±1.5）岁；观察组中男性患者26例，女性患者17例；糖尿病患病时间1-13年，平均患病时间（5.2±0.6）年；患者年龄41-88岁，平均年龄（65.9±1.4）岁。上述自然指标研究对象组间比较无显著差异（P0.05），可以进行比较分析。</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1.2方法</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采用常规糖尿病护理模式对对照组患者实施护理；采用糖尿病护理小组模式对观察组患者实施护理，具体内容为：建立糖尿病护理小组，进行专业培训，由医院各个科室护理人员组成，其中护士组长一名，由护理部的主任担任，其余成员由各科室护士长负责担任。对小组人员进行系统的糖尿病相关知识的统一培训。经过系统的培训之后进行考核，保证每位小组成员的考核成绩合格之后，可以开始对患者实施护理。加强对患者糖尿病知识的宣传教育工作，小组人员在实施护理服务计划的时候，要加强糖尿病知识的教育，以确保患者对各种糖尿病预防和控制方法能够有及时的掌握，告知饮食注意事项。监测血糖，加强患者的身体锻炼和足部护理。为其建立健康档案，对糖尿病知识认识度和所咨询的内容进行记录。并及时对病情变化情况进行了解，定期的随访[2]。</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1.3满意度评价方法</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糖尿病治疗结束患者出院当天，对护理满意度进行不记名打分问卷调查，100分为满分。80分以上为满意，60分以下为不满意，其余者为基本满意[3]。</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1.4观察指标</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选择两组对糖尿病治疗期间的护理服务满意度、血糖水平恢复正常时间和糖尿病干预总时间等作为观察指标进行对比。</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1.5数据处理方法</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计量资料用（）形式表示，实施t检验，计数资料实施X2检验。用SPSS18.0统计学软件处理数据，P0.05，差异有显著统计学意义。</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2结果</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2.1对糖尿病治疗期间的护理服务满意度在对照组中有12例患者对糖尿病治疗期间的护理服务满意，23例基本满意，8例不满意，护理服务的满意度达到81.4%；在观察组中有27例患者对糖尿病治疗期间的护理服务满意，14例基本满意，2例不满意，护理服务的满意度达到95.3%。该项观察指标数据组间比较差异显著（P0.05）。</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2.2血糖水平恢复正常时间和糖尿病干预总时间</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对照组患者经临床治疗后（6.92±1.53）d血糖水平恢复正常，该组糖尿病共住院接受临床干预（9.65±2.04）d；观察组患者经临床治疗后（4.10±0.75）d血糖水平恢复正常，该组糖尿病共住院接受临床干预（6.68±1.03）d。</w:t>
      </w:r>
      <w:r>
        <w:rPr>
          <w:rFonts w:asciiTheme="minorEastAsia" w:eastAsiaTheme="minorEastAsia" w:hAnsiTheme="minorEastAsia"/>
          <w:sz w:val="28"/>
          <w:szCs w:val="28"/>
        </w:rPr>
        <w:br/>
      </w:r>
      <w:r>
        <w:rPr>
          <w:rFonts w:asciiTheme="minorEastAsia" w:eastAsiaTheme="minorEastAsia" w:hAnsiTheme="minorEastAsia"/>
          <w:sz w:val="28"/>
          <w:szCs w:val="28"/>
        </w:rPr>
        <w:t xml:space="preserve">    3讨论</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糖尿病属于临床上最为常见的一种慢性内分泌疾病，该病患者机体内的胰岛素分泌量严重不足，会使机体内的糖、蛋白质、脂肪的物质的代谢功能出现严重的紊乱。随着临床医疗体制近些年来的不断改革，已经有新的护理服务模式在糖尿病的治疗过程中逐渐的得到认可。目前，临床上仍然没有办法将糖尿病完全治愈，只能够通过药物等干预措施使病情的发展速度减慢。由于患有糖尿病的患者会长期受到疾病造成的困扰，消极情绪和不良心理出现的可能性会非常大，患者出现紧张和焦虑等不良情绪会对糖尿病的临床治疗效果产生不良影响。因此，该病患者的护理服务显得尤为重要。糖尿病护理小组模式的应用，可以使互动教育模式得到有效实施，在短时间内建立良好护患关系，使患者积极配合治疗，护理效果非常理想。以保证临床治疗期间能够为广大患者提供更加专业、规范、科学的护理服务，帮助患者对疾病知识和注意事项进行及时了解[4]。</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参考文献</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[1]席文,曹建梅.人性化护理干预在糖尿病护理中的相关问题探讨[J].中国保健营养（中旬刊）,2013(06):260-261.</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[2]张玉英,陈晓文.人性化服务在糖尿病护理中的应用效果[J].医药前沿,2013(02):242-243.</w:t>
      </w:r>
      <w:r>
        <w:rPr>
          <w:rFonts w:asciiTheme="minorEastAsia" w:eastAsiaTheme="minorEastAsia" w:hAnsiTheme="minorEastAsia"/>
          <w:sz w:val="28"/>
          <w:szCs w:val="28"/>
        </w:rPr>
        <w:br/>
      </w:r>
      <w:r>
        <w:rPr>
          <w:rFonts w:asciiTheme="minorEastAsia" w:eastAsiaTheme="minorEastAsia" w:hAnsiTheme="minorEastAsia"/>
          <w:sz w:val="28"/>
          <w:szCs w:val="28"/>
        </w:rPr>
        <w:t xml:space="preserve">    [3]潘桂琼，谭丽君.糖尿病护理小组开展专科护理服务实践与效果[J].现代医院,2013,13(4):93-94．</w:t>
      </w:r>
      <w:r>
        <w:rPr>
          <w:rFonts w:asciiTheme="minorEastAsia" w:eastAsiaTheme="minorEastAsia" w:hAnsiTheme="minorEastAsia"/>
          <w:sz w:val="28"/>
          <w:szCs w:val="28"/>
        </w:rPr>
        <w:br/>
      </w:r>
      <w:r>
        <w:rPr>
          <w:rFonts w:asciiTheme="minorEastAsia" w:eastAsiaTheme="minorEastAsia" w:hAnsiTheme="minorEastAsia"/>
          <w:sz w:val="28"/>
          <w:szCs w:val="28"/>
        </w:rPr>
        <w:t xml:space="preserve">    [4]李淑芬．人性化护理在糖尿病护理中的应用效果[J].中国医药指南,2013,11(29):241-242．</w:t>
      </w:r>
      <w:r>
        <w:rPr>
          <w:rFonts w:asciiTheme="minorEastAsia" w:eastAsiaTheme="minorEastAsia" w:hAnsiTheme="minorEastAsia"/>
          <w:sz w:val="28"/>
          <w:szCs w:val="28"/>
        </w:rPr>
        <w:br/>
      </w:r>
      <w:bookmarkStart w:id="0" w:name="_GoBack"/>
      <w:bookmarkEnd w:id="0"/>
    </w:p>
    <w:sectPr w:rsidR="002F6963" w:rsidRPr="006E69AA" w:rsidSect="00217F42">
      <w:footerReference w:type="default" r:id="rId7"/>
      <w:pgSz w:w="11906" w:h="16838" w:code="9"/>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334" w:rsidRDefault="00510334" w:rsidP="002F3BFF">
      <w:r>
        <w:separator/>
      </w:r>
    </w:p>
  </w:endnote>
  <w:endnote w:type="continuationSeparator" w:id="0">
    <w:p w:rsidR="00510334" w:rsidRDefault="00510334" w:rsidP="002F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61653"/>
      <w:docPartObj>
        <w:docPartGallery w:val="Page Numbers (Bottom of Page)"/>
        <w:docPartUnique/>
      </w:docPartObj>
    </w:sdtPr>
    <w:sdtContent>
      <w:p w:rsidR="0092262E" w:rsidRDefault="0092262E">
        <w:pPr>
          <w:pStyle w:val="a5"/>
          <w:jc w:val="center"/>
        </w:pPr>
        <w:r>
          <w:fldChar w:fldCharType="begin"/>
        </w:r>
        <w:r>
          <w:instrText>PAGE   \* MERGEFORMAT</w:instrText>
        </w:r>
        <w:r>
          <w:fldChar w:fldCharType="separate"/>
        </w:r>
        <w:r w:rsidRPr="0092262E">
          <w:rPr>
            <w:noProof/>
            <w:lang w:val="zh-CN"/>
          </w:rPr>
          <w:t>1</w:t>
        </w:r>
        <w:r>
          <w:fldChar w:fldCharType="end"/>
        </w:r>
      </w:p>
    </w:sdtContent>
  </w:sdt>
  <w:p w:rsidR="006856CE" w:rsidRDefault="006856C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334" w:rsidRDefault="00510334" w:rsidP="002F3BFF">
      <w:r>
        <w:separator/>
      </w:r>
    </w:p>
  </w:footnote>
  <w:footnote w:type="continuationSeparator" w:id="0">
    <w:p w:rsidR="00510334" w:rsidRDefault="00510334" w:rsidP="002F3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000B6D27"/>
    <w:rsid w:val="001D0743"/>
    <w:rsid w:val="0021361C"/>
    <w:rsid w:val="00217F42"/>
    <w:rsid w:val="0025739E"/>
    <w:rsid w:val="002E3910"/>
    <w:rsid w:val="002F39B4"/>
    <w:rsid w:val="002F3BFF"/>
    <w:rsid w:val="002F6963"/>
    <w:rsid w:val="00370104"/>
    <w:rsid w:val="004E6F2F"/>
    <w:rsid w:val="00510334"/>
    <w:rsid w:val="00544AC7"/>
    <w:rsid w:val="005C1122"/>
    <w:rsid w:val="0066335B"/>
    <w:rsid w:val="006856CE"/>
    <w:rsid w:val="006E69AA"/>
    <w:rsid w:val="007432C4"/>
    <w:rsid w:val="00753B7B"/>
    <w:rsid w:val="007921FD"/>
    <w:rsid w:val="007A19D7"/>
    <w:rsid w:val="007E2DDB"/>
    <w:rsid w:val="00846B58"/>
    <w:rsid w:val="008D5EE1"/>
    <w:rsid w:val="0092262E"/>
    <w:rsid w:val="009A27D4"/>
    <w:rsid w:val="00BE0704"/>
    <w:rsid w:val="00DA5FFB"/>
    <w:rsid w:val="00FC3368"/>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9D3EC1-E101-4320-A8E8-093FA03E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3B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F3BFF"/>
    <w:rPr>
      <w:rFonts w:eastAsia="宋体"/>
      <w:kern w:val="2"/>
      <w:sz w:val="18"/>
      <w:szCs w:val="18"/>
    </w:rPr>
  </w:style>
  <w:style w:type="paragraph" w:styleId="a5">
    <w:name w:val="footer"/>
    <w:basedOn w:val="a"/>
    <w:link w:val="a6"/>
    <w:uiPriority w:val="99"/>
    <w:rsid w:val="002F3BFF"/>
    <w:pPr>
      <w:tabs>
        <w:tab w:val="center" w:pos="4153"/>
        <w:tab w:val="right" w:pos="8306"/>
      </w:tabs>
      <w:snapToGrid w:val="0"/>
      <w:jc w:val="left"/>
    </w:pPr>
    <w:rPr>
      <w:sz w:val="18"/>
      <w:szCs w:val="18"/>
    </w:rPr>
  </w:style>
  <w:style w:type="character" w:customStyle="1" w:styleId="a6">
    <w:name w:val="页脚 字符"/>
    <w:basedOn w:val="a0"/>
    <w:link w:val="a5"/>
    <w:uiPriority w:val="99"/>
    <w:rsid w:val="002F3BFF"/>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DSF SDF</cp:lastModifiedBy>
  <cp:revision>25</cp:revision>
  <dcterms:created xsi:type="dcterms:W3CDTF">2015-12-21T08:03:00Z</dcterms:created>
  <dcterms:modified xsi:type="dcterms:W3CDTF">2018-08-10T06:09:00Z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

<file path=tbak/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963" w:rsidRPr="0021361C" w:rsidRDefault="00217F42" w:rsidP="004E6F2F">
      <w:pPr>
        <w:spacing w:line="360" w:lineRule="auto"/>
        <w:jc w:val="center"/>
        <w:rPr>
          <w:rFonts w:asciiTheme="majorEastAsia" w:eastAsiaTheme="majorEastAsia" w:hAnsiTheme="majorEastAsia"/>
          <w:b/>
          <w:sz w:val="44"/>
          <w:szCs w:val="44"/>
        </w:rPr>
      </w:pPr>
      <w:r>
        <w:rPr>
          <w:rFonts w:asciiTheme="majorEastAsia" w:eastAsiaTheme="majorEastAsia" w:hAnsiTheme="majorEastAsia"/>
          <w:b/>
          <w:sz w:val="44"/>
          <w:szCs w:val="44"/>
        </w:rPr>
        <w:t>探讨糖尿病护理小组在糖尿病人临床护理中的应用价值</w:t>
      </w:r>
      <w:r w:rsidR="00846B58">
        <w:rPr>
          <w:rFonts w:asciiTheme="majorEastAsia" w:eastAsiaTheme="majorEastAsia" w:hAnsiTheme="majorEastAsia"/>
          <w:b/>
          <w:sz w:val="44"/>
          <w:szCs w:val="44"/>
        </w:rPr>
        <w:br/>
      </w:r>
    </w:p>
    <w:p w:rsidR="002F6963" w:rsidRPr="006E69AA" w:rsidRDefault="00217F42" w:rsidP="004E6F2F">
      <w:pPr>
        <w:spacing w:line="360" w:lineRule="auto"/>
        <w:rPr>
          <w:rFonts w:asciiTheme="minorEastAsia" w:eastAsiaTheme="minorEastAsia" w:hAnsiTheme="minorEastAsia"/>
          <w:sz w:val="28"/>
          <w:szCs w:val="28"/>
        </w:rPr>
      </w:pPr>
      <w:r>
        <w:rPr>
          <w:rFonts w:asciiTheme="minorEastAsia" w:eastAsiaTheme="minorEastAsia" w:hAnsiTheme="minorEastAsia"/>
          <w:sz w:val="28"/>
          <w:szCs w:val="28"/>
        </w:rPr>
        <w:t>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郑　敏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重庆永荣总医院重庆市荣昌县402460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【摘　要】目的：对应用糖尿病护理小组模式对患有糖尿病的患者实施护理的临床效果进行研究。方法：选择在我院就诊的患有糖尿病的患者86例，随机分为对照组和观察组，平均每组43例。采用常规糖尿病护理模式对对照组患者实施护理；采用糖尿病护理小组模式对观察组患者实施护理。结果：观察组患者对糖尿病治疗期间的护理服务满意度明显高于对照组；血糖水平恢复正常时间和糖尿病干预总时间明显短于对照组。结论：应用糖尿病护理小组模式对患有糖尿病的患者实施护理的临床效果非常明显。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关键词</w:t>
      </w:r>
      <w:r>
        <w:rPr>
          <w:rFonts w:asciiTheme="minorEastAsia" w:eastAsiaTheme="minorEastAsia" w:hAnsiTheme="minorEastAsia"/>
          <w:sz w:val="28"/>
          <w:szCs w:val="28"/>
        </w:rPr>
        <w:tab/>
      </w:r>
      <w:r>
        <w:rPr>
          <w:rFonts w:asciiTheme="minorEastAsia" w:eastAsiaTheme="minorEastAsia" w:hAnsiTheme="minorEastAsia"/>
          <w:sz w:val="28"/>
          <w:szCs w:val="28"/>
        </w:rPr>
        <w:t>糖尿病；护理小组；效果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糖尿病属于内分泌代谢类疾病的一种类型，随着目前临床上糖尿病的发病率不断升高，该病患者的护理也逐渐受到关注。随着医疗水平的提高，糖尿病临床护理模式也有了一定的调整，必须以患者为中心，对其各方面的需求进行满足，保证患者在治疗期间处于良好状态中[1]。本次对患有糖尿病的患者应用糖尿病护理小组模式护理的效果进行研究。现汇报如下。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1资料和方法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1.1一般资料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选择2012年10月-2014年10月在我院就诊的患有糖尿病的患者86例，随机分为对照组和观察组，平均每组43例。对照组中男性患者25例，女性患者18例；糖尿病患病时间1-14年，平均患病时间（5.3±0.5）年；患者年龄43-89岁，平均年龄（65.7±1.5）岁；观察组中男性患者26例，女性患者17例；糖尿病患病时间1-13年，平均患病时间（5.2±0.6）年；患者年龄41-88岁，平均年龄（65.9±1.4）岁。上述自然指标研究对象组间比较无显著差异（P0.05），可以进行比较分析。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1.2方法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采用常规糖尿病护理模式对对照组患者实施护理；采用糖尿病护理小组模式对观察组患者实施护理，具体内容为：建立糖尿病护理小组，进行专业培训，由医院各个科室护理人员组成，其中护士组长一名，由护理部的主任担任，其余成员由各科室护士长负责担任。对小组人员进行系统的糖尿病相关知识的统一培训。经过系统的培训之后进行考核，保证每位小组成员的考核成绩合格之后，可以开始对患者实施护理。加强对患者糖尿病知识的宣传教育工作，小组人员在实施护理服务计划的时候，要加强糖尿病知识的教育，以确保患者对各种糖尿病预防和控制方法能够有及时的掌握，告知饮食注意事项。监测血糖，加强患者的身体锻炼和足部护理。为其建立健康档案，对糖尿病知识认识度和所咨询的内容进行记录。并及时对病情变化情况进行了解，定期的随访[2]。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1.3满意度评价方法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糖尿病治疗结束患者出院当天，对护理满意度进行不记名打分问卷调查，100分为满分。80分以上为满意，60分以下为不满意，其余者为基本满意[3]。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1.4观察指标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选择两组对糖尿病治疗期间的护理服务满意度、血糖水平恢复正常时间和糖尿病干预总时间等作为观察指标进行对比。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1.5数据处理方法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计量资料用（）形式表示，实施t检验，计数资料实施X2检验。用SPSS18.0统计学软件处理数据，P0.05，差异有显著统计学意义。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2结果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2.1对糖尿病治疗期间的护理服务满意度在对照组中有12例患者对糖尿病治疗期间的护理服务满意，23例基本满意，8例不满意，护理服务的满意度达到81.4%；在观察组中有27例患者对糖尿病治疗期间的护理服务满意，14例基本满意，2例不满意，护理服务的满意度达到95.3%。该项观察指标数据组间比较差异显著（P0.05）。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2.2血糖水平恢复正常时间和糖尿病干预总时间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对照组患者经临床治疗后（6.92±1.53）d血糖水平恢复正常，该组糖尿病共住院接受临床干预（9.65±2.04）d；观察组患者经临床治疗后（4.10±0.75）d血糖水平恢复正常，该组糖尿病共住院接受临床干预（6.68±1.03）d。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3讨论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糖尿病属于临床上最为常见的一种慢性内分泌疾病，该病患者机体内的胰岛素分泌量严重不足，会使机体内的糖、蛋白质、脂肪的物质的代谢功能出现严重的紊乱。随着临床医疗体制近些年来的不断改革，已经有新的护理服务模式在糖尿病的治疗过程中逐渐的得到认可。目前，临床上仍然没有办法将糖尿病完全治愈，只能够通过药物等干预措施使病情的发展速度减慢。由于患有糖尿病的患者会长期受到疾病造成的困扰，消极情绪和不良心理出现的可能性会非常大，患者出现紧张和焦虑等不良情绪会对糖尿病的临床治疗效果产生不良影响。因此，该病患者的护理服务显得尤为重要。糖尿病护理小组模式的应用，可以使互动教育模式得到有效实施，在短时间内建立良好护患关系，使患者积极配合治疗，护理效果非常理想。以保证临床治疗期间能够为广大患者提供更加专业、规范、科学的护理服务，帮助患者对疾病知识和注意事项进行及时了解[4]。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参考文献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[1]席文,曹建梅.人性化护理干预在糖尿病护理中的相关问题探讨[J].中国保健营养（中旬刊）,2013(06):260-261.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[2]张玉英,陈晓文.人性化服务在糖尿病护理中的应用效果[J].医药前沿,2013(02):242-243.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[3]潘桂琼，谭丽君.糖尿病护理小组开展专科护理服务实践与效果[J].现代医院,2013,13(4):93-94．
</w:t>
      </w:r>
      <w:r>
        <w:rPr>
          <w:rFonts w:asciiTheme="minorEastAsia" w:eastAsiaTheme="minorEastAsia" w:hAnsiTheme="minorEastAsia"/>
          <w:sz w:val="28"/>
          <w:szCs w:val="28"/>
        </w:rPr>
        <w:br/>
      </w:r>
      <w:r>
        <w:rPr>
          <w:rFonts w:asciiTheme="minorEastAsia" w:eastAsiaTheme="minorEastAsia" w:hAnsiTheme="minorEastAsia"/>
          <w:sz w:val="28"/>
          <w:szCs w:val="28"/>
        </w:rPr>
        <w:t xml:space="preserve">    [4]李淑芬．人性化护理在糖尿病护理中的应用效果[J].中国医药指南,2013,11(29):241-242．
</w:t>
      </w:r>
      <w:r>
        <w:rPr>
          <w:rFonts w:asciiTheme="minorEastAsia" w:eastAsiaTheme="minorEastAsia" w:hAnsiTheme="minorEastAsia"/>
          <w:sz w:val="28"/>
          <w:szCs w:val="28"/>
        </w:rPr>
        <w:br/>
      </w:r>
      <w:bookmarkStart w:id="0" w:name="_GoBack"/>
      <w:bookmarkEnd w:id="0"/>
    </w:p>
    <w:sectPr w:rsidR="002F6963" w:rsidRPr="006E69AA" w:rsidSect="00217F42">
      <w:footerReference w:type="default" r:id="rId7"/>
      <w:pgSz w:w="11906" w:h="16838" w:code="9"/>
      <w:pgMar w:top="1440" w:right="1800" w:bottom="1440" w:left="1800" w:header="851" w:footer="992" w:gutter="0"/>
      <w:cols w:space="720"/>
      <w:docGrid w:type="lines" w:linePitch="312"/>
    </w:sectPr>
  </w:body>
</w:document>
</file>

<file path=treport/opRecord.xml>p_1(1_2,1_4);
</file>