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C9F" w:rsidRPr="00342FEC" w:rsidRDefault="00623D86" w:rsidP="00BF03E4">
      <w:pPr>
        <w:snapToGrid w:val="0"/>
        <w:jc w:val="center"/>
        <w:rPr>
          <w:b/>
          <w:sz w:val="28"/>
          <w:szCs w:val="28"/>
        </w:rPr>
      </w:pPr>
      <w:r w:rsidRPr="00342FEC">
        <w:rPr>
          <w:b/>
          <w:sz w:val="28"/>
          <w:szCs w:val="28"/>
        </w:rPr>
        <w:t>棕刚玉生产</w:t>
      </w:r>
      <w:r w:rsidR="00BD6EBF" w:rsidRPr="00342FEC">
        <w:rPr>
          <w:b/>
          <w:sz w:val="28"/>
          <w:szCs w:val="28"/>
        </w:rPr>
        <w:t>企业常见事故隐患与治理</w:t>
      </w:r>
      <w:r w:rsidRPr="00342FEC">
        <w:rPr>
          <w:b/>
          <w:sz w:val="28"/>
          <w:szCs w:val="28"/>
        </w:rPr>
        <w:t>措施</w:t>
      </w:r>
    </w:p>
    <w:p w:rsidR="00405175" w:rsidRDefault="00405175" w:rsidP="00BF03E4">
      <w:pPr>
        <w:snapToGrid w:val="0"/>
        <w:jc w:val="center"/>
        <w:rPr>
          <w:sz w:val="28"/>
          <w:szCs w:val="28"/>
        </w:rPr>
      </w:pPr>
      <w:r>
        <w:rPr>
          <w:rFonts w:ascii="楷体" w:eastAsia="楷体" w:hAnsi="楷体" w:cs="楷体" w:hint="eastAsia"/>
          <w:b/>
          <w:bCs/>
          <w:sz w:val="28"/>
          <w:szCs w:val="28"/>
        </w:rPr>
        <w:t>司恭</w:t>
      </w:r>
    </w:p>
    <w:p w:rsidR="00405175" w:rsidRPr="00737239" w:rsidRDefault="00457FD6" w:rsidP="00BF03E4">
      <w:pPr>
        <w:snapToGrid w:val="0"/>
        <w:jc w:val="center"/>
        <w:rPr>
          <w:sz w:val="24"/>
          <w:szCs w:val="24"/>
        </w:rPr>
      </w:pPr>
      <w:r>
        <w:rPr>
          <w:rFonts w:hint="eastAsia"/>
          <w:sz w:val="24"/>
          <w:szCs w:val="24"/>
        </w:rPr>
        <w:t>（河南省应急管理科学技术研究院，</w:t>
      </w:r>
      <w:r w:rsidR="008815CA">
        <w:rPr>
          <w:rFonts w:hint="eastAsia"/>
          <w:sz w:val="24"/>
          <w:szCs w:val="24"/>
        </w:rPr>
        <w:t>河南，</w:t>
      </w:r>
      <w:r w:rsidR="00405175" w:rsidRPr="00737239">
        <w:rPr>
          <w:rFonts w:hint="eastAsia"/>
          <w:sz w:val="24"/>
          <w:szCs w:val="24"/>
        </w:rPr>
        <w:t>郑州，</w:t>
      </w:r>
      <w:r w:rsidR="00405175" w:rsidRPr="00737239">
        <w:rPr>
          <w:rFonts w:hint="eastAsia"/>
          <w:sz w:val="24"/>
          <w:szCs w:val="24"/>
        </w:rPr>
        <w:t>450004</w:t>
      </w:r>
      <w:r w:rsidR="00405175" w:rsidRPr="00737239">
        <w:rPr>
          <w:rFonts w:hint="eastAsia"/>
          <w:sz w:val="24"/>
          <w:szCs w:val="24"/>
        </w:rPr>
        <w:t>）</w:t>
      </w:r>
    </w:p>
    <w:p w:rsidR="00504FCB" w:rsidRPr="00737239" w:rsidRDefault="00F06AA2" w:rsidP="00BF03E4">
      <w:pPr>
        <w:snapToGrid w:val="0"/>
        <w:rPr>
          <w:sz w:val="24"/>
          <w:szCs w:val="24"/>
        </w:rPr>
      </w:pPr>
      <w:r w:rsidRPr="00F06AA2">
        <w:rPr>
          <w:rFonts w:hint="eastAsia"/>
          <w:sz w:val="24"/>
          <w:szCs w:val="24"/>
        </w:rPr>
        <w:t>【摘</w:t>
      </w:r>
      <w:r w:rsidRPr="00F06AA2">
        <w:rPr>
          <w:rFonts w:hint="eastAsia"/>
          <w:sz w:val="24"/>
          <w:szCs w:val="24"/>
        </w:rPr>
        <w:t xml:space="preserve">  </w:t>
      </w:r>
      <w:r w:rsidRPr="00F06AA2">
        <w:rPr>
          <w:rFonts w:hint="eastAsia"/>
          <w:sz w:val="24"/>
          <w:szCs w:val="24"/>
        </w:rPr>
        <w:t>要】</w:t>
      </w:r>
      <w:r w:rsidRPr="00F06AA2">
        <w:rPr>
          <w:rFonts w:hint="eastAsia"/>
          <w:sz w:val="24"/>
          <w:szCs w:val="24"/>
        </w:rPr>
        <w:t xml:space="preserve"> </w:t>
      </w:r>
      <w:r w:rsidR="000F75A8">
        <w:rPr>
          <w:rFonts w:hint="eastAsia"/>
          <w:sz w:val="24"/>
          <w:szCs w:val="24"/>
        </w:rPr>
        <w:t>本文在</w:t>
      </w:r>
      <w:r w:rsidRPr="00F06AA2">
        <w:rPr>
          <w:rFonts w:hint="eastAsia"/>
          <w:sz w:val="24"/>
          <w:szCs w:val="24"/>
        </w:rPr>
        <w:t>棕刚玉企业安全检查的基础上，对照</w:t>
      </w:r>
      <w:r w:rsidR="00CC3269">
        <w:rPr>
          <w:rFonts w:hint="eastAsia"/>
          <w:sz w:val="24"/>
          <w:szCs w:val="24"/>
        </w:rPr>
        <w:t>法律法规、</w:t>
      </w:r>
      <w:r w:rsidRPr="00F06AA2">
        <w:rPr>
          <w:rFonts w:hint="eastAsia"/>
          <w:sz w:val="24"/>
          <w:szCs w:val="24"/>
        </w:rPr>
        <w:t>标准规范，总结归纳了当前我国棕刚玉企业普遍存在的突出的事故隐患以及管理缺陷，针对性地提出了进一步提高棕刚玉企业安全生产水平的技术措施和管理措施</w:t>
      </w:r>
      <w:r w:rsidR="00CC3269">
        <w:rPr>
          <w:rFonts w:hint="eastAsia"/>
          <w:sz w:val="24"/>
          <w:szCs w:val="24"/>
        </w:rPr>
        <w:t>建议</w:t>
      </w:r>
      <w:r w:rsidRPr="00F06AA2">
        <w:rPr>
          <w:rFonts w:hint="eastAsia"/>
          <w:sz w:val="24"/>
          <w:szCs w:val="24"/>
        </w:rPr>
        <w:t>。</w:t>
      </w:r>
    </w:p>
    <w:p w:rsidR="00504FCB" w:rsidRPr="00737239" w:rsidRDefault="00F06AA2" w:rsidP="00BF03E4">
      <w:pPr>
        <w:snapToGrid w:val="0"/>
        <w:rPr>
          <w:sz w:val="24"/>
          <w:szCs w:val="24"/>
        </w:rPr>
      </w:pPr>
      <w:r w:rsidRPr="00F06AA2">
        <w:rPr>
          <w:rFonts w:hint="eastAsia"/>
          <w:sz w:val="24"/>
          <w:szCs w:val="24"/>
        </w:rPr>
        <w:t>【关键词】</w:t>
      </w:r>
      <w:r w:rsidRPr="00F06AA2">
        <w:rPr>
          <w:rFonts w:hint="eastAsia"/>
          <w:sz w:val="24"/>
          <w:szCs w:val="24"/>
        </w:rPr>
        <w:t xml:space="preserve"> </w:t>
      </w:r>
      <w:r w:rsidRPr="00F06AA2">
        <w:rPr>
          <w:rFonts w:hint="eastAsia"/>
          <w:sz w:val="24"/>
          <w:szCs w:val="24"/>
        </w:rPr>
        <w:t>棕刚玉企业</w:t>
      </w:r>
      <w:r w:rsidR="00A45F19">
        <w:rPr>
          <w:rFonts w:hint="eastAsia"/>
          <w:sz w:val="24"/>
          <w:szCs w:val="24"/>
        </w:rPr>
        <w:t>；</w:t>
      </w:r>
      <w:r w:rsidR="00CC3269">
        <w:rPr>
          <w:rFonts w:hint="eastAsia"/>
          <w:sz w:val="24"/>
          <w:szCs w:val="24"/>
        </w:rPr>
        <w:t>事故</w:t>
      </w:r>
      <w:r w:rsidRPr="00F06AA2">
        <w:rPr>
          <w:rFonts w:hint="eastAsia"/>
          <w:sz w:val="24"/>
          <w:szCs w:val="24"/>
        </w:rPr>
        <w:t>隐患</w:t>
      </w:r>
      <w:r w:rsidR="00A45F19">
        <w:rPr>
          <w:rFonts w:hint="eastAsia"/>
          <w:sz w:val="24"/>
          <w:szCs w:val="24"/>
        </w:rPr>
        <w:t>；</w:t>
      </w:r>
      <w:r w:rsidRPr="00F06AA2">
        <w:rPr>
          <w:rFonts w:hint="eastAsia"/>
          <w:sz w:val="24"/>
          <w:szCs w:val="24"/>
        </w:rPr>
        <w:t>治理措施</w:t>
      </w:r>
    </w:p>
    <w:p w:rsidR="00623D86" w:rsidRPr="00737239" w:rsidRDefault="00623D86" w:rsidP="00BF03E4">
      <w:pPr>
        <w:snapToGrid w:val="0"/>
        <w:rPr>
          <w:sz w:val="24"/>
          <w:szCs w:val="24"/>
        </w:rPr>
      </w:pPr>
    </w:p>
    <w:p w:rsidR="00623D86" w:rsidRPr="008815CA" w:rsidRDefault="00944FA4" w:rsidP="00BF03E4">
      <w:pPr>
        <w:snapToGrid w:val="0"/>
        <w:rPr>
          <w:b/>
          <w:sz w:val="24"/>
          <w:szCs w:val="24"/>
        </w:rPr>
      </w:pPr>
      <w:r>
        <w:rPr>
          <w:rFonts w:hint="eastAsia"/>
          <w:b/>
          <w:sz w:val="24"/>
          <w:szCs w:val="24"/>
        </w:rPr>
        <w:t>1</w:t>
      </w:r>
      <w:r w:rsidR="008539A4" w:rsidRPr="008815CA">
        <w:rPr>
          <w:rFonts w:hint="eastAsia"/>
          <w:b/>
          <w:sz w:val="24"/>
          <w:szCs w:val="24"/>
        </w:rPr>
        <w:t xml:space="preserve"> </w:t>
      </w:r>
      <w:r w:rsidR="008539A4" w:rsidRPr="008815CA">
        <w:rPr>
          <w:rFonts w:hint="eastAsia"/>
          <w:b/>
          <w:sz w:val="24"/>
          <w:szCs w:val="24"/>
        </w:rPr>
        <w:t>引言</w:t>
      </w:r>
    </w:p>
    <w:p w:rsidR="005829BD" w:rsidRPr="00737239" w:rsidRDefault="00D8593B" w:rsidP="00BF03E4">
      <w:pPr>
        <w:snapToGrid w:val="0"/>
        <w:ind w:firstLineChars="200" w:firstLine="480"/>
        <w:rPr>
          <w:bCs/>
          <w:sz w:val="24"/>
          <w:szCs w:val="24"/>
        </w:rPr>
      </w:pPr>
      <w:r w:rsidRPr="00737239">
        <w:rPr>
          <w:rFonts w:hint="eastAsia"/>
          <w:bCs/>
          <w:sz w:val="24"/>
          <w:szCs w:val="24"/>
        </w:rPr>
        <w:t>棕刚玉俗称金刚砂，是制造业的基础材料，属于高耗能和高污染产品。</w:t>
      </w:r>
      <w:r>
        <w:rPr>
          <w:rFonts w:hint="eastAsia"/>
          <w:bCs/>
          <w:sz w:val="24"/>
          <w:szCs w:val="24"/>
        </w:rPr>
        <w:t>其生产企业规模普遍较小，布置分散</w:t>
      </w:r>
      <w:r w:rsidR="0002431F">
        <w:rPr>
          <w:rFonts w:hint="eastAsia"/>
          <w:bCs/>
          <w:sz w:val="24"/>
          <w:szCs w:val="24"/>
        </w:rPr>
        <w:t>，社会关注度较低</w:t>
      </w:r>
      <w:r>
        <w:rPr>
          <w:rFonts w:hint="eastAsia"/>
          <w:bCs/>
          <w:sz w:val="24"/>
          <w:szCs w:val="24"/>
        </w:rPr>
        <w:t>，</w:t>
      </w:r>
      <w:r w:rsidR="0002431F">
        <w:rPr>
          <w:rFonts w:hint="eastAsia"/>
          <w:bCs/>
          <w:sz w:val="24"/>
          <w:szCs w:val="24"/>
        </w:rPr>
        <w:t>但因</w:t>
      </w:r>
      <w:r w:rsidR="00853702">
        <w:rPr>
          <w:rFonts w:hint="eastAsia"/>
          <w:bCs/>
          <w:sz w:val="24"/>
          <w:szCs w:val="24"/>
        </w:rPr>
        <w:t>条件简陋，</w:t>
      </w:r>
      <w:r>
        <w:rPr>
          <w:rFonts w:hint="eastAsia"/>
          <w:bCs/>
          <w:sz w:val="24"/>
          <w:szCs w:val="24"/>
        </w:rPr>
        <w:t>加上</w:t>
      </w:r>
      <w:r w:rsidRPr="00737239">
        <w:rPr>
          <w:rFonts w:hint="eastAsia"/>
          <w:bCs/>
          <w:sz w:val="24"/>
          <w:szCs w:val="24"/>
        </w:rPr>
        <w:t>高温特点，生产过程具有熔融物遇水爆炸的</w:t>
      </w:r>
      <w:r>
        <w:rPr>
          <w:rFonts w:hint="eastAsia"/>
          <w:bCs/>
          <w:sz w:val="24"/>
          <w:szCs w:val="24"/>
        </w:rPr>
        <w:t>特殊</w:t>
      </w:r>
      <w:r w:rsidRPr="00737239">
        <w:rPr>
          <w:rFonts w:hint="eastAsia"/>
          <w:bCs/>
          <w:sz w:val="24"/>
          <w:szCs w:val="24"/>
        </w:rPr>
        <w:t>危险</w:t>
      </w:r>
      <w:r w:rsidR="000064AB">
        <w:rPr>
          <w:rFonts w:hint="eastAsia"/>
          <w:bCs/>
          <w:sz w:val="24"/>
          <w:szCs w:val="24"/>
        </w:rPr>
        <w:t>性，安全风险极高</w:t>
      </w:r>
      <w:r w:rsidRPr="00737239">
        <w:rPr>
          <w:rFonts w:hint="eastAsia"/>
          <w:bCs/>
          <w:sz w:val="24"/>
          <w:szCs w:val="24"/>
        </w:rPr>
        <w:t>。</w:t>
      </w:r>
      <w:r w:rsidR="005829BD" w:rsidRPr="00737239">
        <w:rPr>
          <w:rFonts w:ascii="宋体" w:hAnsi="宋体" w:cs="宋体" w:hint="eastAsia"/>
          <w:snapToGrid w:val="0"/>
          <w:kern w:val="0"/>
          <w:sz w:val="24"/>
          <w:szCs w:val="24"/>
        </w:rPr>
        <w:t>在</w:t>
      </w:r>
      <w:r w:rsidR="005829BD" w:rsidRPr="00737239">
        <w:rPr>
          <w:bCs/>
          <w:sz w:val="24"/>
          <w:szCs w:val="24"/>
        </w:rPr>
        <w:t>登封市兆孚磨具磨料公司</w:t>
      </w:r>
      <w:r w:rsidR="005829BD" w:rsidRPr="00737239">
        <w:rPr>
          <w:rFonts w:hint="eastAsia"/>
          <w:sz w:val="24"/>
          <w:szCs w:val="24"/>
        </w:rPr>
        <w:t>“</w:t>
      </w:r>
      <w:r w:rsidR="005829BD" w:rsidRPr="00737239">
        <w:rPr>
          <w:sz w:val="24"/>
          <w:szCs w:val="24"/>
        </w:rPr>
        <w:t>6</w:t>
      </w:r>
      <w:r w:rsidR="005829BD" w:rsidRPr="00737239">
        <w:rPr>
          <w:rFonts w:hint="eastAsia"/>
          <w:sz w:val="24"/>
          <w:szCs w:val="24"/>
        </w:rPr>
        <w:t>·</w:t>
      </w:r>
      <w:r w:rsidR="005829BD" w:rsidRPr="00737239">
        <w:rPr>
          <w:rFonts w:hint="eastAsia"/>
          <w:sz w:val="24"/>
          <w:szCs w:val="24"/>
        </w:rPr>
        <w:t>1</w:t>
      </w:r>
      <w:r w:rsidR="005829BD" w:rsidRPr="00737239">
        <w:rPr>
          <w:rFonts w:hint="eastAsia"/>
          <w:sz w:val="24"/>
          <w:szCs w:val="24"/>
        </w:rPr>
        <w:t>”</w:t>
      </w:r>
      <w:r w:rsidR="005829BD" w:rsidRPr="00737239">
        <w:rPr>
          <w:rFonts w:hint="eastAsia"/>
          <w:bCs/>
          <w:sz w:val="24"/>
          <w:szCs w:val="24"/>
        </w:rPr>
        <w:t>熔融棕刚玉遇水</w:t>
      </w:r>
      <w:r w:rsidR="005829BD" w:rsidRPr="00737239">
        <w:rPr>
          <w:rFonts w:hint="eastAsia"/>
          <w:sz w:val="24"/>
          <w:szCs w:val="24"/>
        </w:rPr>
        <w:t>爆炸事故发生后，为深刻吸取其教训，</w:t>
      </w:r>
      <w:r>
        <w:rPr>
          <w:rFonts w:hint="eastAsia"/>
          <w:sz w:val="24"/>
          <w:szCs w:val="24"/>
        </w:rPr>
        <w:t>我</w:t>
      </w:r>
      <w:r w:rsidR="005829BD" w:rsidRPr="00737239">
        <w:rPr>
          <w:rFonts w:hint="eastAsia"/>
          <w:sz w:val="24"/>
          <w:szCs w:val="24"/>
        </w:rPr>
        <w:t>省各地迅速开展了</w:t>
      </w:r>
      <w:r w:rsidR="000064AB">
        <w:rPr>
          <w:rFonts w:hint="eastAsia"/>
          <w:sz w:val="24"/>
          <w:szCs w:val="24"/>
        </w:rPr>
        <w:t>涉及</w:t>
      </w:r>
      <w:r w:rsidR="005829BD" w:rsidRPr="00737239">
        <w:rPr>
          <w:rFonts w:hint="eastAsia"/>
          <w:sz w:val="24"/>
          <w:szCs w:val="24"/>
        </w:rPr>
        <w:t>熔融物企业的安全生产专项检查。通过检查，发现了大量的问题和隐患。</w:t>
      </w:r>
      <w:r w:rsidR="005829BD" w:rsidRPr="00737239">
        <w:rPr>
          <w:rFonts w:ascii="宋体" w:hAnsi="宋体" w:cs="宋体" w:hint="eastAsia"/>
          <w:snapToGrid w:val="0"/>
          <w:kern w:val="0"/>
          <w:sz w:val="24"/>
          <w:szCs w:val="24"/>
        </w:rPr>
        <w:t>这些</w:t>
      </w:r>
      <w:r w:rsidR="005829BD" w:rsidRPr="00737239">
        <w:rPr>
          <w:rFonts w:hint="eastAsia"/>
          <w:sz w:val="24"/>
          <w:szCs w:val="24"/>
        </w:rPr>
        <w:t>问题和隐患具有共性，有些甚至非常严重，让人触目惊心</w:t>
      </w:r>
      <w:r w:rsidR="005829BD" w:rsidRPr="00737239">
        <w:rPr>
          <w:rFonts w:ascii="宋体" w:hAnsi="宋体" w:cs="宋体" w:hint="eastAsia"/>
          <w:snapToGrid w:val="0"/>
          <w:kern w:val="0"/>
          <w:sz w:val="24"/>
          <w:szCs w:val="24"/>
        </w:rPr>
        <w:t>。在此列举出来，期望对</w:t>
      </w:r>
      <w:r w:rsidR="005829BD" w:rsidRPr="00737239">
        <w:rPr>
          <w:rFonts w:hint="eastAsia"/>
          <w:sz w:val="24"/>
          <w:szCs w:val="24"/>
        </w:rPr>
        <w:t>棕刚玉企业</w:t>
      </w:r>
      <w:r w:rsidR="002D795F">
        <w:rPr>
          <w:rFonts w:hint="eastAsia"/>
          <w:sz w:val="24"/>
          <w:szCs w:val="24"/>
        </w:rPr>
        <w:t>安全生产工作</w:t>
      </w:r>
      <w:r w:rsidR="005829BD" w:rsidRPr="00737239">
        <w:rPr>
          <w:rFonts w:hint="eastAsia"/>
          <w:sz w:val="24"/>
          <w:szCs w:val="24"/>
        </w:rPr>
        <w:t>起到举一反三的</w:t>
      </w:r>
      <w:r w:rsidR="002D795F">
        <w:rPr>
          <w:rFonts w:hint="eastAsia"/>
          <w:sz w:val="24"/>
          <w:szCs w:val="24"/>
        </w:rPr>
        <w:t>促进</w:t>
      </w:r>
      <w:r w:rsidR="005829BD" w:rsidRPr="00737239">
        <w:rPr>
          <w:rFonts w:hint="eastAsia"/>
          <w:sz w:val="24"/>
          <w:szCs w:val="24"/>
        </w:rPr>
        <w:t>作用</w:t>
      </w:r>
      <w:r w:rsidR="005829BD" w:rsidRPr="00737239">
        <w:rPr>
          <w:rFonts w:ascii="宋体" w:hAnsi="宋体" w:cs="宋体" w:hint="eastAsia"/>
          <w:snapToGrid w:val="0"/>
          <w:kern w:val="0"/>
          <w:sz w:val="24"/>
          <w:szCs w:val="24"/>
        </w:rPr>
        <w:t>。</w:t>
      </w:r>
    </w:p>
    <w:p w:rsidR="002630F2" w:rsidRPr="00737239" w:rsidRDefault="00944FA4" w:rsidP="00BF03E4">
      <w:pPr>
        <w:snapToGrid w:val="0"/>
        <w:rPr>
          <w:rFonts w:ascii="宋体" w:hAnsi="宋体"/>
          <w:b/>
          <w:snapToGrid w:val="0"/>
          <w:kern w:val="0"/>
          <w:sz w:val="24"/>
          <w:szCs w:val="24"/>
        </w:rPr>
      </w:pPr>
      <w:r>
        <w:rPr>
          <w:rFonts w:ascii="宋体" w:hAnsi="宋体" w:hint="eastAsia"/>
          <w:b/>
          <w:snapToGrid w:val="0"/>
          <w:kern w:val="0"/>
          <w:sz w:val="24"/>
          <w:szCs w:val="24"/>
        </w:rPr>
        <w:t>2</w:t>
      </w:r>
      <w:r w:rsidR="00CF30CC">
        <w:rPr>
          <w:rFonts w:ascii="宋体" w:hAnsi="宋体" w:hint="eastAsia"/>
          <w:b/>
          <w:snapToGrid w:val="0"/>
          <w:kern w:val="0"/>
          <w:sz w:val="24"/>
          <w:szCs w:val="24"/>
        </w:rPr>
        <w:t xml:space="preserve"> </w:t>
      </w:r>
      <w:r w:rsidR="002630F2" w:rsidRPr="00737239">
        <w:rPr>
          <w:rFonts w:ascii="宋体" w:hAnsi="宋体" w:hint="eastAsia"/>
          <w:b/>
          <w:snapToGrid w:val="0"/>
          <w:kern w:val="0"/>
          <w:sz w:val="24"/>
          <w:szCs w:val="24"/>
        </w:rPr>
        <w:t>棕刚玉生产企业普遍存在的突出的</w:t>
      </w:r>
      <w:r w:rsidR="00D26756">
        <w:rPr>
          <w:rFonts w:ascii="宋体" w:hAnsi="宋体" w:hint="eastAsia"/>
          <w:b/>
          <w:snapToGrid w:val="0"/>
          <w:kern w:val="0"/>
          <w:sz w:val="24"/>
          <w:szCs w:val="24"/>
        </w:rPr>
        <w:t>事故</w:t>
      </w:r>
      <w:r w:rsidR="002630F2" w:rsidRPr="00737239">
        <w:rPr>
          <w:rFonts w:ascii="宋体" w:hAnsi="宋体" w:hint="eastAsia"/>
          <w:b/>
          <w:snapToGrid w:val="0"/>
          <w:kern w:val="0"/>
          <w:sz w:val="24"/>
          <w:szCs w:val="24"/>
        </w:rPr>
        <w:t>隐患</w:t>
      </w:r>
    </w:p>
    <w:p w:rsidR="002630F2" w:rsidRPr="005B1C20" w:rsidRDefault="0032024A" w:rsidP="00BF03E4">
      <w:pPr>
        <w:snapToGrid w:val="0"/>
        <w:ind w:firstLineChars="200" w:firstLine="480"/>
        <w:rPr>
          <w:bCs/>
          <w:sz w:val="24"/>
          <w:szCs w:val="24"/>
        </w:rPr>
      </w:pPr>
      <w:r>
        <w:rPr>
          <w:rFonts w:hint="eastAsia"/>
          <w:bCs/>
          <w:sz w:val="24"/>
          <w:szCs w:val="24"/>
        </w:rPr>
        <w:t>发现</w:t>
      </w:r>
      <w:r w:rsidR="002630F2" w:rsidRPr="005B1C20">
        <w:rPr>
          <w:rFonts w:hint="eastAsia"/>
          <w:bCs/>
          <w:sz w:val="24"/>
          <w:szCs w:val="24"/>
        </w:rPr>
        <w:t>的</w:t>
      </w:r>
      <w:r w:rsidR="005B1C20">
        <w:rPr>
          <w:rFonts w:hint="eastAsia"/>
          <w:bCs/>
          <w:sz w:val="24"/>
          <w:szCs w:val="24"/>
        </w:rPr>
        <w:t>事故</w:t>
      </w:r>
      <w:r w:rsidR="002630F2" w:rsidRPr="005B1C20">
        <w:rPr>
          <w:rFonts w:hint="eastAsia"/>
          <w:bCs/>
          <w:sz w:val="24"/>
          <w:szCs w:val="24"/>
        </w:rPr>
        <w:t>隐患</w:t>
      </w:r>
      <w:r w:rsidR="00C66836" w:rsidRPr="005B1C20">
        <w:rPr>
          <w:rFonts w:hint="eastAsia"/>
          <w:bCs/>
          <w:sz w:val="24"/>
          <w:szCs w:val="24"/>
        </w:rPr>
        <w:t>中既有</w:t>
      </w:r>
      <w:r w:rsidR="00C2141B" w:rsidRPr="006C741F">
        <w:rPr>
          <w:rFonts w:hint="eastAsia"/>
          <w:bCs/>
          <w:sz w:val="24"/>
          <w:szCs w:val="24"/>
        </w:rPr>
        <w:t>重大</w:t>
      </w:r>
      <w:r w:rsidR="00C66836" w:rsidRPr="006C741F">
        <w:rPr>
          <w:rFonts w:hint="eastAsia"/>
          <w:bCs/>
          <w:sz w:val="24"/>
          <w:szCs w:val="24"/>
        </w:rPr>
        <w:t>隐患，又有</w:t>
      </w:r>
      <w:r w:rsidR="00C2141B" w:rsidRPr="006C741F">
        <w:rPr>
          <w:rFonts w:hint="eastAsia"/>
          <w:bCs/>
          <w:sz w:val="24"/>
          <w:szCs w:val="24"/>
        </w:rPr>
        <w:t>一般</w:t>
      </w:r>
      <w:r w:rsidR="00C66836" w:rsidRPr="006C741F">
        <w:rPr>
          <w:rFonts w:hint="eastAsia"/>
          <w:bCs/>
          <w:sz w:val="24"/>
          <w:szCs w:val="24"/>
        </w:rPr>
        <w:t>隐患，</w:t>
      </w:r>
      <w:r w:rsidR="00541CF8" w:rsidRPr="005B1C20">
        <w:rPr>
          <w:rFonts w:hint="eastAsia"/>
          <w:bCs/>
          <w:sz w:val="24"/>
          <w:szCs w:val="24"/>
        </w:rPr>
        <w:t>归结</w:t>
      </w:r>
      <w:r w:rsidR="00D47910" w:rsidRPr="005B1C20">
        <w:rPr>
          <w:rFonts w:hint="eastAsia"/>
          <w:bCs/>
          <w:sz w:val="24"/>
          <w:szCs w:val="24"/>
        </w:rPr>
        <w:t>如下</w:t>
      </w:r>
      <w:r w:rsidR="002630F2" w:rsidRPr="005B1C20">
        <w:rPr>
          <w:rFonts w:hint="eastAsia"/>
          <w:bCs/>
          <w:sz w:val="24"/>
          <w:szCs w:val="24"/>
        </w:rPr>
        <w:t>：</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（1）冶炼和熔融物转运、吊运、冷却等生产区域以及熔体泄漏、喷溅影响范围内存在积水或潮湿物。</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（2）会议室、活动室、休息室、更衣室等场所设置在熔融物转运影响的范围内。</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（3）吊运熔融物的起重机不符合冶金起重机的相关要求；</w:t>
      </w:r>
      <w:r w:rsidR="009679A9" w:rsidRPr="00731432">
        <w:rPr>
          <w:rFonts w:asciiTheme="minorEastAsia" w:hAnsiTheme="minorEastAsia" w:hint="eastAsia"/>
          <w:bCs/>
          <w:sz w:val="24"/>
          <w:szCs w:val="24"/>
        </w:rPr>
        <w:t>吊钩、</w:t>
      </w:r>
      <w:r w:rsidRPr="00731432">
        <w:rPr>
          <w:rFonts w:asciiTheme="minorEastAsia" w:hAnsiTheme="minorEastAsia" w:hint="eastAsia"/>
          <w:bCs/>
          <w:sz w:val="24"/>
          <w:szCs w:val="24"/>
        </w:rPr>
        <w:t>吊钩横梁、钢丝绳及其端头固定零件，</w:t>
      </w:r>
      <w:r w:rsidR="006C502F">
        <w:rPr>
          <w:rFonts w:asciiTheme="minorEastAsia" w:hAnsiTheme="minorEastAsia" w:hint="eastAsia"/>
          <w:bCs/>
          <w:sz w:val="24"/>
          <w:szCs w:val="24"/>
        </w:rPr>
        <w:t>不按规定</w:t>
      </w:r>
      <w:r w:rsidRPr="00731432">
        <w:rPr>
          <w:rFonts w:asciiTheme="minorEastAsia" w:hAnsiTheme="minorEastAsia" w:hint="eastAsia"/>
          <w:bCs/>
          <w:sz w:val="24"/>
          <w:szCs w:val="24"/>
        </w:rPr>
        <w:t>进行</w:t>
      </w:r>
      <w:r w:rsidR="006C502F" w:rsidRPr="00737239">
        <w:rPr>
          <w:rFonts w:ascii="宋体" w:hAnsi="宋体" w:hint="eastAsia"/>
          <w:snapToGrid w:val="0"/>
          <w:kern w:val="0"/>
          <w:sz w:val="24"/>
          <w:szCs w:val="24"/>
        </w:rPr>
        <w:t>检测检验</w:t>
      </w:r>
      <w:r w:rsidR="006C502F">
        <w:rPr>
          <w:rFonts w:ascii="宋体" w:hAnsi="宋体" w:hint="eastAsia"/>
          <w:snapToGrid w:val="0"/>
          <w:kern w:val="0"/>
          <w:sz w:val="24"/>
          <w:szCs w:val="24"/>
        </w:rPr>
        <w:t>或</w:t>
      </w:r>
      <w:r w:rsidRPr="00731432">
        <w:rPr>
          <w:rFonts w:asciiTheme="minorEastAsia" w:hAnsiTheme="minorEastAsia" w:hint="eastAsia"/>
          <w:bCs/>
          <w:sz w:val="24"/>
          <w:szCs w:val="24"/>
        </w:rPr>
        <w:t>定期检查。</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（4）盛装熔融物的罐（包、盆）等容器耳轴未按国家标准规定要求定期进行探伤检测。</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（5</w:t>
      </w:r>
      <w:r w:rsidR="00202801">
        <w:rPr>
          <w:rFonts w:asciiTheme="minorEastAsia" w:hAnsiTheme="minorEastAsia" w:hint="eastAsia"/>
          <w:bCs/>
          <w:sz w:val="24"/>
          <w:szCs w:val="24"/>
        </w:rPr>
        <w:t>）炉、窑</w:t>
      </w:r>
      <w:r w:rsidRPr="00731432">
        <w:rPr>
          <w:rFonts w:asciiTheme="minorEastAsia" w:hAnsiTheme="minorEastAsia" w:hint="eastAsia"/>
          <w:bCs/>
          <w:sz w:val="24"/>
          <w:szCs w:val="24"/>
        </w:rPr>
        <w:t>、罐类设备本体及附属设施缺少定期检查，出现焊缝开裂、腐蚀、破损、衬砖损坏、壳体发红及明显弯曲变形等不报修或报废，仍继续使用。</w:t>
      </w:r>
    </w:p>
    <w:p w:rsidR="002630F2" w:rsidRPr="00731432" w:rsidRDefault="002630F2" w:rsidP="00BF03E4">
      <w:pPr>
        <w:snapToGrid w:val="0"/>
        <w:ind w:firstLineChars="200" w:firstLine="480"/>
        <w:rPr>
          <w:rFonts w:asciiTheme="minorEastAsia" w:hAnsiTheme="minorEastAsia"/>
          <w:bCs/>
          <w:sz w:val="24"/>
          <w:szCs w:val="24"/>
        </w:rPr>
      </w:pPr>
      <w:r w:rsidRPr="00731432">
        <w:rPr>
          <w:rFonts w:asciiTheme="minorEastAsia" w:hAnsiTheme="minorEastAsia" w:hint="eastAsia"/>
          <w:bCs/>
          <w:sz w:val="24"/>
          <w:szCs w:val="24"/>
        </w:rPr>
        <w:t>（6）值班室、操作室等人员较集中的地方，存在一氧化碳中毒危险的，未设置固定式一氧化碳</w:t>
      </w:r>
      <w:r w:rsidR="00762823" w:rsidRPr="00731432">
        <w:rPr>
          <w:rFonts w:asciiTheme="minorEastAsia" w:hAnsiTheme="minorEastAsia" w:hint="eastAsia"/>
          <w:bCs/>
          <w:sz w:val="24"/>
          <w:szCs w:val="24"/>
        </w:rPr>
        <w:t>检测</w:t>
      </w:r>
      <w:r w:rsidRPr="00731432">
        <w:rPr>
          <w:rFonts w:asciiTheme="minorEastAsia" w:hAnsiTheme="minorEastAsia" w:hint="eastAsia"/>
          <w:bCs/>
          <w:sz w:val="24"/>
          <w:szCs w:val="24"/>
        </w:rPr>
        <w:t>报警装置。</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7</w:t>
      </w:r>
      <w:r w:rsidRPr="00737239">
        <w:rPr>
          <w:rFonts w:ascii="宋体" w:hAnsi="宋体" w:hint="eastAsia"/>
          <w:snapToGrid w:val="0"/>
          <w:kern w:val="0"/>
          <w:sz w:val="24"/>
          <w:szCs w:val="24"/>
        </w:rPr>
        <w:t>）</w:t>
      </w:r>
      <w:r w:rsidR="00762823">
        <w:rPr>
          <w:rFonts w:hint="eastAsia"/>
          <w:bCs/>
          <w:sz w:val="24"/>
          <w:szCs w:val="24"/>
        </w:rPr>
        <w:t>厂区平面布局不</w:t>
      </w:r>
      <w:r w:rsidR="00DA094C" w:rsidRPr="00737239">
        <w:rPr>
          <w:rFonts w:hint="eastAsia"/>
          <w:bCs/>
          <w:sz w:val="24"/>
          <w:szCs w:val="24"/>
        </w:rPr>
        <w:t>合理</w:t>
      </w:r>
      <w:r w:rsidR="00762823">
        <w:rPr>
          <w:rFonts w:hint="eastAsia"/>
          <w:bCs/>
          <w:sz w:val="24"/>
          <w:szCs w:val="24"/>
        </w:rPr>
        <w:t>，</w:t>
      </w:r>
      <w:r w:rsidR="00202801">
        <w:rPr>
          <w:rFonts w:hint="eastAsia"/>
          <w:bCs/>
          <w:sz w:val="24"/>
          <w:szCs w:val="24"/>
        </w:rPr>
        <w:t>不规范，</w:t>
      </w:r>
      <w:r w:rsidR="00762823">
        <w:rPr>
          <w:rFonts w:hint="eastAsia"/>
          <w:bCs/>
          <w:sz w:val="24"/>
          <w:szCs w:val="24"/>
        </w:rPr>
        <w:t>随意性强</w:t>
      </w:r>
      <w:r w:rsidR="00DA094C" w:rsidRPr="00737239">
        <w:rPr>
          <w:rFonts w:hint="eastAsia"/>
          <w:bCs/>
          <w:sz w:val="24"/>
          <w:szCs w:val="24"/>
        </w:rPr>
        <w:t>。</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8</w:t>
      </w:r>
      <w:r w:rsidRPr="00737239">
        <w:rPr>
          <w:rFonts w:ascii="宋体" w:hAnsi="宋体" w:hint="eastAsia"/>
          <w:snapToGrid w:val="0"/>
          <w:kern w:val="0"/>
          <w:sz w:val="24"/>
          <w:szCs w:val="24"/>
        </w:rPr>
        <w:t>）</w:t>
      </w:r>
      <w:r w:rsidR="00DA094C" w:rsidRPr="00737239">
        <w:rPr>
          <w:rFonts w:ascii="宋体" w:hAnsi="宋体" w:hint="eastAsia"/>
          <w:snapToGrid w:val="0"/>
          <w:kern w:val="0"/>
          <w:sz w:val="24"/>
          <w:szCs w:val="24"/>
        </w:rPr>
        <w:t>厂区缺少</w:t>
      </w:r>
      <w:r w:rsidR="00D26756">
        <w:rPr>
          <w:rFonts w:ascii="宋体" w:hAnsi="宋体" w:hint="eastAsia"/>
          <w:snapToGrid w:val="0"/>
          <w:kern w:val="0"/>
          <w:sz w:val="24"/>
          <w:szCs w:val="24"/>
        </w:rPr>
        <w:t>必要的</w:t>
      </w:r>
      <w:r w:rsidR="00DA094C" w:rsidRPr="00737239">
        <w:rPr>
          <w:rFonts w:ascii="宋体" w:hAnsi="宋体" w:hint="eastAsia"/>
          <w:snapToGrid w:val="0"/>
          <w:kern w:val="0"/>
          <w:sz w:val="24"/>
          <w:szCs w:val="24"/>
        </w:rPr>
        <w:t>安全警示标志。</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9</w:t>
      </w:r>
      <w:r w:rsidRPr="00737239">
        <w:rPr>
          <w:rFonts w:ascii="宋体" w:hAnsi="宋体" w:hint="eastAsia"/>
          <w:snapToGrid w:val="0"/>
          <w:kern w:val="0"/>
          <w:sz w:val="24"/>
          <w:szCs w:val="24"/>
        </w:rPr>
        <w:t>）</w:t>
      </w:r>
      <w:r w:rsidR="00AB072C" w:rsidRPr="00737239">
        <w:rPr>
          <w:rFonts w:ascii="宋体" w:hAnsi="宋体" w:hint="eastAsia"/>
          <w:snapToGrid w:val="0"/>
          <w:kern w:val="0"/>
          <w:sz w:val="24"/>
          <w:szCs w:val="24"/>
        </w:rPr>
        <w:t>建构筑物的防火间距</w:t>
      </w:r>
      <w:r w:rsidR="00F0549F">
        <w:rPr>
          <w:rFonts w:ascii="宋体" w:hAnsi="宋体" w:hint="eastAsia"/>
          <w:snapToGrid w:val="0"/>
          <w:kern w:val="0"/>
          <w:sz w:val="24"/>
          <w:szCs w:val="24"/>
        </w:rPr>
        <w:t>、耐火等级</w:t>
      </w:r>
      <w:r w:rsidR="00AB072C" w:rsidRPr="00737239">
        <w:rPr>
          <w:rFonts w:ascii="宋体" w:hAnsi="宋体" w:hint="eastAsia"/>
          <w:snapToGrid w:val="0"/>
          <w:kern w:val="0"/>
          <w:sz w:val="24"/>
          <w:szCs w:val="24"/>
        </w:rPr>
        <w:t>不符合要求。</w:t>
      </w:r>
      <w:r w:rsidR="00D26756">
        <w:rPr>
          <w:rFonts w:hint="eastAsia"/>
          <w:bCs/>
          <w:sz w:val="24"/>
          <w:szCs w:val="24"/>
        </w:rPr>
        <w:t>个别</w:t>
      </w:r>
      <w:r w:rsidRPr="00737239">
        <w:rPr>
          <w:rFonts w:hint="eastAsia"/>
          <w:bCs/>
          <w:sz w:val="24"/>
          <w:szCs w:val="24"/>
        </w:rPr>
        <w:t>企业建构筑物的围护结构</w:t>
      </w:r>
      <w:r w:rsidR="00D26756">
        <w:rPr>
          <w:rFonts w:hint="eastAsia"/>
          <w:bCs/>
          <w:sz w:val="24"/>
          <w:szCs w:val="24"/>
        </w:rPr>
        <w:t>甚至</w:t>
      </w:r>
      <w:r w:rsidRPr="00737239">
        <w:rPr>
          <w:rFonts w:hint="eastAsia"/>
          <w:bCs/>
          <w:sz w:val="24"/>
          <w:szCs w:val="24"/>
        </w:rPr>
        <w:t>仍在使用聚苯乙烯泡沫、聚氨酯泡沫等保温材料。</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10</w:t>
      </w:r>
      <w:r w:rsidRPr="00737239">
        <w:rPr>
          <w:rFonts w:ascii="宋体" w:hAnsi="宋体" w:hint="eastAsia"/>
          <w:snapToGrid w:val="0"/>
          <w:kern w:val="0"/>
          <w:sz w:val="24"/>
          <w:szCs w:val="24"/>
        </w:rPr>
        <w:t>）</w:t>
      </w:r>
      <w:r w:rsidR="00AB072C" w:rsidRPr="00737239">
        <w:rPr>
          <w:rFonts w:ascii="宋体" w:hAnsi="宋体" w:hint="eastAsia"/>
          <w:snapToGrid w:val="0"/>
          <w:kern w:val="0"/>
          <w:sz w:val="24"/>
          <w:szCs w:val="24"/>
        </w:rPr>
        <w:t>控制室、配电室</w:t>
      </w:r>
      <w:r w:rsidR="00804F82">
        <w:rPr>
          <w:rFonts w:ascii="宋体" w:hAnsi="宋体" w:hint="eastAsia"/>
          <w:snapToGrid w:val="0"/>
          <w:kern w:val="0"/>
          <w:sz w:val="24"/>
          <w:szCs w:val="24"/>
        </w:rPr>
        <w:t>、</w:t>
      </w:r>
      <w:r w:rsidR="00804F82" w:rsidRPr="00737239">
        <w:rPr>
          <w:rFonts w:ascii="宋体" w:hAnsi="宋体" w:hint="eastAsia"/>
          <w:snapToGrid w:val="0"/>
          <w:kern w:val="0"/>
          <w:sz w:val="24"/>
          <w:szCs w:val="24"/>
        </w:rPr>
        <w:t>操作室</w:t>
      </w:r>
      <w:r w:rsidR="00AB072C" w:rsidRPr="00737239">
        <w:rPr>
          <w:rFonts w:ascii="宋体" w:hAnsi="宋体" w:hint="eastAsia"/>
          <w:snapToGrid w:val="0"/>
          <w:kern w:val="0"/>
          <w:sz w:val="24"/>
          <w:szCs w:val="24"/>
        </w:rPr>
        <w:t>布置较随意</w:t>
      </w:r>
      <w:r w:rsidR="00F0549F">
        <w:rPr>
          <w:rFonts w:ascii="宋体" w:hAnsi="宋体" w:hint="eastAsia"/>
          <w:snapToGrid w:val="0"/>
          <w:kern w:val="0"/>
          <w:sz w:val="24"/>
          <w:szCs w:val="24"/>
        </w:rPr>
        <w:t>；</w:t>
      </w:r>
      <w:r w:rsidR="004F78DE">
        <w:rPr>
          <w:rFonts w:ascii="宋体" w:hAnsi="宋体" w:hint="eastAsia"/>
          <w:snapToGrid w:val="0"/>
          <w:kern w:val="0"/>
          <w:sz w:val="24"/>
          <w:szCs w:val="24"/>
        </w:rPr>
        <w:t>采用</w:t>
      </w:r>
      <w:r w:rsidRPr="00737239">
        <w:rPr>
          <w:rFonts w:ascii="宋体" w:hAnsi="宋体" w:hint="eastAsia"/>
          <w:snapToGrid w:val="0"/>
          <w:kern w:val="0"/>
          <w:sz w:val="24"/>
          <w:szCs w:val="24"/>
        </w:rPr>
        <w:t>内开门；入口</w:t>
      </w:r>
      <w:r w:rsidR="00F0549F">
        <w:rPr>
          <w:rFonts w:ascii="宋体" w:hAnsi="宋体" w:hint="eastAsia"/>
          <w:snapToGrid w:val="0"/>
          <w:kern w:val="0"/>
          <w:sz w:val="24"/>
          <w:szCs w:val="24"/>
        </w:rPr>
        <w:t>缺少</w:t>
      </w:r>
      <w:r w:rsidRPr="00737239">
        <w:rPr>
          <w:rFonts w:ascii="宋体" w:hAnsi="宋体" w:hint="eastAsia"/>
          <w:snapToGrid w:val="0"/>
          <w:kern w:val="0"/>
          <w:sz w:val="24"/>
          <w:szCs w:val="24"/>
        </w:rPr>
        <w:t>挡鼠板</w:t>
      </w:r>
      <w:r w:rsidR="004F78DE">
        <w:rPr>
          <w:rFonts w:ascii="宋体" w:hAnsi="宋体" w:hint="eastAsia"/>
          <w:snapToGrid w:val="0"/>
          <w:kern w:val="0"/>
          <w:sz w:val="24"/>
          <w:szCs w:val="24"/>
        </w:rPr>
        <w:t>；有的疏散</w:t>
      </w:r>
      <w:r w:rsidRPr="00737239">
        <w:rPr>
          <w:rFonts w:ascii="宋体" w:hAnsi="宋体" w:hint="eastAsia"/>
          <w:snapToGrid w:val="0"/>
          <w:kern w:val="0"/>
          <w:sz w:val="24"/>
          <w:szCs w:val="24"/>
        </w:rPr>
        <w:t>门被从内侧锁死。</w:t>
      </w:r>
      <w:r w:rsidR="00804F82">
        <w:rPr>
          <w:rFonts w:ascii="宋体" w:hAnsi="宋体" w:hint="eastAsia"/>
          <w:snapToGrid w:val="0"/>
          <w:kern w:val="0"/>
          <w:sz w:val="24"/>
          <w:szCs w:val="24"/>
        </w:rPr>
        <w:t>室内</w:t>
      </w:r>
      <w:r w:rsidR="00202801">
        <w:rPr>
          <w:rFonts w:ascii="宋体" w:hAnsi="宋体" w:hint="eastAsia"/>
          <w:snapToGrid w:val="0"/>
          <w:kern w:val="0"/>
          <w:sz w:val="24"/>
          <w:szCs w:val="24"/>
        </w:rPr>
        <w:t>缺少</w:t>
      </w:r>
      <w:r w:rsidR="00202801" w:rsidRPr="00737239">
        <w:rPr>
          <w:rFonts w:ascii="宋体" w:hAnsi="宋体" w:hint="eastAsia"/>
          <w:snapToGrid w:val="0"/>
          <w:kern w:val="0"/>
          <w:sz w:val="24"/>
          <w:szCs w:val="24"/>
        </w:rPr>
        <w:t>应急</w:t>
      </w:r>
      <w:r w:rsidR="00202801">
        <w:rPr>
          <w:rFonts w:ascii="宋体" w:hAnsi="宋体" w:hint="eastAsia"/>
          <w:snapToGrid w:val="0"/>
          <w:kern w:val="0"/>
          <w:sz w:val="24"/>
          <w:szCs w:val="24"/>
        </w:rPr>
        <w:t>照明</w:t>
      </w:r>
      <w:r w:rsidR="00202801" w:rsidRPr="00737239">
        <w:rPr>
          <w:rFonts w:ascii="宋体" w:hAnsi="宋体" w:hint="eastAsia"/>
          <w:snapToGrid w:val="0"/>
          <w:kern w:val="0"/>
          <w:sz w:val="24"/>
          <w:szCs w:val="24"/>
        </w:rPr>
        <w:t>。</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11</w:t>
      </w:r>
      <w:r w:rsidRPr="00737239">
        <w:rPr>
          <w:rFonts w:ascii="宋体" w:hAnsi="宋体" w:hint="eastAsia"/>
          <w:snapToGrid w:val="0"/>
          <w:kern w:val="0"/>
          <w:sz w:val="24"/>
          <w:szCs w:val="24"/>
        </w:rPr>
        <w:t>）电缆穿墙入户孔洞封堵不严</w:t>
      </w:r>
      <w:r w:rsidR="006C502F">
        <w:rPr>
          <w:rFonts w:ascii="宋体" w:hAnsi="宋体" w:hint="eastAsia"/>
          <w:snapToGrid w:val="0"/>
          <w:kern w:val="0"/>
          <w:sz w:val="24"/>
          <w:szCs w:val="24"/>
        </w:rPr>
        <w:t>实</w:t>
      </w:r>
      <w:r w:rsidR="004F78DE">
        <w:rPr>
          <w:rFonts w:ascii="宋体" w:hAnsi="宋体" w:hint="eastAsia"/>
          <w:snapToGrid w:val="0"/>
          <w:kern w:val="0"/>
          <w:sz w:val="24"/>
          <w:szCs w:val="24"/>
        </w:rPr>
        <w:t>。</w:t>
      </w:r>
      <w:r w:rsidR="006E70AA">
        <w:rPr>
          <w:rFonts w:ascii="宋体" w:hAnsi="宋体" w:hint="eastAsia"/>
          <w:snapToGrid w:val="0"/>
          <w:kern w:val="0"/>
          <w:sz w:val="24"/>
          <w:szCs w:val="24"/>
        </w:rPr>
        <w:t>存在</w:t>
      </w:r>
      <w:r w:rsidR="006E70AA" w:rsidRPr="006E70AA">
        <w:rPr>
          <w:rFonts w:ascii="宋体" w:hAnsi="宋体" w:hint="eastAsia"/>
          <w:snapToGrid w:val="0"/>
          <w:kern w:val="0"/>
          <w:sz w:val="24"/>
          <w:szCs w:val="24"/>
        </w:rPr>
        <w:t>电缆沟、地沟积水、连通现象。</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12</w:t>
      </w:r>
      <w:r w:rsidRPr="00737239">
        <w:rPr>
          <w:rFonts w:ascii="宋体" w:hAnsi="宋体" w:hint="eastAsia"/>
          <w:snapToGrid w:val="0"/>
          <w:kern w:val="0"/>
          <w:sz w:val="24"/>
          <w:szCs w:val="24"/>
        </w:rPr>
        <w:t>）</w:t>
      </w:r>
      <w:r w:rsidR="00A02F20" w:rsidRPr="006A32F4">
        <w:rPr>
          <w:rFonts w:hint="eastAsia"/>
          <w:bCs/>
          <w:sz w:val="24"/>
          <w:szCs w:val="24"/>
        </w:rPr>
        <w:t>防护服、</w:t>
      </w:r>
      <w:r w:rsidR="00A02F20">
        <w:rPr>
          <w:rFonts w:hint="eastAsia"/>
          <w:bCs/>
          <w:sz w:val="24"/>
          <w:szCs w:val="24"/>
        </w:rPr>
        <w:t>防护手套、防护鞋、</w:t>
      </w:r>
      <w:r w:rsidR="00A02F20" w:rsidRPr="006A32F4">
        <w:rPr>
          <w:rFonts w:hint="eastAsia"/>
          <w:bCs/>
          <w:sz w:val="24"/>
          <w:szCs w:val="24"/>
        </w:rPr>
        <w:t>防护眼镜</w:t>
      </w:r>
      <w:r w:rsidR="00A02F20">
        <w:rPr>
          <w:rFonts w:hint="eastAsia"/>
          <w:bCs/>
          <w:sz w:val="24"/>
          <w:szCs w:val="24"/>
        </w:rPr>
        <w:t>、</w:t>
      </w:r>
      <w:r w:rsidR="00A02F20" w:rsidRPr="006A32F4">
        <w:rPr>
          <w:rFonts w:hint="eastAsia"/>
          <w:bCs/>
          <w:sz w:val="24"/>
          <w:szCs w:val="24"/>
        </w:rPr>
        <w:t>防尘口罩等个体防护用品</w:t>
      </w:r>
      <w:r w:rsidR="00A02F20">
        <w:rPr>
          <w:rFonts w:hint="eastAsia"/>
          <w:bCs/>
          <w:sz w:val="24"/>
          <w:szCs w:val="24"/>
        </w:rPr>
        <w:t>配置不到位；</w:t>
      </w:r>
      <w:r w:rsidR="00AF3B37">
        <w:rPr>
          <w:rFonts w:ascii="宋体" w:hAnsi="宋体" w:hint="eastAsia"/>
          <w:snapToGrid w:val="0"/>
          <w:kern w:val="0"/>
          <w:sz w:val="24"/>
          <w:szCs w:val="24"/>
        </w:rPr>
        <w:t>防火服、</w:t>
      </w:r>
      <w:r w:rsidRPr="00737239">
        <w:rPr>
          <w:rFonts w:ascii="宋体" w:hAnsi="宋体" w:hint="eastAsia"/>
          <w:snapToGrid w:val="0"/>
          <w:kern w:val="0"/>
          <w:sz w:val="24"/>
          <w:szCs w:val="24"/>
        </w:rPr>
        <w:t>防毒面具、空气呼吸器、</w:t>
      </w:r>
      <w:r w:rsidR="00AF3B37">
        <w:rPr>
          <w:rFonts w:ascii="宋体" w:hAnsi="宋体" w:hint="eastAsia"/>
          <w:snapToGrid w:val="0"/>
          <w:kern w:val="0"/>
          <w:sz w:val="24"/>
          <w:szCs w:val="24"/>
        </w:rPr>
        <w:t>担架</w:t>
      </w:r>
      <w:r w:rsidRPr="00737239">
        <w:rPr>
          <w:rFonts w:ascii="宋体" w:hAnsi="宋体" w:hint="eastAsia"/>
          <w:snapToGrid w:val="0"/>
          <w:kern w:val="0"/>
          <w:sz w:val="24"/>
          <w:szCs w:val="24"/>
        </w:rPr>
        <w:t>等应急物品</w:t>
      </w:r>
      <w:r w:rsidR="00A02F20">
        <w:rPr>
          <w:rFonts w:ascii="宋体" w:hAnsi="宋体" w:hint="eastAsia"/>
          <w:snapToGrid w:val="0"/>
          <w:kern w:val="0"/>
          <w:sz w:val="24"/>
          <w:szCs w:val="24"/>
        </w:rPr>
        <w:t>欠缺</w:t>
      </w:r>
      <w:r w:rsidRPr="00737239">
        <w:rPr>
          <w:rFonts w:ascii="宋体" w:hAnsi="宋体" w:hint="eastAsia"/>
          <w:snapToGrid w:val="0"/>
          <w:kern w:val="0"/>
          <w:sz w:val="24"/>
          <w:szCs w:val="24"/>
        </w:rPr>
        <w:t>。</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w:t>
      </w:r>
      <w:r w:rsidR="005B1C20">
        <w:rPr>
          <w:rFonts w:ascii="宋体" w:hAnsi="宋体" w:hint="eastAsia"/>
          <w:snapToGrid w:val="0"/>
          <w:kern w:val="0"/>
          <w:sz w:val="24"/>
          <w:szCs w:val="24"/>
        </w:rPr>
        <w:t>13</w:t>
      </w:r>
      <w:r w:rsidRPr="00737239">
        <w:rPr>
          <w:rFonts w:ascii="宋体" w:hAnsi="宋体" w:hint="eastAsia"/>
          <w:snapToGrid w:val="0"/>
          <w:kern w:val="0"/>
          <w:sz w:val="24"/>
          <w:szCs w:val="24"/>
        </w:rPr>
        <w:t>）厂区机器、设备</w:t>
      </w:r>
      <w:r w:rsidR="00BC2FF1">
        <w:rPr>
          <w:rFonts w:ascii="宋体" w:hAnsi="宋体" w:hint="eastAsia"/>
          <w:snapToGrid w:val="0"/>
          <w:kern w:val="0"/>
          <w:sz w:val="24"/>
          <w:szCs w:val="24"/>
        </w:rPr>
        <w:t>的</w:t>
      </w:r>
      <w:r w:rsidRPr="00737239">
        <w:rPr>
          <w:rFonts w:ascii="宋体" w:hAnsi="宋体" w:hint="eastAsia"/>
          <w:snapToGrid w:val="0"/>
          <w:kern w:val="0"/>
          <w:sz w:val="24"/>
          <w:szCs w:val="24"/>
        </w:rPr>
        <w:t>接地</w:t>
      </w:r>
      <w:r w:rsidR="00902F1D">
        <w:rPr>
          <w:rFonts w:ascii="宋体" w:hAnsi="宋体" w:hint="eastAsia"/>
          <w:snapToGrid w:val="0"/>
          <w:kern w:val="0"/>
          <w:sz w:val="24"/>
          <w:szCs w:val="24"/>
        </w:rPr>
        <w:t>、密闭、监控、联锁</w:t>
      </w:r>
      <w:r w:rsidR="00BC2FF1">
        <w:rPr>
          <w:rFonts w:ascii="宋体" w:hAnsi="宋体" w:hint="eastAsia"/>
          <w:snapToGrid w:val="0"/>
          <w:kern w:val="0"/>
          <w:sz w:val="24"/>
          <w:szCs w:val="24"/>
        </w:rPr>
        <w:t>、安全防护</w:t>
      </w:r>
      <w:r w:rsidR="00902F1D">
        <w:rPr>
          <w:rFonts w:ascii="宋体" w:hAnsi="宋体" w:hint="eastAsia"/>
          <w:snapToGrid w:val="0"/>
          <w:kern w:val="0"/>
          <w:sz w:val="24"/>
          <w:szCs w:val="24"/>
        </w:rPr>
        <w:t>等</w:t>
      </w:r>
      <w:r w:rsidRPr="00737239">
        <w:rPr>
          <w:rFonts w:ascii="宋体" w:hAnsi="宋体" w:hint="eastAsia"/>
          <w:snapToGrid w:val="0"/>
          <w:kern w:val="0"/>
          <w:sz w:val="24"/>
          <w:szCs w:val="24"/>
        </w:rPr>
        <w:t>设施</w:t>
      </w:r>
      <w:r w:rsidR="00902F1D">
        <w:rPr>
          <w:rFonts w:ascii="宋体" w:hAnsi="宋体" w:hint="eastAsia"/>
          <w:snapToGrid w:val="0"/>
          <w:kern w:val="0"/>
          <w:sz w:val="24"/>
          <w:szCs w:val="24"/>
        </w:rPr>
        <w:t>不到位</w:t>
      </w:r>
      <w:r w:rsidRPr="00737239">
        <w:rPr>
          <w:rFonts w:ascii="宋体" w:hAnsi="宋体" w:hint="eastAsia"/>
          <w:snapToGrid w:val="0"/>
          <w:kern w:val="0"/>
          <w:sz w:val="24"/>
          <w:szCs w:val="24"/>
        </w:rPr>
        <w:t>。防雷</w:t>
      </w:r>
      <w:r w:rsidR="0095154D">
        <w:rPr>
          <w:rFonts w:ascii="宋体" w:hAnsi="宋体" w:hint="eastAsia"/>
          <w:snapToGrid w:val="0"/>
          <w:kern w:val="0"/>
          <w:sz w:val="24"/>
          <w:szCs w:val="24"/>
        </w:rPr>
        <w:t>设施不能做到按期</w:t>
      </w:r>
      <w:r w:rsidRPr="00737239">
        <w:rPr>
          <w:rFonts w:ascii="宋体" w:hAnsi="宋体" w:hint="eastAsia"/>
          <w:snapToGrid w:val="0"/>
          <w:kern w:val="0"/>
          <w:sz w:val="24"/>
          <w:szCs w:val="24"/>
        </w:rPr>
        <w:t>检测。</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（1</w:t>
      </w:r>
      <w:r w:rsidR="006C502F">
        <w:rPr>
          <w:rFonts w:ascii="宋体" w:hAnsi="宋体" w:hint="eastAsia"/>
          <w:snapToGrid w:val="0"/>
          <w:kern w:val="0"/>
          <w:sz w:val="24"/>
          <w:szCs w:val="24"/>
        </w:rPr>
        <w:t>4</w:t>
      </w:r>
      <w:r w:rsidRPr="00737239">
        <w:rPr>
          <w:rFonts w:ascii="宋体" w:hAnsi="宋体" w:hint="eastAsia"/>
          <w:snapToGrid w:val="0"/>
          <w:kern w:val="0"/>
          <w:sz w:val="24"/>
          <w:szCs w:val="24"/>
        </w:rPr>
        <w:t>）</w:t>
      </w:r>
      <w:r w:rsidR="00092991">
        <w:rPr>
          <w:rFonts w:ascii="宋体" w:hAnsi="宋体" w:hint="eastAsia"/>
          <w:snapToGrid w:val="0"/>
          <w:kern w:val="0"/>
          <w:sz w:val="24"/>
          <w:szCs w:val="24"/>
        </w:rPr>
        <w:t>变配电设备缺少有效防护；</w:t>
      </w:r>
      <w:r w:rsidRPr="00737239">
        <w:rPr>
          <w:rFonts w:ascii="宋体" w:hAnsi="宋体" w:hint="eastAsia"/>
          <w:snapToGrid w:val="0"/>
          <w:kern w:val="0"/>
          <w:sz w:val="24"/>
          <w:szCs w:val="24"/>
        </w:rPr>
        <w:t>绝缘手套、绝缘鞋等器具置放不规范，</w:t>
      </w:r>
      <w:r w:rsidR="00D83C16">
        <w:rPr>
          <w:rFonts w:ascii="宋体" w:hAnsi="宋体" w:hint="eastAsia"/>
          <w:snapToGrid w:val="0"/>
          <w:kern w:val="0"/>
          <w:sz w:val="24"/>
          <w:szCs w:val="24"/>
        </w:rPr>
        <w:t>不能做到</w:t>
      </w:r>
      <w:r w:rsidRPr="00737239">
        <w:rPr>
          <w:rFonts w:ascii="宋体" w:hAnsi="宋体" w:hint="eastAsia"/>
          <w:snapToGrid w:val="0"/>
          <w:kern w:val="0"/>
          <w:sz w:val="24"/>
          <w:szCs w:val="24"/>
        </w:rPr>
        <w:t>定期检验。</w:t>
      </w:r>
    </w:p>
    <w:p w:rsidR="00F45AF7" w:rsidRPr="00737239" w:rsidRDefault="00F45AF7" w:rsidP="00BF03E4">
      <w:pPr>
        <w:snapToGrid w:val="0"/>
        <w:ind w:firstLineChars="200" w:firstLine="480"/>
        <w:rPr>
          <w:rFonts w:ascii="宋体" w:hAnsi="宋体"/>
          <w:snapToGrid w:val="0"/>
          <w:kern w:val="0"/>
          <w:sz w:val="24"/>
          <w:szCs w:val="24"/>
        </w:rPr>
      </w:pPr>
      <w:r w:rsidRPr="00737239">
        <w:rPr>
          <w:rFonts w:ascii="宋体" w:hAnsi="宋体" w:hint="eastAsia"/>
          <w:snapToGrid w:val="0"/>
          <w:kern w:val="0"/>
          <w:sz w:val="24"/>
          <w:szCs w:val="24"/>
        </w:rPr>
        <w:t>（1</w:t>
      </w:r>
      <w:r w:rsidR="006C502F">
        <w:rPr>
          <w:rFonts w:ascii="宋体" w:hAnsi="宋体" w:hint="eastAsia"/>
          <w:snapToGrid w:val="0"/>
          <w:kern w:val="0"/>
          <w:sz w:val="24"/>
          <w:szCs w:val="24"/>
        </w:rPr>
        <w:t>5</w:t>
      </w:r>
      <w:r w:rsidRPr="00737239">
        <w:rPr>
          <w:rFonts w:ascii="宋体" w:hAnsi="宋体" w:hint="eastAsia"/>
          <w:snapToGrid w:val="0"/>
          <w:kern w:val="0"/>
          <w:sz w:val="24"/>
          <w:szCs w:val="24"/>
        </w:rPr>
        <w:t>）单回路电源供电情况较多，未设置柴油发电机</w:t>
      </w:r>
      <w:r w:rsidR="00D47910">
        <w:rPr>
          <w:rFonts w:ascii="宋体" w:hAnsi="宋体" w:hint="eastAsia"/>
          <w:snapToGrid w:val="0"/>
          <w:kern w:val="0"/>
          <w:sz w:val="24"/>
          <w:szCs w:val="24"/>
        </w:rPr>
        <w:t>、UPS等</w:t>
      </w:r>
      <w:r w:rsidR="00092991">
        <w:rPr>
          <w:rFonts w:ascii="宋体" w:hAnsi="宋体" w:hint="eastAsia"/>
          <w:snapToGrid w:val="0"/>
          <w:kern w:val="0"/>
          <w:sz w:val="24"/>
          <w:szCs w:val="24"/>
        </w:rPr>
        <w:t>应急</w:t>
      </w:r>
      <w:r w:rsidRPr="00737239">
        <w:rPr>
          <w:rFonts w:ascii="宋体" w:hAnsi="宋体" w:hint="eastAsia"/>
          <w:snapToGrid w:val="0"/>
          <w:kern w:val="0"/>
          <w:sz w:val="24"/>
          <w:szCs w:val="24"/>
        </w:rPr>
        <w:t>电源。</w:t>
      </w:r>
    </w:p>
    <w:p w:rsidR="00AA1A97" w:rsidRPr="00737239" w:rsidRDefault="00944FA4" w:rsidP="00BF03E4">
      <w:pPr>
        <w:snapToGrid w:val="0"/>
        <w:rPr>
          <w:rFonts w:ascii="宋体" w:hAnsi="宋体"/>
          <w:b/>
          <w:snapToGrid w:val="0"/>
          <w:kern w:val="0"/>
          <w:sz w:val="24"/>
          <w:szCs w:val="24"/>
        </w:rPr>
      </w:pPr>
      <w:r>
        <w:rPr>
          <w:rFonts w:ascii="宋体" w:hAnsi="宋体" w:hint="eastAsia"/>
          <w:b/>
          <w:snapToGrid w:val="0"/>
          <w:kern w:val="0"/>
          <w:sz w:val="24"/>
          <w:szCs w:val="24"/>
        </w:rPr>
        <w:lastRenderedPageBreak/>
        <w:t xml:space="preserve">3 </w:t>
      </w:r>
      <w:r w:rsidR="00AA1A97" w:rsidRPr="00737239">
        <w:rPr>
          <w:rFonts w:ascii="宋体" w:hAnsi="宋体" w:hint="eastAsia"/>
          <w:b/>
          <w:snapToGrid w:val="0"/>
          <w:kern w:val="0"/>
          <w:sz w:val="24"/>
          <w:szCs w:val="24"/>
        </w:rPr>
        <w:t>棕刚玉企业安全管理方面存在的问题</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（1）安全管理机构不健全，安全管理人员不到位。</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（2）企业负责人、专职安全管理人员、</w:t>
      </w:r>
      <w:r w:rsidRPr="00737239">
        <w:rPr>
          <w:rFonts w:ascii="宋体" w:hAnsi="宋体" w:cs="宋体"/>
          <w:snapToGrid w:val="0"/>
          <w:color w:val="000000"/>
          <w:kern w:val="0"/>
          <w:sz w:val="24"/>
          <w:szCs w:val="24"/>
        </w:rPr>
        <w:t>特种作业人员</w:t>
      </w:r>
      <w:r w:rsidRPr="00737239">
        <w:rPr>
          <w:rFonts w:ascii="宋体" w:hAnsi="宋体" w:cs="宋体" w:hint="eastAsia"/>
          <w:snapToGrid w:val="0"/>
          <w:color w:val="000000"/>
          <w:kern w:val="0"/>
          <w:sz w:val="24"/>
          <w:szCs w:val="24"/>
        </w:rPr>
        <w:t>、从业人员未经安全培训，无证上岗情况较为普遍。无日常安全教育培训记录。</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（3）安全生产岗位责任制不明确、不落实情况较为严重。</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（4）安全管理规章制度不健全</w:t>
      </w:r>
      <w:r w:rsidR="00760437">
        <w:rPr>
          <w:rFonts w:ascii="宋体" w:hAnsi="宋体" w:cs="宋体" w:hint="eastAsia"/>
          <w:snapToGrid w:val="0"/>
          <w:color w:val="000000"/>
          <w:kern w:val="0"/>
          <w:sz w:val="24"/>
          <w:szCs w:val="24"/>
        </w:rPr>
        <w:t>，特别是</w:t>
      </w:r>
      <w:r w:rsidRPr="00737239">
        <w:rPr>
          <w:rFonts w:ascii="宋体" w:hAnsi="宋体" w:cs="宋体" w:hint="eastAsia"/>
          <w:snapToGrid w:val="0"/>
          <w:color w:val="000000"/>
          <w:kern w:val="0"/>
          <w:sz w:val="24"/>
          <w:szCs w:val="24"/>
        </w:rPr>
        <w:t>缺少</w:t>
      </w:r>
      <w:r w:rsidR="00760437">
        <w:rPr>
          <w:rFonts w:ascii="宋体" w:hAnsi="宋体" w:cs="宋体" w:hint="eastAsia"/>
          <w:snapToGrid w:val="0"/>
          <w:color w:val="000000"/>
          <w:kern w:val="0"/>
          <w:sz w:val="24"/>
          <w:szCs w:val="24"/>
        </w:rPr>
        <w:t>危险作业</w:t>
      </w:r>
      <w:r w:rsidRPr="00737239">
        <w:rPr>
          <w:rFonts w:ascii="宋体" w:hAnsi="宋体" w:cs="宋体" w:hint="eastAsia"/>
          <w:snapToGrid w:val="0"/>
          <w:color w:val="000000"/>
          <w:kern w:val="0"/>
          <w:sz w:val="24"/>
          <w:szCs w:val="24"/>
        </w:rPr>
        <w:t>安全管理制度。</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（5）未</w:t>
      </w:r>
      <w:r w:rsidR="00092991">
        <w:rPr>
          <w:rFonts w:ascii="宋体" w:hAnsi="宋体" w:cs="宋体" w:hint="eastAsia"/>
          <w:snapToGrid w:val="0"/>
          <w:color w:val="000000"/>
          <w:kern w:val="0"/>
          <w:sz w:val="24"/>
          <w:szCs w:val="24"/>
        </w:rPr>
        <w:t>履行</w:t>
      </w:r>
      <w:r w:rsidRPr="00737239">
        <w:rPr>
          <w:rFonts w:ascii="宋体" w:hAnsi="宋体" w:cs="宋体" w:hint="eastAsia"/>
          <w:snapToGrid w:val="0"/>
          <w:color w:val="000000"/>
          <w:kern w:val="0"/>
          <w:sz w:val="24"/>
          <w:szCs w:val="24"/>
        </w:rPr>
        <w:t>建设项目安全设施</w:t>
      </w:r>
      <w:r w:rsidRPr="00737239">
        <w:rPr>
          <w:rFonts w:ascii="宋体" w:hAnsi="宋体" w:cs="宋体"/>
          <w:snapToGrid w:val="0"/>
          <w:color w:val="000000"/>
          <w:kern w:val="0"/>
          <w:sz w:val="24"/>
          <w:szCs w:val="24"/>
        </w:rPr>
        <w:t>“</w:t>
      </w:r>
      <w:r w:rsidRPr="00737239">
        <w:rPr>
          <w:rFonts w:ascii="宋体" w:hAnsi="宋体" w:cs="宋体" w:hint="eastAsia"/>
          <w:snapToGrid w:val="0"/>
          <w:color w:val="000000"/>
          <w:kern w:val="0"/>
          <w:sz w:val="24"/>
          <w:szCs w:val="24"/>
        </w:rPr>
        <w:t>三同时</w:t>
      </w:r>
      <w:r w:rsidRPr="00737239">
        <w:rPr>
          <w:rFonts w:ascii="宋体" w:hAnsi="宋体" w:cs="宋体"/>
          <w:snapToGrid w:val="0"/>
          <w:color w:val="000000"/>
          <w:kern w:val="0"/>
          <w:sz w:val="24"/>
          <w:szCs w:val="24"/>
        </w:rPr>
        <w:t>”</w:t>
      </w:r>
      <w:r w:rsidR="00092991">
        <w:rPr>
          <w:rFonts w:ascii="宋体" w:hAnsi="宋体" w:cs="宋体" w:hint="eastAsia"/>
          <w:snapToGrid w:val="0"/>
          <w:color w:val="000000"/>
          <w:kern w:val="0"/>
          <w:sz w:val="24"/>
          <w:szCs w:val="24"/>
        </w:rPr>
        <w:t>程序</w:t>
      </w:r>
      <w:r w:rsidRPr="00737239">
        <w:rPr>
          <w:rFonts w:ascii="宋体" w:hAnsi="宋体" w:cs="宋体" w:hint="eastAsia"/>
          <w:snapToGrid w:val="0"/>
          <w:color w:val="000000"/>
          <w:kern w:val="0"/>
          <w:sz w:val="24"/>
          <w:szCs w:val="24"/>
        </w:rPr>
        <w:t>的现象较为普遍。</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（6）设备原始资料档案欠缺严重，缺少系统设计、安装施工、验收资料。</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（7）事故应急救援体系不健全，缺乏</w:t>
      </w:r>
      <w:r w:rsidR="00974CA1">
        <w:rPr>
          <w:rFonts w:ascii="宋体" w:hAnsi="宋体" w:cs="宋体" w:hint="eastAsia"/>
          <w:snapToGrid w:val="0"/>
          <w:color w:val="000000"/>
          <w:kern w:val="0"/>
          <w:sz w:val="24"/>
          <w:szCs w:val="24"/>
        </w:rPr>
        <w:t>针对性强</w:t>
      </w:r>
      <w:r w:rsidRPr="00737239">
        <w:rPr>
          <w:rFonts w:ascii="宋体" w:hAnsi="宋体" w:cs="宋体" w:hint="eastAsia"/>
          <w:snapToGrid w:val="0"/>
          <w:color w:val="000000"/>
          <w:kern w:val="0"/>
          <w:sz w:val="24"/>
          <w:szCs w:val="24"/>
        </w:rPr>
        <w:t>的事故应急预案。</w:t>
      </w:r>
    </w:p>
    <w:p w:rsidR="00AA1A97" w:rsidRPr="00737239" w:rsidRDefault="00AA1A97"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（8）</w:t>
      </w:r>
      <w:r w:rsidR="00092991">
        <w:rPr>
          <w:rFonts w:ascii="宋体" w:hAnsi="宋体" w:cs="宋体" w:hint="eastAsia"/>
          <w:snapToGrid w:val="0"/>
          <w:color w:val="000000"/>
          <w:kern w:val="0"/>
          <w:sz w:val="24"/>
          <w:szCs w:val="24"/>
        </w:rPr>
        <w:t>风险隐患</w:t>
      </w:r>
      <w:r w:rsidRPr="00737239">
        <w:rPr>
          <w:rFonts w:ascii="宋体" w:hAnsi="宋体" w:cs="宋体" w:hint="eastAsia"/>
          <w:snapToGrid w:val="0"/>
          <w:color w:val="000000"/>
          <w:kern w:val="0"/>
          <w:sz w:val="24"/>
          <w:szCs w:val="24"/>
        </w:rPr>
        <w:t>双重预防体系建设走形式现象严重。</w:t>
      </w:r>
    </w:p>
    <w:p w:rsidR="004B3050" w:rsidRPr="00737239" w:rsidRDefault="00944FA4" w:rsidP="00BF03E4">
      <w:pPr>
        <w:snapToGrid w:val="0"/>
        <w:rPr>
          <w:rFonts w:ascii="宋体" w:hAnsi="宋体"/>
          <w:b/>
          <w:snapToGrid w:val="0"/>
          <w:kern w:val="0"/>
          <w:sz w:val="24"/>
          <w:szCs w:val="24"/>
        </w:rPr>
      </w:pPr>
      <w:r>
        <w:rPr>
          <w:rFonts w:ascii="宋体" w:hAnsi="宋体" w:hint="eastAsia"/>
          <w:b/>
          <w:snapToGrid w:val="0"/>
          <w:kern w:val="0"/>
          <w:sz w:val="24"/>
          <w:szCs w:val="24"/>
        </w:rPr>
        <w:t xml:space="preserve">4 </w:t>
      </w:r>
      <w:r w:rsidR="004B3050" w:rsidRPr="00737239">
        <w:rPr>
          <w:rFonts w:ascii="宋体" w:hAnsi="宋体" w:hint="eastAsia"/>
          <w:b/>
          <w:snapToGrid w:val="0"/>
          <w:kern w:val="0"/>
          <w:sz w:val="24"/>
          <w:szCs w:val="24"/>
        </w:rPr>
        <w:t>进一步提高安全水平的技术措施</w:t>
      </w:r>
    </w:p>
    <w:p w:rsidR="00A01982" w:rsidRPr="00566760" w:rsidRDefault="00A01982"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（1）大力开展隐患排查</w:t>
      </w:r>
      <w:r w:rsidR="00E83DE6" w:rsidRPr="00566760">
        <w:rPr>
          <w:rFonts w:asciiTheme="minorEastAsia" w:hAnsiTheme="minorEastAsia" w:cs="宋体" w:hint="eastAsia"/>
          <w:snapToGrid w:val="0"/>
          <w:color w:val="000000"/>
          <w:kern w:val="0"/>
          <w:sz w:val="24"/>
          <w:szCs w:val="24"/>
        </w:rPr>
        <w:t>治理。要按照《工贸行业重大生产安全事故隐患判定标准（</w:t>
      </w:r>
      <w:r w:rsidR="00E83DE6" w:rsidRPr="00566760">
        <w:rPr>
          <w:rFonts w:asciiTheme="minorEastAsia" w:hAnsiTheme="minorEastAsia" w:cs="宋体"/>
          <w:snapToGrid w:val="0"/>
          <w:color w:val="000000"/>
          <w:kern w:val="0"/>
          <w:sz w:val="24"/>
          <w:szCs w:val="24"/>
        </w:rPr>
        <w:t>2017</w:t>
      </w:r>
      <w:r w:rsidR="00E83DE6" w:rsidRPr="00566760">
        <w:rPr>
          <w:rFonts w:asciiTheme="minorEastAsia" w:hAnsiTheme="minorEastAsia" w:cs="宋体" w:hint="eastAsia"/>
          <w:snapToGrid w:val="0"/>
          <w:color w:val="000000"/>
          <w:kern w:val="0"/>
          <w:sz w:val="24"/>
          <w:szCs w:val="24"/>
        </w:rPr>
        <w:t>版）》</w:t>
      </w:r>
      <w:r w:rsidR="00561BC8" w:rsidRPr="00566760">
        <w:rPr>
          <w:rFonts w:asciiTheme="minorEastAsia" w:hAnsiTheme="minorEastAsia" w:cs="宋体" w:hint="eastAsia"/>
          <w:snapToGrid w:val="0"/>
          <w:color w:val="000000"/>
          <w:kern w:val="0"/>
          <w:sz w:val="24"/>
          <w:szCs w:val="24"/>
        </w:rPr>
        <w:t>的</w:t>
      </w:r>
      <w:r w:rsidR="00E83DE6" w:rsidRPr="00566760">
        <w:rPr>
          <w:rFonts w:asciiTheme="minorEastAsia" w:hAnsiTheme="minorEastAsia" w:cs="宋体" w:hint="eastAsia"/>
          <w:snapToGrid w:val="0"/>
          <w:color w:val="000000"/>
          <w:kern w:val="0"/>
          <w:sz w:val="24"/>
          <w:szCs w:val="24"/>
        </w:rPr>
        <w:t>规定，积极开展事故隐患排查，及时消除熔融物类重大事故隐患。</w:t>
      </w:r>
    </w:p>
    <w:p w:rsidR="00E673C5" w:rsidRPr="00566760" w:rsidRDefault="00E673C5"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（2）完善设备、设施等硬件。要完善设备接地、</w:t>
      </w:r>
      <w:r w:rsidR="00DF33B1" w:rsidRPr="00566760">
        <w:rPr>
          <w:rFonts w:asciiTheme="minorEastAsia" w:hAnsiTheme="minorEastAsia" w:cs="宋体" w:hint="eastAsia"/>
          <w:snapToGrid w:val="0"/>
          <w:color w:val="000000"/>
          <w:kern w:val="0"/>
          <w:sz w:val="24"/>
          <w:szCs w:val="24"/>
        </w:rPr>
        <w:t>送</w:t>
      </w:r>
      <w:r w:rsidRPr="00566760">
        <w:rPr>
          <w:rFonts w:asciiTheme="minorEastAsia" w:hAnsiTheme="minorEastAsia" w:cs="宋体" w:hint="eastAsia"/>
          <w:snapToGrid w:val="0"/>
          <w:color w:val="000000"/>
          <w:kern w:val="0"/>
          <w:sz w:val="24"/>
          <w:szCs w:val="24"/>
        </w:rPr>
        <w:t>排风设施</w:t>
      </w:r>
      <w:r w:rsidR="00D22F60" w:rsidRPr="00566760">
        <w:rPr>
          <w:rFonts w:asciiTheme="minorEastAsia" w:hAnsiTheme="minorEastAsia" w:cs="宋体" w:hint="eastAsia"/>
          <w:snapToGrid w:val="0"/>
          <w:color w:val="000000"/>
          <w:kern w:val="0"/>
          <w:sz w:val="24"/>
          <w:szCs w:val="24"/>
        </w:rPr>
        <w:t>、密闭化设施</w:t>
      </w:r>
      <w:r w:rsidR="00F60911" w:rsidRPr="00566760">
        <w:rPr>
          <w:rFonts w:asciiTheme="minorEastAsia" w:hAnsiTheme="minorEastAsia" w:cs="宋体" w:hint="eastAsia"/>
          <w:snapToGrid w:val="0"/>
          <w:color w:val="000000"/>
          <w:kern w:val="0"/>
          <w:sz w:val="24"/>
          <w:szCs w:val="24"/>
        </w:rPr>
        <w:t>以及电压、电流、温度、流量、</w:t>
      </w:r>
      <w:r w:rsidRPr="00566760">
        <w:rPr>
          <w:rFonts w:asciiTheme="minorEastAsia" w:hAnsiTheme="minorEastAsia" w:cs="宋体" w:hint="eastAsia"/>
          <w:snapToGrid w:val="0"/>
          <w:color w:val="000000"/>
          <w:kern w:val="0"/>
          <w:sz w:val="24"/>
          <w:szCs w:val="24"/>
        </w:rPr>
        <w:t>液位检测报警</w:t>
      </w:r>
      <w:r w:rsidR="00D22F60" w:rsidRPr="00566760">
        <w:rPr>
          <w:rFonts w:asciiTheme="minorEastAsia" w:hAnsiTheme="minorEastAsia" w:cs="宋体" w:hint="eastAsia"/>
          <w:snapToGrid w:val="0"/>
          <w:color w:val="000000"/>
          <w:kern w:val="0"/>
          <w:sz w:val="24"/>
          <w:szCs w:val="24"/>
        </w:rPr>
        <w:t>联锁</w:t>
      </w:r>
      <w:r w:rsidRPr="00566760">
        <w:rPr>
          <w:rFonts w:asciiTheme="minorEastAsia" w:hAnsiTheme="minorEastAsia" w:cs="宋体" w:hint="eastAsia"/>
          <w:snapToGrid w:val="0"/>
          <w:color w:val="000000"/>
          <w:kern w:val="0"/>
          <w:sz w:val="24"/>
          <w:szCs w:val="24"/>
        </w:rPr>
        <w:t>设施</w:t>
      </w:r>
      <w:r w:rsidR="00D22F60" w:rsidRPr="00566760">
        <w:rPr>
          <w:rFonts w:asciiTheme="minorEastAsia" w:hAnsiTheme="minorEastAsia" w:cs="宋体" w:hint="eastAsia"/>
          <w:snapToGrid w:val="0"/>
          <w:color w:val="000000"/>
          <w:kern w:val="0"/>
          <w:sz w:val="24"/>
          <w:szCs w:val="24"/>
        </w:rPr>
        <w:t>、紧急停车系统</w:t>
      </w:r>
      <w:r w:rsidRPr="00566760">
        <w:rPr>
          <w:rFonts w:asciiTheme="minorEastAsia" w:hAnsiTheme="minorEastAsia" w:cs="宋体" w:hint="eastAsia"/>
          <w:snapToGrid w:val="0"/>
          <w:color w:val="000000"/>
          <w:kern w:val="0"/>
          <w:sz w:val="24"/>
          <w:szCs w:val="24"/>
        </w:rPr>
        <w:t>等硬件。</w:t>
      </w:r>
    </w:p>
    <w:p w:rsidR="00E673C5" w:rsidRPr="00566760" w:rsidRDefault="00E673C5"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（3）完善电气安全设施。</w:t>
      </w:r>
      <w:r w:rsidR="00413A07" w:rsidRPr="00566760">
        <w:rPr>
          <w:rFonts w:asciiTheme="minorEastAsia" w:hAnsiTheme="minorEastAsia" w:cs="宋体" w:hint="eastAsia"/>
          <w:snapToGrid w:val="0"/>
          <w:color w:val="000000"/>
          <w:kern w:val="0"/>
          <w:sz w:val="24"/>
          <w:szCs w:val="24"/>
        </w:rPr>
        <w:t>棕刚玉企业是用电大户，生产过程需大量电力。</w:t>
      </w:r>
      <w:r w:rsidRPr="00566760">
        <w:rPr>
          <w:rFonts w:asciiTheme="minorEastAsia" w:hAnsiTheme="minorEastAsia" w:cs="宋体" w:hint="eastAsia"/>
          <w:snapToGrid w:val="0"/>
          <w:color w:val="000000"/>
          <w:kern w:val="0"/>
          <w:sz w:val="24"/>
          <w:szCs w:val="24"/>
        </w:rPr>
        <w:t>电气设施安全具有一定的专业性、特殊性。要按照规范要求，完善</w:t>
      </w:r>
      <w:r w:rsidR="00413A07" w:rsidRPr="00566760">
        <w:rPr>
          <w:rFonts w:asciiTheme="minorEastAsia" w:hAnsiTheme="minorEastAsia" w:cs="宋体" w:hint="eastAsia"/>
          <w:snapToGrid w:val="0"/>
          <w:color w:val="000000"/>
          <w:kern w:val="0"/>
          <w:sz w:val="24"/>
          <w:szCs w:val="24"/>
        </w:rPr>
        <w:t>火灾、高温、粉尘等危险性环境</w:t>
      </w:r>
      <w:r w:rsidRPr="00566760">
        <w:rPr>
          <w:rFonts w:asciiTheme="minorEastAsia" w:hAnsiTheme="minorEastAsia" w:cs="宋体" w:hint="eastAsia"/>
          <w:snapToGrid w:val="0"/>
          <w:color w:val="000000"/>
          <w:kern w:val="0"/>
          <w:sz w:val="24"/>
          <w:szCs w:val="24"/>
        </w:rPr>
        <w:t>中电气装置的设计、设置等。</w:t>
      </w:r>
    </w:p>
    <w:p w:rsidR="00B80D23" w:rsidRPr="00566760" w:rsidRDefault="00B80D23" w:rsidP="00BF03E4">
      <w:pPr>
        <w:snapToGrid w:val="0"/>
        <w:ind w:firstLineChars="200" w:firstLine="480"/>
        <w:rPr>
          <w:rFonts w:asciiTheme="minorEastAsia" w:hAnsiTheme="minorEastAsia"/>
          <w:bCs/>
          <w:sz w:val="24"/>
          <w:szCs w:val="24"/>
        </w:rPr>
      </w:pPr>
      <w:r w:rsidRPr="00566760">
        <w:rPr>
          <w:rFonts w:asciiTheme="minorEastAsia" w:hAnsiTheme="minorEastAsia" w:hint="eastAsia"/>
          <w:bCs/>
          <w:sz w:val="24"/>
          <w:szCs w:val="24"/>
        </w:rPr>
        <w:t>（4）科学规划，合理分区。应结合棕刚玉生产工艺，科学规划企业平面布局，保证生产区、辅助区、生活区合理分区。熔融物运输具有特殊性，应科学布置路线。</w:t>
      </w:r>
    </w:p>
    <w:p w:rsidR="004F011C" w:rsidRPr="00566760" w:rsidRDefault="004F011C" w:rsidP="00BF03E4">
      <w:pPr>
        <w:snapToGrid w:val="0"/>
        <w:ind w:firstLineChars="200" w:firstLine="480"/>
        <w:rPr>
          <w:rFonts w:asciiTheme="minorEastAsia" w:hAnsiTheme="minorEastAsia"/>
          <w:bCs/>
          <w:sz w:val="24"/>
          <w:szCs w:val="24"/>
        </w:rPr>
      </w:pPr>
      <w:r w:rsidRPr="00566760">
        <w:rPr>
          <w:rFonts w:asciiTheme="minorEastAsia" w:hAnsiTheme="minorEastAsia" w:hint="eastAsia"/>
          <w:bCs/>
          <w:sz w:val="24"/>
          <w:szCs w:val="24"/>
        </w:rPr>
        <w:t>（</w:t>
      </w:r>
      <w:r w:rsidR="00B80D23" w:rsidRPr="00566760">
        <w:rPr>
          <w:rFonts w:asciiTheme="minorEastAsia" w:hAnsiTheme="minorEastAsia" w:hint="eastAsia"/>
          <w:bCs/>
          <w:sz w:val="24"/>
          <w:szCs w:val="24"/>
        </w:rPr>
        <w:t>5</w:t>
      </w:r>
      <w:r w:rsidRPr="00566760">
        <w:rPr>
          <w:rFonts w:asciiTheme="minorEastAsia" w:hAnsiTheme="minorEastAsia" w:hint="eastAsia"/>
          <w:bCs/>
          <w:sz w:val="24"/>
          <w:szCs w:val="24"/>
        </w:rPr>
        <w:t>）确保建构筑物安全。建构筑物的火灾危险性类别、耐火等级、层数、建筑面积、防火分区、通风设施、安全疏散通道应符合国家标准要求。</w:t>
      </w:r>
    </w:p>
    <w:p w:rsidR="00C0769C" w:rsidRPr="00566760" w:rsidRDefault="00C0769C" w:rsidP="00BF03E4">
      <w:pPr>
        <w:snapToGrid w:val="0"/>
        <w:ind w:firstLineChars="200" w:firstLine="480"/>
        <w:rPr>
          <w:rFonts w:asciiTheme="minorEastAsia" w:hAnsiTheme="minorEastAsia"/>
          <w:bCs/>
          <w:sz w:val="24"/>
          <w:szCs w:val="24"/>
        </w:rPr>
      </w:pPr>
      <w:r w:rsidRPr="00566760">
        <w:rPr>
          <w:rFonts w:asciiTheme="minorEastAsia" w:hAnsiTheme="minorEastAsia" w:hint="eastAsia"/>
          <w:bCs/>
          <w:sz w:val="24"/>
          <w:szCs w:val="24"/>
        </w:rPr>
        <w:t>（</w:t>
      </w:r>
      <w:r w:rsidR="00B80D23" w:rsidRPr="00566760">
        <w:rPr>
          <w:rFonts w:asciiTheme="minorEastAsia" w:hAnsiTheme="minorEastAsia" w:hint="eastAsia"/>
          <w:bCs/>
          <w:sz w:val="24"/>
          <w:szCs w:val="24"/>
        </w:rPr>
        <w:t>6</w:t>
      </w:r>
      <w:r w:rsidRPr="00566760">
        <w:rPr>
          <w:rFonts w:asciiTheme="minorEastAsia" w:hAnsiTheme="minorEastAsia" w:hint="eastAsia"/>
          <w:bCs/>
          <w:sz w:val="24"/>
          <w:szCs w:val="24"/>
        </w:rPr>
        <w:t>）确保重点工序的安全操作。熔炼和冷却工</w:t>
      </w:r>
      <w:r w:rsidR="00A41054">
        <w:rPr>
          <w:rFonts w:asciiTheme="minorEastAsia" w:hAnsiTheme="minorEastAsia" w:hint="eastAsia"/>
          <w:bCs/>
          <w:sz w:val="24"/>
          <w:szCs w:val="24"/>
        </w:rPr>
        <w:t>序</w:t>
      </w:r>
      <w:r w:rsidRPr="00566760">
        <w:rPr>
          <w:rFonts w:asciiTheme="minorEastAsia" w:hAnsiTheme="minorEastAsia" w:hint="eastAsia"/>
          <w:bCs/>
          <w:sz w:val="24"/>
          <w:szCs w:val="24"/>
        </w:rPr>
        <w:t>是危险性较大的工</w:t>
      </w:r>
      <w:r w:rsidR="00A41054">
        <w:rPr>
          <w:rFonts w:asciiTheme="minorEastAsia" w:hAnsiTheme="minorEastAsia" w:hint="eastAsia"/>
          <w:bCs/>
          <w:sz w:val="24"/>
          <w:szCs w:val="24"/>
        </w:rPr>
        <w:t>序</w:t>
      </w:r>
      <w:r w:rsidRPr="00566760">
        <w:rPr>
          <w:rFonts w:asciiTheme="minorEastAsia" w:hAnsiTheme="minorEastAsia" w:hint="eastAsia"/>
          <w:bCs/>
          <w:sz w:val="24"/>
          <w:szCs w:val="24"/>
        </w:rPr>
        <w:t>，要确定重点</w:t>
      </w:r>
      <w:r w:rsidR="00A41054">
        <w:rPr>
          <w:rFonts w:asciiTheme="minorEastAsia" w:hAnsiTheme="minorEastAsia" w:hint="eastAsia"/>
          <w:bCs/>
          <w:sz w:val="24"/>
          <w:szCs w:val="24"/>
        </w:rPr>
        <w:t>监控</w:t>
      </w:r>
      <w:r w:rsidRPr="00566760">
        <w:rPr>
          <w:rFonts w:asciiTheme="minorEastAsia" w:hAnsiTheme="minorEastAsia" w:hint="eastAsia"/>
          <w:bCs/>
          <w:sz w:val="24"/>
          <w:szCs w:val="24"/>
        </w:rPr>
        <w:t>工艺参数，如电压、电流、炉温、冷却水流量等，装备和完善自动控制系统以及紧急停车系统，</w:t>
      </w:r>
      <w:r w:rsidR="00A41054">
        <w:rPr>
          <w:rFonts w:asciiTheme="minorEastAsia" w:hAnsiTheme="minorEastAsia" w:hint="eastAsia"/>
          <w:bCs/>
          <w:sz w:val="24"/>
          <w:szCs w:val="24"/>
        </w:rPr>
        <w:t>以</w:t>
      </w:r>
      <w:r w:rsidRPr="00566760">
        <w:rPr>
          <w:rFonts w:asciiTheme="minorEastAsia" w:hAnsiTheme="minorEastAsia" w:hint="eastAsia"/>
          <w:bCs/>
          <w:sz w:val="24"/>
          <w:szCs w:val="24"/>
        </w:rPr>
        <w:t>促进棕刚玉企业安全生产条件的根本改善。</w:t>
      </w:r>
    </w:p>
    <w:p w:rsidR="00E673C5" w:rsidRPr="00566760" w:rsidRDefault="00E673C5"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w:t>
      </w:r>
      <w:r w:rsidR="00B80D23" w:rsidRPr="00566760">
        <w:rPr>
          <w:rFonts w:asciiTheme="minorEastAsia" w:hAnsiTheme="minorEastAsia" w:cs="宋体" w:hint="eastAsia"/>
          <w:snapToGrid w:val="0"/>
          <w:color w:val="000000"/>
          <w:kern w:val="0"/>
          <w:sz w:val="24"/>
          <w:szCs w:val="24"/>
        </w:rPr>
        <w:t>7</w:t>
      </w:r>
      <w:r w:rsidRPr="00566760">
        <w:rPr>
          <w:rFonts w:asciiTheme="minorEastAsia" w:hAnsiTheme="minorEastAsia" w:cs="宋体" w:hint="eastAsia"/>
          <w:snapToGrid w:val="0"/>
          <w:color w:val="000000"/>
          <w:kern w:val="0"/>
          <w:sz w:val="24"/>
          <w:szCs w:val="24"/>
        </w:rPr>
        <w:t>）完善</w:t>
      </w:r>
      <w:r w:rsidR="00D22F60" w:rsidRPr="00566760">
        <w:rPr>
          <w:rFonts w:asciiTheme="minorEastAsia" w:hAnsiTheme="minorEastAsia" w:cs="宋体" w:hint="eastAsia"/>
          <w:snapToGrid w:val="0"/>
          <w:color w:val="000000"/>
          <w:kern w:val="0"/>
          <w:sz w:val="24"/>
          <w:szCs w:val="24"/>
        </w:rPr>
        <w:t>一氧化碳</w:t>
      </w:r>
      <w:r w:rsidRPr="00566760">
        <w:rPr>
          <w:rFonts w:asciiTheme="minorEastAsia" w:hAnsiTheme="minorEastAsia" w:cs="宋体" w:hint="eastAsia"/>
          <w:snapToGrid w:val="0"/>
          <w:color w:val="000000"/>
          <w:kern w:val="0"/>
          <w:sz w:val="24"/>
          <w:szCs w:val="24"/>
        </w:rPr>
        <w:t>检测监控、报警设施。要按照规范要求</w:t>
      </w:r>
      <w:r w:rsidR="00D22F60" w:rsidRPr="00566760">
        <w:rPr>
          <w:rFonts w:asciiTheme="minorEastAsia" w:hAnsiTheme="minorEastAsia" w:cs="宋体" w:hint="eastAsia"/>
          <w:snapToGrid w:val="0"/>
          <w:color w:val="000000"/>
          <w:kern w:val="0"/>
          <w:sz w:val="24"/>
          <w:szCs w:val="24"/>
        </w:rPr>
        <w:t>设置</w:t>
      </w:r>
      <w:r w:rsidRPr="00566760">
        <w:rPr>
          <w:rFonts w:asciiTheme="minorEastAsia" w:hAnsiTheme="minorEastAsia" w:cs="宋体" w:hint="eastAsia"/>
          <w:snapToGrid w:val="0"/>
          <w:color w:val="000000"/>
          <w:kern w:val="0"/>
          <w:sz w:val="24"/>
          <w:szCs w:val="24"/>
        </w:rPr>
        <w:t>有毒气体检测报警仪，其数量、位置要符合要求。</w:t>
      </w:r>
    </w:p>
    <w:p w:rsidR="00E673C5" w:rsidRPr="00566760" w:rsidRDefault="00E673C5"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w:t>
      </w:r>
      <w:r w:rsidR="00B80D23" w:rsidRPr="00566760">
        <w:rPr>
          <w:rFonts w:asciiTheme="minorEastAsia" w:hAnsiTheme="minorEastAsia" w:cs="宋体" w:hint="eastAsia"/>
          <w:snapToGrid w:val="0"/>
          <w:color w:val="000000"/>
          <w:kern w:val="0"/>
          <w:sz w:val="24"/>
          <w:szCs w:val="24"/>
        </w:rPr>
        <w:t>8</w:t>
      </w:r>
      <w:r w:rsidRPr="00566760">
        <w:rPr>
          <w:rFonts w:asciiTheme="minorEastAsia" w:hAnsiTheme="minorEastAsia" w:cs="宋体" w:hint="eastAsia"/>
          <w:snapToGrid w:val="0"/>
          <w:color w:val="000000"/>
          <w:kern w:val="0"/>
          <w:sz w:val="24"/>
          <w:szCs w:val="24"/>
        </w:rPr>
        <w:t>）完善个体防护</w:t>
      </w:r>
      <w:r w:rsidR="00413A07" w:rsidRPr="00566760">
        <w:rPr>
          <w:rFonts w:asciiTheme="minorEastAsia" w:hAnsiTheme="minorEastAsia" w:cs="宋体" w:hint="eastAsia"/>
          <w:snapToGrid w:val="0"/>
          <w:color w:val="000000"/>
          <w:kern w:val="0"/>
          <w:sz w:val="24"/>
          <w:szCs w:val="24"/>
        </w:rPr>
        <w:t>用品</w:t>
      </w:r>
      <w:r w:rsidRPr="00566760">
        <w:rPr>
          <w:rFonts w:asciiTheme="minorEastAsia" w:hAnsiTheme="minorEastAsia" w:cs="宋体" w:hint="eastAsia"/>
          <w:snapToGrid w:val="0"/>
          <w:color w:val="000000"/>
          <w:kern w:val="0"/>
          <w:sz w:val="24"/>
          <w:szCs w:val="24"/>
        </w:rPr>
        <w:t>、应急物品等。要为从业人员配备符合国家标准和行业标准要求的个体防护用品，确保其种类齐全，范围适当。</w:t>
      </w:r>
      <w:r w:rsidR="00413A07" w:rsidRPr="00566760">
        <w:rPr>
          <w:rFonts w:asciiTheme="minorEastAsia" w:hAnsiTheme="minorEastAsia" w:cs="宋体" w:hint="eastAsia"/>
          <w:snapToGrid w:val="0"/>
          <w:color w:val="000000"/>
          <w:kern w:val="0"/>
          <w:sz w:val="24"/>
          <w:szCs w:val="24"/>
        </w:rPr>
        <w:t>同时，</w:t>
      </w:r>
      <w:r w:rsidRPr="00566760">
        <w:rPr>
          <w:rFonts w:asciiTheme="minorEastAsia" w:hAnsiTheme="minorEastAsia" w:cs="宋体" w:hint="eastAsia"/>
          <w:snapToGrid w:val="0"/>
          <w:color w:val="000000"/>
          <w:kern w:val="0"/>
          <w:sz w:val="24"/>
          <w:szCs w:val="24"/>
        </w:rPr>
        <w:t>按照应急救援的需要，配备足够的</w:t>
      </w:r>
      <w:r w:rsidR="00413A07" w:rsidRPr="00566760">
        <w:rPr>
          <w:rFonts w:asciiTheme="minorEastAsia" w:hAnsiTheme="minorEastAsia" w:cs="宋体" w:hint="eastAsia"/>
          <w:snapToGrid w:val="0"/>
          <w:color w:val="000000"/>
          <w:kern w:val="0"/>
          <w:sz w:val="24"/>
          <w:szCs w:val="24"/>
        </w:rPr>
        <w:t>防火服、空气呼吸器、防毒面具、防灼伤用品、担架等应急物品。</w:t>
      </w:r>
    </w:p>
    <w:p w:rsidR="00B80D23" w:rsidRPr="00566760" w:rsidRDefault="00B80D23" w:rsidP="00BF03E4">
      <w:pPr>
        <w:snapToGrid w:val="0"/>
        <w:ind w:firstLineChars="200" w:firstLine="480"/>
        <w:rPr>
          <w:rFonts w:asciiTheme="minorEastAsia" w:hAnsiTheme="minorEastAsia"/>
          <w:bCs/>
          <w:sz w:val="24"/>
          <w:szCs w:val="24"/>
        </w:rPr>
      </w:pPr>
      <w:r w:rsidRPr="00566760">
        <w:rPr>
          <w:rFonts w:asciiTheme="minorEastAsia" w:hAnsiTheme="minorEastAsia" w:hint="eastAsia"/>
          <w:bCs/>
          <w:sz w:val="24"/>
          <w:szCs w:val="24"/>
        </w:rPr>
        <w:t>（9）严格特种设备安全管理</w:t>
      </w:r>
      <w:r w:rsidR="00EA73E2">
        <w:rPr>
          <w:rFonts w:asciiTheme="minorEastAsia" w:hAnsiTheme="minorEastAsia" w:hint="eastAsia"/>
          <w:bCs/>
          <w:sz w:val="24"/>
          <w:szCs w:val="24"/>
        </w:rPr>
        <w:t>。</w:t>
      </w:r>
      <w:r w:rsidRPr="00566760">
        <w:rPr>
          <w:rFonts w:asciiTheme="minorEastAsia" w:hAnsiTheme="minorEastAsia" w:hint="eastAsia"/>
          <w:bCs/>
          <w:sz w:val="24"/>
          <w:szCs w:val="24"/>
        </w:rPr>
        <w:t>对起重机等特种设备，要按规定进行检测检验，并建立台帐和档案，指派专人进行管理，确保特种设备安全运行。</w:t>
      </w:r>
    </w:p>
    <w:p w:rsidR="00E673C5" w:rsidRPr="00566760" w:rsidRDefault="00E673C5" w:rsidP="00BF03E4">
      <w:pPr>
        <w:snapToGrid w:val="0"/>
        <w:ind w:firstLineChars="200" w:firstLine="480"/>
        <w:rPr>
          <w:rFonts w:asciiTheme="minorEastAsia" w:hAnsiTheme="minorEastAsia" w:cs="宋体"/>
          <w:snapToGrid w:val="0"/>
          <w:color w:val="000000"/>
          <w:kern w:val="0"/>
          <w:sz w:val="24"/>
          <w:szCs w:val="24"/>
        </w:rPr>
      </w:pPr>
      <w:r w:rsidRPr="00566760">
        <w:rPr>
          <w:rFonts w:asciiTheme="minorEastAsia" w:hAnsiTheme="minorEastAsia" w:cs="宋体" w:hint="eastAsia"/>
          <w:snapToGrid w:val="0"/>
          <w:color w:val="000000"/>
          <w:kern w:val="0"/>
          <w:sz w:val="24"/>
          <w:szCs w:val="24"/>
        </w:rPr>
        <w:t>（</w:t>
      </w:r>
      <w:r w:rsidR="00B80D23" w:rsidRPr="00566760">
        <w:rPr>
          <w:rFonts w:asciiTheme="minorEastAsia" w:hAnsiTheme="minorEastAsia" w:cs="宋体" w:hint="eastAsia"/>
          <w:snapToGrid w:val="0"/>
          <w:color w:val="000000"/>
          <w:kern w:val="0"/>
          <w:sz w:val="24"/>
          <w:szCs w:val="24"/>
        </w:rPr>
        <w:t>10</w:t>
      </w:r>
      <w:r w:rsidRPr="00566760">
        <w:rPr>
          <w:rFonts w:asciiTheme="minorEastAsia" w:hAnsiTheme="minorEastAsia" w:cs="宋体" w:hint="eastAsia"/>
          <w:snapToGrid w:val="0"/>
          <w:color w:val="000000"/>
          <w:kern w:val="0"/>
          <w:sz w:val="24"/>
          <w:szCs w:val="24"/>
        </w:rPr>
        <w:t>）完善现场设备标识、安全警示标志、介质流向标识，营造浓厚的安全氛围。</w:t>
      </w:r>
    </w:p>
    <w:p w:rsidR="008F4596" w:rsidRPr="00737239" w:rsidRDefault="00944FA4" w:rsidP="00BF03E4">
      <w:pPr>
        <w:snapToGrid w:val="0"/>
        <w:rPr>
          <w:rFonts w:ascii="宋体" w:hAnsi="宋体"/>
          <w:b/>
          <w:snapToGrid w:val="0"/>
          <w:kern w:val="0"/>
          <w:sz w:val="24"/>
          <w:szCs w:val="24"/>
        </w:rPr>
      </w:pPr>
      <w:r>
        <w:rPr>
          <w:rFonts w:ascii="宋体" w:hAnsi="宋体" w:hint="eastAsia"/>
          <w:b/>
          <w:snapToGrid w:val="0"/>
          <w:kern w:val="0"/>
          <w:sz w:val="24"/>
          <w:szCs w:val="24"/>
        </w:rPr>
        <w:t xml:space="preserve">5 </w:t>
      </w:r>
      <w:r w:rsidR="008F4596" w:rsidRPr="00737239">
        <w:rPr>
          <w:rFonts w:ascii="宋体" w:hAnsi="宋体" w:hint="eastAsia"/>
          <w:b/>
          <w:snapToGrid w:val="0"/>
          <w:kern w:val="0"/>
          <w:sz w:val="24"/>
          <w:szCs w:val="24"/>
        </w:rPr>
        <w:t>进一步提高安全水平的管理措施</w:t>
      </w:r>
    </w:p>
    <w:p w:rsidR="008F4596" w:rsidRPr="00737239" w:rsidRDefault="007326BC" w:rsidP="00BF03E4">
      <w:pPr>
        <w:snapToGrid w:val="0"/>
        <w:ind w:firstLineChars="196" w:firstLine="470"/>
        <w:rPr>
          <w:rFonts w:ascii="宋体" w:hAnsi="宋体" w:cs="宋体"/>
          <w:snapToGrid w:val="0"/>
          <w:color w:val="000000"/>
          <w:kern w:val="0"/>
          <w:sz w:val="24"/>
          <w:szCs w:val="24"/>
        </w:rPr>
      </w:pPr>
      <w:r>
        <w:rPr>
          <w:rFonts w:hint="eastAsia"/>
          <w:bCs/>
          <w:sz w:val="24"/>
          <w:szCs w:val="24"/>
        </w:rPr>
        <w:t>棕刚玉生产类似于金属冶炼，建议按金属冶炼行业企业进行安全监管。</w:t>
      </w:r>
      <w:r w:rsidR="008F4596" w:rsidRPr="00737239">
        <w:rPr>
          <w:rFonts w:ascii="宋体" w:hAnsi="宋体" w:cs="宋体" w:hint="eastAsia"/>
          <w:snapToGrid w:val="0"/>
          <w:color w:val="000000"/>
          <w:kern w:val="0"/>
          <w:sz w:val="24"/>
          <w:szCs w:val="24"/>
        </w:rPr>
        <w:t>除完善以上硬件设施外，在安全管理方面也应该做到：</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（1）完善安全管理机构设置与</w:t>
      </w:r>
      <w:r w:rsidR="00576F48">
        <w:rPr>
          <w:rFonts w:ascii="宋体" w:hAnsi="宋体" w:cs="宋体" w:hint="eastAsia"/>
          <w:snapToGrid w:val="0"/>
          <w:color w:val="000000"/>
          <w:kern w:val="0"/>
          <w:sz w:val="24"/>
          <w:szCs w:val="24"/>
        </w:rPr>
        <w:t>安全管理</w:t>
      </w:r>
      <w:r w:rsidRPr="00737239">
        <w:rPr>
          <w:rFonts w:ascii="宋体" w:hAnsi="宋体" w:cs="宋体" w:hint="eastAsia"/>
          <w:snapToGrid w:val="0"/>
          <w:color w:val="000000"/>
          <w:kern w:val="0"/>
          <w:sz w:val="24"/>
          <w:szCs w:val="24"/>
        </w:rPr>
        <w:t>人员配备。从业人员超过</w:t>
      </w:r>
      <w:r w:rsidR="007326BC">
        <w:rPr>
          <w:rFonts w:ascii="宋体" w:hAnsi="宋体" w:cs="宋体" w:hint="eastAsia"/>
          <w:snapToGrid w:val="0"/>
          <w:color w:val="000000"/>
          <w:kern w:val="0"/>
          <w:sz w:val="24"/>
          <w:szCs w:val="24"/>
        </w:rPr>
        <w:t>5</w:t>
      </w:r>
      <w:r w:rsidRPr="00737239">
        <w:rPr>
          <w:rFonts w:ascii="宋体" w:hAnsi="宋体" w:cs="宋体" w:hint="eastAsia"/>
          <w:snapToGrid w:val="0"/>
          <w:color w:val="000000"/>
          <w:kern w:val="0"/>
          <w:sz w:val="24"/>
          <w:szCs w:val="24"/>
        </w:rPr>
        <w:t>0人的，应设置安全管理机构，配备专职安全管理人员；不足</w:t>
      </w:r>
      <w:r w:rsidR="007326BC">
        <w:rPr>
          <w:rFonts w:ascii="宋体" w:hAnsi="宋体" w:cs="宋体" w:hint="eastAsia"/>
          <w:snapToGrid w:val="0"/>
          <w:color w:val="000000"/>
          <w:kern w:val="0"/>
          <w:sz w:val="24"/>
          <w:szCs w:val="24"/>
        </w:rPr>
        <w:t>5</w:t>
      </w:r>
      <w:r w:rsidRPr="00737239">
        <w:rPr>
          <w:rFonts w:ascii="宋体" w:hAnsi="宋体" w:cs="宋体" w:hint="eastAsia"/>
          <w:snapToGrid w:val="0"/>
          <w:color w:val="000000"/>
          <w:kern w:val="0"/>
          <w:sz w:val="24"/>
          <w:szCs w:val="24"/>
        </w:rPr>
        <w:t>0人的，应配备专职安全管理人员；</w:t>
      </w:r>
      <w:r w:rsidR="007326BC">
        <w:rPr>
          <w:rFonts w:ascii="宋体" w:hAnsi="宋体" w:cs="宋体" w:hint="eastAsia"/>
          <w:snapToGrid w:val="0"/>
          <w:color w:val="000000"/>
          <w:kern w:val="0"/>
          <w:sz w:val="24"/>
          <w:szCs w:val="24"/>
        </w:rPr>
        <w:t>专职</w:t>
      </w:r>
      <w:r w:rsidRPr="00737239">
        <w:rPr>
          <w:rFonts w:ascii="宋体" w:hAnsi="宋体" w:cs="宋体" w:hint="eastAsia"/>
          <w:snapToGrid w:val="0"/>
          <w:color w:val="000000"/>
          <w:kern w:val="0"/>
          <w:sz w:val="24"/>
          <w:szCs w:val="24"/>
        </w:rPr>
        <w:t>安全管理人员的比例应不低于从业人员总数的</w:t>
      </w:r>
      <w:r w:rsidR="007326BC">
        <w:rPr>
          <w:rFonts w:ascii="宋体" w:hAnsi="宋体" w:cs="宋体" w:hint="eastAsia"/>
          <w:snapToGrid w:val="0"/>
          <w:color w:val="000000"/>
          <w:kern w:val="0"/>
          <w:sz w:val="24"/>
          <w:szCs w:val="24"/>
        </w:rPr>
        <w:t>2</w:t>
      </w:r>
      <w:r w:rsidRPr="00737239">
        <w:rPr>
          <w:rFonts w:ascii="宋体" w:hAnsi="宋体" w:cs="宋体" w:hint="eastAsia"/>
          <w:snapToGrid w:val="0"/>
          <w:color w:val="000000"/>
          <w:kern w:val="0"/>
          <w:sz w:val="24"/>
          <w:szCs w:val="24"/>
        </w:rPr>
        <w:t>%</w:t>
      </w:r>
      <w:r w:rsidR="007326BC">
        <w:rPr>
          <w:rFonts w:ascii="宋体" w:hAnsi="宋体" w:cs="宋体" w:hint="eastAsia"/>
          <w:snapToGrid w:val="0"/>
          <w:color w:val="000000"/>
          <w:kern w:val="0"/>
          <w:sz w:val="24"/>
          <w:szCs w:val="24"/>
        </w:rPr>
        <w:t>，且至少1人</w:t>
      </w:r>
      <w:r w:rsidRPr="00737239">
        <w:rPr>
          <w:rFonts w:ascii="宋体" w:hAnsi="宋体" w:cs="宋体" w:hint="eastAsia"/>
          <w:snapToGrid w:val="0"/>
          <w:color w:val="000000"/>
          <w:kern w:val="0"/>
          <w:sz w:val="24"/>
          <w:szCs w:val="24"/>
        </w:rPr>
        <w:t>。</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（2）强化持证上岗制度管理。企业负责人、专职安全管理人员应取得安全</w:t>
      </w:r>
      <w:r w:rsidRPr="00737239">
        <w:rPr>
          <w:rFonts w:ascii="宋体" w:hAnsi="宋体" w:cs="宋体" w:hint="eastAsia"/>
          <w:snapToGrid w:val="0"/>
          <w:color w:val="000000"/>
          <w:kern w:val="0"/>
          <w:sz w:val="24"/>
          <w:szCs w:val="24"/>
        </w:rPr>
        <w:lastRenderedPageBreak/>
        <w:t>资格证书；</w:t>
      </w:r>
      <w:r w:rsidRPr="00737239">
        <w:rPr>
          <w:rFonts w:ascii="宋体" w:hAnsi="宋体" w:cs="宋体"/>
          <w:snapToGrid w:val="0"/>
          <w:color w:val="000000"/>
          <w:kern w:val="0"/>
          <w:sz w:val="24"/>
          <w:szCs w:val="24"/>
        </w:rPr>
        <w:t>特种作业人员必须按照国家有关规定经专门的安全作业培训，取得特种作业操作资格证书</w:t>
      </w:r>
      <w:r w:rsidRPr="00737239">
        <w:rPr>
          <w:rFonts w:ascii="宋体" w:hAnsi="宋体" w:cs="宋体" w:hint="eastAsia"/>
          <w:snapToGrid w:val="0"/>
          <w:color w:val="000000"/>
          <w:kern w:val="0"/>
          <w:sz w:val="24"/>
          <w:szCs w:val="24"/>
        </w:rPr>
        <w:t>；其他从业人员也应经三级安全教育后持证上岗。</w:t>
      </w:r>
      <w:r w:rsidR="009160D1" w:rsidRPr="00737239">
        <w:rPr>
          <w:rFonts w:ascii="宋体" w:hAnsi="宋体" w:cs="宋体" w:hint="eastAsia"/>
          <w:snapToGrid w:val="0"/>
          <w:color w:val="000000"/>
          <w:kern w:val="0"/>
          <w:sz w:val="24"/>
          <w:szCs w:val="24"/>
        </w:rPr>
        <w:t>加强日常安全教育培训，并做好记录。</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（3</w:t>
      </w:r>
      <w:r w:rsidR="007326BC">
        <w:rPr>
          <w:rFonts w:ascii="宋体" w:hAnsi="宋体" w:cs="宋体" w:hint="eastAsia"/>
          <w:snapToGrid w:val="0"/>
          <w:color w:val="000000"/>
          <w:kern w:val="0"/>
          <w:sz w:val="24"/>
          <w:szCs w:val="24"/>
        </w:rPr>
        <w:t>）完善安全生产</w:t>
      </w:r>
      <w:r w:rsidRPr="00737239">
        <w:rPr>
          <w:rFonts w:ascii="宋体" w:hAnsi="宋体" w:cs="宋体" w:hint="eastAsia"/>
          <w:snapToGrid w:val="0"/>
          <w:color w:val="000000"/>
          <w:kern w:val="0"/>
          <w:sz w:val="24"/>
          <w:szCs w:val="24"/>
        </w:rPr>
        <w:t>责任制。强调一岗双责，除岗位职责外要明确安全职责。</w:t>
      </w:r>
    </w:p>
    <w:p w:rsidR="008F4596" w:rsidRPr="00F10CDD" w:rsidRDefault="008F4596" w:rsidP="00BF03E4">
      <w:pPr>
        <w:snapToGrid w:val="0"/>
        <w:ind w:firstLineChars="196" w:firstLine="470"/>
        <w:rPr>
          <w:rFonts w:ascii="宋体" w:hAnsi="宋体" w:cs="宋体"/>
          <w:snapToGrid w:val="0"/>
          <w:kern w:val="0"/>
          <w:sz w:val="24"/>
          <w:szCs w:val="24"/>
        </w:rPr>
      </w:pPr>
      <w:r w:rsidRPr="00737239">
        <w:rPr>
          <w:rFonts w:ascii="宋体" w:hAnsi="宋体" w:cs="宋体" w:hint="eastAsia"/>
          <w:snapToGrid w:val="0"/>
          <w:color w:val="000000"/>
          <w:kern w:val="0"/>
          <w:sz w:val="24"/>
          <w:szCs w:val="24"/>
        </w:rPr>
        <w:t>（4）</w:t>
      </w:r>
      <w:r w:rsidR="007326BC" w:rsidRPr="00F10CDD">
        <w:rPr>
          <w:rFonts w:ascii="宋体" w:hAnsi="宋体" w:cs="宋体" w:hint="eastAsia"/>
          <w:snapToGrid w:val="0"/>
          <w:kern w:val="0"/>
          <w:sz w:val="24"/>
          <w:szCs w:val="24"/>
        </w:rPr>
        <w:t>健全</w:t>
      </w:r>
      <w:r w:rsidRPr="00F10CDD">
        <w:rPr>
          <w:rFonts w:ascii="宋体" w:hAnsi="宋体" w:cs="宋体" w:hint="eastAsia"/>
          <w:snapToGrid w:val="0"/>
          <w:kern w:val="0"/>
          <w:sz w:val="24"/>
          <w:szCs w:val="24"/>
        </w:rPr>
        <w:t>完善安全管理规章制度</w:t>
      </w:r>
      <w:r w:rsidR="007326BC" w:rsidRPr="00F10CDD">
        <w:rPr>
          <w:rFonts w:ascii="宋体" w:hAnsi="宋体" w:cs="宋体" w:hint="eastAsia"/>
          <w:snapToGrid w:val="0"/>
          <w:kern w:val="0"/>
          <w:sz w:val="24"/>
          <w:szCs w:val="24"/>
        </w:rPr>
        <w:t>，特别是危险作业安全管理制度。</w:t>
      </w:r>
      <w:r w:rsidRPr="00F10CDD">
        <w:rPr>
          <w:rFonts w:ascii="宋体" w:hAnsi="宋体" w:cs="宋体" w:hint="eastAsia"/>
          <w:snapToGrid w:val="0"/>
          <w:kern w:val="0"/>
          <w:sz w:val="24"/>
          <w:szCs w:val="24"/>
        </w:rPr>
        <w:t>如：</w:t>
      </w:r>
      <w:r w:rsidR="007326BC" w:rsidRPr="00F10CDD">
        <w:rPr>
          <w:rFonts w:ascii="宋体" w:hAnsi="宋体" w:cs="宋体" w:hint="eastAsia"/>
          <w:snapToGrid w:val="0"/>
          <w:kern w:val="0"/>
          <w:sz w:val="24"/>
          <w:szCs w:val="24"/>
        </w:rPr>
        <w:t>动火动土、有限空间作业、防火防爆</w:t>
      </w:r>
      <w:r w:rsidR="00F10CDD">
        <w:rPr>
          <w:rFonts w:ascii="宋体" w:hAnsi="宋体" w:cs="宋体" w:hint="eastAsia"/>
          <w:snapToGrid w:val="0"/>
          <w:kern w:val="0"/>
          <w:sz w:val="24"/>
          <w:szCs w:val="24"/>
        </w:rPr>
        <w:t>、</w:t>
      </w:r>
      <w:r w:rsidR="007326BC" w:rsidRPr="00F10CDD">
        <w:rPr>
          <w:rFonts w:ascii="宋体" w:hAnsi="宋体" w:cs="宋体" w:hint="eastAsia"/>
          <w:snapToGrid w:val="0"/>
          <w:kern w:val="0"/>
          <w:sz w:val="24"/>
          <w:szCs w:val="24"/>
        </w:rPr>
        <w:t>防中毒、登高、检维修安全管理制度</w:t>
      </w:r>
      <w:r w:rsidR="00F51C6A">
        <w:rPr>
          <w:rFonts w:ascii="宋体" w:hAnsi="宋体" w:cs="宋体" w:hint="eastAsia"/>
          <w:snapToGrid w:val="0"/>
          <w:kern w:val="0"/>
          <w:sz w:val="24"/>
          <w:szCs w:val="24"/>
        </w:rPr>
        <w:t>；</w:t>
      </w:r>
      <w:r w:rsidR="007326BC" w:rsidRPr="00F10CDD">
        <w:rPr>
          <w:rFonts w:ascii="宋体" w:hAnsi="宋体" w:cs="宋体" w:hint="eastAsia"/>
          <w:snapToGrid w:val="0"/>
          <w:kern w:val="0"/>
          <w:sz w:val="24"/>
          <w:szCs w:val="24"/>
        </w:rPr>
        <w:t>以及</w:t>
      </w:r>
      <w:r w:rsidRPr="00F10CDD">
        <w:rPr>
          <w:rFonts w:ascii="宋体" w:hAnsi="宋体" w:cs="宋体" w:hint="eastAsia"/>
          <w:snapToGrid w:val="0"/>
          <w:kern w:val="0"/>
          <w:sz w:val="24"/>
          <w:szCs w:val="24"/>
        </w:rPr>
        <w:t>安全投入保障制度，隐患排查治理制度</w:t>
      </w:r>
      <w:r w:rsidR="00F10CDD" w:rsidRPr="00F10CDD">
        <w:rPr>
          <w:rFonts w:ascii="宋体" w:hAnsi="宋体" w:cs="宋体" w:hint="eastAsia"/>
          <w:snapToGrid w:val="0"/>
          <w:kern w:val="0"/>
          <w:sz w:val="24"/>
          <w:szCs w:val="24"/>
        </w:rPr>
        <w:t>，</w:t>
      </w:r>
      <w:r w:rsidR="00F10CDD" w:rsidRPr="00F10CDD">
        <w:rPr>
          <w:rFonts w:hint="eastAsia"/>
          <w:bCs/>
          <w:sz w:val="24"/>
          <w:szCs w:val="24"/>
        </w:rPr>
        <w:t>企业自己的个体防护用品标准</w:t>
      </w:r>
      <w:r w:rsidRPr="00F10CDD">
        <w:rPr>
          <w:rFonts w:ascii="宋体" w:hAnsi="宋体" w:cs="宋体" w:hint="eastAsia"/>
          <w:snapToGrid w:val="0"/>
          <w:kern w:val="0"/>
          <w:sz w:val="24"/>
          <w:szCs w:val="24"/>
        </w:rPr>
        <w:t>等。</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w:t>
      </w:r>
      <w:r w:rsidR="009160D1">
        <w:rPr>
          <w:rFonts w:ascii="宋体" w:hAnsi="宋体" w:cs="宋体" w:hint="eastAsia"/>
          <w:snapToGrid w:val="0"/>
          <w:color w:val="000000"/>
          <w:kern w:val="0"/>
          <w:sz w:val="24"/>
          <w:szCs w:val="24"/>
        </w:rPr>
        <w:t>5</w:t>
      </w:r>
      <w:r w:rsidRPr="00737239">
        <w:rPr>
          <w:rFonts w:ascii="宋体" w:hAnsi="宋体" w:cs="宋体" w:hint="eastAsia"/>
          <w:snapToGrid w:val="0"/>
          <w:color w:val="000000"/>
          <w:kern w:val="0"/>
          <w:sz w:val="24"/>
          <w:szCs w:val="24"/>
        </w:rPr>
        <w:t>）建立健全事故应急救援体系，制定</w:t>
      </w:r>
      <w:r w:rsidR="00F51C6A">
        <w:rPr>
          <w:rFonts w:ascii="宋体" w:hAnsi="宋体" w:cs="宋体" w:hint="eastAsia"/>
          <w:snapToGrid w:val="0"/>
          <w:color w:val="000000"/>
          <w:kern w:val="0"/>
          <w:sz w:val="24"/>
          <w:szCs w:val="24"/>
        </w:rPr>
        <w:t>针对性强</w:t>
      </w:r>
      <w:r w:rsidRPr="00737239">
        <w:rPr>
          <w:rFonts w:ascii="宋体" w:hAnsi="宋体" w:cs="宋体" w:hint="eastAsia"/>
          <w:snapToGrid w:val="0"/>
          <w:color w:val="000000"/>
          <w:kern w:val="0"/>
          <w:sz w:val="24"/>
          <w:szCs w:val="24"/>
        </w:rPr>
        <w:t>的事故应急预案，配备必要的应急救援装备和器材，并到当地</w:t>
      </w:r>
      <w:r w:rsidR="00201D29">
        <w:rPr>
          <w:rFonts w:ascii="宋体" w:hAnsi="宋体" w:cs="宋体" w:hint="eastAsia"/>
          <w:snapToGrid w:val="0"/>
          <w:color w:val="000000"/>
          <w:kern w:val="0"/>
          <w:sz w:val="24"/>
          <w:szCs w:val="24"/>
        </w:rPr>
        <w:t>监管</w:t>
      </w:r>
      <w:r w:rsidRPr="00737239">
        <w:rPr>
          <w:rFonts w:ascii="宋体" w:hAnsi="宋体" w:cs="宋体" w:hint="eastAsia"/>
          <w:snapToGrid w:val="0"/>
          <w:color w:val="000000"/>
          <w:kern w:val="0"/>
          <w:sz w:val="24"/>
          <w:szCs w:val="24"/>
        </w:rPr>
        <w:t>部门备案。</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w:t>
      </w:r>
      <w:r w:rsidR="009160D1">
        <w:rPr>
          <w:rFonts w:ascii="宋体" w:hAnsi="宋体" w:cs="宋体" w:hint="eastAsia"/>
          <w:snapToGrid w:val="0"/>
          <w:color w:val="000000"/>
          <w:kern w:val="0"/>
          <w:sz w:val="24"/>
          <w:szCs w:val="24"/>
        </w:rPr>
        <w:t>6</w:t>
      </w:r>
      <w:r w:rsidRPr="00737239">
        <w:rPr>
          <w:rFonts w:ascii="宋体" w:hAnsi="宋体" w:cs="宋体" w:hint="eastAsia"/>
          <w:snapToGrid w:val="0"/>
          <w:color w:val="000000"/>
          <w:kern w:val="0"/>
          <w:sz w:val="24"/>
          <w:szCs w:val="24"/>
        </w:rPr>
        <w:t>）应严格执行国家关于建设项目安全设施</w:t>
      </w:r>
      <w:r w:rsidRPr="00737239">
        <w:rPr>
          <w:rFonts w:ascii="宋体" w:hAnsi="宋体" w:cs="宋体"/>
          <w:snapToGrid w:val="0"/>
          <w:color w:val="000000"/>
          <w:kern w:val="0"/>
          <w:sz w:val="24"/>
          <w:szCs w:val="24"/>
        </w:rPr>
        <w:t>“</w:t>
      </w:r>
      <w:r w:rsidRPr="00737239">
        <w:rPr>
          <w:rFonts w:ascii="宋体" w:hAnsi="宋体" w:cs="宋体" w:hint="eastAsia"/>
          <w:snapToGrid w:val="0"/>
          <w:color w:val="000000"/>
          <w:kern w:val="0"/>
          <w:sz w:val="24"/>
          <w:szCs w:val="24"/>
        </w:rPr>
        <w:t>三同时</w:t>
      </w:r>
      <w:r w:rsidRPr="00737239">
        <w:rPr>
          <w:rFonts w:ascii="宋体" w:hAnsi="宋体" w:cs="宋体"/>
          <w:snapToGrid w:val="0"/>
          <w:color w:val="000000"/>
          <w:kern w:val="0"/>
          <w:sz w:val="24"/>
          <w:szCs w:val="24"/>
        </w:rPr>
        <w:t>”</w:t>
      </w:r>
      <w:r w:rsidRPr="00737239">
        <w:rPr>
          <w:rFonts w:ascii="宋体" w:hAnsi="宋体" w:cs="宋体" w:hint="eastAsia"/>
          <w:snapToGrid w:val="0"/>
          <w:color w:val="000000"/>
          <w:kern w:val="0"/>
          <w:sz w:val="24"/>
          <w:szCs w:val="24"/>
        </w:rPr>
        <w:t>的有关规定，保证安全设施符合法律、法规、标准的要求。对已建成运行多年，而未落实安全设施</w:t>
      </w:r>
      <w:r w:rsidRPr="00737239">
        <w:rPr>
          <w:rFonts w:ascii="宋体" w:hAnsi="宋体" w:cs="宋体"/>
          <w:snapToGrid w:val="0"/>
          <w:color w:val="000000"/>
          <w:kern w:val="0"/>
          <w:sz w:val="24"/>
          <w:szCs w:val="24"/>
        </w:rPr>
        <w:t>“</w:t>
      </w:r>
      <w:r w:rsidRPr="00737239">
        <w:rPr>
          <w:rFonts w:ascii="宋体" w:hAnsi="宋体" w:cs="宋体" w:hint="eastAsia"/>
          <w:snapToGrid w:val="0"/>
          <w:color w:val="000000"/>
          <w:kern w:val="0"/>
          <w:sz w:val="24"/>
          <w:szCs w:val="24"/>
        </w:rPr>
        <w:t>三同时</w:t>
      </w:r>
      <w:r w:rsidRPr="00737239">
        <w:rPr>
          <w:rFonts w:ascii="宋体" w:hAnsi="宋体" w:cs="宋体"/>
          <w:snapToGrid w:val="0"/>
          <w:color w:val="000000"/>
          <w:kern w:val="0"/>
          <w:sz w:val="24"/>
          <w:szCs w:val="24"/>
        </w:rPr>
        <w:t>”</w:t>
      </w:r>
      <w:r w:rsidRPr="00737239">
        <w:rPr>
          <w:rFonts w:ascii="宋体" w:hAnsi="宋体" w:cs="宋体" w:hint="eastAsia"/>
          <w:snapToGrid w:val="0"/>
          <w:color w:val="000000"/>
          <w:kern w:val="0"/>
          <w:sz w:val="24"/>
          <w:szCs w:val="24"/>
        </w:rPr>
        <w:t>制度的企业，应</w:t>
      </w:r>
      <w:r w:rsidR="00DF0E0E">
        <w:rPr>
          <w:rFonts w:ascii="宋体" w:hAnsi="宋体" w:cs="宋体" w:hint="eastAsia"/>
          <w:snapToGrid w:val="0"/>
          <w:color w:val="000000"/>
          <w:kern w:val="0"/>
          <w:sz w:val="24"/>
          <w:szCs w:val="24"/>
        </w:rPr>
        <w:t>进行系统的风险评估和</w:t>
      </w:r>
      <w:r w:rsidRPr="00737239">
        <w:rPr>
          <w:rFonts w:ascii="宋体" w:hAnsi="宋体" w:cs="宋体" w:hint="eastAsia"/>
          <w:snapToGrid w:val="0"/>
          <w:color w:val="000000"/>
          <w:kern w:val="0"/>
          <w:sz w:val="24"/>
          <w:szCs w:val="24"/>
        </w:rPr>
        <w:t>安全现状评价，完善安全手续，确保</w:t>
      </w:r>
      <w:r w:rsidR="00201D29">
        <w:rPr>
          <w:rFonts w:ascii="宋体" w:hAnsi="宋体" w:cs="宋体" w:hint="eastAsia"/>
          <w:snapToGrid w:val="0"/>
          <w:color w:val="000000"/>
          <w:kern w:val="0"/>
          <w:sz w:val="24"/>
          <w:szCs w:val="24"/>
        </w:rPr>
        <w:t>生产</w:t>
      </w:r>
      <w:r w:rsidRPr="00737239">
        <w:rPr>
          <w:rFonts w:ascii="宋体" w:hAnsi="宋体" w:cs="宋体" w:hint="eastAsia"/>
          <w:snapToGrid w:val="0"/>
          <w:color w:val="000000"/>
          <w:kern w:val="0"/>
          <w:sz w:val="24"/>
          <w:szCs w:val="24"/>
        </w:rPr>
        <w:t>的安全性。</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w:t>
      </w:r>
      <w:r w:rsidR="009160D1">
        <w:rPr>
          <w:rFonts w:ascii="宋体" w:hAnsi="宋体" w:cs="宋体" w:hint="eastAsia"/>
          <w:snapToGrid w:val="0"/>
          <w:color w:val="000000"/>
          <w:kern w:val="0"/>
          <w:sz w:val="24"/>
          <w:szCs w:val="24"/>
        </w:rPr>
        <w:t>7</w:t>
      </w:r>
      <w:r w:rsidRPr="00737239">
        <w:rPr>
          <w:rFonts w:ascii="宋体" w:hAnsi="宋体" w:cs="宋体" w:hint="eastAsia"/>
          <w:snapToGrid w:val="0"/>
          <w:color w:val="000000"/>
          <w:kern w:val="0"/>
          <w:sz w:val="24"/>
          <w:szCs w:val="24"/>
        </w:rPr>
        <w:t>）完善系统设计、安装、施工、竣工资料。应设法多方收集资料，力争形成一套完整的原始资料。</w:t>
      </w:r>
    </w:p>
    <w:p w:rsidR="008F4596" w:rsidRPr="00737239" w:rsidRDefault="008F4596" w:rsidP="00BF03E4">
      <w:pPr>
        <w:snapToGrid w:val="0"/>
        <w:ind w:firstLineChars="196" w:firstLine="470"/>
        <w:rPr>
          <w:rFonts w:ascii="宋体" w:hAnsi="宋体" w:cs="宋体"/>
          <w:snapToGrid w:val="0"/>
          <w:color w:val="000000"/>
          <w:kern w:val="0"/>
          <w:sz w:val="24"/>
          <w:szCs w:val="24"/>
        </w:rPr>
      </w:pPr>
      <w:r w:rsidRPr="00737239">
        <w:rPr>
          <w:rFonts w:ascii="宋体" w:hAnsi="宋体" w:cs="宋体" w:hint="eastAsia"/>
          <w:snapToGrid w:val="0"/>
          <w:color w:val="000000"/>
          <w:kern w:val="0"/>
          <w:sz w:val="24"/>
          <w:szCs w:val="24"/>
        </w:rPr>
        <w:t>（</w:t>
      </w:r>
      <w:r w:rsidR="009160D1">
        <w:rPr>
          <w:rFonts w:ascii="宋体" w:hAnsi="宋体" w:cs="宋体" w:hint="eastAsia"/>
          <w:snapToGrid w:val="0"/>
          <w:color w:val="000000"/>
          <w:kern w:val="0"/>
          <w:sz w:val="24"/>
          <w:szCs w:val="24"/>
        </w:rPr>
        <w:t>8</w:t>
      </w:r>
      <w:r w:rsidRPr="00737239">
        <w:rPr>
          <w:rFonts w:ascii="宋体" w:hAnsi="宋体" w:cs="宋体" w:hint="eastAsia"/>
          <w:snapToGrid w:val="0"/>
          <w:color w:val="000000"/>
          <w:kern w:val="0"/>
          <w:sz w:val="24"/>
          <w:szCs w:val="24"/>
        </w:rPr>
        <w:t>）</w:t>
      </w:r>
      <w:r w:rsidR="009160D1">
        <w:rPr>
          <w:rFonts w:ascii="宋体" w:hAnsi="宋体" w:cs="宋体" w:hint="eastAsia"/>
          <w:snapToGrid w:val="0"/>
          <w:color w:val="000000"/>
          <w:kern w:val="0"/>
          <w:sz w:val="24"/>
          <w:szCs w:val="24"/>
        </w:rPr>
        <w:t>扎实</w:t>
      </w:r>
      <w:r w:rsidR="00920D66">
        <w:rPr>
          <w:rFonts w:ascii="宋体" w:hAnsi="宋体" w:cs="宋体" w:hint="eastAsia"/>
          <w:snapToGrid w:val="0"/>
          <w:color w:val="000000"/>
          <w:kern w:val="0"/>
          <w:sz w:val="24"/>
          <w:szCs w:val="24"/>
        </w:rPr>
        <w:t>认真</w:t>
      </w:r>
      <w:r w:rsidRPr="00737239">
        <w:rPr>
          <w:rFonts w:ascii="宋体" w:hAnsi="宋体" w:cs="宋体" w:hint="eastAsia"/>
          <w:snapToGrid w:val="0"/>
          <w:color w:val="000000"/>
          <w:kern w:val="0"/>
          <w:sz w:val="24"/>
          <w:szCs w:val="24"/>
        </w:rPr>
        <w:t>开展</w:t>
      </w:r>
      <w:r w:rsidR="00DF0E0E">
        <w:rPr>
          <w:rFonts w:ascii="宋体" w:hAnsi="宋体" w:cs="宋体" w:hint="eastAsia"/>
          <w:snapToGrid w:val="0"/>
          <w:color w:val="000000"/>
          <w:kern w:val="0"/>
          <w:sz w:val="24"/>
          <w:szCs w:val="24"/>
        </w:rPr>
        <w:t>风险隐患</w:t>
      </w:r>
      <w:r w:rsidRPr="00737239">
        <w:rPr>
          <w:rFonts w:ascii="宋体" w:hAnsi="宋体" w:cs="宋体" w:hint="eastAsia"/>
          <w:snapToGrid w:val="0"/>
          <w:color w:val="000000"/>
          <w:kern w:val="0"/>
          <w:sz w:val="24"/>
          <w:szCs w:val="24"/>
        </w:rPr>
        <w:t>双重预防体系建设</w:t>
      </w:r>
      <w:r w:rsidR="00920D66">
        <w:rPr>
          <w:rFonts w:ascii="宋体" w:hAnsi="宋体" w:cs="宋体" w:hint="eastAsia"/>
          <w:snapToGrid w:val="0"/>
          <w:color w:val="000000"/>
          <w:kern w:val="0"/>
          <w:sz w:val="24"/>
          <w:szCs w:val="24"/>
        </w:rPr>
        <w:t>工作</w:t>
      </w:r>
      <w:r w:rsidRPr="00737239">
        <w:rPr>
          <w:rFonts w:ascii="宋体" w:hAnsi="宋体" w:cs="宋体" w:hint="eastAsia"/>
          <w:snapToGrid w:val="0"/>
          <w:color w:val="000000"/>
          <w:kern w:val="0"/>
          <w:sz w:val="24"/>
          <w:szCs w:val="24"/>
        </w:rPr>
        <w:t>。</w:t>
      </w:r>
    </w:p>
    <w:p w:rsidR="005840B5" w:rsidRPr="00737239" w:rsidRDefault="00944FA4" w:rsidP="00BF03E4">
      <w:pPr>
        <w:snapToGrid w:val="0"/>
        <w:rPr>
          <w:rFonts w:ascii="宋体" w:hAnsi="宋体"/>
          <w:b/>
          <w:snapToGrid w:val="0"/>
          <w:kern w:val="0"/>
          <w:sz w:val="24"/>
          <w:szCs w:val="24"/>
        </w:rPr>
      </w:pPr>
      <w:r>
        <w:rPr>
          <w:rFonts w:ascii="宋体" w:hAnsi="宋体" w:hint="eastAsia"/>
          <w:b/>
          <w:snapToGrid w:val="0"/>
          <w:kern w:val="0"/>
          <w:sz w:val="24"/>
          <w:szCs w:val="24"/>
        </w:rPr>
        <w:t xml:space="preserve">6 </w:t>
      </w:r>
      <w:r w:rsidR="005840B5" w:rsidRPr="00737239">
        <w:rPr>
          <w:rFonts w:ascii="宋体" w:hAnsi="宋体" w:hint="eastAsia"/>
          <w:b/>
          <w:snapToGrid w:val="0"/>
          <w:kern w:val="0"/>
          <w:sz w:val="24"/>
          <w:szCs w:val="24"/>
        </w:rPr>
        <w:t>结束语</w:t>
      </w:r>
    </w:p>
    <w:p w:rsidR="002630F2" w:rsidRPr="00737239" w:rsidRDefault="007B1CCE" w:rsidP="00BF03E4">
      <w:pPr>
        <w:snapToGrid w:val="0"/>
        <w:ind w:firstLineChars="200" w:firstLine="480"/>
        <w:rPr>
          <w:bCs/>
          <w:sz w:val="24"/>
          <w:szCs w:val="24"/>
        </w:rPr>
      </w:pPr>
      <w:r w:rsidRPr="00737239">
        <w:rPr>
          <w:rFonts w:ascii="宋体" w:hAnsi="宋体" w:cs="宋体" w:hint="eastAsia"/>
          <w:snapToGrid w:val="0"/>
          <w:kern w:val="0"/>
          <w:sz w:val="24"/>
          <w:szCs w:val="24"/>
        </w:rPr>
        <w:t>针对上述隐患和问题，一些企业面临着相当繁重的整改任务，要予以正确对待</w:t>
      </w:r>
      <w:r w:rsidR="005840B5">
        <w:rPr>
          <w:rFonts w:ascii="宋体" w:hAnsi="宋体" w:cs="宋体" w:hint="eastAsia"/>
          <w:snapToGrid w:val="0"/>
          <w:kern w:val="0"/>
          <w:sz w:val="24"/>
          <w:szCs w:val="24"/>
        </w:rPr>
        <w:t>，</w:t>
      </w:r>
      <w:r w:rsidR="005840B5" w:rsidRPr="00737239">
        <w:rPr>
          <w:rFonts w:ascii="宋体" w:hAnsi="宋体" w:cs="宋体" w:hint="eastAsia"/>
          <w:snapToGrid w:val="0"/>
          <w:color w:val="000000"/>
          <w:kern w:val="0"/>
          <w:sz w:val="24"/>
          <w:szCs w:val="24"/>
        </w:rPr>
        <w:t>切实承担起安全生产主体责任</w:t>
      </w:r>
      <w:r w:rsidR="005840B5">
        <w:rPr>
          <w:rFonts w:ascii="宋体" w:hAnsi="宋体" w:cs="宋体" w:hint="eastAsia"/>
          <w:snapToGrid w:val="0"/>
          <w:color w:val="000000"/>
          <w:kern w:val="0"/>
          <w:sz w:val="24"/>
          <w:szCs w:val="24"/>
        </w:rPr>
        <w:t>。</w:t>
      </w:r>
      <w:r w:rsidR="005840B5" w:rsidRPr="00737239">
        <w:rPr>
          <w:rFonts w:ascii="宋体" w:hAnsi="宋体" w:cs="宋体" w:hint="eastAsia"/>
          <w:snapToGrid w:val="0"/>
          <w:color w:val="000000"/>
          <w:kern w:val="0"/>
          <w:sz w:val="24"/>
          <w:szCs w:val="24"/>
        </w:rPr>
        <w:t>主要负责人要亲自挂帅，最好对问题和隐患进行一次</w:t>
      </w:r>
      <w:r w:rsidR="005840B5">
        <w:rPr>
          <w:rFonts w:ascii="宋体" w:hAnsi="宋体" w:cs="宋体" w:hint="eastAsia"/>
          <w:snapToGrid w:val="0"/>
          <w:color w:val="000000"/>
          <w:kern w:val="0"/>
          <w:sz w:val="24"/>
          <w:szCs w:val="24"/>
        </w:rPr>
        <w:t>全面的</w:t>
      </w:r>
      <w:r w:rsidR="005840B5" w:rsidRPr="00737239">
        <w:rPr>
          <w:rFonts w:ascii="宋体" w:hAnsi="宋体" w:cs="宋体" w:hint="eastAsia"/>
          <w:snapToGrid w:val="0"/>
          <w:color w:val="000000"/>
          <w:kern w:val="0"/>
          <w:sz w:val="24"/>
          <w:szCs w:val="24"/>
        </w:rPr>
        <w:t>会诊。</w:t>
      </w:r>
      <w:r w:rsidR="005840B5" w:rsidRPr="00737239">
        <w:rPr>
          <w:rFonts w:ascii="宋体" w:hAnsi="宋体" w:cs="宋体" w:hint="eastAsia"/>
          <w:snapToGrid w:val="0"/>
          <w:kern w:val="0"/>
          <w:sz w:val="24"/>
          <w:szCs w:val="24"/>
        </w:rPr>
        <w:t>整改过程是动火</w:t>
      </w:r>
      <w:r w:rsidR="00253582">
        <w:rPr>
          <w:rFonts w:ascii="宋体" w:hAnsi="宋体" w:cs="宋体" w:hint="eastAsia"/>
          <w:snapToGrid w:val="0"/>
          <w:kern w:val="0"/>
          <w:sz w:val="24"/>
          <w:szCs w:val="24"/>
        </w:rPr>
        <w:t>、</w:t>
      </w:r>
      <w:r w:rsidR="005840B5" w:rsidRPr="00737239">
        <w:rPr>
          <w:rFonts w:ascii="宋体" w:hAnsi="宋体" w:cs="宋体" w:hint="eastAsia"/>
          <w:snapToGrid w:val="0"/>
          <w:kern w:val="0"/>
          <w:sz w:val="24"/>
          <w:szCs w:val="24"/>
        </w:rPr>
        <w:t>动土</w:t>
      </w:r>
      <w:r w:rsidR="00253582">
        <w:rPr>
          <w:rFonts w:ascii="宋体" w:hAnsi="宋体" w:cs="宋体" w:hint="eastAsia"/>
          <w:snapToGrid w:val="0"/>
          <w:kern w:val="0"/>
          <w:sz w:val="24"/>
          <w:szCs w:val="24"/>
        </w:rPr>
        <w:t>、</w:t>
      </w:r>
      <w:r w:rsidR="00513C17">
        <w:rPr>
          <w:rFonts w:ascii="宋体" w:hAnsi="宋体" w:cs="宋体" w:hint="eastAsia"/>
          <w:snapToGrid w:val="0"/>
          <w:kern w:val="0"/>
          <w:sz w:val="24"/>
          <w:szCs w:val="24"/>
        </w:rPr>
        <w:t>用</w:t>
      </w:r>
      <w:r w:rsidR="00B774A1">
        <w:rPr>
          <w:rFonts w:ascii="宋体" w:hAnsi="宋体" w:cs="宋体" w:hint="eastAsia"/>
          <w:snapToGrid w:val="0"/>
          <w:kern w:val="0"/>
          <w:sz w:val="24"/>
          <w:szCs w:val="24"/>
        </w:rPr>
        <w:t>电</w:t>
      </w:r>
      <w:r w:rsidR="00253582">
        <w:rPr>
          <w:rFonts w:ascii="宋体" w:hAnsi="宋体" w:cs="宋体" w:hint="eastAsia"/>
          <w:snapToGrid w:val="0"/>
          <w:kern w:val="0"/>
          <w:sz w:val="24"/>
          <w:szCs w:val="24"/>
        </w:rPr>
        <w:t>、</w:t>
      </w:r>
      <w:r w:rsidR="00B774A1">
        <w:rPr>
          <w:rFonts w:ascii="宋体" w:hAnsi="宋体" w:cs="宋体" w:hint="eastAsia"/>
          <w:snapToGrid w:val="0"/>
          <w:kern w:val="0"/>
          <w:sz w:val="24"/>
          <w:szCs w:val="24"/>
        </w:rPr>
        <w:t>登高</w:t>
      </w:r>
      <w:r w:rsidR="005840B5" w:rsidRPr="00737239">
        <w:rPr>
          <w:rFonts w:ascii="宋体" w:hAnsi="宋体" w:cs="宋体" w:hint="eastAsia"/>
          <w:snapToGrid w:val="0"/>
          <w:kern w:val="0"/>
          <w:sz w:val="24"/>
          <w:szCs w:val="24"/>
        </w:rPr>
        <w:t>过程，安全问题最为突出，</w:t>
      </w:r>
      <w:r w:rsidR="005840B5">
        <w:rPr>
          <w:rFonts w:ascii="宋体" w:hAnsi="宋体" w:cs="宋体" w:hint="eastAsia"/>
          <w:snapToGrid w:val="0"/>
          <w:kern w:val="0"/>
          <w:sz w:val="24"/>
          <w:szCs w:val="24"/>
        </w:rPr>
        <w:t>为</w:t>
      </w:r>
      <w:r w:rsidR="005840B5" w:rsidRPr="00737239">
        <w:rPr>
          <w:rFonts w:ascii="宋体" w:hAnsi="宋体" w:cs="宋体" w:hint="eastAsia"/>
          <w:snapToGrid w:val="0"/>
          <w:kern w:val="0"/>
          <w:sz w:val="24"/>
          <w:szCs w:val="24"/>
        </w:rPr>
        <w:t>确保整改的彻底性</w:t>
      </w:r>
      <w:r w:rsidR="005840B5">
        <w:rPr>
          <w:rFonts w:ascii="宋体" w:hAnsi="宋体" w:cs="宋体" w:hint="eastAsia"/>
          <w:snapToGrid w:val="0"/>
          <w:kern w:val="0"/>
          <w:sz w:val="24"/>
          <w:szCs w:val="24"/>
        </w:rPr>
        <w:t>安全性</w:t>
      </w:r>
      <w:r w:rsidR="005840B5" w:rsidRPr="00737239">
        <w:rPr>
          <w:rFonts w:ascii="宋体" w:hAnsi="宋体" w:cs="宋体" w:hint="eastAsia"/>
          <w:snapToGrid w:val="0"/>
          <w:kern w:val="0"/>
          <w:sz w:val="24"/>
          <w:szCs w:val="24"/>
        </w:rPr>
        <w:t>，</w:t>
      </w:r>
      <w:r w:rsidR="005840B5">
        <w:rPr>
          <w:rFonts w:ascii="宋体" w:hAnsi="宋体" w:cs="宋体" w:hint="eastAsia"/>
          <w:snapToGrid w:val="0"/>
          <w:kern w:val="0"/>
          <w:sz w:val="24"/>
          <w:szCs w:val="24"/>
        </w:rPr>
        <w:t>要制定</w:t>
      </w:r>
      <w:r w:rsidR="005840B5" w:rsidRPr="00737239">
        <w:rPr>
          <w:rFonts w:ascii="宋体" w:hAnsi="宋体" w:cs="宋体" w:hint="eastAsia"/>
          <w:snapToGrid w:val="0"/>
          <w:kern w:val="0"/>
          <w:sz w:val="24"/>
          <w:szCs w:val="24"/>
        </w:rPr>
        <w:t>一揽子</w:t>
      </w:r>
      <w:r w:rsidR="005840B5">
        <w:rPr>
          <w:rFonts w:ascii="宋体" w:hAnsi="宋体" w:cs="宋体" w:hint="eastAsia"/>
          <w:snapToGrid w:val="0"/>
          <w:kern w:val="0"/>
          <w:sz w:val="24"/>
          <w:szCs w:val="24"/>
        </w:rPr>
        <w:t>整改</w:t>
      </w:r>
      <w:r w:rsidR="005840B5" w:rsidRPr="00737239">
        <w:rPr>
          <w:rFonts w:ascii="宋体" w:hAnsi="宋体" w:cs="宋体" w:hint="eastAsia"/>
          <w:snapToGrid w:val="0"/>
          <w:kern w:val="0"/>
          <w:sz w:val="24"/>
          <w:szCs w:val="24"/>
        </w:rPr>
        <w:t>方案</w:t>
      </w:r>
      <w:r w:rsidR="005840B5">
        <w:rPr>
          <w:rFonts w:ascii="宋体" w:hAnsi="宋体" w:cs="宋体" w:hint="eastAsia"/>
          <w:snapToGrid w:val="0"/>
          <w:kern w:val="0"/>
          <w:sz w:val="24"/>
          <w:szCs w:val="24"/>
        </w:rPr>
        <w:t>，做到</w:t>
      </w:r>
      <w:r w:rsidR="005840B5" w:rsidRPr="00737239">
        <w:rPr>
          <w:rFonts w:ascii="宋体" w:hAnsi="宋体" w:cs="宋体" w:hint="eastAsia"/>
          <w:snapToGrid w:val="0"/>
          <w:kern w:val="0"/>
          <w:sz w:val="24"/>
          <w:szCs w:val="24"/>
        </w:rPr>
        <w:t>周密计划，科学施工，确保安全</w:t>
      </w:r>
      <w:r w:rsidR="005840B5">
        <w:rPr>
          <w:rFonts w:ascii="宋体" w:hAnsi="宋体" w:cs="宋体" w:hint="eastAsia"/>
          <w:snapToGrid w:val="0"/>
          <w:kern w:val="0"/>
          <w:sz w:val="24"/>
          <w:szCs w:val="24"/>
        </w:rPr>
        <w:t>。防止</w:t>
      </w:r>
      <w:r w:rsidR="005840B5" w:rsidRPr="00737239">
        <w:rPr>
          <w:rFonts w:ascii="宋体" w:hAnsi="宋体" w:cs="宋体" w:hint="eastAsia"/>
          <w:snapToGrid w:val="0"/>
          <w:kern w:val="0"/>
          <w:sz w:val="24"/>
          <w:szCs w:val="24"/>
        </w:rPr>
        <w:t>整改了一部分隐患，又留下一部分隐患</w:t>
      </w:r>
      <w:r w:rsidR="005840B5">
        <w:rPr>
          <w:rFonts w:ascii="宋体" w:hAnsi="宋体" w:cs="宋体" w:hint="eastAsia"/>
          <w:snapToGrid w:val="0"/>
          <w:kern w:val="0"/>
          <w:sz w:val="24"/>
          <w:szCs w:val="24"/>
        </w:rPr>
        <w:t>，整改一处隐患，</w:t>
      </w:r>
      <w:r w:rsidRPr="00737239">
        <w:rPr>
          <w:rFonts w:ascii="宋体" w:hAnsi="宋体" w:cs="宋体" w:hint="eastAsia"/>
          <w:snapToGrid w:val="0"/>
          <w:kern w:val="0"/>
          <w:sz w:val="24"/>
          <w:szCs w:val="24"/>
        </w:rPr>
        <w:t>出</w:t>
      </w:r>
      <w:r w:rsidR="00253582">
        <w:rPr>
          <w:rFonts w:ascii="宋体" w:hAnsi="宋体" w:cs="宋体" w:hint="eastAsia"/>
          <w:snapToGrid w:val="0"/>
          <w:kern w:val="0"/>
          <w:sz w:val="24"/>
          <w:szCs w:val="24"/>
        </w:rPr>
        <w:t>了</w:t>
      </w:r>
      <w:r w:rsidRPr="00737239">
        <w:rPr>
          <w:rFonts w:ascii="宋体" w:hAnsi="宋体" w:cs="宋体" w:hint="eastAsia"/>
          <w:snapToGrid w:val="0"/>
          <w:kern w:val="0"/>
          <w:sz w:val="24"/>
          <w:szCs w:val="24"/>
        </w:rPr>
        <w:t>一次事故</w:t>
      </w:r>
      <w:r w:rsidR="005840B5">
        <w:rPr>
          <w:rFonts w:ascii="宋体" w:hAnsi="宋体" w:cs="宋体" w:hint="eastAsia"/>
          <w:snapToGrid w:val="0"/>
          <w:kern w:val="0"/>
          <w:sz w:val="24"/>
          <w:szCs w:val="24"/>
        </w:rPr>
        <w:t>的事情发生</w:t>
      </w:r>
      <w:r w:rsidRPr="00737239">
        <w:rPr>
          <w:rFonts w:ascii="宋体" w:hAnsi="宋体" w:cs="宋体" w:hint="eastAsia"/>
          <w:snapToGrid w:val="0"/>
          <w:kern w:val="0"/>
          <w:sz w:val="24"/>
          <w:szCs w:val="24"/>
        </w:rPr>
        <w:t>。</w:t>
      </w:r>
      <w:r w:rsidR="005840B5" w:rsidRPr="00737239">
        <w:rPr>
          <w:rFonts w:ascii="宋体" w:hAnsi="宋体" w:cs="宋体" w:hint="eastAsia"/>
          <w:snapToGrid w:val="0"/>
          <w:color w:val="000000"/>
          <w:kern w:val="0"/>
          <w:sz w:val="24"/>
          <w:szCs w:val="24"/>
        </w:rPr>
        <w:t>要</w:t>
      </w:r>
      <w:r w:rsidR="00253582">
        <w:rPr>
          <w:rFonts w:ascii="宋体" w:hAnsi="宋体" w:cs="宋体" w:hint="eastAsia"/>
          <w:snapToGrid w:val="0"/>
          <w:color w:val="000000"/>
          <w:kern w:val="0"/>
          <w:sz w:val="24"/>
          <w:szCs w:val="24"/>
        </w:rPr>
        <w:t>做到</w:t>
      </w:r>
      <w:r w:rsidR="00253582" w:rsidRPr="00737239">
        <w:rPr>
          <w:rFonts w:ascii="宋体" w:hAnsi="宋体" w:cs="宋体" w:hint="eastAsia"/>
          <w:snapToGrid w:val="0"/>
          <w:color w:val="000000"/>
          <w:kern w:val="0"/>
          <w:sz w:val="24"/>
          <w:szCs w:val="24"/>
        </w:rPr>
        <w:t>隐患</w:t>
      </w:r>
      <w:r w:rsidR="00253582">
        <w:rPr>
          <w:rFonts w:ascii="宋体" w:hAnsi="宋体" w:cs="宋体" w:hint="eastAsia"/>
          <w:snapToGrid w:val="0"/>
          <w:color w:val="000000"/>
          <w:kern w:val="0"/>
          <w:sz w:val="24"/>
          <w:szCs w:val="24"/>
        </w:rPr>
        <w:t>整改责任</w:t>
      </w:r>
      <w:r w:rsidR="00253582" w:rsidRPr="00737239">
        <w:rPr>
          <w:rFonts w:ascii="宋体" w:hAnsi="宋体" w:cs="宋体" w:hint="eastAsia"/>
          <w:snapToGrid w:val="0"/>
          <w:color w:val="000000"/>
          <w:kern w:val="0"/>
          <w:sz w:val="24"/>
          <w:szCs w:val="24"/>
        </w:rPr>
        <w:t>、</w:t>
      </w:r>
      <w:r w:rsidR="00253582">
        <w:rPr>
          <w:rFonts w:ascii="宋体" w:hAnsi="宋体" w:cs="宋体" w:hint="eastAsia"/>
          <w:snapToGrid w:val="0"/>
          <w:color w:val="000000"/>
          <w:kern w:val="0"/>
          <w:sz w:val="24"/>
          <w:szCs w:val="24"/>
        </w:rPr>
        <w:t>措施</w:t>
      </w:r>
      <w:r w:rsidR="00253582" w:rsidRPr="00737239">
        <w:rPr>
          <w:rFonts w:ascii="宋体" w:hAnsi="宋体" w:cs="宋体" w:hint="eastAsia"/>
          <w:snapToGrid w:val="0"/>
          <w:color w:val="000000"/>
          <w:kern w:val="0"/>
          <w:sz w:val="24"/>
          <w:szCs w:val="24"/>
        </w:rPr>
        <w:t>、</w:t>
      </w:r>
      <w:r w:rsidR="00253582">
        <w:rPr>
          <w:rFonts w:ascii="宋体" w:hAnsi="宋体" w:cs="宋体" w:hint="eastAsia"/>
          <w:snapToGrid w:val="0"/>
          <w:color w:val="000000"/>
          <w:kern w:val="0"/>
          <w:sz w:val="24"/>
          <w:szCs w:val="24"/>
        </w:rPr>
        <w:t>时限</w:t>
      </w:r>
      <w:r w:rsidR="00253582" w:rsidRPr="00737239">
        <w:rPr>
          <w:rFonts w:ascii="宋体" w:hAnsi="宋体" w:cs="宋体" w:hint="eastAsia"/>
          <w:snapToGrid w:val="0"/>
          <w:color w:val="000000"/>
          <w:kern w:val="0"/>
          <w:sz w:val="24"/>
          <w:szCs w:val="24"/>
        </w:rPr>
        <w:t>、</w:t>
      </w:r>
      <w:r w:rsidR="00253582">
        <w:rPr>
          <w:rFonts w:ascii="宋体" w:hAnsi="宋体" w:cs="宋体" w:hint="eastAsia"/>
          <w:snapToGrid w:val="0"/>
          <w:color w:val="000000"/>
          <w:kern w:val="0"/>
          <w:sz w:val="24"/>
          <w:szCs w:val="24"/>
        </w:rPr>
        <w:t>资金、</w:t>
      </w:r>
      <w:r w:rsidR="00253582" w:rsidRPr="00737239">
        <w:rPr>
          <w:rFonts w:ascii="宋体" w:hAnsi="宋体" w:cs="宋体" w:hint="eastAsia"/>
          <w:snapToGrid w:val="0"/>
          <w:color w:val="000000"/>
          <w:kern w:val="0"/>
          <w:sz w:val="24"/>
          <w:szCs w:val="24"/>
        </w:rPr>
        <w:t>预案</w:t>
      </w:r>
      <w:r w:rsidR="00253582">
        <w:rPr>
          <w:rFonts w:ascii="宋体" w:hAnsi="宋体" w:cs="宋体" w:hint="eastAsia"/>
          <w:snapToGrid w:val="0"/>
          <w:color w:val="000000"/>
          <w:kern w:val="0"/>
          <w:sz w:val="24"/>
          <w:szCs w:val="24"/>
        </w:rPr>
        <w:t>五落实</w:t>
      </w:r>
      <w:r w:rsidR="00253582" w:rsidRPr="00737239">
        <w:rPr>
          <w:rFonts w:ascii="宋体" w:hAnsi="宋体" w:cs="宋体" w:hint="eastAsia"/>
          <w:snapToGrid w:val="0"/>
          <w:color w:val="000000"/>
          <w:kern w:val="0"/>
          <w:sz w:val="24"/>
          <w:szCs w:val="24"/>
        </w:rPr>
        <w:t>，</w:t>
      </w:r>
      <w:r w:rsidR="00253582">
        <w:rPr>
          <w:rFonts w:ascii="宋体" w:hAnsi="宋体" w:cs="宋体" w:hint="eastAsia"/>
          <w:snapToGrid w:val="0"/>
          <w:color w:val="000000"/>
          <w:kern w:val="0"/>
          <w:sz w:val="24"/>
          <w:szCs w:val="24"/>
        </w:rPr>
        <w:t>坚决</w:t>
      </w:r>
      <w:r w:rsidR="005840B5" w:rsidRPr="00737239">
        <w:rPr>
          <w:rFonts w:ascii="宋体" w:hAnsi="宋体" w:cs="宋体" w:hint="eastAsia"/>
          <w:snapToGrid w:val="0"/>
          <w:color w:val="000000"/>
          <w:kern w:val="0"/>
          <w:sz w:val="24"/>
          <w:szCs w:val="24"/>
        </w:rPr>
        <w:t>不走过场，不走形式，确保隐患在规定的期限内彻底消除。这样做了，</w:t>
      </w:r>
      <w:r w:rsidR="005840B5" w:rsidRPr="00737239">
        <w:rPr>
          <w:rFonts w:ascii="宋体" w:hAnsi="宋体" w:cs="宋体" w:hint="eastAsia"/>
          <w:snapToGrid w:val="0"/>
          <w:kern w:val="0"/>
          <w:sz w:val="24"/>
          <w:szCs w:val="24"/>
        </w:rPr>
        <w:t>在短期内实现</w:t>
      </w:r>
      <w:r w:rsidR="00B774A1">
        <w:rPr>
          <w:rFonts w:ascii="宋体" w:hAnsi="宋体" w:cs="宋体" w:hint="eastAsia"/>
          <w:snapToGrid w:val="0"/>
          <w:kern w:val="0"/>
          <w:sz w:val="24"/>
          <w:szCs w:val="24"/>
        </w:rPr>
        <w:t>棕刚玉企业</w:t>
      </w:r>
      <w:r w:rsidR="005840B5" w:rsidRPr="00737239">
        <w:rPr>
          <w:rFonts w:ascii="宋体" w:hAnsi="宋体" w:cs="宋体" w:hint="eastAsia"/>
          <w:snapToGrid w:val="0"/>
          <w:kern w:val="0"/>
          <w:sz w:val="24"/>
          <w:szCs w:val="24"/>
        </w:rPr>
        <w:t>安全生产状况的较大改观就是可能的。</w:t>
      </w:r>
    </w:p>
    <w:p w:rsidR="00D363B5" w:rsidRPr="00737239" w:rsidRDefault="00D363B5" w:rsidP="00BF03E4">
      <w:pPr>
        <w:snapToGrid w:val="0"/>
        <w:ind w:firstLineChars="200" w:firstLine="480"/>
        <w:rPr>
          <w:bCs/>
          <w:sz w:val="24"/>
          <w:szCs w:val="24"/>
        </w:rPr>
      </w:pPr>
    </w:p>
    <w:p w:rsidR="00D363B5" w:rsidRPr="00737239" w:rsidRDefault="00D363B5" w:rsidP="00BF03E4">
      <w:pPr>
        <w:snapToGrid w:val="0"/>
        <w:rPr>
          <w:bCs/>
          <w:sz w:val="24"/>
          <w:szCs w:val="24"/>
        </w:rPr>
      </w:pPr>
      <w:r w:rsidRPr="00737239">
        <w:rPr>
          <w:rFonts w:hint="eastAsia"/>
          <w:bCs/>
          <w:sz w:val="24"/>
          <w:szCs w:val="24"/>
        </w:rPr>
        <w:t>参考文献</w:t>
      </w:r>
    </w:p>
    <w:p w:rsidR="00D363B5" w:rsidRPr="00737239" w:rsidRDefault="00D363B5" w:rsidP="00BF03E4">
      <w:pPr>
        <w:snapToGrid w:val="0"/>
        <w:ind w:firstLineChars="200" w:firstLine="480"/>
        <w:rPr>
          <w:bCs/>
          <w:sz w:val="24"/>
          <w:szCs w:val="24"/>
        </w:rPr>
      </w:pPr>
      <w:r w:rsidRPr="00737239">
        <w:rPr>
          <w:rFonts w:hint="eastAsia"/>
          <w:bCs/>
          <w:sz w:val="24"/>
          <w:szCs w:val="24"/>
        </w:rPr>
        <w:t>1.</w:t>
      </w:r>
      <w:r w:rsidRPr="00737239">
        <w:rPr>
          <w:rFonts w:hint="eastAsia"/>
          <w:bCs/>
          <w:sz w:val="24"/>
          <w:szCs w:val="24"/>
        </w:rPr>
        <w:t>《中华人民共和国安全生产法》</w:t>
      </w:r>
    </w:p>
    <w:p w:rsidR="00F172FC" w:rsidRPr="00737239" w:rsidRDefault="00F172FC" w:rsidP="00F172FC">
      <w:pPr>
        <w:snapToGrid w:val="0"/>
        <w:ind w:firstLineChars="200" w:firstLine="480"/>
        <w:rPr>
          <w:bCs/>
          <w:sz w:val="24"/>
          <w:szCs w:val="24"/>
        </w:rPr>
      </w:pPr>
      <w:r>
        <w:rPr>
          <w:rFonts w:hint="eastAsia"/>
          <w:bCs/>
          <w:sz w:val="24"/>
          <w:szCs w:val="24"/>
        </w:rPr>
        <w:t>2</w:t>
      </w:r>
      <w:r w:rsidRPr="00737239">
        <w:rPr>
          <w:rFonts w:hint="eastAsia"/>
          <w:bCs/>
          <w:sz w:val="24"/>
          <w:szCs w:val="24"/>
        </w:rPr>
        <w:t xml:space="preserve">. </w:t>
      </w:r>
      <w:r w:rsidRPr="00737239">
        <w:rPr>
          <w:bCs/>
          <w:sz w:val="24"/>
          <w:szCs w:val="24"/>
        </w:rPr>
        <w:t>《</w:t>
      </w:r>
      <w:r>
        <w:rPr>
          <w:rFonts w:hint="eastAsia"/>
          <w:bCs/>
          <w:sz w:val="24"/>
          <w:szCs w:val="24"/>
        </w:rPr>
        <w:t>河南省</w:t>
      </w:r>
      <w:r>
        <w:rPr>
          <w:bCs/>
          <w:sz w:val="24"/>
          <w:szCs w:val="24"/>
        </w:rPr>
        <w:t>安全生产条例</w:t>
      </w:r>
      <w:r w:rsidRPr="00737239">
        <w:rPr>
          <w:bCs/>
          <w:sz w:val="24"/>
          <w:szCs w:val="24"/>
        </w:rPr>
        <w:t>》</w:t>
      </w:r>
    </w:p>
    <w:p w:rsidR="00D363B5" w:rsidRPr="00737239" w:rsidRDefault="00F172FC" w:rsidP="00BF03E4">
      <w:pPr>
        <w:snapToGrid w:val="0"/>
        <w:ind w:firstLineChars="200" w:firstLine="480"/>
        <w:rPr>
          <w:bCs/>
          <w:sz w:val="24"/>
          <w:szCs w:val="24"/>
        </w:rPr>
      </w:pPr>
      <w:r>
        <w:rPr>
          <w:rFonts w:hint="eastAsia"/>
          <w:bCs/>
          <w:sz w:val="24"/>
          <w:szCs w:val="24"/>
        </w:rPr>
        <w:t>3</w:t>
      </w:r>
      <w:r w:rsidR="00D363B5" w:rsidRPr="00737239">
        <w:rPr>
          <w:rFonts w:hint="eastAsia"/>
          <w:bCs/>
          <w:sz w:val="24"/>
          <w:szCs w:val="24"/>
        </w:rPr>
        <w:t xml:space="preserve">. </w:t>
      </w:r>
      <w:r w:rsidR="001F5AC4" w:rsidRPr="00737239">
        <w:rPr>
          <w:rFonts w:hint="eastAsia"/>
          <w:bCs/>
          <w:sz w:val="24"/>
          <w:szCs w:val="24"/>
        </w:rPr>
        <w:t>《国家安全监管总局关于印发</w:t>
      </w:r>
      <w:r w:rsidR="001F5AC4" w:rsidRPr="00737239">
        <w:rPr>
          <w:rFonts w:hint="eastAsia"/>
          <w:bCs/>
          <w:sz w:val="24"/>
          <w:szCs w:val="24"/>
        </w:rPr>
        <w:t xml:space="preserve"> &lt;</w:t>
      </w:r>
      <w:r w:rsidR="001F5AC4" w:rsidRPr="00737239">
        <w:rPr>
          <w:rFonts w:hint="eastAsia"/>
          <w:bCs/>
          <w:sz w:val="24"/>
          <w:szCs w:val="24"/>
        </w:rPr>
        <w:t>工贸行业重大生产安全事故隐患判定标准（</w:t>
      </w:r>
      <w:r w:rsidR="001F5AC4" w:rsidRPr="00737239">
        <w:rPr>
          <w:bCs/>
          <w:sz w:val="24"/>
          <w:szCs w:val="24"/>
        </w:rPr>
        <w:t>2017</w:t>
      </w:r>
      <w:r w:rsidR="001F5AC4" w:rsidRPr="00737239">
        <w:rPr>
          <w:rFonts w:hint="eastAsia"/>
          <w:bCs/>
          <w:sz w:val="24"/>
          <w:szCs w:val="24"/>
        </w:rPr>
        <w:t>版）</w:t>
      </w:r>
      <w:r w:rsidR="001F5AC4" w:rsidRPr="00737239">
        <w:rPr>
          <w:rFonts w:hint="eastAsia"/>
          <w:bCs/>
          <w:sz w:val="24"/>
          <w:szCs w:val="24"/>
        </w:rPr>
        <w:t>&gt;</w:t>
      </w:r>
      <w:r w:rsidR="001F5AC4" w:rsidRPr="00737239">
        <w:rPr>
          <w:rFonts w:hint="eastAsia"/>
          <w:bCs/>
          <w:sz w:val="24"/>
          <w:szCs w:val="24"/>
        </w:rPr>
        <w:t>的通知（</w:t>
      </w:r>
      <w:r w:rsidR="001F5AC4" w:rsidRPr="00737239">
        <w:rPr>
          <w:rFonts w:hint="eastAsia"/>
          <w:sz w:val="24"/>
          <w:szCs w:val="24"/>
        </w:rPr>
        <w:t>安监总管四〔</w:t>
      </w:r>
      <w:r w:rsidR="001F5AC4" w:rsidRPr="00737239">
        <w:rPr>
          <w:sz w:val="24"/>
          <w:szCs w:val="24"/>
        </w:rPr>
        <w:t>2017</w:t>
      </w:r>
      <w:r w:rsidR="001F5AC4" w:rsidRPr="00737239">
        <w:rPr>
          <w:rFonts w:hint="eastAsia"/>
          <w:sz w:val="24"/>
          <w:szCs w:val="24"/>
        </w:rPr>
        <w:t>〕</w:t>
      </w:r>
      <w:r w:rsidR="001F5AC4" w:rsidRPr="00737239">
        <w:rPr>
          <w:sz w:val="24"/>
          <w:szCs w:val="24"/>
        </w:rPr>
        <w:t>129</w:t>
      </w:r>
      <w:r w:rsidR="001F5AC4" w:rsidRPr="00737239">
        <w:rPr>
          <w:rFonts w:hint="eastAsia"/>
          <w:sz w:val="24"/>
          <w:szCs w:val="24"/>
        </w:rPr>
        <w:t>号</w:t>
      </w:r>
      <w:r w:rsidR="001F5AC4" w:rsidRPr="00737239">
        <w:rPr>
          <w:rFonts w:hint="eastAsia"/>
          <w:bCs/>
          <w:sz w:val="24"/>
          <w:szCs w:val="24"/>
        </w:rPr>
        <w:t>）》</w:t>
      </w:r>
    </w:p>
    <w:p w:rsidR="00D363B5" w:rsidRPr="00737239" w:rsidRDefault="00D363B5" w:rsidP="00BF03E4">
      <w:pPr>
        <w:snapToGrid w:val="0"/>
        <w:ind w:firstLineChars="200" w:firstLine="480"/>
        <w:rPr>
          <w:bCs/>
          <w:sz w:val="24"/>
          <w:szCs w:val="24"/>
        </w:rPr>
      </w:pPr>
    </w:p>
    <w:p w:rsidR="00504FCB" w:rsidRPr="00737239" w:rsidRDefault="00504FCB" w:rsidP="00BF03E4">
      <w:pPr>
        <w:snapToGrid w:val="0"/>
        <w:ind w:firstLineChars="200" w:firstLine="480"/>
        <w:rPr>
          <w:sz w:val="24"/>
          <w:szCs w:val="24"/>
        </w:rPr>
      </w:pPr>
      <w:r w:rsidRPr="00737239">
        <w:rPr>
          <w:rFonts w:hint="eastAsia"/>
          <w:sz w:val="24"/>
          <w:szCs w:val="24"/>
        </w:rPr>
        <w:t>作者简介：司恭（</w:t>
      </w:r>
      <w:r w:rsidRPr="00737239">
        <w:rPr>
          <w:rFonts w:hint="eastAsia"/>
          <w:sz w:val="24"/>
          <w:szCs w:val="24"/>
        </w:rPr>
        <w:t>1963</w:t>
      </w:r>
      <w:r w:rsidRPr="00737239">
        <w:rPr>
          <w:rFonts w:hint="eastAsia"/>
          <w:sz w:val="24"/>
          <w:szCs w:val="24"/>
        </w:rPr>
        <w:t>—），男，汉族，河南辉县人，</w:t>
      </w:r>
      <w:r w:rsidR="00C94BAE" w:rsidRPr="00737239">
        <w:rPr>
          <w:rFonts w:hint="eastAsia"/>
          <w:sz w:val="24"/>
          <w:szCs w:val="24"/>
        </w:rPr>
        <w:t>河南省应急管理科学技术研究院</w:t>
      </w:r>
      <w:r w:rsidR="00C94BAE">
        <w:rPr>
          <w:rFonts w:hint="eastAsia"/>
          <w:sz w:val="24"/>
          <w:szCs w:val="24"/>
        </w:rPr>
        <w:t>，总工程师，</w:t>
      </w:r>
      <w:r w:rsidRPr="00737239">
        <w:rPr>
          <w:rFonts w:hint="eastAsia"/>
          <w:sz w:val="24"/>
          <w:szCs w:val="24"/>
        </w:rPr>
        <w:t>教授级高级工程师，</w:t>
      </w:r>
      <w:r w:rsidR="00C94BAE">
        <w:rPr>
          <w:rFonts w:hint="eastAsia"/>
          <w:sz w:val="24"/>
          <w:szCs w:val="24"/>
        </w:rPr>
        <w:t>工程硕士，</w:t>
      </w:r>
      <w:r w:rsidRPr="00737239">
        <w:rPr>
          <w:rFonts w:hint="eastAsia"/>
          <w:sz w:val="24"/>
          <w:szCs w:val="24"/>
        </w:rPr>
        <w:t>安全</w:t>
      </w:r>
      <w:r w:rsidR="00C94BAE">
        <w:rPr>
          <w:rFonts w:hint="eastAsia"/>
          <w:sz w:val="24"/>
          <w:szCs w:val="24"/>
        </w:rPr>
        <w:t>工程</w:t>
      </w:r>
      <w:r w:rsidRPr="00737239">
        <w:rPr>
          <w:rFonts w:hint="eastAsia"/>
          <w:sz w:val="24"/>
          <w:szCs w:val="24"/>
        </w:rPr>
        <w:t>技术。</w:t>
      </w:r>
    </w:p>
    <w:p w:rsidR="00504FCB" w:rsidRPr="00737239" w:rsidRDefault="00673587" w:rsidP="00BF03E4">
      <w:pPr>
        <w:snapToGrid w:val="0"/>
        <w:ind w:firstLineChars="200" w:firstLine="480"/>
        <w:rPr>
          <w:sz w:val="24"/>
          <w:szCs w:val="24"/>
        </w:rPr>
      </w:pPr>
      <w:r w:rsidRPr="00737239">
        <w:rPr>
          <w:rFonts w:hint="eastAsia"/>
          <w:sz w:val="24"/>
          <w:szCs w:val="24"/>
        </w:rPr>
        <w:t>通讯</w:t>
      </w:r>
      <w:r w:rsidR="00504FCB" w:rsidRPr="00737239">
        <w:rPr>
          <w:rFonts w:hint="eastAsia"/>
          <w:sz w:val="24"/>
          <w:szCs w:val="24"/>
        </w:rPr>
        <w:t>地址：河南省郑州市金</w:t>
      </w:r>
      <w:bookmarkStart w:id="0" w:name="_GoBack"/>
      <w:bookmarkEnd w:id="0"/>
      <w:r w:rsidR="00504FCB" w:rsidRPr="00737239">
        <w:rPr>
          <w:rFonts w:hint="eastAsia"/>
          <w:sz w:val="24"/>
          <w:szCs w:val="24"/>
        </w:rPr>
        <w:t>水区顺河路</w:t>
      </w:r>
      <w:r w:rsidR="00504FCB" w:rsidRPr="00737239">
        <w:rPr>
          <w:rFonts w:hint="eastAsia"/>
          <w:sz w:val="24"/>
          <w:szCs w:val="24"/>
        </w:rPr>
        <w:t>12</w:t>
      </w:r>
      <w:r w:rsidR="00504FCB" w:rsidRPr="00737239">
        <w:rPr>
          <w:rFonts w:hint="eastAsia"/>
          <w:sz w:val="24"/>
          <w:szCs w:val="24"/>
        </w:rPr>
        <w:t>号</w:t>
      </w:r>
    </w:p>
    <w:p w:rsidR="00673587" w:rsidRPr="00737239" w:rsidRDefault="00673587" w:rsidP="00BF03E4">
      <w:pPr>
        <w:snapToGrid w:val="0"/>
        <w:ind w:firstLineChars="200" w:firstLine="480"/>
        <w:rPr>
          <w:sz w:val="24"/>
          <w:szCs w:val="24"/>
        </w:rPr>
      </w:pPr>
      <w:r w:rsidRPr="00737239">
        <w:rPr>
          <w:rFonts w:hint="eastAsia"/>
          <w:sz w:val="24"/>
          <w:szCs w:val="24"/>
        </w:rPr>
        <w:t>邮</w:t>
      </w:r>
      <w:r w:rsidRPr="00737239">
        <w:rPr>
          <w:rFonts w:hint="eastAsia"/>
          <w:sz w:val="24"/>
          <w:szCs w:val="24"/>
        </w:rPr>
        <w:t xml:space="preserve">    </w:t>
      </w:r>
      <w:r w:rsidRPr="00737239">
        <w:rPr>
          <w:rFonts w:hint="eastAsia"/>
          <w:sz w:val="24"/>
          <w:szCs w:val="24"/>
        </w:rPr>
        <w:t>编：</w:t>
      </w:r>
      <w:r w:rsidRPr="00737239">
        <w:rPr>
          <w:rFonts w:hint="eastAsia"/>
          <w:sz w:val="24"/>
          <w:szCs w:val="24"/>
        </w:rPr>
        <w:t>450004</w:t>
      </w:r>
    </w:p>
    <w:p w:rsidR="00673587" w:rsidRPr="00737239" w:rsidRDefault="00673587" w:rsidP="00BF03E4">
      <w:pPr>
        <w:snapToGrid w:val="0"/>
        <w:ind w:firstLineChars="200" w:firstLine="480"/>
        <w:rPr>
          <w:sz w:val="24"/>
          <w:szCs w:val="24"/>
        </w:rPr>
      </w:pPr>
      <w:r w:rsidRPr="00737239">
        <w:rPr>
          <w:rFonts w:hint="eastAsia"/>
          <w:sz w:val="24"/>
          <w:szCs w:val="24"/>
        </w:rPr>
        <w:t>联系方式：</w:t>
      </w:r>
      <w:r w:rsidRPr="00737239">
        <w:rPr>
          <w:rFonts w:hint="eastAsia"/>
          <w:sz w:val="24"/>
          <w:szCs w:val="24"/>
        </w:rPr>
        <w:t>0371-66364735</w:t>
      </w:r>
      <w:r w:rsidRPr="00737239">
        <w:rPr>
          <w:rFonts w:hint="eastAsia"/>
          <w:sz w:val="24"/>
          <w:szCs w:val="24"/>
        </w:rPr>
        <w:t>，</w:t>
      </w:r>
      <w:r w:rsidRPr="00737239">
        <w:rPr>
          <w:rFonts w:hint="eastAsia"/>
          <w:sz w:val="24"/>
          <w:szCs w:val="24"/>
        </w:rPr>
        <w:t>13523532938</w:t>
      </w:r>
      <w:r w:rsidRPr="00737239">
        <w:rPr>
          <w:rFonts w:hint="eastAsia"/>
          <w:sz w:val="24"/>
          <w:szCs w:val="24"/>
        </w:rPr>
        <w:t>。</w:t>
      </w:r>
    </w:p>
    <w:p w:rsidR="00673587" w:rsidRPr="00737239" w:rsidRDefault="00673587" w:rsidP="00BF03E4">
      <w:pPr>
        <w:snapToGrid w:val="0"/>
        <w:ind w:firstLineChars="200" w:firstLine="480"/>
        <w:rPr>
          <w:sz w:val="24"/>
          <w:szCs w:val="24"/>
        </w:rPr>
      </w:pPr>
      <w:r w:rsidRPr="00737239">
        <w:rPr>
          <w:rFonts w:hint="eastAsia"/>
          <w:sz w:val="24"/>
          <w:szCs w:val="24"/>
        </w:rPr>
        <w:t>E</w:t>
      </w:r>
      <w:r w:rsidRPr="00737239">
        <w:rPr>
          <w:rFonts w:hint="eastAsia"/>
          <w:sz w:val="24"/>
          <w:szCs w:val="24"/>
        </w:rPr>
        <w:t>—</w:t>
      </w:r>
      <w:r w:rsidRPr="00737239">
        <w:rPr>
          <w:rFonts w:hint="eastAsia"/>
          <w:sz w:val="24"/>
          <w:szCs w:val="24"/>
        </w:rPr>
        <w:t>mail</w:t>
      </w:r>
      <w:r w:rsidRPr="00737239">
        <w:rPr>
          <w:rFonts w:hint="eastAsia"/>
          <w:sz w:val="24"/>
          <w:szCs w:val="24"/>
        </w:rPr>
        <w:t>：</w:t>
      </w:r>
      <w:r w:rsidRPr="00737239">
        <w:rPr>
          <w:rFonts w:hint="eastAsia"/>
          <w:sz w:val="24"/>
          <w:szCs w:val="24"/>
        </w:rPr>
        <w:t>sigong2013@163.com</w:t>
      </w:r>
    </w:p>
    <w:sectPr w:rsidR="00673587" w:rsidRPr="00737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6D4F"/>
    <w:multiLevelType w:val="hybridMultilevel"/>
    <w:tmpl w:val="664E5054"/>
    <w:lvl w:ilvl="0" w:tplc="38C2F780">
      <w:start w:val="1"/>
      <w:numFmt w:val="bullet"/>
      <w:lvlText w:val="•"/>
      <w:lvlJc w:val="left"/>
      <w:pPr>
        <w:tabs>
          <w:tab w:val="num" w:pos="720"/>
        </w:tabs>
        <w:ind w:left="720" w:hanging="360"/>
      </w:pPr>
      <w:rPr>
        <w:rFonts w:ascii="Arial" w:hAnsi="Arial" w:hint="default"/>
      </w:rPr>
    </w:lvl>
    <w:lvl w:ilvl="1" w:tplc="9DB22D28" w:tentative="1">
      <w:start w:val="1"/>
      <w:numFmt w:val="bullet"/>
      <w:lvlText w:val="•"/>
      <w:lvlJc w:val="left"/>
      <w:pPr>
        <w:tabs>
          <w:tab w:val="num" w:pos="1440"/>
        </w:tabs>
        <w:ind w:left="1440" w:hanging="360"/>
      </w:pPr>
      <w:rPr>
        <w:rFonts w:ascii="Arial" w:hAnsi="Arial" w:hint="default"/>
      </w:rPr>
    </w:lvl>
    <w:lvl w:ilvl="2" w:tplc="C3842722" w:tentative="1">
      <w:start w:val="1"/>
      <w:numFmt w:val="bullet"/>
      <w:lvlText w:val="•"/>
      <w:lvlJc w:val="left"/>
      <w:pPr>
        <w:tabs>
          <w:tab w:val="num" w:pos="2160"/>
        </w:tabs>
        <w:ind w:left="2160" w:hanging="360"/>
      </w:pPr>
      <w:rPr>
        <w:rFonts w:ascii="Arial" w:hAnsi="Arial" w:hint="default"/>
      </w:rPr>
    </w:lvl>
    <w:lvl w:ilvl="3" w:tplc="9C1A3CA8" w:tentative="1">
      <w:start w:val="1"/>
      <w:numFmt w:val="bullet"/>
      <w:lvlText w:val="•"/>
      <w:lvlJc w:val="left"/>
      <w:pPr>
        <w:tabs>
          <w:tab w:val="num" w:pos="2880"/>
        </w:tabs>
        <w:ind w:left="2880" w:hanging="360"/>
      </w:pPr>
      <w:rPr>
        <w:rFonts w:ascii="Arial" w:hAnsi="Arial" w:hint="default"/>
      </w:rPr>
    </w:lvl>
    <w:lvl w:ilvl="4" w:tplc="6D96AC68" w:tentative="1">
      <w:start w:val="1"/>
      <w:numFmt w:val="bullet"/>
      <w:lvlText w:val="•"/>
      <w:lvlJc w:val="left"/>
      <w:pPr>
        <w:tabs>
          <w:tab w:val="num" w:pos="3600"/>
        </w:tabs>
        <w:ind w:left="3600" w:hanging="360"/>
      </w:pPr>
      <w:rPr>
        <w:rFonts w:ascii="Arial" w:hAnsi="Arial" w:hint="default"/>
      </w:rPr>
    </w:lvl>
    <w:lvl w:ilvl="5" w:tplc="A0C05376" w:tentative="1">
      <w:start w:val="1"/>
      <w:numFmt w:val="bullet"/>
      <w:lvlText w:val="•"/>
      <w:lvlJc w:val="left"/>
      <w:pPr>
        <w:tabs>
          <w:tab w:val="num" w:pos="4320"/>
        </w:tabs>
        <w:ind w:left="4320" w:hanging="360"/>
      </w:pPr>
      <w:rPr>
        <w:rFonts w:ascii="Arial" w:hAnsi="Arial" w:hint="default"/>
      </w:rPr>
    </w:lvl>
    <w:lvl w:ilvl="6" w:tplc="6EF07024" w:tentative="1">
      <w:start w:val="1"/>
      <w:numFmt w:val="bullet"/>
      <w:lvlText w:val="•"/>
      <w:lvlJc w:val="left"/>
      <w:pPr>
        <w:tabs>
          <w:tab w:val="num" w:pos="5040"/>
        </w:tabs>
        <w:ind w:left="5040" w:hanging="360"/>
      </w:pPr>
      <w:rPr>
        <w:rFonts w:ascii="Arial" w:hAnsi="Arial" w:hint="default"/>
      </w:rPr>
    </w:lvl>
    <w:lvl w:ilvl="7" w:tplc="8C681D3A" w:tentative="1">
      <w:start w:val="1"/>
      <w:numFmt w:val="bullet"/>
      <w:lvlText w:val="•"/>
      <w:lvlJc w:val="left"/>
      <w:pPr>
        <w:tabs>
          <w:tab w:val="num" w:pos="5760"/>
        </w:tabs>
        <w:ind w:left="5760" w:hanging="360"/>
      </w:pPr>
      <w:rPr>
        <w:rFonts w:ascii="Arial" w:hAnsi="Arial" w:hint="default"/>
      </w:rPr>
    </w:lvl>
    <w:lvl w:ilvl="8" w:tplc="845C6374" w:tentative="1">
      <w:start w:val="1"/>
      <w:numFmt w:val="bullet"/>
      <w:lvlText w:val="•"/>
      <w:lvlJc w:val="left"/>
      <w:pPr>
        <w:tabs>
          <w:tab w:val="num" w:pos="6480"/>
        </w:tabs>
        <w:ind w:left="6480" w:hanging="360"/>
      </w:pPr>
      <w:rPr>
        <w:rFonts w:ascii="Arial" w:hAnsi="Arial" w:hint="default"/>
      </w:rPr>
    </w:lvl>
  </w:abstractNum>
  <w:abstractNum w:abstractNumId="1">
    <w:nsid w:val="1EEA411C"/>
    <w:multiLevelType w:val="hybridMultilevel"/>
    <w:tmpl w:val="1862D502"/>
    <w:lvl w:ilvl="0" w:tplc="2FA8A31A">
      <w:start w:val="1"/>
      <w:numFmt w:val="bullet"/>
      <w:lvlText w:val="•"/>
      <w:lvlJc w:val="left"/>
      <w:pPr>
        <w:tabs>
          <w:tab w:val="num" w:pos="720"/>
        </w:tabs>
        <w:ind w:left="720" w:hanging="360"/>
      </w:pPr>
      <w:rPr>
        <w:rFonts w:ascii="Arial" w:hAnsi="Arial" w:hint="default"/>
      </w:rPr>
    </w:lvl>
    <w:lvl w:ilvl="1" w:tplc="89727426" w:tentative="1">
      <w:start w:val="1"/>
      <w:numFmt w:val="bullet"/>
      <w:lvlText w:val="•"/>
      <w:lvlJc w:val="left"/>
      <w:pPr>
        <w:tabs>
          <w:tab w:val="num" w:pos="1440"/>
        </w:tabs>
        <w:ind w:left="1440" w:hanging="360"/>
      </w:pPr>
      <w:rPr>
        <w:rFonts w:ascii="Arial" w:hAnsi="Arial" w:hint="default"/>
      </w:rPr>
    </w:lvl>
    <w:lvl w:ilvl="2" w:tplc="663C6562" w:tentative="1">
      <w:start w:val="1"/>
      <w:numFmt w:val="bullet"/>
      <w:lvlText w:val="•"/>
      <w:lvlJc w:val="left"/>
      <w:pPr>
        <w:tabs>
          <w:tab w:val="num" w:pos="2160"/>
        </w:tabs>
        <w:ind w:left="2160" w:hanging="360"/>
      </w:pPr>
      <w:rPr>
        <w:rFonts w:ascii="Arial" w:hAnsi="Arial" w:hint="default"/>
      </w:rPr>
    </w:lvl>
    <w:lvl w:ilvl="3" w:tplc="E2021F18" w:tentative="1">
      <w:start w:val="1"/>
      <w:numFmt w:val="bullet"/>
      <w:lvlText w:val="•"/>
      <w:lvlJc w:val="left"/>
      <w:pPr>
        <w:tabs>
          <w:tab w:val="num" w:pos="2880"/>
        </w:tabs>
        <w:ind w:left="2880" w:hanging="360"/>
      </w:pPr>
      <w:rPr>
        <w:rFonts w:ascii="Arial" w:hAnsi="Arial" w:hint="default"/>
      </w:rPr>
    </w:lvl>
    <w:lvl w:ilvl="4" w:tplc="46A49220" w:tentative="1">
      <w:start w:val="1"/>
      <w:numFmt w:val="bullet"/>
      <w:lvlText w:val="•"/>
      <w:lvlJc w:val="left"/>
      <w:pPr>
        <w:tabs>
          <w:tab w:val="num" w:pos="3600"/>
        </w:tabs>
        <w:ind w:left="3600" w:hanging="360"/>
      </w:pPr>
      <w:rPr>
        <w:rFonts w:ascii="Arial" w:hAnsi="Arial" w:hint="default"/>
      </w:rPr>
    </w:lvl>
    <w:lvl w:ilvl="5" w:tplc="3B965DFE" w:tentative="1">
      <w:start w:val="1"/>
      <w:numFmt w:val="bullet"/>
      <w:lvlText w:val="•"/>
      <w:lvlJc w:val="left"/>
      <w:pPr>
        <w:tabs>
          <w:tab w:val="num" w:pos="4320"/>
        </w:tabs>
        <w:ind w:left="4320" w:hanging="360"/>
      </w:pPr>
      <w:rPr>
        <w:rFonts w:ascii="Arial" w:hAnsi="Arial" w:hint="default"/>
      </w:rPr>
    </w:lvl>
    <w:lvl w:ilvl="6" w:tplc="5CFE0FC0" w:tentative="1">
      <w:start w:val="1"/>
      <w:numFmt w:val="bullet"/>
      <w:lvlText w:val="•"/>
      <w:lvlJc w:val="left"/>
      <w:pPr>
        <w:tabs>
          <w:tab w:val="num" w:pos="5040"/>
        </w:tabs>
        <w:ind w:left="5040" w:hanging="360"/>
      </w:pPr>
      <w:rPr>
        <w:rFonts w:ascii="Arial" w:hAnsi="Arial" w:hint="default"/>
      </w:rPr>
    </w:lvl>
    <w:lvl w:ilvl="7" w:tplc="A84CE2E0" w:tentative="1">
      <w:start w:val="1"/>
      <w:numFmt w:val="bullet"/>
      <w:lvlText w:val="•"/>
      <w:lvlJc w:val="left"/>
      <w:pPr>
        <w:tabs>
          <w:tab w:val="num" w:pos="5760"/>
        </w:tabs>
        <w:ind w:left="5760" w:hanging="360"/>
      </w:pPr>
      <w:rPr>
        <w:rFonts w:ascii="Arial" w:hAnsi="Arial" w:hint="default"/>
      </w:rPr>
    </w:lvl>
    <w:lvl w:ilvl="8" w:tplc="605041C8" w:tentative="1">
      <w:start w:val="1"/>
      <w:numFmt w:val="bullet"/>
      <w:lvlText w:val="•"/>
      <w:lvlJc w:val="left"/>
      <w:pPr>
        <w:tabs>
          <w:tab w:val="num" w:pos="6480"/>
        </w:tabs>
        <w:ind w:left="6480" w:hanging="360"/>
      </w:pPr>
      <w:rPr>
        <w:rFonts w:ascii="Arial" w:hAnsi="Arial" w:hint="default"/>
      </w:rPr>
    </w:lvl>
  </w:abstractNum>
  <w:abstractNum w:abstractNumId="2">
    <w:nsid w:val="295E3B2C"/>
    <w:multiLevelType w:val="hybridMultilevel"/>
    <w:tmpl w:val="98881F74"/>
    <w:lvl w:ilvl="0" w:tplc="2E06E6A6">
      <w:start w:val="1"/>
      <w:numFmt w:val="bullet"/>
      <w:lvlText w:val="•"/>
      <w:lvlJc w:val="left"/>
      <w:pPr>
        <w:tabs>
          <w:tab w:val="num" w:pos="720"/>
        </w:tabs>
        <w:ind w:left="720" w:hanging="360"/>
      </w:pPr>
      <w:rPr>
        <w:rFonts w:ascii="Arial" w:hAnsi="Arial" w:hint="default"/>
      </w:rPr>
    </w:lvl>
    <w:lvl w:ilvl="1" w:tplc="04F0AC86" w:tentative="1">
      <w:start w:val="1"/>
      <w:numFmt w:val="bullet"/>
      <w:lvlText w:val="•"/>
      <w:lvlJc w:val="left"/>
      <w:pPr>
        <w:tabs>
          <w:tab w:val="num" w:pos="1440"/>
        </w:tabs>
        <w:ind w:left="1440" w:hanging="360"/>
      </w:pPr>
      <w:rPr>
        <w:rFonts w:ascii="Arial" w:hAnsi="Arial" w:hint="default"/>
      </w:rPr>
    </w:lvl>
    <w:lvl w:ilvl="2" w:tplc="36F4B9C0" w:tentative="1">
      <w:start w:val="1"/>
      <w:numFmt w:val="bullet"/>
      <w:lvlText w:val="•"/>
      <w:lvlJc w:val="left"/>
      <w:pPr>
        <w:tabs>
          <w:tab w:val="num" w:pos="2160"/>
        </w:tabs>
        <w:ind w:left="2160" w:hanging="360"/>
      </w:pPr>
      <w:rPr>
        <w:rFonts w:ascii="Arial" w:hAnsi="Arial" w:hint="default"/>
      </w:rPr>
    </w:lvl>
    <w:lvl w:ilvl="3" w:tplc="A9A6B248" w:tentative="1">
      <w:start w:val="1"/>
      <w:numFmt w:val="bullet"/>
      <w:lvlText w:val="•"/>
      <w:lvlJc w:val="left"/>
      <w:pPr>
        <w:tabs>
          <w:tab w:val="num" w:pos="2880"/>
        </w:tabs>
        <w:ind w:left="2880" w:hanging="360"/>
      </w:pPr>
      <w:rPr>
        <w:rFonts w:ascii="Arial" w:hAnsi="Arial" w:hint="default"/>
      </w:rPr>
    </w:lvl>
    <w:lvl w:ilvl="4" w:tplc="204EBB76" w:tentative="1">
      <w:start w:val="1"/>
      <w:numFmt w:val="bullet"/>
      <w:lvlText w:val="•"/>
      <w:lvlJc w:val="left"/>
      <w:pPr>
        <w:tabs>
          <w:tab w:val="num" w:pos="3600"/>
        </w:tabs>
        <w:ind w:left="3600" w:hanging="360"/>
      </w:pPr>
      <w:rPr>
        <w:rFonts w:ascii="Arial" w:hAnsi="Arial" w:hint="default"/>
      </w:rPr>
    </w:lvl>
    <w:lvl w:ilvl="5" w:tplc="178A7024" w:tentative="1">
      <w:start w:val="1"/>
      <w:numFmt w:val="bullet"/>
      <w:lvlText w:val="•"/>
      <w:lvlJc w:val="left"/>
      <w:pPr>
        <w:tabs>
          <w:tab w:val="num" w:pos="4320"/>
        </w:tabs>
        <w:ind w:left="4320" w:hanging="360"/>
      </w:pPr>
      <w:rPr>
        <w:rFonts w:ascii="Arial" w:hAnsi="Arial" w:hint="default"/>
      </w:rPr>
    </w:lvl>
    <w:lvl w:ilvl="6" w:tplc="B4FA6764" w:tentative="1">
      <w:start w:val="1"/>
      <w:numFmt w:val="bullet"/>
      <w:lvlText w:val="•"/>
      <w:lvlJc w:val="left"/>
      <w:pPr>
        <w:tabs>
          <w:tab w:val="num" w:pos="5040"/>
        </w:tabs>
        <w:ind w:left="5040" w:hanging="360"/>
      </w:pPr>
      <w:rPr>
        <w:rFonts w:ascii="Arial" w:hAnsi="Arial" w:hint="default"/>
      </w:rPr>
    </w:lvl>
    <w:lvl w:ilvl="7" w:tplc="E94ED572" w:tentative="1">
      <w:start w:val="1"/>
      <w:numFmt w:val="bullet"/>
      <w:lvlText w:val="•"/>
      <w:lvlJc w:val="left"/>
      <w:pPr>
        <w:tabs>
          <w:tab w:val="num" w:pos="5760"/>
        </w:tabs>
        <w:ind w:left="5760" w:hanging="360"/>
      </w:pPr>
      <w:rPr>
        <w:rFonts w:ascii="Arial" w:hAnsi="Arial" w:hint="default"/>
      </w:rPr>
    </w:lvl>
    <w:lvl w:ilvl="8" w:tplc="25D6EB16" w:tentative="1">
      <w:start w:val="1"/>
      <w:numFmt w:val="bullet"/>
      <w:lvlText w:val="•"/>
      <w:lvlJc w:val="left"/>
      <w:pPr>
        <w:tabs>
          <w:tab w:val="num" w:pos="6480"/>
        </w:tabs>
        <w:ind w:left="6480" w:hanging="360"/>
      </w:pPr>
      <w:rPr>
        <w:rFonts w:ascii="Arial" w:hAnsi="Arial" w:hint="default"/>
      </w:rPr>
    </w:lvl>
  </w:abstractNum>
  <w:abstractNum w:abstractNumId="3">
    <w:nsid w:val="458A7725"/>
    <w:multiLevelType w:val="hybridMultilevel"/>
    <w:tmpl w:val="48E0281A"/>
    <w:lvl w:ilvl="0" w:tplc="F392EC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232B5"/>
    <w:multiLevelType w:val="hybridMultilevel"/>
    <w:tmpl w:val="FCFAADEC"/>
    <w:lvl w:ilvl="0" w:tplc="C7DE03DA">
      <w:start w:val="1"/>
      <w:numFmt w:val="bullet"/>
      <w:lvlText w:val="•"/>
      <w:lvlJc w:val="left"/>
      <w:pPr>
        <w:tabs>
          <w:tab w:val="num" w:pos="720"/>
        </w:tabs>
        <w:ind w:left="720" w:hanging="360"/>
      </w:pPr>
      <w:rPr>
        <w:rFonts w:ascii="Arial" w:hAnsi="Arial" w:hint="default"/>
      </w:rPr>
    </w:lvl>
    <w:lvl w:ilvl="1" w:tplc="05387F6A" w:tentative="1">
      <w:start w:val="1"/>
      <w:numFmt w:val="bullet"/>
      <w:lvlText w:val="•"/>
      <w:lvlJc w:val="left"/>
      <w:pPr>
        <w:tabs>
          <w:tab w:val="num" w:pos="1440"/>
        </w:tabs>
        <w:ind w:left="1440" w:hanging="360"/>
      </w:pPr>
      <w:rPr>
        <w:rFonts w:ascii="Arial" w:hAnsi="Arial" w:hint="default"/>
      </w:rPr>
    </w:lvl>
    <w:lvl w:ilvl="2" w:tplc="A4805E2C" w:tentative="1">
      <w:start w:val="1"/>
      <w:numFmt w:val="bullet"/>
      <w:lvlText w:val="•"/>
      <w:lvlJc w:val="left"/>
      <w:pPr>
        <w:tabs>
          <w:tab w:val="num" w:pos="2160"/>
        </w:tabs>
        <w:ind w:left="2160" w:hanging="360"/>
      </w:pPr>
      <w:rPr>
        <w:rFonts w:ascii="Arial" w:hAnsi="Arial" w:hint="default"/>
      </w:rPr>
    </w:lvl>
    <w:lvl w:ilvl="3" w:tplc="5896F076" w:tentative="1">
      <w:start w:val="1"/>
      <w:numFmt w:val="bullet"/>
      <w:lvlText w:val="•"/>
      <w:lvlJc w:val="left"/>
      <w:pPr>
        <w:tabs>
          <w:tab w:val="num" w:pos="2880"/>
        </w:tabs>
        <w:ind w:left="2880" w:hanging="360"/>
      </w:pPr>
      <w:rPr>
        <w:rFonts w:ascii="Arial" w:hAnsi="Arial" w:hint="default"/>
      </w:rPr>
    </w:lvl>
    <w:lvl w:ilvl="4" w:tplc="94E0EF8E" w:tentative="1">
      <w:start w:val="1"/>
      <w:numFmt w:val="bullet"/>
      <w:lvlText w:val="•"/>
      <w:lvlJc w:val="left"/>
      <w:pPr>
        <w:tabs>
          <w:tab w:val="num" w:pos="3600"/>
        </w:tabs>
        <w:ind w:left="3600" w:hanging="360"/>
      </w:pPr>
      <w:rPr>
        <w:rFonts w:ascii="Arial" w:hAnsi="Arial" w:hint="default"/>
      </w:rPr>
    </w:lvl>
    <w:lvl w:ilvl="5" w:tplc="9CBAF3B4" w:tentative="1">
      <w:start w:val="1"/>
      <w:numFmt w:val="bullet"/>
      <w:lvlText w:val="•"/>
      <w:lvlJc w:val="left"/>
      <w:pPr>
        <w:tabs>
          <w:tab w:val="num" w:pos="4320"/>
        </w:tabs>
        <w:ind w:left="4320" w:hanging="360"/>
      </w:pPr>
      <w:rPr>
        <w:rFonts w:ascii="Arial" w:hAnsi="Arial" w:hint="default"/>
      </w:rPr>
    </w:lvl>
    <w:lvl w:ilvl="6" w:tplc="FCBA2D3A" w:tentative="1">
      <w:start w:val="1"/>
      <w:numFmt w:val="bullet"/>
      <w:lvlText w:val="•"/>
      <w:lvlJc w:val="left"/>
      <w:pPr>
        <w:tabs>
          <w:tab w:val="num" w:pos="5040"/>
        </w:tabs>
        <w:ind w:left="5040" w:hanging="360"/>
      </w:pPr>
      <w:rPr>
        <w:rFonts w:ascii="Arial" w:hAnsi="Arial" w:hint="default"/>
      </w:rPr>
    </w:lvl>
    <w:lvl w:ilvl="7" w:tplc="6A22F41C" w:tentative="1">
      <w:start w:val="1"/>
      <w:numFmt w:val="bullet"/>
      <w:lvlText w:val="•"/>
      <w:lvlJc w:val="left"/>
      <w:pPr>
        <w:tabs>
          <w:tab w:val="num" w:pos="5760"/>
        </w:tabs>
        <w:ind w:left="5760" w:hanging="360"/>
      </w:pPr>
      <w:rPr>
        <w:rFonts w:ascii="Arial" w:hAnsi="Arial" w:hint="default"/>
      </w:rPr>
    </w:lvl>
    <w:lvl w:ilvl="8" w:tplc="6B62308A" w:tentative="1">
      <w:start w:val="1"/>
      <w:numFmt w:val="bullet"/>
      <w:lvlText w:val="•"/>
      <w:lvlJc w:val="left"/>
      <w:pPr>
        <w:tabs>
          <w:tab w:val="num" w:pos="6480"/>
        </w:tabs>
        <w:ind w:left="6480" w:hanging="360"/>
      </w:pPr>
      <w:rPr>
        <w:rFonts w:ascii="Arial" w:hAnsi="Arial" w:hint="default"/>
      </w:rPr>
    </w:lvl>
  </w:abstractNum>
  <w:abstractNum w:abstractNumId="5">
    <w:nsid w:val="5DA07F22"/>
    <w:multiLevelType w:val="hybridMultilevel"/>
    <w:tmpl w:val="3D08B9F6"/>
    <w:lvl w:ilvl="0" w:tplc="C458ED64">
      <w:start w:val="1"/>
      <w:numFmt w:val="bullet"/>
      <w:lvlText w:val="•"/>
      <w:lvlJc w:val="left"/>
      <w:pPr>
        <w:tabs>
          <w:tab w:val="num" w:pos="720"/>
        </w:tabs>
        <w:ind w:left="720" w:hanging="360"/>
      </w:pPr>
      <w:rPr>
        <w:rFonts w:ascii="Arial" w:hAnsi="Arial" w:hint="default"/>
      </w:rPr>
    </w:lvl>
    <w:lvl w:ilvl="1" w:tplc="96BE745C" w:tentative="1">
      <w:start w:val="1"/>
      <w:numFmt w:val="bullet"/>
      <w:lvlText w:val="•"/>
      <w:lvlJc w:val="left"/>
      <w:pPr>
        <w:tabs>
          <w:tab w:val="num" w:pos="1440"/>
        </w:tabs>
        <w:ind w:left="1440" w:hanging="360"/>
      </w:pPr>
      <w:rPr>
        <w:rFonts w:ascii="Arial" w:hAnsi="Arial" w:hint="default"/>
      </w:rPr>
    </w:lvl>
    <w:lvl w:ilvl="2" w:tplc="602AB788" w:tentative="1">
      <w:start w:val="1"/>
      <w:numFmt w:val="bullet"/>
      <w:lvlText w:val="•"/>
      <w:lvlJc w:val="left"/>
      <w:pPr>
        <w:tabs>
          <w:tab w:val="num" w:pos="2160"/>
        </w:tabs>
        <w:ind w:left="2160" w:hanging="360"/>
      </w:pPr>
      <w:rPr>
        <w:rFonts w:ascii="Arial" w:hAnsi="Arial" w:hint="default"/>
      </w:rPr>
    </w:lvl>
    <w:lvl w:ilvl="3" w:tplc="8F10F522" w:tentative="1">
      <w:start w:val="1"/>
      <w:numFmt w:val="bullet"/>
      <w:lvlText w:val="•"/>
      <w:lvlJc w:val="left"/>
      <w:pPr>
        <w:tabs>
          <w:tab w:val="num" w:pos="2880"/>
        </w:tabs>
        <w:ind w:left="2880" w:hanging="360"/>
      </w:pPr>
      <w:rPr>
        <w:rFonts w:ascii="Arial" w:hAnsi="Arial" w:hint="default"/>
      </w:rPr>
    </w:lvl>
    <w:lvl w:ilvl="4" w:tplc="CDA6D0B4" w:tentative="1">
      <w:start w:val="1"/>
      <w:numFmt w:val="bullet"/>
      <w:lvlText w:val="•"/>
      <w:lvlJc w:val="left"/>
      <w:pPr>
        <w:tabs>
          <w:tab w:val="num" w:pos="3600"/>
        </w:tabs>
        <w:ind w:left="3600" w:hanging="360"/>
      </w:pPr>
      <w:rPr>
        <w:rFonts w:ascii="Arial" w:hAnsi="Arial" w:hint="default"/>
      </w:rPr>
    </w:lvl>
    <w:lvl w:ilvl="5" w:tplc="4704BCB6" w:tentative="1">
      <w:start w:val="1"/>
      <w:numFmt w:val="bullet"/>
      <w:lvlText w:val="•"/>
      <w:lvlJc w:val="left"/>
      <w:pPr>
        <w:tabs>
          <w:tab w:val="num" w:pos="4320"/>
        </w:tabs>
        <w:ind w:left="4320" w:hanging="360"/>
      </w:pPr>
      <w:rPr>
        <w:rFonts w:ascii="Arial" w:hAnsi="Arial" w:hint="default"/>
      </w:rPr>
    </w:lvl>
    <w:lvl w:ilvl="6" w:tplc="31FCFAF8" w:tentative="1">
      <w:start w:val="1"/>
      <w:numFmt w:val="bullet"/>
      <w:lvlText w:val="•"/>
      <w:lvlJc w:val="left"/>
      <w:pPr>
        <w:tabs>
          <w:tab w:val="num" w:pos="5040"/>
        </w:tabs>
        <w:ind w:left="5040" w:hanging="360"/>
      </w:pPr>
      <w:rPr>
        <w:rFonts w:ascii="Arial" w:hAnsi="Arial" w:hint="default"/>
      </w:rPr>
    </w:lvl>
    <w:lvl w:ilvl="7" w:tplc="81B0C630" w:tentative="1">
      <w:start w:val="1"/>
      <w:numFmt w:val="bullet"/>
      <w:lvlText w:val="•"/>
      <w:lvlJc w:val="left"/>
      <w:pPr>
        <w:tabs>
          <w:tab w:val="num" w:pos="5760"/>
        </w:tabs>
        <w:ind w:left="5760" w:hanging="360"/>
      </w:pPr>
      <w:rPr>
        <w:rFonts w:ascii="Arial" w:hAnsi="Arial" w:hint="default"/>
      </w:rPr>
    </w:lvl>
    <w:lvl w:ilvl="8" w:tplc="D16EF032" w:tentative="1">
      <w:start w:val="1"/>
      <w:numFmt w:val="bullet"/>
      <w:lvlText w:val="•"/>
      <w:lvlJc w:val="left"/>
      <w:pPr>
        <w:tabs>
          <w:tab w:val="num" w:pos="6480"/>
        </w:tabs>
        <w:ind w:left="6480" w:hanging="360"/>
      </w:pPr>
      <w:rPr>
        <w:rFonts w:ascii="Arial" w:hAnsi="Arial" w:hint="default"/>
      </w:rPr>
    </w:lvl>
  </w:abstractNum>
  <w:abstractNum w:abstractNumId="6">
    <w:nsid w:val="62D546B6"/>
    <w:multiLevelType w:val="hybridMultilevel"/>
    <w:tmpl w:val="E16EF358"/>
    <w:lvl w:ilvl="0" w:tplc="0FFA6994">
      <w:start w:val="1"/>
      <w:numFmt w:val="bullet"/>
      <w:lvlText w:val="•"/>
      <w:lvlJc w:val="left"/>
      <w:pPr>
        <w:tabs>
          <w:tab w:val="num" w:pos="720"/>
        </w:tabs>
        <w:ind w:left="720" w:hanging="360"/>
      </w:pPr>
      <w:rPr>
        <w:rFonts w:ascii="Arial" w:hAnsi="Arial" w:hint="default"/>
      </w:rPr>
    </w:lvl>
    <w:lvl w:ilvl="1" w:tplc="DDAA80C0" w:tentative="1">
      <w:start w:val="1"/>
      <w:numFmt w:val="bullet"/>
      <w:lvlText w:val="•"/>
      <w:lvlJc w:val="left"/>
      <w:pPr>
        <w:tabs>
          <w:tab w:val="num" w:pos="1440"/>
        </w:tabs>
        <w:ind w:left="1440" w:hanging="360"/>
      </w:pPr>
      <w:rPr>
        <w:rFonts w:ascii="Arial" w:hAnsi="Arial" w:hint="default"/>
      </w:rPr>
    </w:lvl>
    <w:lvl w:ilvl="2" w:tplc="C6DA3F90" w:tentative="1">
      <w:start w:val="1"/>
      <w:numFmt w:val="bullet"/>
      <w:lvlText w:val="•"/>
      <w:lvlJc w:val="left"/>
      <w:pPr>
        <w:tabs>
          <w:tab w:val="num" w:pos="2160"/>
        </w:tabs>
        <w:ind w:left="2160" w:hanging="360"/>
      </w:pPr>
      <w:rPr>
        <w:rFonts w:ascii="Arial" w:hAnsi="Arial" w:hint="default"/>
      </w:rPr>
    </w:lvl>
    <w:lvl w:ilvl="3" w:tplc="D63EC626" w:tentative="1">
      <w:start w:val="1"/>
      <w:numFmt w:val="bullet"/>
      <w:lvlText w:val="•"/>
      <w:lvlJc w:val="left"/>
      <w:pPr>
        <w:tabs>
          <w:tab w:val="num" w:pos="2880"/>
        </w:tabs>
        <w:ind w:left="2880" w:hanging="360"/>
      </w:pPr>
      <w:rPr>
        <w:rFonts w:ascii="Arial" w:hAnsi="Arial" w:hint="default"/>
      </w:rPr>
    </w:lvl>
    <w:lvl w:ilvl="4" w:tplc="36C47D94" w:tentative="1">
      <w:start w:val="1"/>
      <w:numFmt w:val="bullet"/>
      <w:lvlText w:val="•"/>
      <w:lvlJc w:val="left"/>
      <w:pPr>
        <w:tabs>
          <w:tab w:val="num" w:pos="3600"/>
        </w:tabs>
        <w:ind w:left="3600" w:hanging="360"/>
      </w:pPr>
      <w:rPr>
        <w:rFonts w:ascii="Arial" w:hAnsi="Arial" w:hint="default"/>
      </w:rPr>
    </w:lvl>
    <w:lvl w:ilvl="5" w:tplc="F7368ECC" w:tentative="1">
      <w:start w:val="1"/>
      <w:numFmt w:val="bullet"/>
      <w:lvlText w:val="•"/>
      <w:lvlJc w:val="left"/>
      <w:pPr>
        <w:tabs>
          <w:tab w:val="num" w:pos="4320"/>
        </w:tabs>
        <w:ind w:left="4320" w:hanging="360"/>
      </w:pPr>
      <w:rPr>
        <w:rFonts w:ascii="Arial" w:hAnsi="Arial" w:hint="default"/>
      </w:rPr>
    </w:lvl>
    <w:lvl w:ilvl="6" w:tplc="A73E9060" w:tentative="1">
      <w:start w:val="1"/>
      <w:numFmt w:val="bullet"/>
      <w:lvlText w:val="•"/>
      <w:lvlJc w:val="left"/>
      <w:pPr>
        <w:tabs>
          <w:tab w:val="num" w:pos="5040"/>
        </w:tabs>
        <w:ind w:left="5040" w:hanging="360"/>
      </w:pPr>
      <w:rPr>
        <w:rFonts w:ascii="Arial" w:hAnsi="Arial" w:hint="default"/>
      </w:rPr>
    </w:lvl>
    <w:lvl w:ilvl="7" w:tplc="21EA6C1A" w:tentative="1">
      <w:start w:val="1"/>
      <w:numFmt w:val="bullet"/>
      <w:lvlText w:val="•"/>
      <w:lvlJc w:val="left"/>
      <w:pPr>
        <w:tabs>
          <w:tab w:val="num" w:pos="5760"/>
        </w:tabs>
        <w:ind w:left="5760" w:hanging="360"/>
      </w:pPr>
      <w:rPr>
        <w:rFonts w:ascii="Arial" w:hAnsi="Arial" w:hint="default"/>
      </w:rPr>
    </w:lvl>
    <w:lvl w:ilvl="8" w:tplc="C3A8951A" w:tentative="1">
      <w:start w:val="1"/>
      <w:numFmt w:val="bullet"/>
      <w:lvlText w:val="•"/>
      <w:lvlJc w:val="left"/>
      <w:pPr>
        <w:tabs>
          <w:tab w:val="num" w:pos="6480"/>
        </w:tabs>
        <w:ind w:left="6480" w:hanging="360"/>
      </w:pPr>
      <w:rPr>
        <w:rFonts w:ascii="Arial" w:hAnsi="Arial" w:hint="default"/>
      </w:rPr>
    </w:lvl>
  </w:abstractNum>
  <w:abstractNum w:abstractNumId="7">
    <w:nsid w:val="641E1B3E"/>
    <w:multiLevelType w:val="hybridMultilevel"/>
    <w:tmpl w:val="A9F6F44A"/>
    <w:lvl w:ilvl="0" w:tplc="61C66422">
      <w:start w:val="1"/>
      <w:numFmt w:val="bullet"/>
      <w:lvlText w:val="•"/>
      <w:lvlJc w:val="left"/>
      <w:pPr>
        <w:tabs>
          <w:tab w:val="num" w:pos="720"/>
        </w:tabs>
        <w:ind w:left="720" w:hanging="360"/>
      </w:pPr>
      <w:rPr>
        <w:rFonts w:ascii="Arial" w:hAnsi="Arial" w:hint="default"/>
      </w:rPr>
    </w:lvl>
    <w:lvl w:ilvl="1" w:tplc="F7EEE926" w:tentative="1">
      <w:start w:val="1"/>
      <w:numFmt w:val="bullet"/>
      <w:lvlText w:val="•"/>
      <w:lvlJc w:val="left"/>
      <w:pPr>
        <w:tabs>
          <w:tab w:val="num" w:pos="1440"/>
        </w:tabs>
        <w:ind w:left="1440" w:hanging="360"/>
      </w:pPr>
      <w:rPr>
        <w:rFonts w:ascii="Arial" w:hAnsi="Arial" w:hint="default"/>
      </w:rPr>
    </w:lvl>
    <w:lvl w:ilvl="2" w:tplc="E36AF3EA" w:tentative="1">
      <w:start w:val="1"/>
      <w:numFmt w:val="bullet"/>
      <w:lvlText w:val="•"/>
      <w:lvlJc w:val="left"/>
      <w:pPr>
        <w:tabs>
          <w:tab w:val="num" w:pos="2160"/>
        </w:tabs>
        <w:ind w:left="2160" w:hanging="360"/>
      </w:pPr>
      <w:rPr>
        <w:rFonts w:ascii="Arial" w:hAnsi="Arial" w:hint="default"/>
      </w:rPr>
    </w:lvl>
    <w:lvl w:ilvl="3" w:tplc="FA5081D6" w:tentative="1">
      <w:start w:val="1"/>
      <w:numFmt w:val="bullet"/>
      <w:lvlText w:val="•"/>
      <w:lvlJc w:val="left"/>
      <w:pPr>
        <w:tabs>
          <w:tab w:val="num" w:pos="2880"/>
        </w:tabs>
        <w:ind w:left="2880" w:hanging="360"/>
      </w:pPr>
      <w:rPr>
        <w:rFonts w:ascii="Arial" w:hAnsi="Arial" w:hint="default"/>
      </w:rPr>
    </w:lvl>
    <w:lvl w:ilvl="4" w:tplc="602C1548" w:tentative="1">
      <w:start w:val="1"/>
      <w:numFmt w:val="bullet"/>
      <w:lvlText w:val="•"/>
      <w:lvlJc w:val="left"/>
      <w:pPr>
        <w:tabs>
          <w:tab w:val="num" w:pos="3600"/>
        </w:tabs>
        <w:ind w:left="3600" w:hanging="360"/>
      </w:pPr>
      <w:rPr>
        <w:rFonts w:ascii="Arial" w:hAnsi="Arial" w:hint="default"/>
      </w:rPr>
    </w:lvl>
    <w:lvl w:ilvl="5" w:tplc="F454F2CA" w:tentative="1">
      <w:start w:val="1"/>
      <w:numFmt w:val="bullet"/>
      <w:lvlText w:val="•"/>
      <w:lvlJc w:val="left"/>
      <w:pPr>
        <w:tabs>
          <w:tab w:val="num" w:pos="4320"/>
        </w:tabs>
        <w:ind w:left="4320" w:hanging="360"/>
      </w:pPr>
      <w:rPr>
        <w:rFonts w:ascii="Arial" w:hAnsi="Arial" w:hint="default"/>
      </w:rPr>
    </w:lvl>
    <w:lvl w:ilvl="6" w:tplc="F942E5BC" w:tentative="1">
      <w:start w:val="1"/>
      <w:numFmt w:val="bullet"/>
      <w:lvlText w:val="•"/>
      <w:lvlJc w:val="left"/>
      <w:pPr>
        <w:tabs>
          <w:tab w:val="num" w:pos="5040"/>
        </w:tabs>
        <w:ind w:left="5040" w:hanging="360"/>
      </w:pPr>
      <w:rPr>
        <w:rFonts w:ascii="Arial" w:hAnsi="Arial" w:hint="default"/>
      </w:rPr>
    </w:lvl>
    <w:lvl w:ilvl="7" w:tplc="DD384074" w:tentative="1">
      <w:start w:val="1"/>
      <w:numFmt w:val="bullet"/>
      <w:lvlText w:val="•"/>
      <w:lvlJc w:val="left"/>
      <w:pPr>
        <w:tabs>
          <w:tab w:val="num" w:pos="5760"/>
        </w:tabs>
        <w:ind w:left="5760" w:hanging="360"/>
      </w:pPr>
      <w:rPr>
        <w:rFonts w:ascii="Arial" w:hAnsi="Arial" w:hint="default"/>
      </w:rPr>
    </w:lvl>
    <w:lvl w:ilvl="8" w:tplc="2BF25302" w:tentative="1">
      <w:start w:val="1"/>
      <w:numFmt w:val="bullet"/>
      <w:lvlText w:val="•"/>
      <w:lvlJc w:val="left"/>
      <w:pPr>
        <w:tabs>
          <w:tab w:val="num" w:pos="6480"/>
        </w:tabs>
        <w:ind w:left="6480" w:hanging="360"/>
      </w:pPr>
      <w:rPr>
        <w:rFonts w:ascii="Arial" w:hAnsi="Arial" w:hint="default"/>
      </w:rPr>
    </w:lvl>
  </w:abstractNum>
  <w:abstractNum w:abstractNumId="8">
    <w:nsid w:val="6CBB143B"/>
    <w:multiLevelType w:val="hybridMultilevel"/>
    <w:tmpl w:val="08F6362E"/>
    <w:lvl w:ilvl="0" w:tplc="683E97A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8771CF"/>
    <w:multiLevelType w:val="hybridMultilevel"/>
    <w:tmpl w:val="DF4AB8F4"/>
    <w:lvl w:ilvl="0" w:tplc="EC2CF558">
      <w:start w:val="1"/>
      <w:numFmt w:val="bullet"/>
      <w:lvlText w:val="•"/>
      <w:lvlJc w:val="left"/>
      <w:pPr>
        <w:tabs>
          <w:tab w:val="num" w:pos="720"/>
        </w:tabs>
        <w:ind w:left="720" w:hanging="360"/>
      </w:pPr>
      <w:rPr>
        <w:rFonts w:ascii="Arial" w:hAnsi="Arial" w:hint="default"/>
      </w:rPr>
    </w:lvl>
    <w:lvl w:ilvl="1" w:tplc="CF6E4128" w:tentative="1">
      <w:start w:val="1"/>
      <w:numFmt w:val="bullet"/>
      <w:lvlText w:val="•"/>
      <w:lvlJc w:val="left"/>
      <w:pPr>
        <w:tabs>
          <w:tab w:val="num" w:pos="1440"/>
        </w:tabs>
        <w:ind w:left="1440" w:hanging="360"/>
      </w:pPr>
      <w:rPr>
        <w:rFonts w:ascii="Arial" w:hAnsi="Arial" w:hint="default"/>
      </w:rPr>
    </w:lvl>
    <w:lvl w:ilvl="2" w:tplc="1A34A880" w:tentative="1">
      <w:start w:val="1"/>
      <w:numFmt w:val="bullet"/>
      <w:lvlText w:val="•"/>
      <w:lvlJc w:val="left"/>
      <w:pPr>
        <w:tabs>
          <w:tab w:val="num" w:pos="2160"/>
        </w:tabs>
        <w:ind w:left="2160" w:hanging="360"/>
      </w:pPr>
      <w:rPr>
        <w:rFonts w:ascii="Arial" w:hAnsi="Arial" w:hint="default"/>
      </w:rPr>
    </w:lvl>
    <w:lvl w:ilvl="3" w:tplc="BA5CDFE6" w:tentative="1">
      <w:start w:val="1"/>
      <w:numFmt w:val="bullet"/>
      <w:lvlText w:val="•"/>
      <w:lvlJc w:val="left"/>
      <w:pPr>
        <w:tabs>
          <w:tab w:val="num" w:pos="2880"/>
        </w:tabs>
        <w:ind w:left="2880" w:hanging="360"/>
      </w:pPr>
      <w:rPr>
        <w:rFonts w:ascii="Arial" w:hAnsi="Arial" w:hint="default"/>
      </w:rPr>
    </w:lvl>
    <w:lvl w:ilvl="4" w:tplc="085E6A50" w:tentative="1">
      <w:start w:val="1"/>
      <w:numFmt w:val="bullet"/>
      <w:lvlText w:val="•"/>
      <w:lvlJc w:val="left"/>
      <w:pPr>
        <w:tabs>
          <w:tab w:val="num" w:pos="3600"/>
        </w:tabs>
        <w:ind w:left="3600" w:hanging="360"/>
      </w:pPr>
      <w:rPr>
        <w:rFonts w:ascii="Arial" w:hAnsi="Arial" w:hint="default"/>
      </w:rPr>
    </w:lvl>
    <w:lvl w:ilvl="5" w:tplc="DD386F62" w:tentative="1">
      <w:start w:val="1"/>
      <w:numFmt w:val="bullet"/>
      <w:lvlText w:val="•"/>
      <w:lvlJc w:val="left"/>
      <w:pPr>
        <w:tabs>
          <w:tab w:val="num" w:pos="4320"/>
        </w:tabs>
        <w:ind w:left="4320" w:hanging="360"/>
      </w:pPr>
      <w:rPr>
        <w:rFonts w:ascii="Arial" w:hAnsi="Arial" w:hint="default"/>
      </w:rPr>
    </w:lvl>
    <w:lvl w:ilvl="6" w:tplc="7EA8638A" w:tentative="1">
      <w:start w:val="1"/>
      <w:numFmt w:val="bullet"/>
      <w:lvlText w:val="•"/>
      <w:lvlJc w:val="left"/>
      <w:pPr>
        <w:tabs>
          <w:tab w:val="num" w:pos="5040"/>
        </w:tabs>
        <w:ind w:left="5040" w:hanging="360"/>
      </w:pPr>
      <w:rPr>
        <w:rFonts w:ascii="Arial" w:hAnsi="Arial" w:hint="default"/>
      </w:rPr>
    </w:lvl>
    <w:lvl w:ilvl="7" w:tplc="26F25AB6" w:tentative="1">
      <w:start w:val="1"/>
      <w:numFmt w:val="bullet"/>
      <w:lvlText w:val="•"/>
      <w:lvlJc w:val="left"/>
      <w:pPr>
        <w:tabs>
          <w:tab w:val="num" w:pos="5760"/>
        </w:tabs>
        <w:ind w:left="5760" w:hanging="360"/>
      </w:pPr>
      <w:rPr>
        <w:rFonts w:ascii="Arial" w:hAnsi="Arial" w:hint="default"/>
      </w:rPr>
    </w:lvl>
    <w:lvl w:ilvl="8" w:tplc="5A12E318" w:tentative="1">
      <w:start w:val="1"/>
      <w:numFmt w:val="bullet"/>
      <w:lvlText w:val="•"/>
      <w:lvlJc w:val="left"/>
      <w:pPr>
        <w:tabs>
          <w:tab w:val="num" w:pos="6480"/>
        </w:tabs>
        <w:ind w:left="6480" w:hanging="360"/>
      </w:pPr>
      <w:rPr>
        <w:rFonts w:ascii="Arial" w:hAnsi="Arial" w:hint="default"/>
      </w:rPr>
    </w:lvl>
  </w:abstractNum>
  <w:abstractNum w:abstractNumId="10">
    <w:nsid w:val="7D4D3520"/>
    <w:multiLevelType w:val="hybridMultilevel"/>
    <w:tmpl w:val="A5ECBABA"/>
    <w:lvl w:ilvl="0" w:tplc="12CC8504">
      <w:start w:val="1"/>
      <w:numFmt w:val="bullet"/>
      <w:lvlText w:val="•"/>
      <w:lvlJc w:val="left"/>
      <w:pPr>
        <w:tabs>
          <w:tab w:val="num" w:pos="720"/>
        </w:tabs>
        <w:ind w:left="720" w:hanging="360"/>
      </w:pPr>
      <w:rPr>
        <w:rFonts w:ascii="Arial" w:hAnsi="Arial" w:hint="default"/>
      </w:rPr>
    </w:lvl>
    <w:lvl w:ilvl="1" w:tplc="76A4D9D4" w:tentative="1">
      <w:start w:val="1"/>
      <w:numFmt w:val="bullet"/>
      <w:lvlText w:val="•"/>
      <w:lvlJc w:val="left"/>
      <w:pPr>
        <w:tabs>
          <w:tab w:val="num" w:pos="1440"/>
        </w:tabs>
        <w:ind w:left="1440" w:hanging="360"/>
      </w:pPr>
      <w:rPr>
        <w:rFonts w:ascii="Arial" w:hAnsi="Arial" w:hint="default"/>
      </w:rPr>
    </w:lvl>
    <w:lvl w:ilvl="2" w:tplc="1C3EDB86" w:tentative="1">
      <w:start w:val="1"/>
      <w:numFmt w:val="bullet"/>
      <w:lvlText w:val="•"/>
      <w:lvlJc w:val="left"/>
      <w:pPr>
        <w:tabs>
          <w:tab w:val="num" w:pos="2160"/>
        </w:tabs>
        <w:ind w:left="2160" w:hanging="360"/>
      </w:pPr>
      <w:rPr>
        <w:rFonts w:ascii="Arial" w:hAnsi="Arial" w:hint="default"/>
      </w:rPr>
    </w:lvl>
    <w:lvl w:ilvl="3" w:tplc="49C43C5A" w:tentative="1">
      <w:start w:val="1"/>
      <w:numFmt w:val="bullet"/>
      <w:lvlText w:val="•"/>
      <w:lvlJc w:val="left"/>
      <w:pPr>
        <w:tabs>
          <w:tab w:val="num" w:pos="2880"/>
        </w:tabs>
        <w:ind w:left="2880" w:hanging="360"/>
      </w:pPr>
      <w:rPr>
        <w:rFonts w:ascii="Arial" w:hAnsi="Arial" w:hint="default"/>
      </w:rPr>
    </w:lvl>
    <w:lvl w:ilvl="4" w:tplc="A9604C06" w:tentative="1">
      <w:start w:val="1"/>
      <w:numFmt w:val="bullet"/>
      <w:lvlText w:val="•"/>
      <w:lvlJc w:val="left"/>
      <w:pPr>
        <w:tabs>
          <w:tab w:val="num" w:pos="3600"/>
        </w:tabs>
        <w:ind w:left="3600" w:hanging="360"/>
      </w:pPr>
      <w:rPr>
        <w:rFonts w:ascii="Arial" w:hAnsi="Arial" w:hint="default"/>
      </w:rPr>
    </w:lvl>
    <w:lvl w:ilvl="5" w:tplc="096CB192" w:tentative="1">
      <w:start w:val="1"/>
      <w:numFmt w:val="bullet"/>
      <w:lvlText w:val="•"/>
      <w:lvlJc w:val="left"/>
      <w:pPr>
        <w:tabs>
          <w:tab w:val="num" w:pos="4320"/>
        </w:tabs>
        <w:ind w:left="4320" w:hanging="360"/>
      </w:pPr>
      <w:rPr>
        <w:rFonts w:ascii="Arial" w:hAnsi="Arial" w:hint="default"/>
      </w:rPr>
    </w:lvl>
    <w:lvl w:ilvl="6" w:tplc="A83CB384" w:tentative="1">
      <w:start w:val="1"/>
      <w:numFmt w:val="bullet"/>
      <w:lvlText w:val="•"/>
      <w:lvlJc w:val="left"/>
      <w:pPr>
        <w:tabs>
          <w:tab w:val="num" w:pos="5040"/>
        </w:tabs>
        <w:ind w:left="5040" w:hanging="360"/>
      </w:pPr>
      <w:rPr>
        <w:rFonts w:ascii="Arial" w:hAnsi="Arial" w:hint="default"/>
      </w:rPr>
    </w:lvl>
    <w:lvl w:ilvl="7" w:tplc="79CCF874" w:tentative="1">
      <w:start w:val="1"/>
      <w:numFmt w:val="bullet"/>
      <w:lvlText w:val="•"/>
      <w:lvlJc w:val="left"/>
      <w:pPr>
        <w:tabs>
          <w:tab w:val="num" w:pos="5760"/>
        </w:tabs>
        <w:ind w:left="5760" w:hanging="360"/>
      </w:pPr>
      <w:rPr>
        <w:rFonts w:ascii="Arial" w:hAnsi="Arial" w:hint="default"/>
      </w:rPr>
    </w:lvl>
    <w:lvl w:ilvl="8" w:tplc="3EB623A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8"/>
  </w:num>
  <w:num w:numId="8">
    <w:abstractNumId w:val="9"/>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F7"/>
    <w:rsid w:val="000064AB"/>
    <w:rsid w:val="000234EE"/>
    <w:rsid w:val="0002431F"/>
    <w:rsid w:val="0006139D"/>
    <w:rsid w:val="00092991"/>
    <w:rsid w:val="00092B61"/>
    <w:rsid w:val="000E1DC9"/>
    <w:rsid w:val="000F75A8"/>
    <w:rsid w:val="00111CA5"/>
    <w:rsid w:val="0011453E"/>
    <w:rsid w:val="00133C77"/>
    <w:rsid w:val="00166D1A"/>
    <w:rsid w:val="001B7C18"/>
    <w:rsid w:val="001C66BB"/>
    <w:rsid w:val="001D5123"/>
    <w:rsid w:val="001E170D"/>
    <w:rsid w:val="001F5A28"/>
    <w:rsid w:val="001F5AC4"/>
    <w:rsid w:val="00201B74"/>
    <w:rsid w:val="00201D29"/>
    <w:rsid w:val="00202533"/>
    <w:rsid w:val="00202801"/>
    <w:rsid w:val="00227AF5"/>
    <w:rsid w:val="00253582"/>
    <w:rsid w:val="002630F2"/>
    <w:rsid w:val="0027535F"/>
    <w:rsid w:val="0029629A"/>
    <w:rsid w:val="002A5D3A"/>
    <w:rsid w:val="002C47D5"/>
    <w:rsid w:val="002D795F"/>
    <w:rsid w:val="002E67D4"/>
    <w:rsid w:val="003030EA"/>
    <w:rsid w:val="0032024A"/>
    <w:rsid w:val="00334997"/>
    <w:rsid w:val="00342FEC"/>
    <w:rsid w:val="00356631"/>
    <w:rsid w:val="003B33D7"/>
    <w:rsid w:val="003D2688"/>
    <w:rsid w:val="003E5B52"/>
    <w:rsid w:val="003F6B2E"/>
    <w:rsid w:val="00405175"/>
    <w:rsid w:val="00405346"/>
    <w:rsid w:val="00405F58"/>
    <w:rsid w:val="00413A07"/>
    <w:rsid w:val="00427610"/>
    <w:rsid w:val="004307D9"/>
    <w:rsid w:val="00457FD6"/>
    <w:rsid w:val="004960FF"/>
    <w:rsid w:val="00496C57"/>
    <w:rsid w:val="004B081B"/>
    <w:rsid w:val="004B0F42"/>
    <w:rsid w:val="004B3050"/>
    <w:rsid w:val="004D39AB"/>
    <w:rsid w:val="004F011C"/>
    <w:rsid w:val="004F78DE"/>
    <w:rsid w:val="00504FCB"/>
    <w:rsid w:val="005077E9"/>
    <w:rsid w:val="00513C17"/>
    <w:rsid w:val="005150EC"/>
    <w:rsid w:val="00541CF8"/>
    <w:rsid w:val="005540E6"/>
    <w:rsid w:val="0055490F"/>
    <w:rsid w:val="00561BC8"/>
    <w:rsid w:val="00562CEC"/>
    <w:rsid w:val="005649E9"/>
    <w:rsid w:val="00566760"/>
    <w:rsid w:val="00576F48"/>
    <w:rsid w:val="005829BD"/>
    <w:rsid w:val="005840B5"/>
    <w:rsid w:val="005B1C20"/>
    <w:rsid w:val="005C5E81"/>
    <w:rsid w:val="005E339E"/>
    <w:rsid w:val="005E41F0"/>
    <w:rsid w:val="006066B6"/>
    <w:rsid w:val="00623D86"/>
    <w:rsid w:val="006625B2"/>
    <w:rsid w:val="00671BF8"/>
    <w:rsid w:val="00673587"/>
    <w:rsid w:val="00690087"/>
    <w:rsid w:val="006A32F4"/>
    <w:rsid w:val="006C47CF"/>
    <w:rsid w:val="006C4CBA"/>
    <w:rsid w:val="006C502F"/>
    <w:rsid w:val="006C741F"/>
    <w:rsid w:val="006E70AA"/>
    <w:rsid w:val="006F0850"/>
    <w:rsid w:val="00705A92"/>
    <w:rsid w:val="007148C4"/>
    <w:rsid w:val="0072240E"/>
    <w:rsid w:val="00731432"/>
    <w:rsid w:val="007326BC"/>
    <w:rsid w:val="00737239"/>
    <w:rsid w:val="00743799"/>
    <w:rsid w:val="00760437"/>
    <w:rsid w:val="00762823"/>
    <w:rsid w:val="007677F5"/>
    <w:rsid w:val="00777D11"/>
    <w:rsid w:val="00782305"/>
    <w:rsid w:val="00790003"/>
    <w:rsid w:val="00797D26"/>
    <w:rsid w:val="007A1B3E"/>
    <w:rsid w:val="007B1CCE"/>
    <w:rsid w:val="007C6C9F"/>
    <w:rsid w:val="007D2F9B"/>
    <w:rsid w:val="007F294F"/>
    <w:rsid w:val="00803EEE"/>
    <w:rsid w:val="00804F82"/>
    <w:rsid w:val="008061F7"/>
    <w:rsid w:val="008174B2"/>
    <w:rsid w:val="00827F88"/>
    <w:rsid w:val="008320D9"/>
    <w:rsid w:val="00853702"/>
    <w:rsid w:val="008539A4"/>
    <w:rsid w:val="00862FCF"/>
    <w:rsid w:val="008815CA"/>
    <w:rsid w:val="008B207D"/>
    <w:rsid w:val="008D1A98"/>
    <w:rsid w:val="008F1C93"/>
    <w:rsid w:val="008F4596"/>
    <w:rsid w:val="008F51C9"/>
    <w:rsid w:val="00902F1D"/>
    <w:rsid w:val="009160D1"/>
    <w:rsid w:val="00920D66"/>
    <w:rsid w:val="009226FD"/>
    <w:rsid w:val="00944FA4"/>
    <w:rsid w:val="00946385"/>
    <w:rsid w:val="0095154D"/>
    <w:rsid w:val="009679A9"/>
    <w:rsid w:val="00974CA1"/>
    <w:rsid w:val="009D434F"/>
    <w:rsid w:val="009E4A47"/>
    <w:rsid w:val="009F3FEC"/>
    <w:rsid w:val="00A01982"/>
    <w:rsid w:val="00A02F20"/>
    <w:rsid w:val="00A35ED5"/>
    <w:rsid w:val="00A40935"/>
    <w:rsid w:val="00A41054"/>
    <w:rsid w:val="00A45F19"/>
    <w:rsid w:val="00A4739F"/>
    <w:rsid w:val="00A60F3B"/>
    <w:rsid w:val="00AA1A97"/>
    <w:rsid w:val="00AB072C"/>
    <w:rsid w:val="00AE03B1"/>
    <w:rsid w:val="00AF2A7F"/>
    <w:rsid w:val="00AF3B37"/>
    <w:rsid w:val="00B1047D"/>
    <w:rsid w:val="00B1199E"/>
    <w:rsid w:val="00B16EED"/>
    <w:rsid w:val="00B17641"/>
    <w:rsid w:val="00B26282"/>
    <w:rsid w:val="00B52E8A"/>
    <w:rsid w:val="00B774A1"/>
    <w:rsid w:val="00B806C7"/>
    <w:rsid w:val="00B80D23"/>
    <w:rsid w:val="00BC2FF1"/>
    <w:rsid w:val="00BC5265"/>
    <w:rsid w:val="00BD6EBF"/>
    <w:rsid w:val="00BF03E4"/>
    <w:rsid w:val="00C0475E"/>
    <w:rsid w:val="00C0769C"/>
    <w:rsid w:val="00C1513E"/>
    <w:rsid w:val="00C2141B"/>
    <w:rsid w:val="00C24D8A"/>
    <w:rsid w:val="00C41215"/>
    <w:rsid w:val="00C66836"/>
    <w:rsid w:val="00C8287F"/>
    <w:rsid w:val="00C83781"/>
    <w:rsid w:val="00C94BAE"/>
    <w:rsid w:val="00CB0ED7"/>
    <w:rsid w:val="00CC3269"/>
    <w:rsid w:val="00CD768C"/>
    <w:rsid w:val="00CF30CC"/>
    <w:rsid w:val="00D108B1"/>
    <w:rsid w:val="00D13F83"/>
    <w:rsid w:val="00D22F60"/>
    <w:rsid w:val="00D237AF"/>
    <w:rsid w:val="00D26756"/>
    <w:rsid w:val="00D363B5"/>
    <w:rsid w:val="00D47910"/>
    <w:rsid w:val="00D62D49"/>
    <w:rsid w:val="00D73849"/>
    <w:rsid w:val="00D747E8"/>
    <w:rsid w:val="00D77BDA"/>
    <w:rsid w:val="00D83C16"/>
    <w:rsid w:val="00D8593B"/>
    <w:rsid w:val="00DA094C"/>
    <w:rsid w:val="00DB230F"/>
    <w:rsid w:val="00DB7793"/>
    <w:rsid w:val="00DC3889"/>
    <w:rsid w:val="00DD3366"/>
    <w:rsid w:val="00DD3CAF"/>
    <w:rsid w:val="00DF0E0E"/>
    <w:rsid w:val="00DF33B1"/>
    <w:rsid w:val="00DF4D2C"/>
    <w:rsid w:val="00E229D6"/>
    <w:rsid w:val="00E673C5"/>
    <w:rsid w:val="00E83DE6"/>
    <w:rsid w:val="00E870AD"/>
    <w:rsid w:val="00EA066F"/>
    <w:rsid w:val="00EA73E2"/>
    <w:rsid w:val="00EE74CC"/>
    <w:rsid w:val="00EF0486"/>
    <w:rsid w:val="00F01BD9"/>
    <w:rsid w:val="00F0211E"/>
    <w:rsid w:val="00F0549F"/>
    <w:rsid w:val="00F06AA2"/>
    <w:rsid w:val="00F10CDD"/>
    <w:rsid w:val="00F172FC"/>
    <w:rsid w:val="00F30691"/>
    <w:rsid w:val="00F377C3"/>
    <w:rsid w:val="00F45AF7"/>
    <w:rsid w:val="00F51C6A"/>
    <w:rsid w:val="00F57F1A"/>
    <w:rsid w:val="00F60911"/>
    <w:rsid w:val="00F7361E"/>
    <w:rsid w:val="00FA0432"/>
    <w:rsid w:val="00FC0904"/>
    <w:rsid w:val="00FE7462"/>
    <w:rsid w:val="00FF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7AF"/>
    <w:pPr>
      <w:ind w:firstLineChars="200" w:firstLine="420"/>
    </w:pPr>
  </w:style>
  <w:style w:type="character" w:styleId="a4">
    <w:name w:val="Hyperlink"/>
    <w:basedOn w:val="a0"/>
    <w:uiPriority w:val="99"/>
    <w:unhideWhenUsed/>
    <w:rsid w:val="00E870AD"/>
    <w:rPr>
      <w:color w:val="0000FF" w:themeColor="hyperlink"/>
      <w:u w:val="single"/>
    </w:rPr>
  </w:style>
  <w:style w:type="paragraph" w:customStyle="1" w:styleId="ParaCharCharCharChar">
    <w:name w:val="默认段落字体 Para Char Char Char Char"/>
    <w:basedOn w:val="a"/>
    <w:rsid w:val="003030EA"/>
    <w:rPr>
      <w:rFonts w:ascii="Times New Roman" w:eastAsia="宋体" w:hAnsi="Times New Roman" w:cs="Times New Roman"/>
      <w:szCs w:val="24"/>
    </w:rPr>
  </w:style>
  <w:style w:type="paragraph" w:styleId="a5">
    <w:name w:val="Normal (Web)"/>
    <w:basedOn w:val="a"/>
    <w:uiPriority w:val="99"/>
    <w:semiHidden/>
    <w:unhideWhenUsed/>
    <w:rsid w:val="00E229D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7AF"/>
    <w:pPr>
      <w:ind w:firstLineChars="200" w:firstLine="420"/>
    </w:pPr>
  </w:style>
  <w:style w:type="character" w:styleId="a4">
    <w:name w:val="Hyperlink"/>
    <w:basedOn w:val="a0"/>
    <w:uiPriority w:val="99"/>
    <w:unhideWhenUsed/>
    <w:rsid w:val="00E870AD"/>
    <w:rPr>
      <w:color w:val="0000FF" w:themeColor="hyperlink"/>
      <w:u w:val="single"/>
    </w:rPr>
  </w:style>
  <w:style w:type="paragraph" w:customStyle="1" w:styleId="ParaCharCharCharChar">
    <w:name w:val="默认段落字体 Para Char Char Char Char"/>
    <w:basedOn w:val="a"/>
    <w:rsid w:val="003030EA"/>
    <w:rPr>
      <w:rFonts w:ascii="Times New Roman" w:eastAsia="宋体" w:hAnsi="Times New Roman" w:cs="Times New Roman"/>
      <w:szCs w:val="24"/>
    </w:rPr>
  </w:style>
  <w:style w:type="paragraph" w:styleId="a5">
    <w:name w:val="Normal (Web)"/>
    <w:basedOn w:val="a"/>
    <w:uiPriority w:val="99"/>
    <w:semiHidden/>
    <w:unhideWhenUsed/>
    <w:rsid w:val="00E229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9892">
      <w:bodyDiv w:val="1"/>
      <w:marLeft w:val="0"/>
      <w:marRight w:val="0"/>
      <w:marTop w:val="0"/>
      <w:marBottom w:val="0"/>
      <w:divBdr>
        <w:top w:val="none" w:sz="0" w:space="0" w:color="auto"/>
        <w:left w:val="none" w:sz="0" w:space="0" w:color="auto"/>
        <w:bottom w:val="none" w:sz="0" w:space="0" w:color="auto"/>
        <w:right w:val="none" w:sz="0" w:space="0" w:color="auto"/>
      </w:divBdr>
      <w:divsChild>
        <w:div w:id="1058240466">
          <w:marLeft w:val="547"/>
          <w:marRight w:val="0"/>
          <w:marTop w:val="115"/>
          <w:marBottom w:val="0"/>
          <w:divBdr>
            <w:top w:val="none" w:sz="0" w:space="0" w:color="auto"/>
            <w:left w:val="none" w:sz="0" w:space="0" w:color="auto"/>
            <w:bottom w:val="none" w:sz="0" w:space="0" w:color="auto"/>
            <w:right w:val="none" w:sz="0" w:space="0" w:color="auto"/>
          </w:divBdr>
        </w:div>
        <w:div w:id="1992515327">
          <w:marLeft w:val="547"/>
          <w:marRight w:val="0"/>
          <w:marTop w:val="115"/>
          <w:marBottom w:val="0"/>
          <w:divBdr>
            <w:top w:val="none" w:sz="0" w:space="0" w:color="auto"/>
            <w:left w:val="none" w:sz="0" w:space="0" w:color="auto"/>
            <w:bottom w:val="none" w:sz="0" w:space="0" w:color="auto"/>
            <w:right w:val="none" w:sz="0" w:space="0" w:color="auto"/>
          </w:divBdr>
        </w:div>
        <w:div w:id="2143883671">
          <w:marLeft w:val="547"/>
          <w:marRight w:val="0"/>
          <w:marTop w:val="115"/>
          <w:marBottom w:val="0"/>
          <w:divBdr>
            <w:top w:val="none" w:sz="0" w:space="0" w:color="auto"/>
            <w:left w:val="none" w:sz="0" w:space="0" w:color="auto"/>
            <w:bottom w:val="none" w:sz="0" w:space="0" w:color="auto"/>
            <w:right w:val="none" w:sz="0" w:space="0" w:color="auto"/>
          </w:divBdr>
        </w:div>
        <w:div w:id="1760710584">
          <w:marLeft w:val="547"/>
          <w:marRight w:val="0"/>
          <w:marTop w:val="115"/>
          <w:marBottom w:val="0"/>
          <w:divBdr>
            <w:top w:val="none" w:sz="0" w:space="0" w:color="auto"/>
            <w:left w:val="none" w:sz="0" w:space="0" w:color="auto"/>
            <w:bottom w:val="none" w:sz="0" w:space="0" w:color="auto"/>
            <w:right w:val="none" w:sz="0" w:space="0" w:color="auto"/>
          </w:divBdr>
        </w:div>
        <w:div w:id="1443571261">
          <w:marLeft w:val="547"/>
          <w:marRight w:val="0"/>
          <w:marTop w:val="115"/>
          <w:marBottom w:val="0"/>
          <w:divBdr>
            <w:top w:val="none" w:sz="0" w:space="0" w:color="auto"/>
            <w:left w:val="none" w:sz="0" w:space="0" w:color="auto"/>
            <w:bottom w:val="none" w:sz="0" w:space="0" w:color="auto"/>
            <w:right w:val="none" w:sz="0" w:space="0" w:color="auto"/>
          </w:divBdr>
        </w:div>
      </w:divsChild>
    </w:div>
    <w:div w:id="299530466">
      <w:bodyDiv w:val="1"/>
      <w:marLeft w:val="0"/>
      <w:marRight w:val="0"/>
      <w:marTop w:val="0"/>
      <w:marBottom w:val="0"/>
      <w:divBdr>
        <w:top w:val="none" w:sz="0" w:space="0" w:color="auto"/>
        <w:left w:val="none" w:sz="0" w:space="0" w:color="auto"/>
        <w:bottom w:val="none" w:sz="0" w:space="0" w:color="auto"/>
        <w:right w:val="none" w:sz="0" w:space="0" w:color="auto"/>
      </w:divBdr>
      <w:divsChild>
        <w:div w:id="412623514">
          <w:marLeft w:val="288"/>
          <w:marRight w:val="0"/>
          <w:marTop w:val="134"/>
          <w:marBottom w:val="0"/>
          <w:divBdr>
            <w:top w:val="none" w:sz="0" w:space="0" w:color="auto"/>
            <w:left w:val="none" w:sz="0" w:space="0" w:color="auto"/>
            <w:bottom w:val="none" w:sz="0" w:space="0" w:color="auto"/>
            <w:right w:val="none" w:sz="0" w:space="0" w:color="auto"/>
          </w:divBdr>
        </w:div>
        <w:div w:id="560405750">
          <w:marLeft w:val="288"/>
          <w:marRight w:val="0"/>
          <w:marTop w:val="134"/>
          <w:marBottom w:val="0"/>
          <w:divBdr>
            <w:top w:val="none" w:sz="0" w:space="0" w:color="auto"/>
            <w:left w:val="none" w:sz="0" w:space="0" w:color="auto"/>
            <w:bottom w:val="none" w:sz="0" w:space="0" w:color="auto"/>
            <w:right w:val="none" w:sz="0" w:space="0" w:color="auto"/>
          </w:divBdr>
        </w:div>
      </w:divsChild>
    </w:div>
    <w:div w:id="523712508">
      <w:bodyDiv w:val="1"/>
      <w:marLeft w:val="0"/>
      <w:marRight w:val="0"/>
      <w:marTop w:val="0"/>
      <w:marBottom w:val="0"/>
      <w:divBdr>
        <w:top w:val="none" w:sz="0" w:space="0" w:color="auto"/>
        <w:left w:val="none" w:sz="0" w:space="0" w:color="auto"/>
        <w:bottom w:val="none" w:sz="0" w:space="0" w:color="auto"/>
        <w:right w:val="none" w:sz="0" w:space="0" w:color="auto"/>
      </w:divBdr>
      <w:divsChild>
        <w:div w:id="81411314">
          <w:marLeft w:val="547"/>
          <w:marRight w:val="0"/>
          <w:marTop w:val="360"/>
          <w:marBottom w:val="0"/>
          <w:divBdr>
            <w:top w:val="none" w:sz="0" w:space="0" w:color="auto"/>
            <w:left w:val="none" w:sz="0" w:space="0" w:color="auto"/>
            <w:bottom w:val="none" w:sz="0" w:space="0" w:color="auto"/>
            <w:right w:val="none" w:sz="0" w:space="0" w:color="auto"/>
          </w:divBdr>
        </w:div>
      </w:divsChild>
    </w:div>
    <w:div w:id="573196995">
      <w:bodyDiv w:val="1"/>
      <w:marLeft w:val="0"/>
      <w:marRight w:val="0"/>
      <w:marTop w:val="0"/>
      <w:marBottom w:val="0"/>
      <w:divBdr>
        <w:top w:val="none" w:sz="0" w:space="0" w:color="auto"/>
        <w:left w:val="none" w:sz="0" w:space="0" w:color="auto"/>
        <w:bottom w:val="none" w:sz="0" w:space="0" w:color="auto"/>
        <w:right w:val="none" w:sz="0" w:space="0" w:color="auto"/>
      </w:divBdr>
    </w:div>
    <w:div w:id="651711829">
      <w:bodyDiv w:val="1"/>
      <w:marLeft w:val="0"/>
      <w:marRight w:val="0"/>
      <w:marTop w:val="0"/>
      <w:marBottom w:val="0"/>
      <w:divBdr>
        <w:top w:val="none" w:sz="0" w:space="0" w:color="auto"/>
        <w:left w:val="none" w:sz="0" w:space="0" w:color="auto"/>
        <w:bottom w:val="none" w:sz="0" w:space="0" w:color="auto"/>
        <w:right w:val="none" w:sz="0" w:space="0" w:color="auto"/>
      </w:divBdr>
    </w:div>
    <w:div w:id="695041747">
      <w:bodyDiv w:val="1"/>
      <w:marLeft w:val="0"/>
      <w:marRight w:val="0"/>
      <w:marTop w:val="0"/>
      <w:marBottom w:val="0"/>
      <w:divBdr>
        <w:top w:val="none" w:sz="0" w:space="0" w:color="auto"/>
        <w:left w:val="none" w:sz="0" w:space="0" w:color="auto"/>
        <w:bottom w:val="none" w:sz="0" w:space="0" w:color="auto"/>
        <w:right w:val="none" w:sz="0" w:space="0" w:color="auto"/>
      </w:divBdr>
      <w:divsChild>
        <w:div w:id="560482210">
          <w:marLeft w:val="547"/>
          <w:marRight w:val="0"/>
          <w:marTop w:val="115"/>
          <w:marBottom w:val="0"/>
          <w:divBdr>
            <w:top w:val="none" w:sz="0" w:space="0" w:color="auto"/>
            <w:left w:val="none" w:sz="0" w:space="0" w:color="auto"/>
            <w:bottom w:val="none" w:sz="0" w:space="0" w:color="auto"/>
            <w:right w:val="none" w:sz="0" w:space="0" w:color="auto"/>
          </w:divBdr>
        </w:div>
        <w:div w:id="1551649826">
          <w:marLeft w:val="547"/>
          <w:marRight w:val="0"/>
          <w:marTop w:val="115"/>
          <w:marBottom w:val="0"/>
          <w:divBdr>
            <w:top w:val="none" w:sz="0" w:space="0" w:color="auto"/>
            <w:left w:val="none" w:sz="0" w:space="0" w:color="auto"/>
            <w:bottom w:val="none" w:sz="0" w:space="0" w:color="auto"/>
            <w:right w:val="none" w:sz="0" w:space="0" w:color="auto"/>
          </w:divBdr>
        </w:div>
        <w:div w:id="1505169277">
          <w:marLeft w:val="547"/>
          <w:marRight w:val="0"/>
          <w:marTop w:val="115"/>
          <w:marBottom w:val="0"/>
          <w:divBdr>
            <w:top w:val="none" w:sz="0" w:space="0" w:color="auto"/>
            <w:left w:val="none" w:sz="0" w:space="0" w:color="auto"/>
            <w:bottom w:val="none" w:sz="0" w:space="0" w:color="auto"/>
            <w:right w:val="none" w:sz="0" w:space="0" w:color="auto"/>
          </w:divBdr>
        </w:div>
        <w:div w:id="1841578123">
          <w:marLeft w:val="547"/>
          <w:marRight w:val="0"/>
          <w:marTop w:val="115"/>
          <w:marBottom w:val="0"/>
          <w:divBdr>
            <w:top w:val="none" w:sz="0" w:space="0" w:color="auto"/>
            <w:left w:val="none" w:sz="0" w:space="0" w:color="auto"/>
            <w:bottom w:val="none" w:sz="0" w:space="0" w:color="auto"/>
            <w:right w:val="none" w:sz="0" w:space="0" w:color="auto"/>
          </w:divBdr>
        </w:div>
      </w:divsChild>
    </w:div>
    <w:div w:id="916935503">
      <w:bodyDiv w:val="1"/>
      <w:marLeft w:val="0"/>
      <w:marRight w:val="0"/>
      <w:marTop w:val="0"/>
      <w:marBottom w:val="0"/>
      <w:divBdr>
        <w:top w:val="none" w:sz="0" w:space="0" w:color="auto"/>
        <w:left w:val="none" w:sz="0" w:space="0" w:color="auto"/>
        <w:bottom w:val="none" w:sz="0" w:space="0" w:color="auto"/>
        <w:right w:val="none" w:sz="0" w:space="0" w:color="auto"/>
      </w:divBdr>
      <w:divsChild>
        <w:div w:id="1949848934">
          <w:marLeft w:val="547"/>
          <w:marRight w:val="0"/>
          <w:marTop w:val="115"/>
          <w:marBottom w:val="0"/>
          <w:divBdr>
            <w:top w:val="none" w:sz="0" w:space="0" w:color="auto"/>
            <w:left w:val="none" w:sz="0" w:space="0" w:color="auto"/>
            <w:bottom w:val="none" w:sz="0" w:space="0" w:color="auto"/>
            <w:right w:val="none" w:sz="0" w:space="0" w:color="auto"/>
          </w:divBdr>
        </w:div>
        <w:div w:id="2115663113">
          <w:marLeft w:val="547"/>
          <w:marRight w:val="0"/>
          <w:marTop w:val="115"/>
          <w:marBottom w:val="0"/>
          <w:divBdr>
            <w:top w:val="none" w:sz="0" w:space="0" w:color="auto"/>
            <w:left w:val="none" w:sz="0" w:space="0" w:color="auto"/>
            <w:bottom w:val="none" w:sz="0" w:space="0" w:color="auto"/>
            <w:right w:val="none" w:sz="0" w:space="0" w:color="auto"/>
          </w:divBdr>
        </w:div>
        <w:div w:id="397633327">
          <w:marLeft w:val="547"/>
          <w:marRight w:val="0"/>
          <w:marTop w:val="115"/>
          <w:marBottom w:val="0"/>
          <w:divBdr>
            <w:top w:val="none" w:sz="0" w:space="0" w:color="auto"/>
            <w:left w:val="none" w:sz="0" w:space="0" w:color="auto"/>
            <w:bottom w:val="none" w:sz="0" w:space="0" w:color="auto"/>
            <w:right w:val="none" w:sz="0" w:space="0" w:color="auto"/>
          </w:divBdr>
        </w:div>
        <w:div w:id="1583879851">
          <w:marLeft w:val="547"/>
          <w:marRight w:val="0"/>
          <w:marTop w:val="115"/>
          <w:marBottom w:val="0"/>
          <w:divBdr>
            <w:top w:val="none" w:sz="0" w:space="0" w:color="auto"/>
            <w:left w:val="none" w:sz="0" w:space="0" w:color="auto"/>
            <w:bottom w:val="none" w:sz="0" w:space="0" w:color="auto"/>
            <w:right w:val="none" w:sz="0" w:space="0" w:color="auto"/>
          </w:divBdr>
        </w:div>
      </w:divsChild>
    </w:div>
    <w:div w:id="1021853879">
      <w:bodyDiv w:val="1"/>
      <w:marLeft w:val="0"/>
      <w:marRight w:val="0"/>
      <w:marTop w:val="0"/>
      <w:marBottom w:val="0"/>
      <w:divBdr>
        <w:top w:val="none" w:sz="0" w:space="0" w:color="auto"/>
        <w:left w:val="none" w:sz="0" w:space="0" w:color="auto"/>
        <w:bottom w:val="none" w:sz="0" w:space="0" w:color="auto"/>
        <w:right w:val="none" w:sz="0" w:space="0" w:color="auto"/>
      </w:divBdr>
    </w:div>
    <w:div w:id="1399284350">
      <w:bodyDiv w:val="1"/>
      <w:marLeft w:val="0"/>
      <w:marRight w:val="0"/>
      <w:marTop w:val="0"/>
      <w:marBottom w:val="0"/>
      <w:divBdr>
        <w:top w:val="none" w:sz="0" w:space="0" w:color="auto"/>
        <w:left w:val="none" w:sz="0" w:space="0" w:color="auto"/>
        <w:bottom w:val="none" w:sz="0" w:space="0" w:color="auto"/>
        <w:right w:val="none" w:sz="0" w:space="0" w:color="auto"/>
      </w:divBdr>
      <w:divsChild>
        <w:div w:id="1299410234">
          <w:marLeft w:val="288"/>
          <w:marRight w:val="0"/>
          <w:marTop w:val="0"/>
          <w:marBottom w:val="0"/>
          <w:divBdr>
            <w:top w:val="none" w:sz="0" w:space="0" w:color="auto"/>
            <w:left w:val="none" w:sz="0" w:space="0" w:color="auto"/>
            <w:bottom w:val="none" w:sz="0" w:space="0" w:color="auto"/>
            <w:right w:val="none" w:sz="0" w:space="0" w:color="auto"/>
          </w:divBdr>
        </w:div>
        <w:div w:id="1860969442">
          <w:marLeft w:val="288"/>
          <w:marRight w:val="0"/>
          <w:marTop w:val="0"/>
          <w:marBottom w:val="0"/>
          <w:divBdr>
            <w:top w:val="none" w:sz="0" w:space="0" w:color="auto"/>
            <w:left w:val="none" w:sz="0" w:space="0" w:color="auto"/>
            <w:bottom w:val="none" w:sz="0" w:space="0" w:color="auto"/>
            <w:right w:val="none" w:sz="0" w:space="0" w:color="auto"/>
          </w:divBdr>
        </w:div>
        <w:div w:id="1274095862">
          <w:marLeft w:val="288"/>
          <w:marRight w:val="0"/>
          <w:marTop w:val="0"/>
          <w:marBottom w:val="0"/>
          <w:divBdr>
            <w:top w:val="none" w:sz="0" w:space="0" w:color="auto"/>
            <w:left w:val="none" w:sz="0" w:space="0" w:color="auto"/>
            <w:bottom w:val="none" w:sz="0" w:space="0" w:color="auto"/>
            <w:right w:val="none" w:sz="0" w:space="0" w:color="auto"/>
          </w:divBdr>
        </w:div>
        <w:div w:id="1150906508">
          <w:marLeft w:val="288"/>
          <w:marRight w:val="0"/>
          <w:marTop w:val="0"/>
          <w:marBottom w:val="0"/>
          <w:divBdr>
            <w:top w:val="none" w:sz="0" w:space="0" w:color="auto"/>
            <w:left w:val="none" w:sz="0" w:space="0" w:color="auto"/>
            <w:bottom w:val="none" w:sz="0" w:space="0" w:color="auto"/>
            <w:right w:val="none" w:sz="0" w:space="0" w:color="auto"/>
          </w:divBdr>
        </w:div>
      </w:divsChild>
    </w:div>
    <w:div w:id="1545412569">
      <w:bodyDiv w:val="1"/>
      <w:marLeft w:val="0"/>
      <w:marRight w:val="0"/>
      <w:marTop w:val="0"/>
      <w:marBottom w:val="0"/>
      <w:divBdr>
        <w:top w:val="none" w:sz="0" w:space="0" w:color="auto"/>
        <w:left w:val="none" w:sz="0" w:space="0" w:color="auto"/>
        <w:bottom w:val="none" w:sz="0" w:space="0" w:color="auto"/>
        <w:right w:val="none" w:sz="0" w:space="0" w:color="auto"/>
      </w:divBdr>
    </w:div>
    <w:div w:id="1649166825">
      <w:bodyDiv w:val="1"/>
      <w:marLeft w:val="0"/>
      <w:marRight w:val="0"/>
      <w:marTop w:val="0"/>
      <w:marBottom w:val="0"/>
      <w:divBdr>
        <w:top w:val="none" w:sz="0" w:space="0" w:color="auto"/>
        <w:left w:val="none" w:sz="0" w:space="0" w:color="auto"/>
        <w:bottom w:val="none" w:sz="0" w:space="0" w:color="auto"/>
        <w:right w:val="none" w:sz="0" w:space="0" w:color="auto"/>
      </w:divBdr>
      <w:divsChild>
        <w:div w:id="123423978">
          <w:marLeft w:val="547"/>
          <w:marRight w:val="0"/>
          <w:marTop w:val="134"/>
          <w:marBottom w:val="0"/>
          <w:divBdr>
            <w:top w:val="none" w:sz="0" w:space="0" w:color="auto"/>
            <w:left w:val="none" w:sz="0" w:space="0" w:color="auto"/>
            <w:bottom w:val="none" w:sz="0" w:space="0" w:color="auto"/>
            <w:right w:val="none" w:sz="0" w:space="0" w:color="auto"/>
          </w:divBdr>
        </w:div>
        <w:div w:id="1405645097">
          <w:marLeft w:val="547"/>
          <w:marRight w:val="0"/>
          <w:marTop w:val="134"/>
          <w:marBottom w:val="0"/>
          <w:divBdr>
            <w:top w:val="none" w:sz="0" w:space="0" w:color="auto"/>
            <w:left w:val="none" w:sz="0" w:space="0" w:color="auto"/>
            <w:bottom w:val="none" w:sz="0" w:space="0" w:color="auto"/>
            <w:right w:val="none" w:sz="0" w:space="0" w:color="auto"/>
          </w:divBdr>
        </w:div>
        <w:div w:id="1797480417">
          <w:marLeft w:val="547"/>
          <w:marRight w:val="0"/>
          <w:marTop w:val="134"/>
          <w:marBottom w:val="0"/>
          <w:divBdr>
            <w:top w:val="none" w:sz="0" w:space="0" w:color="auto"/>
            <w:left w:val="none" w:sz="0" w:space="0" w:color="auto"/>
            <w:bottom w:val="none" w:sz="0" w:space="0" w:color="auto"/>
            <w:right w:val="none" w:sz="0" w:space="0" w:color="auto"/>
          </w:divBdr>
        </w:div>
      </w:divsChild>
    </w:div>
    <w:div w:id="1754935146">
      <w:bodyDiv w:val="1"/>
      <w:marLeft w:val="0"/>
      <w:marRight w:val="0"/>
      <w:marTop w:val="0"/>
      <w:marBottom w:val="0"/>
      <w:divBdr>
        <w:top w:val="none" w:sz="0" w:space="0" w:color="auto"/>
        <w:left w:val="none" w:sz="0" w:space="0" w:color="auto"/>
        <w:bottom w:val="none" w:sz="0" w:space="0" w:color="auto"/>
        <w:right w:val="none" w:sz="0" w:space="0" w:color="auto"/>
      </w:divBdr>
      <w:divsChild>
        <w:div w:id="1340549041">
          <w:marLeft w:val="547"/>
          <w:marRight w:val="0"/>
          <w:marTop w:val="115"/>
          <w:marBottom w:val="0"/>
          <w:divBdr>
            <w:top w:val="none" w:sz="0" w:space="0" w:color="auto"/>
            <w:left w:val="none" w:sz="0" w:space="0" w:color="auto"/>
            <w:bottom w:val="none" w:sz="0" w:space="0" w:color="auto"/>
            <w:right w:val="none" w:sz="0" w:space="0" w:color="auto"/>
          </w:divBdr>
        </w:div>
        <w:div w:id="485635823">
          <w:marLeft w:val="547"/>
          <w:marRight w:val="0"/>
          <w:marTop w:val="115"/>
          <w:marBottom w:val="0"/>
          <w:divBdr>
            <w:top w:val="none" w:sz="0" w:space="0" w:color="auto"/>
            <w:left w:val="none" w:sz="0" w:space="0" w:color="auto"/>
            <w:bottom w:val="none" w:sz="0" w:space="0" w:color="auto"/>
            <w:right w:val="none" w:sz="0" w:space="0" w:color="auto"/>
          </w:divBdr>
        </w:div>
        <w:div w:id="2116289756">
          <w:marLeft w:val="547"/>
          <w:marRight w:val="0"/>
          <w:marTop w:val="115"/>
          <w:marBottom w:val="0"/>
          <w:divBdr>
            <w:top w:val="none" w:sz="0" w:space="0" w:color="auto"/>
            <w:left w:val="none" w:sz="0" w:space="0" w:color="auto"/>
            <w:bottom w:val="none" w:sz="0" w:space="0" w:color="auto"/>
            <w:right w:val="none" w:sz="0" w:space="0" w:color="auto"/>
          </w:divBdr>
        </w:div>
      </w:divsChild>
    </w:div>
    <w:div w:id="1814060801">
      <w:bodyDiv w:val="1"/>
      <w:marLeft w:val="0"/>
      <w:marRight w:val="0"/>
      <w:marTop w:val="0"/>
      <w:marBottom w:val="0"/>
      <w:divBdr>
        <w:top w:val="none" w:sz="0" w:space="0" w:color="auto"/>
        <w:left w:val="none" w:sz="0" w:space="0" w:color="auto"/>
        <w:bottom w:val="none" w:sz="0" w:space="0" w:color="auto"/>
        <w:right w:val="none" w:sz="0" w:space="0" w:color="auto"/>
      </w:divBdr>
    </w:div>
    <w:div w:id="1881937448">
      <w:bodyDiv w:val="1"/>
      <w:marLeft w:val="0"/>
      <w:marRight w:val="0"/>
      <w:marTop w:val="0"/>
      <w:marBottom w:val="0"/>
      <w:divBdr>
        <w:top w:val="none" w:sz="0" w:space="0" w:color="auto"/>
        <w:left w:val="none" w:sz="0" w:space="0" w:color="auto"/>
        <w:bottom w:val="none" w:sz="0" w:space="0" w:color="auto"/>
        <w:right w:val="none" w:sz="0" w:space="0" w:color="auto"/>
      </w:divBdr>
    </w:div>
    <w:div w:id="1931816863">
      <w:bodyDiv w:val="1"/>
      <w:marLeft w:val="0"/>
      <w:marRight w:val="0"/>
      <w:marTop w:val="0"/>
      <w:marBottom w:val="0"/>
      <w:divBdr>
        <w:top w:val="none" w:sz="0" w:space="0" w:color="auto"/>
        <w:left w:val="none" w:sz="0" w:space="0" w:color="auto"/>
        <w:bottom w:val="none" w:sz="0" w:space="0" w:color="auto"/>
        <w:right w:val="none" w:sz="0" w:space="0" w:color="auto"/>
      </w:divBdr>
      <w:divsChild>
        <w:div w:id="581329948">
          <w:marLeft w:val="547"/>
          <w:marRight w:val="0"/>
          <w:marTop w:val="96"/>
          <w:marBottom w:val="0"/>
          <w:divBdr>
            <w:top w:val="none" w:sz="0" w:space="0" w:color="auto"/>
            <w:left w:val="none" w:sz="0" w:space="0" w:color="auto"/>
            <w:bottom w:val="none" w:sz="0" w:space="0" w:color="auto"/>
            <w:right w:val="none" w:sz="0" w:space="0" w:color="auto"/>
          </w:divBdr>
        </w:div>
        <w:div w:id="2099331467">
          <w:marLeft w:val="547"/>
          <w:marRight w:val="0"/>
          <w:marTop w:val="96"/>
          <w:marBottom w:val="0"/>
          <w:divBdr>
            <w:top w:val="none" w:sz="0" w:space="0" w:color="auto"/>
            <w:left w:val="none" w:sz="0" w:space="0" w:color="auto"/>
            <w:bottom w:val="none" w:sz="0" w:space="0" w:color="auto"/>
            <w:right w:val="none" w:sz="0" w:space="0" w:color="auto"/>
          </w:divBdr>
        </w:div>
        <w:div w:id="1770618157">
          <w:marLeft w:val="547"/>
          <w:marRight w:val="0"/>
          <w:marTop w:val="96"/>
          <w:marBottom w:val="0"/>
          <w:divBdr>
            <w:top w:val="none" w:sz="0" w:space="0" w:color="auto"/>
            <w:left w:val="none" w:sz="0" w:space="0" w:color="auto"/>
            <w:bottom w:val="none" w:sz="0" w:space="0" w:color="auto"/>
            <w:right w:val="none" w:sz="0" w:space="0" w:color="auto"/>
          </w:divBdr>
        </w:div>
        <w:div w:id="1131631113">
          <w:marLeft w:val="547"/>
          <w:marRight w:val="0"/>
          <w:marTop w:val="96"/>
          <w:marBottom w:val="0"/>
          <w:divBdr>
            <w:top w:val="none" w:sz="0" w:space="0" w:color="auto"/>
            <w:left w:val="none" w:sz="0" w:space="0" w:color="auto"/>
            <w:bottom w:val="none" w:sz="0" w:space="0" w:color="auto"/>
            <w:right w:val="none" w:sz="0" w:space="0" w:color="auto"/>
          </w:divBdr>
        </w:div>
        <w:div w:id="650909361">
          <w:marLeft w:val="547"/>
          <w:marRight w:val="0"/>
          <w:marTop w:val="96"/>
          <w:marBottom w:val="0"/>
          <w:divBdr>
            <w:top w:val="none" w:sz="0" w:space="0" w:color="auto"/>
            <w:left w:val="none" w:sz="0" w:space="0" w:color="auto"/>
            <w:bottom w:val="none" w:sz="0" w:space="0" w:color="auto"/>
            <w:right w:val="none" w:sz="0" w:space="0" w:color="auto"/>
          </w:divBdr>
        </w:div>
        <w:div w:id="905989175">
          <w:marLeft w:val="547"/>
          <w:marRight w:val="0"/>
          <w:marTop w:val="96"/>
          <w:marBottom w:val="0"/>
          <w:divBdr>
            <w:top w:val="none" w:sz="0" w:space="0" w:color="auto"/>
            <w:left w:val="none" w:sz="0" w:space="0" w:color="auto"/>
            <w:bottom w:val="none" w:sz="0" w:space="0" w:color="auto"/>
            <w:right w:val="none" w:sz="0" w:space="0" w:color="auto"/>
          </w:divBdr>
        </w:div>
        <w:div w:id="1032338071">
          <w:marLeft w:val="547"/>
          <w:marRight w:val="0"/>
          <w:marTop w:val="96"/>
          <w:marBottom w:val="0"/>
          <w:divBdr>
            <w:top w:val="none" w:sz="0" w:space="0" w:color="auto"/>
            <w:left w:val="none" w:sz="0" w:space="0" w:color="auto"/>
            <w:bottom w:val="none" w:sz="0" w:space="0" w:color="auto"/>
            <w:right w:val="none" w:sz="0" w:space="0" w:color="auto"/>
          </w:divBdr>
        </w:div>
        <w:div w:id="1736271109">
          <w:marLeft w:val="547"/>
          <w:marRight w:val="0"/>
          <w:marTop w:val="96"/>
          <w:marBottom w:val="0"/>
          <w:divBdr>
            <w:top w:val="none" w:sz="0" w:space="0" w:color="auto"/>
            <w:left w:val="none" w:sz="0" w:space="0" w:color="auto"/>
            <w:bottom w:val="none" w:sz="0" w:space="0" w:color="auto"/>
            <w:right w:val="none" w:sz="0" w:space="0" w:color="auto"/>
          </w:divBdr>
        </w:div>
        <w:div w:id="45447038">
          <w:marLeft w:val="547"/>
          <w:marRight w:val="0"/>
          <w:marTop w:val="96"/>
          <w:marBottom w:val="0"/>
          <w:divBdr>
            <w:top w:val="none" w:sz="0" w:space="0" w:color="auto"/>
            <w:left w:val="none" w:sz="0" w:space="0" w:color="auto"/>
            <w:bottom w:val="none" w:sz="0" w:space="0" w:color="auto"/>
            <w:right w:val="none" w:sz="0" w:space="0" w:color="auto"/>
          </w:divBdr>
        </w:div>
        <w:div w:id="14020180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353</cp:revision>
  <dcterms:created xsi:type="dcterms:W3CDTF">2020-02-04T00:41:00Z</dcterms:created>
  <dcterms:modified xsi:type="dcterms:W3CDTF">2020-02-28T02:26:00Z</dcterms:modified>
</cp:coreProperties>
</file>