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87C" w:rsidRPr="00D76979" w:rsidRDefault="00AA288B" w:rsidP="001218EB">
      <w:pPr>
        <w:spacing w:line="300" w:lineRule="auto"/>
        <w:jc w:val="center"/>
        <w:rPr>
          <w:rFonts w:ascii="黑体" w:eastAsia="黑体" w:hAnsiTheme="majorEastAsia"/>
          <w:sz w:val="32"/>
          <w:szCs w:val="32"/>
        </w:rPr>
      </w:pPr>
      <w:r w:rsidRPr="00D76979">
        <w:rPr>
          <w:rFonts w:ascii="黑体" w:eastAsia="黑体" w:hAnsiTheme="majorEastAsia" w:hint="eastAsia"/>
          <w:sz w:val="32"/>
          <w:szCs w:val="32"/>
        </w:rPr>
        <w:t>浅</w:t>
      </w:r>
      <w:r w:rsidR="000E2AD7" w:rsidRPr="00D76979">
        <w:rPr>
          <w:rFonts w:ascii="黑体" w:eastAsia="黑体" w:hAnsiTheme="majorEastAsia" w:hint="eastAsia"/>
          <w:sz w:val="32"/>
          <w:szCs w:val="32"/>
        </w:rPr>
        <w:t>谈兴城市农机</w:t>
      </w:r>
      <w:r w:rsidR="0044288C" w:rsidRPr="00D76979">
        <w:rPr>
          <w:rFonts w:ascii="黑体" w:eastAsia="黑体" w:hAnsiTheme="majorEastAsia" w:hint="eastAsia"/>
          <w:sz w:val="32"/>
          <w:szCs w:val="32"/>
        </w:rPr>
        <w:t>具</w:t>
      </w:r>
      <w:r w:rsidR="000E2AD7" w:rsidRPr="00D76979">
        <w:rPr>
          <w:rFonts w:ascii="黑体" w:eastAsia="黑体" w:hAnsiTheme="majorEastAsia" w:hint="eastAsia"/>
          <w:sz w:val="32"/>
          <w:szCs w:val="32"/>
        </w:rPr>
        <w:t>购置补贴工作</w:t>
      </w:r>
    </w:p>
    <w:p w:rsidR="002360A5" w:rsidRPr="00D76979" w:rsidRDefault="00C0687C" w:rsidP="002360A5">
      <w:pPr>
        <w:jc w:val="center"/>
        <w:rPr>
          <w:rFonts w:asciiTheme="minorEastAsia" w:hAnsiTheme="minorEastAsia"/>
        </w:rPr>
      </w:pPr>
      <w:r w:rsidRPr="00D76979">
        <w:rPr>
          <w:rFonts w:asciiTheme="minorEastAsia" w:hAnsiTheme="minorEastAsia" w:hint="eastAsia"/>
        </w:rPr>
        <w:t>隋  勇</w:t>
      </w:r>
    </w:p>
    <w:p w:rsidR="002360A5" w:rsidRPr="00D76979" w:rsidRDefault="00AA288B" w:rsidP="002360A5">
      <w:pPr>
        <w:jc w:val="center"/>
        <w:rPr>
          <w:rFonts w:hint="eastAsia"/>
          <w:szCs w:val="21"/>
        </w:rPr>
      </w:pPr>
      <w:r w:rsidRPr="00D76979">
        <w:rPr>
          <w:rFonts w:hint="eastAsia"/>
          <w:szCs w:val="21"/>
        </w:rPr>
        <w:t>兴城市乡村振兴服务中心</w:t>
      </w:r>
    </w:p>
    <w:p w:rsidR="00AD0D79" w:rsidRDefault="00AD0D79" w:rsidP="002360A5">
      <w:pPr>
        <w:jc w:val="center"/>
        <w:rPr>
          <w:rFonts w:hint="eastAsia"/>
          <w:szCs w:val="21"/>
        </w:rPr>
      </w:pPr>
    </w:p>
    <w:p w:rsidR="000E2AD7" w:rsidRPr="00D76979" w:rsidRDefault="00D76979" w:rsidP="00CF61DD">
      <w:pPr>
        <w:jc w:val="left"/>
        <w:rPr>
          <w:rFonts w:hint="eastAsia"/>
          <w:szCs w:val="21"/>
        </w:rPr>
      </w:pPr>
      <w:r>
        <w:rPr>
          <w:rFonts w:ascii="黑体" w:eastAsia="黑体" w:hAnsi="黑体" w:hint="eastAsia"/>
          <w:szCs w:val="21"/>
        </w:rPr>
        <w:t>摘要：</w:t>
      </w:r>
      <w:r w:rsidR="005639C3" w:rsidRPr="00D76979">
        <w:rPr>
          <w:rFonts w:asciiTheme="minorEastAsia" w:hAnsiTheme="minorEastAsia" w:hint="eastAsia"/>
          <w:szCs w:val="21"/>
        </w:rPr>
        <w:t>国家</w:t>
      </w:r>
      <w:r w:rsidR="000E2AD7" w:rsidRPr="00D76979">
        <w:rPr>
          <w:rFonts w:asciiTheme="minorEastAsia" w:hAnsiTheme="minorEastAsia" w:hint="eastAsia"/>
          <w:szCs w:val="21"/>
        </w:rPr>
        <w:t>自从2004</w:t>
      </w:r>
      <w:r w:rsidR="005639C3" w:rsidRPr="00D76979">
        <w:rPr>
          <w:rFonts w:asciiTheme="minorEastAsia" w:hAnsiTheme="minorEastAsia" w:hint="eastAsia"/>
          <w:szCs w:val="21"/>
        </w:rPr>
        <w:t>年</w:t>
      </w:r>
      <w:r w:rsidR="000E2AD7" w:rsidRPr="00D76979">
        <w:rPr>
          <w:rFonts w:asciiTheme="minorEastAsia" w:hAnsiTheme="minorEastAsia" w:hint="eastAsia"/>
          <w:szCs w:val="21"/>
        </w:rPr>
        <w:t>开始实施农机</w:t>
      </w:r>
      <w:r w:rsidR="00487A0E" w:rsidRPr="00D76979">
        <w:rPr>
          <w:rFonts w:asciiTheme="minorEastAsia" w:hAnsiTheme="minorEastAsia" w:hint="eastAsia"/>
          <w:szCs w:val="21"/>
        </w:rPr>
        <w:t>具</w:t>
      </w:r>
      <w:r w:rsidR="000E2AD7" w:rsidRPr="00D76979">
        <w:rPr>
          <w:rFonts w:asciiTheme="minorEastAsia" w:hAnsiTheme="minorEastAsia" w:hint="eastAsia"/>
          <w:szCs w:val="21"/>
        </w:rPr>
        <w:t>购置补贴政策以来，真正使农民得</w:t>
      </w:r>
      <w:r w:rsidR="00F75278" w:rsidRPr="00D76979">
        <w:rPr>
          <w:rFonts w:asciiTheme="minorEastAsia" w:hAnsiTheme="minorEastAsia" w:hint="eastAsia"/>
          <w:szCs w:val="21"/>
        </w:rPr>
        <w:t>到了</w:t>
      </w:r>
      <w:r w:rsidR="000E2AD7" w:rsidRPr="00D76979">
        <w:rPr>
          <w:rFonts w:asciiTheme="minorEastAsia" w:hAnsiTheme="minorEastAsia" w:hint="eastAsia"/>
          <w:szCs w:val="21"/>
        </w:rPr>
        <w:t>实</w:t>
      </w:r>
      <w:r w:rsidR="002A6DA1" w:rsidRPr="00D76979">
        <w:rPr>
          <w:rFonts w:asciiTheme="minorEastAsia" w:hAnsiTheme="minorEastAsia" w:hint="eastAsia"/>
          <w:szCs w:val="21"/>
        </w:rPr>
        <w:t>惠、企业得</w:t>
      </w:r>
      <w:r w:rsidR="00273C55" w:rsidRPr="00D76979">
        <w:rPr>
          <w:rFonts w:asciiTheme="minorEastAsia" w:hAnsiTheme="minorEastAsia" w:hint="eastAsia"/>
          <w:szCs w:val="21"/>
        </w:rPr>
        <w:t>到了</w:t>
      </w:r>
      <w:r w:rsidR="00BF4A14" w:rsidRPr="00D76979">
        <w:rPr>
          <w:rFonts w:asciiTheme="minorEastAsia" w:hAnsiTheme="minorEastAsia" w:hint="eastAsia"/>
          <w:szCs w:val="21"/>
        </w:rPr>
        <w:t>发展，是一项深得民心的政策</w:t>
      </w:r>
      <w:r w:rsidR="002A6DA1" w:rsidRPr="00D76979">
        <w:rPr>
          <w:rFonts w:asciiTheme="minorEastAsia" w:hAnsiTheme="minorEastAsia" w:hint="eastAsia"/>
          <w:szCs w:val="21"/>
        </w:rPr>
        <w:t>。兴城市的农机</w:t>
      </w:r>
      <w:r w:rsidR="00B71A67" w:rsidRPr="00D76979">
        <w:rPr>
          <w:rFonts w:asciiTheme="minorEastAsia" w:hAnsiTheme="minorEastAsia" w:hint="eastAsia"/>
          <w:szCs w:val="21"/>
        </w:rPr>
        <w:t>户和农机专业合作社得到了发展壮大的同时，</w:t>
      </w:r>
      <w:r w:rsidR="00A63BE9" w:rsidRPr="00D76979">
        <w:rPr>
          <w:rFonts w:asciiTheme="minorEastAsia" w:hAnsiTheme="minorEastAsia" w:hint="eastAsia"/>
          <w:szCs w:val="21"/>
        </w:rPr>
        <w:t>也推</w:t>
      </w:r>
      <w:r w:rsidR="00CD0ABC" w:rsidRPr="00D76979">
        <w:rPr>
          <w:rFonts w:asciiTheme="minorEastAsia" w:hAnsiTheme="minorEastAsia" w:hint="eastAsia"/>
          <w:szCs w:val="21"/>
        </w:rPr>
        <w:t>动了兴城市</w:t>
      </w:r>
      <w:r w:rsidR="002A6DA1" w:rsidRPr="00D76979">
        <w:rPr>
          <w:rFonts w:asciiTheme="minorEastAsia" w:hAnsiTheme="minorEastAsia" w:hint="eastAsia"/>
          <w:szCs w:val="21"/>
        </w:rPr>
        <w:t>农业机械化</w:t>
      </w:r>
      <w:r w:rsidR="00A63BE9" w:rsidRPr="00D76979">
        <w:rPr>
          <w:rFonts w:asciiTheme="minorEastAsia" w:hAnsiTheme="minorEastAsia" w:hint="eastAsia"/>
          <w:szCs w:val="21"/>
        </w:rPr>
        <w:t>耕种收</w:t>
      </w:r>
      <w:r w:rsidR="002A6DA1" w:rsidRPr="00D76979">
        <w:rPr>
          <w:rFonts w:asciiTheme="minorEastAsia" w:hAnsiTheme="minorEastAsia" w:hint="eastAsia"/>
          <w:szCs w:val="21"/>
        </w:rPr>
        <w:t>综合水平的增长。</w:t>
      </w:r>
    </w:p>
    <w:p w:rsidR="00F12D05" w:rsidRPr="002A6DA1" w:rsidRDefault="002A6DA1" w:rsidP="002360A5">
      <w:pPr>
        <w:rPr>
          <w:rFonts w:hint="eastAsia"/>
          <w:sz w:val="28"/>
          <w:szCs w:val="28"/>
        </w:rPr>
      </w:pPr>
      <w:r w:rsidRPr="00D76979">
        <w:rPr>
          <w:rFonts w:ascii="黑体" w:eastAsia="黑体" w:hAnsi="黑体" w:hint="eastAsia"/>
          <w:szCs w:val="21"/>
        </w:rPr>
        <w:t>关键词</w:t>
      </w:r>
      <w:r w:rsidR="00D76979">
        <w:rPr>
          <w:rFonts w:ascii="黑体" w:eastAsia="黑体" w:hAnsi="黑体" w:hint="eastAsia"/>
          <w:sz w:val="18"/>
          <w:szCs w:val="18"/>
        </w:rPr>
        <w:t>：</w:t>
      </w:r>
      <w:r w:rsidRPr="00D76979">
        <w:rPr>
          <w:rFonts w:asciiTheme="minorEastAsia" w:hAnsiTheme="minorEastAsia" w:hint="eastAsia"/>
          <w:szCs w:val="21"/>
        </w:rPr>
        <w:t>农机购置补贴</w:t>
      </w:r>
    </w:p>
    <w:p w:rsidR="00661415" w:rsidRPr="00D76979" w:rsidRDefault="008D0C0C" w:rsidP="00AD0D79">
      <w:pPr>
        <w:spacing w:line="360" w:lineRule="auto"/>
        <w:jc w:val="left"/>
        <w:rPr>
          <w:rFonts w:ascii="黑体" w:eastAsia="黑体" w:hAnsiTheme="minorEastAsia"/>
          <w:sz w:val="24"/>
          <w:szCs w:val="24"/>
        </w:rPr>
      </w:pPr>
      <w:r w:rsidRPr="00D76979">
        <w:rPr>
          <w:rFonts w:asciiTheme="minorEastAsia" w:hAnsiTheme="minorEastAsia" w:hint="eastAsia"/>
          <w:sz w:val="24"/>
          <w:szCs w:val="24"/>
        </w:rPr>
        <w:t>一、</w:t>
      </w:r>
      <w:r w:rsidR="00661415" w:rsidRPr="00D76979">
        <w:rPr>
          <w:rFonts w:ascii="黑体" w:eastAsia="黑体" w:hAnsiTheme="minorEastAsia" w:hint="eastAsia"/>
          <w:sz w:val="24"/>
          <w:szCs w:val="24"/>
        </w:rPr>
        <w:t>我市农机</w:t>
      </w:r>
      <w:r w:rsidR="0044288C" w:rsidRPr="00D76979">
        <w:rPr>
          <w:rFonts w:ascii="黑体" w:eastAsia="黑体" w:hAnsiTheme="minorEastAsia" w:hint="eastAsia"/>
          <w:sz w:val="24"/>
          <w:szCs w:val="24"/>
        </w:rPr>
        <w:t>具</w:t>
      </w:r>
      <w:r w:rsidR="00661415" w:rsidRPr="00D76979">
        <w:rPr>
          <w:rFonts w:ascii="黑体" w:eastAsia="黑体" w:hAnsiTheme="minorEastAsia" w:hint="eastAsia"/>
          <w:sz w:val="24"/>
          <w:szCs w:val="24"/>
        </w:rPr>
        <w:t>购置补贴工作的现状</w:t>
      </w:r>
    </w:p>
    <w:p w:rsidR="00661415" w:rsidRPr="00D76979" w:rsidRDefault="00974D5D" w:rsidP="00AD0D79">
      <w:pPr>
        <w:spacing w:line="360" w:lineRule="auto"/>
        <w:jc w:val="left"/>
        <w:rPr>
          <w:rFonts w:ascii="黑体" w:eastAsia="黑体" w:hAnsiTheme="minorEastAsia"/>
          <w:szCs w:val="21"/>
        </w:rPr>
      </w:pPr>
      <w:r w:rsidRPr="00D76979">
        <w:rPr>
          <w:rFonts w:asciiTheme="minorEastAsia" w:hAnsiTheme="minorEastAsia" w:hint="eastAsia"/>
          <w:szCs w:val="21"/>
        </w:rPr>
        <w:t>1.</w:t>
      </w:r>
      <w:r w:rsidR="00661415" w:rsidRPr="00D76979">
        <w:rPr>
          <w:rFonts w:ascii="黑体" w:eastAsia="黑体" w:hAnsiTheme="minorEastAsia" w:hint="eastAsia"/>
          <w:szCs w:val="21"/>
        </w:rPr>
        <w:t>农机</w:t>
      </w:r>
      <w:r w:rsidR="003E5521" w:rsidRPr="00D76979">
        <w:rPr>
          <w:rFonts w:ascii="黑体" w:eastAsia="黑体" w:hAnsiTheme="minorEastAsia" w:hint="eastAsia"/>
          <w:szCs w:val="21"/>
        </w:rPr>
        <w:t>具</w:t>
      </w:r>
      <w:r w:rsidR="00661415" w:rsidRPr="00D76979">
        <w:rPr>
          <w:rFonts w:ascii="黑体" w:eastAsia="黑体" w:hAnsiTheme="minorEastAsia" w:hint="eastAsia"/>
          <w:szCs w:val="21"/>
        </w:rPr>
        <w:t>购置补贴的定义和意义</w:t>
      </w:r>
    </w:p>
    <w:p w:rsidR="00C0687C" w:rsidRPr="00D76979" w:rsidRDefault="000E2AD7"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农机具购置补贴，又称农机购置补贴，是指国家对农民个人、农场职工、农机专业户和直接从事农业生产的农机作业服务组织，购置和更新农业生产所需的农机具给予的补贴。农机购置补贴是国家</w:t>
      </w:r>
      <w:r w:rsidR="0074704B" w:rsidRPr="00D76979">
        <w:rPr>
          <w:rFonts w:asciiTheme="minorEastAsia" w:hAnsiTheme="minorEastAsia" w:hint="eastAsia"/>
          <w:szCs w:val="21"/>
        </w:rPr>
        <w:t>“</w:t>
      </w:r>
      <w:r w:rsidRPr="00D76979">
        <w:rPr>
          <w:rFonts w:asciiTheme="minorEastAsia" w:hAnsiTheme="minorEastAsia" w:hint="eastAsia"/>
          <w:szCs w:val="21"/>
        </w:rPr>
        <w:t>三补贴</w:t>
      </w:r>
      <w:r w:rsidR="0074704B" w:rsidRPr="00D76979">
        <w:rPr>
          <w:rFonts w:asciiTheme="minorEastAsia" w:hAnsiTheme="minorEastAsia" w:hint="eastAsia"/>
          <w:szCs w:val="21"/>
        </w:rPr>
        <w:t>”</w:t>
      </w:r>
      <w:r w:rsidRPr="00D76979">
        <w:rPr>
          <w:rFonts w:asciiTheme="minorEastAsia" w:hAnsiTheme="minorEastAsia" w:hint="eastAsia"/>
          <w:szCs w:val="21"/>
        </w:rPr>
        <w:t>强农惠农政策的重要内容，是贯彻落实中央一号文件的重要举措，对改善农业装备结构、提高农机化水平、增强农业综合生产能力、发展现代农业、繁荣农村经济具有重要意义。</w:t>
      </w:r>
    </w:p>
    <w:p w:rsidR="001A4852" w:rsidRPr="00D76979" w:rsidRDefault="006355B9"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兴城市农机</w:t>
      </w:r>
      <w:r w:rsidR="00F07960" w:rsidRPr="00D76979">
        <w:rPr>
          <w:rFonts w:asciiTheme="minorEastAsia" w:hAnsiTheme="minorEastAsia" w:hint="eastAsia"/>
          <w:szCs w:val="21"/>
        </w:rPr>
        <w:t>具</w:t>
      </w:r>
      <w:r w:rsidR="0082084E">
        <w:rPr>
          <w:rFonts w:asciiTheme="minorEastAsia" w:hAnsiTheme="minorEastAsia" w:hint="eastAsia"/>
          <w:szCs w:val="21"/>
        </w:rPr>
        <w:t>购置补贴工作由兴城市农机局</w:t>
      </w:r>
      <w:r w:rsidR="009641B4">
        <w:rPr>
          <w:rFonts w:asciiTheme="minorEastAsia" w:hAnsiTheme="minorEastAsia" w:hint="eastAsia"/>
          <w:szCs w:val="21"/>
        </w:rPr>
        <w:t>和兴城市财政局联合</w:t>
      </w:r>
      <w:r w:rsidR="005F109C">
        <w:rPr>
          <w:rFonts w:asciiTheme="minorEastAsia" w:hAnsiTheme="minorEastAsia" w:hint="eastAsia"/>
          <w:szCs w:val="21"/>
        </w:rPr>
        <w:t>办理。</w:t>
      </w:r>
      <w:r w:rsidRPr="00D76979">
        <w:rPr>
          <w:rFonts w:asciiTheme="minorEastAsia" w:hAnsiTheme="minorEastAsia" w:hint="eastAsia"/>
          <w:szCs w:val="21"/>
        </w:rPr>
        <w:t>十多年来，农</w:t>
      </w:r>
      <w:r w:rsidR="00083E9C" w:rsidRPr="00D76979">
        <w:rPr>
          <w:rFonts w:asciiTheme="minorEastAsia" w:hAnsiTheme="minorEastAsia" w:hint="eastAsia"/>
          <w:szCs w:val="21"/>
        </w:rPr>
        <w:t>机</w:t>
      </w:r>
      <w:r w:rsidR="005B532E" w:rsidRPr="00D76979">
        <w:rPr>
          <w:rFonts w:asciiTheme="minorEastAsia" w:hAnsiTheme="minorEastAsia" w:hint="eastAsia"/>
          <w:szCs w:val="21"/>
        </w:rPr>
        <w:t>局的</w:t>
      </w:r>
      <w:r w:rsidR="0073655E" w:rsidRPr="00D76979">
        <w:rPr>
          <w:rFonts w:asciiTheme="minorEastAsia" w:hAnsiTheme="minorEastAsia" w:hint="eastAsia"/>
          <w:szCs w:val="21"/>
        </w:rPr>
        <w:t>全体</w:t>
      </w:r>
      <w:r w:rsidR="005B532E" w:rsidRPr="00D76979">
        <w:rPr>
          <w:rFonts w:asciiTheme="minorEastAsia" w:hAnsiTheme="minorEastAsia" w:hint="eastAsia"/>
          <w:szCs w:val="21"/>
        </w:rPr>
        <w:t>工作人员</w:t>
      </w:r>
      <w:r w:rsidR="00083E9C" w:rsidRPr="00D76979">
        <w:rPr>
          <w:rFonts w:asciiTheme="minorEastAsia" w:hAnsiTheme="minorEastAsia" w:hint="eastAsia"/>
          <w:szCs w:val="21"/>
        </w:rPr>
        <w:t>兢兢业业</w:t>
      </w:r>
      <w:r w:rsidR="0073655E" w:rsidRPr="00D76979">
        <w:rPr>
          <w:rFonts w:asciiTheme="minorEastAsia" w:hAnsiTheme="minorEastAsia" w:hint="eastAsia"/>
          <w:szCs w:val="21"/>
        </w:rPr>
        <w:t>、</w:t>
      </w:r>
      <w:r w:rsidR="0099367A" w:rsidRPr="00D76979">
        <w:rPr>
          <w:rFonts w:asciiTheme="minorEastAsia" w:hAnsiTheme="minorEastAsia" w:hint="eastAsia"/>
          <w:szCs w:val="21"/>
        </w:rPr>
        <w:t>认真负责地圆满完成</w:t>
      </w:r>
      <w:r w:rsidR="00083E9C" w:rsidRPr="00D76979">
        <w:rPr>
          <w:rFonts w:asciiTheme="minorEastAsia" w:hAnsiTheme="minorEastAsia" w:hint="eastAsia"/>
          <w:szCs w:val="21"/>
        </w:rPr>
        <w:t>上级安排的工作任务，</w:t>
      </w:r>
      <w:r w:rsidR="004579BB" w:rsidRPr="00D76979">
        <w:rPr>
          <w:rFonts w:asciiTheme="minorEastAsia" w:hAnsiTheme="minorEastAsia" w:hint="eastAsia"/>
          <w:szCs w:val="21"/>
        </w:rPr>
        <w:t>财政的</w:t>
      </w:r>
      <w:r w:rsidR="00083E9C" w:rsidRPr="00D76979">
        <w:rPr>
          <w:rFonts w:asciiTheme="minorEastAsia" w:hAnsiTheme="minorEastAsia" w:hint="eastAsia"/>
          <w:szCs w:val="21"/>
        </w:rPr>
        <w:t>补贴额度逐年增加。</w:t>
      </w:r>
      <w:r w:rsidR="00C52132" w:rsidRPr="00D76979">
        <w:rPr>
          <w:rFonts w:asciiTheme="minorEastAsia" w:hAnsiTheme="minorEastAsia" w:hint="eastAsia"/>
          <w:szCs w:val="21"/>
        </w:rPr>
        <w:t>从</w:t>
      </w:r>
      <w:r w:rsidR="00814FBB" w:rsidRPr="00D76979">
        <w:rPr>
          <w:rFonts w:asciiTheme="minorEastAsia" w:hAnsiTheme="minorEastAsia" w:hint="eastAsia"/>
          <w:szCs w:val="21"/>
        </w:rPr>
        <w:t>最</w:t>
      </w:r>
      <w:r w:rsidR="00282234" w:rsidRPr="00D76979">
        <w:rPr>
          <w:rFonts w:asciiTheme="minorEastAsia" w:hAnsiTheme="minorEastAsia" w:hint="eastAsia"/>
          <w:szCs w:val="21"/>
        </w:rPr>
        <w:t>开始的每年几十万元到几百万元、到了</w:t>
      </w:r>
      <w:r w:rsidR="00C52132" w:rsidRPr="00D76979">
        <w:rPr>
          <w:rFonts w:asciiTheme="minorEastAsia" w:hAnsiTheme="minorEastAsia" w:hint="eastAsia"/>
          <w:szCs w:val="21"/>
        </w:rPr>
        <w:t>2016</w:t>
      </w:r>
      <w:r w:rsidR="00906D1F" w:rsidRPr="00D76979">
        <w:rPr>
          <w:rFonts w:asciiTheme="minorEastAsia" w:hAnsiTheme="minorEastAsia" w:hint="eastAsia"/>
          <w:szCs w:val="21"/>
        </w:rPr>
        <w:t>年</w:t>
      </w:r>
      <w:r w:rsidR="00282234" w:rsidRPr="00D76979">
        <w:rPr>
          <w:rFonts w:asciiTheme="minorEastAsia" w:hAnsiTheme="minorEastAsia" w:hint="eastAsia"/>
          <w:szCs w:val="21"/>
        </w:rPr>
        <w:t>全市共完成489.85</w:t>
      </w:r>
      <w:r w:rsidR="00C52132" w:rsidRPr="00D76979">
        <w:rPr>
          <w:rFonts w:asciiTheme="minorEastAsia" w:hAnsiTheme="minorEastAsia" w:hint="eastAsia"/>
          <w:szCs w:val="21"/>
        </w:rPr>
        <w:t>万元</w:t>
      </w:r>
      <w:r w:rsidR="00906D1F" w:rsidRPr="00D76979">
        <w:rPr>
          <w:rFonts w:asciiTheme="minorEastAsia" w:hAnsiTheme="minorEastAsia" w:hint="eastAsia"/>
          <w:szCs w:val="21"/>
        </w:rPr>
        <w:t>的补贴额度</w:t>
      </w:r>
      <w:r w:rsidR="00C52132" w:rsidRPr="00D76979">
        <w:rPr>
          <w:rFonts w:asciiTheme="minorEastAsia" w:hAnsiTheme="minorEastAsia" w:hint="eastAsia"/>
          <w:szCs w:val="21"/>
        </w:rPr>
        <w:t>，</w:t>
      </w:r>
      <w:r w:rsidR="00355F6E" w:rsidRPr="00D76979">
        <w:rPr>
          <w:rFonts w:asciiTheme="minorEastAsia" w:hAnsiTheme="minorEastAsia" w:hint="eastAsia"/>
          <w:szCs w:val="21"/>
        </w:rPr>
        <w:t>惠及农户501户；</w:t>
      </w:r>
      <w:r w:rsidR="00C52132" w:rsidRPr="00D76979">
        <w:rPr>
          <w:rFonts w:asciiTheme="minorEastAsia" w:hAnsiTheme="minorEastAsia" w:hint="eastAsia"/>
          <w:szCs w:val="21"/>
        </w:rPr>
        <w:t>2017年</w:t>
      </w:r>
      <w:r w:rsidR="00355F6E" w:rsidRPr="00D76979">
        <w:rPr>
          <w:rFonts w:asciiTheme="minorEastAsia" w:hAnsiTheme="minorEastAsia" w:hint="eastAsia"/>
          <w:szCs w:val="21"/>
        </w:rPr>
        <w:t>完成</w:t>
      </w:r>
      <w:r w:rsidR="004856F7" w:rsidRPr="00D76979">
        <w:rPr>
          <w:rFonts w:asciiTheme="minorEastAsia" w:hAnsiTheme="minorEastAsia" w:hint="eastAsia"/>
          <w:szCs w:val="21"/>
        </w:rPr>
        <w:t>729.39</w:t>
      </w:r>
      <w:r w:rsidR="00906D1F" w:rsidRPr="00D76979">
        <w:rPr>
          <w:rFonts w:asciiTheme="minorEastAsia" w:hAnsiTheme="minorEastAsia" w:hint="eastAsia"/>
          <w:szCs w:val="21"/>
        </w:rPr>
        <w:t>万元的补贴额度</w:t>
      </w:r>
      <w:r w:rsidR="00C52132" w:rsidRPr="00D76979">
        <w:rPr>
          <w:rFonts w:asciiTheme="minorEastAsia" w:hAnsiTheme="minorEastAsia" w:hint="eastAsia"/>
          <w:szCs w:val="21"/>
        </w:rPr>
        <w:t>，</w:t>
      </w:r>
      <w:r w:rsidR="00355F6E" w:rsidRPr="00D76979">
        <w:rPr>
          <w:rFonts w:asciiTheme="minorEastAsia" w:hAnsiTheme="minorEastAsia" w:hint="eastAsia"/>
          <w:szCs w:val="21"/>
        </w:rPr>
        <w:t>惠及农户</w:t>
      </w:r>
      <w:r w:rsidR="004856F7" w:rsidRPr="00D76979">
        <w:rPr>
          <w:rFonts w:asciiTheme="minorEastAsia" w:hAnsiTheme="minorEastAsia" w:hint="eastAsia"/>
          <w:szCs w:val="21"/>
        </w:rPr>
        <w:t>702</w:t>
      </w:r>
      <w:r w:rsidR="00355F6E" w:rsidRPr="00D76979">
        <w:rPr>
          <w:rFonts w:asciiTheme="minorEastAsia" w:hAnsiTheme="minorEastAsia" w:hint="eastAsia"/>
          <w:szCs w:val="21"/>
        </w:rPr>
        <w:t>户；</w:t>
      </w:r>
      <w:r w:rsidR="00906D1F" w:rsidRPr="00D76979">
        <w:rPr>
          <w:rFonts w:asciiTheme="minorEastAsia" w:hAnsiTheme="minorEastAsia" w:hint="eastAsia"/>
          <w:szCs w:val="21"/>
        </w:rPr>
        <w:t>2018</w:t>
      </w:r>
      <w:r w:rsidR="00355F6E" w:rsidRPr="00D76979">
        <w:rPr>
          <w:rFonts w:asciiTheme="minorEastAsia" w:hAnsiTheme="minorEastAsia" w:hint="eastAsia"/>
          <w:szCs w:val="21"/>
        </w:rPr>
        <w:t>年完成补贴额度1679.32万元，惠及农户</w:t>
      </w:r>
      <w:r w:rsidR="000932AE" w:rsidRPr="00D76979">
        <w:rPr>
          <w:rFonts w:asciiTheme="minorEastAsia" w:hAnsiTheme="minorEastAsia" w:hint="eastAsia"/>
          <w:szCs w:val="21"/>
        </w:rPr>
        <w:t>90</w:t>
      </w:r>
      <w:r w:rsidR="00355F6E" w:rsidRPr="00D76979">
        <w:rPr>
          <w:rFonts w:asciiTheme="minorEastAsia" w:hAnsiTheme="minorEastAsia" w:hint="eastAsia"/>
          <w:szCs w:val="21"/>
        </w:rPr>
        <w:t>1户；2019年</w:t>
      </w:r>
      <w:r w:rsidR="000932AE" w:rsidRPr="00D76979">
        <w:rPr>
          <w:rFonts w:asciiTheme="minorEastAsia" w:hAnsiTheme="minorEastAsia" w:hint="eastAsia"/>
          <w:szCs w:val="21"/>
        </w:rPr>
        <w:t>完成补贴额度2588.32万元，惠及农户1092户。</w:t>
      </w:r>
      <w:r w:rsidR="001A4852" w:rsidRPr="00D76979">
        <w:rPr>
          <w:rFonts w:asciiTheme="minorEastAsia" w:hAnsiTheme="minorEastAsia" w:hint="eastAsia"/>
          <w:szCs w:val="21"/>
          <w:vertAlign w:val="superscript"/>
        </w:rPr>
        <w:t>【1】</w:t>
      </w:r>
    </w:p>
    <w:p w:rsidR="006355B9" w:rsidRPr="00D76979" w:rsidRDefault="00EB10DE"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农机购置补贴政策</w:t>
      </w:r>
      <w:r w:rsidR="006355B9" w:rsidRPr="00D76979">
        <w:rPr>
          <w:rFonts w:asciiTheme="minorEastAsia" w:hAnsiTheme="minorEastAsia" w:hint="eastAsia"/>
          <w:szCs w:val="21"/>
        </w:rPr>
        <w:t>极大地调动了广大农民的购机热情，使得我市的农机化水平逐年增长。</w:t>
      </w:r>
    </w:p>
    <w:p w:rsidR="00661415" w:rsidRPr="009641B4" w:rsidRDefault="00974D5D" w:rsidP="00AD0D79">
      <w:pPr>
        <w:spacing w:line="580" w:lineRule="exact"/>
        <w:rPr>
          <w:rFonts w:ascii="黑体" w:eastAsia="黑体" w:hAnsiTheme="minorEastAsia" w:hint="eastAsia"/>
          <w:szCs w:val="21"/>
        </w:rPr>
      </w:pPr>
      <w:r w:rsidRPr="009641B4">
        <w:rPr>
          <w:rFonts w:ascii="黑体" w:eastAsia="黑体" w:hAnsiTheme="minorEastAsia" w:hint="eastAsia"/>
          <w:szCs w:val="21"/>
        </w:rPr>
        <w:t>2.</w:t>
      </w:r>
      <w:r w:rsidR="003C6D8B" w:rsidRPr="009641B4">
        <w:rPr>
          <w:rFonts w:ascii="黑体" w:eastAsia="黑体" w:hAnsiTheme="minorEastAsia" w:hint="eastAsia"/>
          <w:szCs w:val="21"/>
        </w:rPr>
        <w:t>农机</w:t>
      </w:r>
      <w:r w:rsidR="00D276A1" w:rsidRPr="009641B4">
        <w:rPr>
          <w:rFonts w:ascii="黑体" w:eastAsia="黑体" w:hAnsiTheme="minorEastAsia" w:hint="eastAsia"/>
          <w:szCs w:val="21"/>
        </w:rPr>
        <w:t>购置</w:t>
      </w:r>
      <w:r w:rsidR="003C6D8B" w:rsidRPr="009641B4">
        <w:rPr>
          <w:rFonts w:ascii="黑体" w:eastAsia="黑体" w:hAnsiTheme="minorEastAsia" w:hint="eastAsia"/>
          <w:szCs w:val="21"/>
        </w:rPr>
        <w:t>补贴政策的</w:t>
      </w:r>
      <w:r w:rsidR="00E61C14" w:rsidRPr="009641B4">
        <w:rPr>
          <w:rFonts w:ascii="黑体" w:eastAsia="黑体" w:hAnsiTheme="minorEastAsia" w:hint="eastAsia"/>
          <w:szCs w:val="21"/>
        </w:rPr>
        <w:t>好处</w:t>
      </w:r>
    </w:p>
    <w:p w:rsidR="00AD0D79" w:rsidRPr="00D76979" w:rsidRDefault="00661415" w:rsidP="00AD0D79">
      <w:pPr>
        <w:spacing w:line="580" w:lineRule="exact"/>
        <w:rPr>
          <w:rFonts w:asciiTheme="minorEastAsia" w:hAnsiTheme="minorEastAsia"/>
          <w:szCs w:val="21"/>
        </w:rPr>
      </w:pPr>
      <w:r w:rsidRPr="00D76979">
        <w:rPr>
          <w:rFonts w:asciiTheme="minorEastAsia" w:hAnsiTheme="minorEastAsia" w:hint="eastAsia"/>
          <w:szCs w:val="21"/>
        </w:rPr>
        <w:t>2.1</w:t>
      </w:r>
      <w:r w:rsidR="00282C6E" w:rsidRPr="00D76979">
        <w:rPr>
          <w:rFonts w:asciiTheme="minorEastAsia" w:hAnsiTheme="minorEastAsia" w:hint="eastAsia"/>
          <w:szCs w:val="21"/>
        </w:rPr>
        <w:t>推动</w:t>
      </w:r>
      <w:r w:rsidR="00D14FD3" w:rsidRPr="00D76979">
        <w:rPr>
          <w:rFonts w:asciiTheme="minorEastAsia" w:hAnsiTheme="minorEastAsia" w:hint="eastAsia"/>
          <w:szCs w:val="21"/>
        </w:rPr>
        <w:t>了我市的农</w:t>
      </w:r>
      <w:r w:rsidRPr="00D76979">
        <w:rPr>
          <w:rFonts w:asciiTheme="minorEastAsia" w:hAnsiTheme="minorEastAsia" w:hint="eastAsia"/>
          <w:szCs w:val="21"/>
        </w:rPr>
        <w:t>机装备</w:t>
      </w:r>
      <w:r w:rsidR="00D14FD3" w:rsidRPr="00D76979">
        <w:rPr>
          <w:rFonts w:asciiTheme="minorEastAsia" w:hAnsiTheme="minorEastAsia" w:hint="eastAsia"/>
          <w:szCs w:val="21"/>
        </w:rPr>
        <w:t>总量较快增长和结构持续优化，有力提升了农业技术装备水平。</w:t>
      </w:r>
    </w:p>
    <w:p w:rsidR="00282C6E" w:rsidRPr="00D76979" w:rsidRDefault="00D14FD3"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截止到</w:t>
      </w:r>
      <w:r w:rsidR="002A68D2" w:rsidRPr="00D76979">
        <w:rPr>
          <w:rFonts w:asciiTheme="minorEastAsia" w:hAnsiTheme="minorEastAsia" w:hint="eastAsia"/>
          <w:szCs w:val="21"/>
        </w:rPr>
        <w:t>2018</w:t>
      </w:r>
      <w:r w:rsidRPr="00D76979">
        <w:rPr>
          <w:rFonts w:asciiTheme="minorEastAsia" w:hAnsiTheme="minorEastAsia" w:hint="eastAsia"/>
          <w:szCs w:val="21"/>
        </w:rPr>
        <w:t>年，我市的农机装备总量达到了</w:t>
      </w:r>
      <w:r w:rsidR="002A68D2" w:rsidRPr="00D76979">
        <w:rPr>
          <w:rFonts w:asciiTheme="minorEastAsia" w:hAnsiTheme="minorEastAsia" w:hint="eastAsia"/>
          <w:szCs w:val="21"/>
        </w:rPr>
        <w:t>26.3</w:t>
      </w:r>
      <w:r w:rsidRPr="00D76979">
        <w:rPr>
          <w:rFonts w:asciiTheme="minorEastAsia" w:hAnsiTheme="minorEastAsia" w:hint="eastAsia"/>
          <w:szCs w:val="21"/>
        </w:rPr>
        <w:t>万千瓦，</w:t>
      </w:r>
      <w:r w:rsidR="00282C6E" w:rsidRPr="00D76979">
        <w:rPr>
          <w:rFonts w:asciiTheme="minorEastAsia" w:hAnsiTheme="minorEastAsia" w:hint="eastAsia"/>
          <w:szCs w:val="21"/>
        </w:rPr>
        <w:t>同比增长3%</w:t>
      </w:r>
      <w:r w:rsidRPr="00D76979">
        <w:rPr>
          <w:rFonts w:asciiTheme="minorEastAsia" w:hAnsiTheme="minorEastAsia" w:hint="eastAsia"/>
          <w:szCs w:val="21"/>
        </w:rPr>
        <w:t>。花生种植</w:t>
      </w:r>
      <w:r w:rsidR="00282C6E" w:rsidRPr="00D76979">
        <w:rPr>
          <w:rFonts w:asciiTheme="minorEastAsia" w:hAnsiTheme="minorEastAsia" w:hint="eastAsia"/>
          <w:szCs w:val="21"/>
        </w:rPr>
        <w:t>关键环节机械</w:t>
      </w:r>
      <w:r w:rsidRPr="00D76979">
        <w:rPr>
          <w:rFonts w:asciiTheme="minorEastAsia" w:hAnsiTheme="minorEastAsia" w:hint="eastAsia"/>
          <w:szCs w:val="21"/>
        </w:rPr>
        <w:t>大型化、复式化、配套化趋势明显。大中型拖拉机和配套农</w:t>
      </w:r>
      <w:r w:rsidR="00DA1DB8" w:rsidRPr="00D76979">
        <w:rPr>
          <w:rFonts w:asciiTheme="minorEastAsia" w:hAnsiTheme="minorEastAsia" w:hint="eastAsia"/>
          <w:szCs w:val="21"/>
        </w:rPr>
        <w:t>机</w:t>
      </w:r>
      <w:r w:rsidRPr="00D76979">
        <w:rPr>
          <w:rFonts w:asciiTheme="minorEastAsia" w:hAnsiTheme="minorEastAsia" w:hint="eastAsia"/>
          <w:szCs w:val="21"/>
        </w:rPr>
        <w:t>具保有量</w:t>
      </w:r>
      <w:r w:rsidR="00282C6E" w:rsidRPr="00D76979">
        <w:rPr>
          <w:rFonts w:asciiTheme="minorEastAsia" w:hAnsiTheme="minorEastAsia" w:hint="eastAsia"/>
          <w:szCs w:val="21"/>
        </w:rPr>
        <w:t>分别达到</w:t>
      </w:r>
      <w:r w:rsidR="00DA1DB8" w:rsidRPr="00D76979">
        <w:rPr>
          <w:rFonts w:asciiTheme="minorEastAsia" w:hAnsiTheme="minorEastAsia" w:hint="eastAsia"/>
          <w:szCs w:val="21"/>
        </w:rPr>
        <w:t>3836</w:t>
      </w:r>
      <w:r w:rsidR="00282C6E" w:rsidRPr="00D76979">
        <w:rPr>
          <w:rFonts w:asciiTheme="minorEastAsia" w:hAnsiTheme="minorEastAsia" w:hint="eastAsia"/>
          <w:szCs w:val="21"/>
        </w:rPr>
        <w:t>台、</w:t>
      </w:r>
      <w:r w:rsidR="00DA1DB8" w:rsidRPr="00D76979">
        <w:rPr>
          <w:rFonts w:asciiTheme="minorEastAsia" w:hAnsiTheme="minorEastAsia" w:hint="eastAsia"/>
          <w:szCs w:val="21"/>
        </w:rPr>
        <w:t>7060台套</w:t>
      </w:r>
      <w:r w:rsidR="00282C6E" w:rsidRPr="00D76979">
        <w:rPr>
          <w:rFonts w:asciiTheme="minorEastAsia" w:hAnsiTheme="minorEastAsia" w:hint="eastAsia"/>
          <w:szCs w:val="21"/>
        </w:rPr>
        <w:t>，同比分别增长9.5%、</w:t>
      </w:r>
      <w:r w:rsidRPr="00D76979">
        <w:rPr>
          <w:rFonts w:asciiTheme="minorEastAsia" w:hAnsiTheme="minorEastAsia" w:hint="eastAsia"/>
          <w:szCs w:val="21"/>
        </w:rPr>
        <w:t>8.2%。</w:t>
      </w:r>
      <w:r w:rsidR="00D4222C" w:rsidRPr="00D76979">
        <w:rPr>
          <w:rFonts w:asciiTheme="minorEastAsia" w:hAnsiTheme="minorEastAsia" w:hint="eastAsia"/>
          <w:szCs w:val="21"/>
          <w:vertAlign w:val="superscript"/>
        </w:rPr>
        <w:t>【</w:t>
      </w:r>
      <w:r w:rsidR="00002944" w:rsidRPr="00D76979">
        <w:rPr>
          <w:rFonts w:asciiTheme="minorEastAsia" w:hAnsiTheme="minorEastAsia" w:hint="eastAsia"/>
          <w:szCs w:val="21"/>
          <w:vertAlign w:val="superscript"/>
        </w:rPr>
        <w:t>2</w:t>
      </w:r>
      <w:r w:rsidR="00D4222C" w:rsidRPr="00D76979">
        <w:rPr>
          <w:rFonts w:asciiTheme="minorEastAsia" w:hAnsiTheme="minorEastAsia" w:hint="eastAsia"/>
          <w:szCs w:val="21"/>
          <w:vertAlign w:val="superscript"/>
        </w:rPr>
        <w:t>】</w:t>
      </w:r>
    </w:p>
    <w:p w:rsidR="00AD0D79" w:rsidRPr="00D76979" w:rsidRDefault="00A854DA" w:rsidP="00AD0D79">
      <w:pPr>
        <w:spacing w:line="580" w:lineRule="exact"/>
        <w:rPr>
          <w:rFonts w:asciiTheme="minorEastAsia" w:hAnsiTheme="minorEastAsia"/>
          <w:szCs w:val="21"/>
        </w:rPr>
      </w:pPr>
      <w:r w:rsidRPr="00D76979">
        <w:rPr>
          <w:rFonts w:asciiTheme="minorEastAsia" w:hAnsiTheme="minorEastAsia" w:hint="eastAsia"/>
          <w:szCs w:val="21"/>
        </w:rPr>
        <w:t>2.2</w:t>
      </w:r>
      <w:r w:rsidR="00756733" w:rsidRPr="00D76979">
        <w:rPr>
          <w:rFonts w:asciiTheme="minorEastAsia" w:hAnsiTheme="minorEastAsia" w:hint="eastAsia"/>
          <w:szCs w:val="21"/>
        </w:rPr>
        <w:t>加快农机化技术推广应用，促进了农业生产方式转变。</w:t>
      </w:r>
    </w:p>
    <w:p w:rsidR="00282C6E" w:rsidRPr="00D76979" w:rsidRDefault="00756733"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截止到</w:t>
      </w:r>
      <w:r w:rsidR="00B15D89" w:rsidRPr="00D76979">
        <w:rPr>
          <w:rFonts w:asciiTheme="minorEastAsia" w:hAnsiTheme="minorEastAsia" w:hint="eastAsia"/>
          <w:szCs w:val="21"/>
        </w:rPr>
        <w:t>2018</w:t>
      </w:r>
      <w:r w:rsidRPr="00D76979">
        <w:rPr>
          <w:rFonts w:asciiTheme="minorEastAsia" w:hAnsiTheme="minorEastAsia" w:hint="eastAsia"/>
          <w:szCs w:val="21"/>
        </w:rPr>
        <w:t>年，我市农作物耕种收综合机械化率</w:t>
      </w:r>
      <w:r w:rsidR="00282C6E" w:rsidRPr="00D76979">
        <w:rPr>
          <w:rFonts w:asciiTheme="minorEastAsia" w:hAnsiTheme="minorEastAsia" w:hint="eastAsia"/>
          <w:szCs w:val="21"/>
        </w:rPr>
        <w:t>达</w:t>
      </w:r>
      <w:r w:rsidR="00B15D89" w:rsidRPr="00D76979">
        <w:rPr>
          <w:rFonts w:asciiTheme="minorEastAsia" w:hAnsiTheme="minorEastAsia" w:hint="eastAsia"/>
          <w:szCs w:val="21"/>
        </w:rPr>
        <w:t>75.75</w:t>
      </w:r>
      <w:r w:rsidR="00282C6E" w:rsidRPr="00D76979">
        <w:rPr>
          <w:rFonts w:asciiTheme="minorEastAsia" w:hAnsiTheme="minorEastAsia" w:hint="eastAsia"/>
          <w:szCs w:val="21"/>
        </w:rPr>
        <w:t>%以上，同比提高1.8</w:t>
      </w:r>
      <w:r w:rsidRPr="00D76979">
        <w:rPr>
          <w:rFonts w:asciiTheme="minorEastAsia" w:hAnsiTheme="minorEastAsia" w:hint="eastAsia"/>
          <w:szCs w:val="21"/>
        </w:rPr>
        <w:t>个百分点。玉</w:t>
      </w:r>
      <w:r w:rsidRPr="00D76979">
        <w:rPr>
          <w:rFonts w:asciiTheme="minorEastAsia" w:hAnsiTheme="minorEastAsia" w:hint="eastAsia"/>
          <w:szCs w:val="21"/>
        </w:rPr>
        <w:lastRenderedPageBreak/>
        <w:t>米的耕种收</w:t>
      </w:r>
      <w:r w:rsidR="00803AC9" w:rsidRPr="00D76979">
        <w:rPr>
          <w:rFonts w:asciiTheme="minorEastAsia" w:hAnsiTheme="minorEastAsia" w:hint="eastAsia"/>
          <w:szCs w:val="21"/>
        </w:rPr>
        <w:t>综合机械化率是</w:t>
      </w:r>
      <w:r w:rsidR="00B15D89" w:rsidRPr="00D76979">
        <w:rPr>
          <w:rFonts w:asciiTheme="minorEastAsia" w:hAnsiTheme="minorEastAsia" w:hint="eastAsia"/>
          <w:szCs w:val="21"/>
        </w:rPr>
        <w:t>79.32</w:t>
      </w:r>
      <w:r w:rsidR="00803AC9" w:rsidRPr="00D76979">
        <w:rPr>
          <w:rFonts w:asciiTheme="minorEastAsia" w:hAnsiTheme="minorEastAsia" w:hint="eastAsia"/>
          <w:szCs w:val="21"/>
        </w:rPr>
        <w:t>%，水稻的耕种收综合机械化率是</w:t>
      </w:r>
      <w:r w:rsidR="00B15D89" w:rsidRPr="00D76979">
        <w:rPr>
          <w:rFonts w:asciiTheme="minorEastAsia" w:hAnsiTheme="minorEastAsia" w:hint="eastAsia"/>
          <w:szCs w:val="21"/>
        </w:rPr>
        <w:t>81</w:t>
      </w:r>
      <w:r w:rsidR="00803AC9" w:rsidRPr="00D76979">
        <w:rPr>
          <w:rFonts w:asciiTheme="minorEastAsia" w:hAnsiTheme="minorEastAsia" w:hint="eastAsia"/>
          <w:szCs w:val="21"/>
        </w:rPr>
        <w:t>.65%，花生的耕种收综合机械化率是</w:t>
      </w:r>
      <w:r w:rsidR="00B15D89" w:rsidRPr="00D76979">
        <w:rPr>
          <w:rFonts w:asciiTheme="minorEastAsia" w:hAnsiTheme="minorEastAsia" w:hint="eastAsia"/>
          <w:szCs w:val="21"/>
        </w:rPr>
        <w:t>8</w:t>
      </w:r>
      <w:r w:rsidR="00585907" w:rsidRPr="00D76979">
        <w:rPr>
          <w:rFonts w:asciiTheme="minorEastAsia" w:hAnsiTheme="minorEastAsia" w:hint="eastAsia"/>
          <w:szCs w:val="21"/>
        </w:rPr>
        <w:t>6.3</w:t>
      </w:r>
      <w:r w:rsidR="00803AC9" w:rsidRPr="00D76979">
        <w:rPr>
          <w:rFonts w:asciiTheme="minorEastAsia" w:hAnsiTheme="minorEastAsia" w:hint="eastAsia"/>
          <w:szCs w:val="21"/>
        </w:rPr>
        <w:t>%。这些都和国家的农机购置补贴政策密不可分。</w:t>
      </w:r>
      <w:r w:rsidR="00D4222C" w:rsidRPr="00D76979">
        <w:rPr>
          <w:rFonts w:asciiTheme="minorEastAsia" w:hAnsiTheme="minorEastAsia" w:hint="eastAsia"/>
          <w:szCs w:val="21"/>
          <w:vertAlign w:val="superscript"/>
        </w:rPr>
        <w:t>【</w:t>
      </w:r>
      <w:r w:rsidR="003236E0" w:rsidRPr="00D76979">
        <w:rPr>
          <w:rFonts w:asciiTheme="minorEastAsia" w:hAnsiTheme="minorEastAsia" w:hint="eastAsia"/>
          <w:szCs w:val="21"/>
          <w:vertAlign w:val="superscript"/>
        </w:rPr>
        <w:t>3</w:t>
      </w:r>
      <w:r w:rsidR="00D4222C" w:rsidRPr="00D76979">
        <w:rPr>
          <w:rFonts w:asciiTheme="minorEastAsia" w:hAnsiTheme="minorEastAsia" w:hint="eastAsia"/>
          <w:szCs w:val="21"/>
          <w:vertAlign w:val="superscript"/>
        </w:rPr>
        <w:t>】</w:t>
      </w:r>
    </w:p>
    <w:p w:rsidR="00AD0D79" w:rsidRPr="00D76979" w:rsidRDefault="00A854DA" w:rsidP="00AD0D79">
      <w:pPr>
        <w:spacing w:line="580" w:lineRule="exact"/>
        <w:rPr>
          <w:rFonts w:asciiTheme="minorEastAsia" w:hAnsiTheme="minorEastAsia"/>
          <w:szCs w:val="21"/>
        </w:rPr>
      </w:pPr>
      <w:r w:rsidRPr="00D76979">
        <w:rPr>
          <w:rFonts w:asciiTheme="minorEastAsia" w:hAnsiTheme="minorEastAsia" w:hint="eastAsia"/>
          <w:szCs w:val="21"/>
        </w:rPr>
        <w:t>2.3</w:t>
      </w:r>
      <w:r w:rsidR="00282C6E" w:rsidRPr="00D76979">
        <w:rPr>
          <w:rFonts w:asciiTheme="minorEastAsia" w:hAnsiTheme="minorEastAsia" w:hint="eastAsia"/>
          <w:szCs w:val="21"/>
        </w:rPr>
        <w:t>培育了新型农业生产经营主体，激活了现代农业建设和新农村发展活力。</w:t>
      </w:r>
    </w:p>
    <w:p w:rsidR="008A0B95" w:rsidRPr="00D76979" w:rsidRDefault="00A62EB1"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截止到</w:t>
      </w:r>
      <w:r w:rsidR="002C02B3" w:rsidRPr="00D76979">
        <w:rPr>
          <w:rFonts w:asciiTheme="minorEastAsia" w:hAnsiTheme="minorEastAsia" w:hint="eastAsia"/>
          <w:szCs w:val="21"/>
        </w:rPr>
        <w:t>2018</w:t>
      </w:r>
      <w:r w:rsidR="00282C6E" w:rsidRPr="00D76979">
        <w:rPr>
          <w:rFonts w:asciiTheme="minorEastAsia" w:hAnsiTheme="minorEastAsia" w:hint="eastAsia"/>
          <w:szCs w:val="21"/>
        </w:rPr>
        <w:t>年</w:t>
      </w:r>
      <w:r w:rsidRPr="00D76979">
        <w:rPr>
          <w:rFonts w:asciiTheme="minorEastAsia" w:hAnsiTheme="minorEastAsia" w:hint="eastAsia"/>
          <w:szCs w:val="21"/>
        </w:rPr>
        <w:t>，各乡镇在我局登记的农机合作社数量就达到了50多家，还有很多没登记的。</w:t>
      </w:r>
      <w:r w:rsidR="00282C6E" w:rsidRPr="00D76979">
        <w:rPr>
          <w:rFonts w:asciiTheme="minorEastAsia" w:hAnsiTheme="minorEastAsia" w:hint="eastAsia"/>
          <w:szCs w:val="21"/>
        </w:rPr>
        <w:t>新型农业生产经营组织的蓬勃发展，推进了农业生产经营体制创新，推动了农业技术集成应用、农业节本增效和土地规模经营，激活了现代农业建设和新农村发展活力，为构建集约化、专业化、组织化、社会化相结合的新型农业经营体系发挥了重要作用。</w:t>
      </w:r>
    </w:p>
    <w:p w:rsidR="008A0B95" w:rsidRPr="00D76979" w:rsidRDefault="008A0B95" w:rsidP="00AD0D79">
      <w:pPr>
        <w:spacing w:line="580" w:lineRule="exact"/>
        <w:rPr>
          <w:rFonts w:ascii="黑体" w:eastAsia="黑体" w:hAnsiTheme="minorEastAsia"/>
          <w:sz w:val="24"/>
          <w:szCs w:val="24"/>
        </w:rPr>
      </w:pPr>
      <w:r w:rsidRPr="00D76979">
        <w:rPr>
          <w:rFonts w:asciiTheme="minorEastAsia" w:hAnsiTheme="minorEastAsia" w:hint="eastAsia"/>
          <w:sz w:val="24"/>
          <w:szCs w:val="24"/>
        </w:rPr>
        <w:t>二、</w:t>
      </w:r>
      <w:r w:rsidRPr="00D76979">
        <w:rPr>
          <w:rFonts w:ascii="黑体" w:eastAsia="黑体" w:hAnsiTheme="minorEastAsia" w:hint="eastAsia"/>
          <w:sz w:val="24"/>
          <w:szCs w:val="24"/>
        </w:rPr>
        <w:t>农机具购置补贴工作</w:t>
      </w:r>
      <w:r w:rsidR="00D13845" w:rsidRPr="00D76979">
        <w:rPr>
          <w:rFonts w:ascii="黑体" w:eastAsia="黑体" w:hAnsiTheme="minorEastAsia" w:hint="eastAsia"/>
          <w:sz w:val="24"/>
          <w:szCs w:val="24"/>
        </w:rPr>
        <w:t>的</w:t>
      </w:r>
      <w:r w:rsidRPr="00D76979">
        <w:rPr>
          <w:rFonts w:ascii="黑体" w:eastAsia="黑体" w:hAnsiTheme="minorEastAsia" w:hint="eastAsia"/>
          <w:sz w:val="24"/>
          <w:szCs w:val="24"/>
        </w:rPr>
        <w:t>操作流程</w:t>
      </w:r>
    </w:p>
    <w:p w:rsidR="008A0B95" w:rsidRPr="00D76979" w:rsidRDefault="008A0B95"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农机购置补贴政策实施实行自主购机、定额补贴、先购后补、县级结算、直补到卡(户)。</w:t>
      </w:r>
    </w:p>
    <w:p w:rsidR="00AD0D79" w:rsidRPr="00D76979" w:rsidRDefault="008A0B95" w:rsidP="00AD0D79">
      <w:pPr>
        <w:pStyle w:val="a3"/>
        <w:numPr>
          <w:ilvl w:val="0"/>
          <w:numId w:val="6"/>
        </w:numPr>
        <w:spacing w:line="580" w:lineRule="exact"/>
        <w:ind w:firstLineChars="0"/>
        <w:rPr>
          <w:rFonts w:asciiTheme="minorEastAsia" w:hAnsiTheme="minorEastAsia"/>
          <w:szCs w:val="21"/>
        </w:rPr>
      </w:pPr>
      <w:r w:rsidRPr="00D76979">
        <w:rPr>
          <w:rFonts w:ascii="黑体" w:eastAsia="黑体" w:hAnsiTheme="minorEastAsia" w:hint="eastAsia"/>
          <w:szCs w:val="21"/>
        </w:rPr>
        <w:t>制定方案</w:t>
      </w:r>
      <w:r w:rsidRPr="00D76979">
        <w:rPr>
          <w:rFonts w:asciiTheme="minorEastAsia" w:hAnsiTheme="minorEastAsia" w:hint="eastAsia"/>
          <w:szCs w:val="21"/>
        </w:rPr>
        <w:t>。</w:t>
      </w:r>
    </w:p>
    <w:p w:rsidR="008A0B95" w:rsidRPr="00D76979" w:rsidRDefault="008A0B95" w:rsidP="00AD0D79">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市农发局、财政局按职责分工和地区实际，制发本地区农机购置补贴实施方案，公布补贴范围、补贴额一览表等信息。</w:t>
      </w:r>
    </w:p>
    <w:p w:rsidR="00AD0D79" w:rsidRPr="00D76979" w:rsidRDefault="008A0B95" w:rsidP="00AD0D79">
      <w:pPr>
        <w:pStyle w:val="a3"/>
        <w:numPr>
          <w:ilvl w:val="0"/>
          <w:numId w:val="6"/>
        </w:numPr>
        <w:spacing w:line="580" w:lineRule="exact"/>
        <w:ind w:firstLineChars="0"/>
        <w:rPr>
          <w:rFonts w:asciiTheme="minorEastAsia" w:hAnsiTheme="minorEastAsia"/>
          <w:szCs w:val="21"/>
        </w:rPr>
      </w:pPr>
      <w:r w:rsidRPr="00D76979">
        <w:rPr>
          <w:rFonts w:ascii="黑体" w:eastAsia="黑体" w:hAnsiTheme="minorEastAsia" w:hint="eastAsia"/>
          <w:szCs w:val="21"/>
        </w:rPr>
        <w:t>机具投档</w:t>
      </w:r>
      <w:r w:rsidRPr="00D76979">
        <w:rPr>
          <w:rFonts w:asciiTheme="minorEastAsia" w:hAnsiTheme="minorEastAsia" w:hint="eastAsia"/>
          <w:szCs w:val="21"/>
        </w:rPr>
        <w:t>。</w:t>
      </w:r>
    </w:p>
    <w:p w:rsidR="008A0B95" w:rsidRPr="00D76979" w:rsidRDefault="008A0B95" w:rsidP="00AD0D79">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自愿参与农机购置补贴的农机生产企业按规定自主投档，通过补贴机具投档软件提交有关资料、确定补贴产品经销企业。农机生产企业应对其确定的补贴产品经销企业的经销行为承担相应的责任。省农委按照规定组织开展形式审核，集中公布投档产品信息汇总表。原则上每年安排三次补贴产品投档。</w:t>
      </w:r>
    </w:p>
    <w:p w:rsidR="00AD0D79" w:rsidRPr="00D76979" w:rsidRDefault="008A0B95" w:rsidP="00AD0D79">
      <w:pPr>
        <w:pStyle w:val="a3"/>
        <w:numPr>
          <w:ilvl w:val="0"/>
          <w:numId w:val="6"/>
        </w:numPr>
        <w:spacing w:line="580" w:lineRule="exact"/>
        <w:ind w:firstLineChars="0"/>
        <w:rPr>
          <w:rFonts w:asciiTheme="minorEastAsia" w:hAnsiTheme="minorEastAsia"/>
          <w:szCs w:val="21"/>
        </w:rPr>
      </w:pPr>
      <w:r w:rsidRPr="00D76979">
        <w:rPr>
          <w:rFonts w:ascii="黑体" w:eastAsia="黑体" w:hAnsiTheme="minorEastAsia" w:hint="eastAsia"/>
          <w:szCs w:val="21"/>
        </w:rPr>
        <w:t>自主购机</w:t>
      </w:r>
      <w:r w:rsidRPr="00D76979">
        <w:rPr>
          <w:rFonts w:asciiTheme="minorEastAsia" w:hAnsiTheme="minorEastAsia" w:hint="eastAsia"/>
          <w:szCs w:val="21"/>
        </w:rPr>
        <w:t>。</w:t>
      </w:r>
    </w:p>
    <w:p w:rsidR="008A0B95" w:rsidRPr="00D76979" w:rsidRDefault="008A0B95" w:rsidP="00AD0D79">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购机者自主选机购机，并对购机行为和购买机具的真实性负责，承担相应责任义务。鼓励支持购置行为及资金往来全程留痕。购机者对其购置的补贴机具拥有所有权，可自主使用、依法依规处置。</w:t>
      </w:r>
    </w:p>
    <w:p w:rsidR="00AD0D79" w:rsidRPr="00D76979" w:rsidRDefault="008A0B95" w:rsidP="00AD0D79">
      <w:pPr>
        <w:pStyle w:val="a3"/>
        <w:numPr>
          <w:ilvl w:val="0"/>
          <w:numId w:val="6"/>
        </w:numPr>
        <w:spacing w:line="580" w:lineRule="exact"/>
        <w:ind w:firstLineChars="0"/>
        <w:rPr>
          <w:rFonts w:asciiTheme="minorEastAsia" w:hAnsiTheme="minorEastAsia"/>
          <w:szCs w:val="21"/>
        </w:rPr>
      </w:pPr>
      <w:r w:rsidRPr="00D76979">
        <w:rPr>
          <w:rFonts w:ascii="黑体" w:eastAsia="黑体" w:hAnsiTheme="minorEastAsia" w:hint="eastAsia"/>
          <w:szCs w:val="21"/>
        </w:rPr>
        <w:t>申请补贴</w:t>
      </w:r>
      <w:r w:rsidRPr="00D76979">
        <w:rPr>
          <w:rFonts w:asciiTheme="minorEastAsia" w:hAnsiTheme="minorEastAsia" w:hint="eastAsia"/>
          <w:szCs w:val="21"/>
        </w:rPr>
        <w:t>。</w:t>
      </w:r>
    </w:p>
    <w:p w:rsidR="008A0B95" w:rsidRPr="00D76979" w:rsidRDefault="008A0B95" w:rsidP="00AD0D79">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购机者自主向我市农发局提出补贴资金申请事项。需携带所购机具，提交身份证明(身份证或统一社会信用代码证)、原件及复印件、购机发票原件及复印件、购机者卡(账)号、乡（镇）农机部门</w:t>
      </w:r>
      <w:r w:rsidRPr="00D76979">
        <w:rPr>
          <w:rFonts w:asciiTheme="minorEastAsia" w:hAnsiTheme="minorEastAsia" w:hint="eastAsia"/>
          <w:szCs w:val="21"/>
        </w:rPr>
        <w:lastRenderedPageBreak/>
        <w:t>介绍信、行驶证原件及复印件等材料，其真实性、完整性和有效性由购机者和补贴机具产销企业负责并承担相关法律责任。实行牌证管理的机具，要先办理牌证照。</w:t>
      </w:r>
    </w:p>
    <w:p w:rsidR="00AD0D79" w:rsidRPr="00D76979" w:rsidRDefault="00880EF5" w:rsidP="00AD0D79">
      <w:pPr>
        <w:pStyle w:val="a3"/>
        <w:numPr>
          <w:ilvl w:val="0"/>
          <w:numId w:val="6"/>
        </w:numPr>
        <w:spacing w:line="580" w:lineRule="exact"/>
        <w:ind w:firstLineChars="0"/>
        <w:rPr>
          <w:rFonts w:asciiTheme="minorEastAsia" w:hAnsiTheme="minorEastAsia"/>
          <w:szCs w:val="21"/>
        </w:rPr>
      </w:pPr>
      <w:r w:rsidRPr="00D76979">
        <w:rPr>
          <w:rFonts w:ascii="黑体" w:eastAsia="黑体" w:hAnsiTheme="minorEastAsia" w:hint="eastAsia"/>
          <w:szCs w:val="21"/>
        </w:rPr>
        <w:t>核实查验</w:t>
      </w:r>
      <w:r w:rsidRPr="00D76979">
        <w:rPr>
          <w:rFonts w:asciiTheme="minorEastAsia" w:hAnsiTheme="minorEastAsia" w:hint="eastAsia"/>
          <w:szCs w:val="21"/>
        </w:rPr>
        <w:t>。</w:t>
      </w:r>
    </w:p>
    <w:p w:rsidR="008A0B95" w:rsidRPr="00D76979" w:rsidRDefault="00880EF5" w:rsidP="00AD0D79">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市农机</w:t>
      </w:r>
      <w:r w:rsidR="008A0B95" w:rsidRPr="00D76979">
        <w:rPr>
          <w:rFonts w:asciiTheme="minorEastAsia" w:hAnsiTheme="minorEastAsia" w:hint="eastAsia"/>
          <w:szCs w:val="21"/>
        </w:rPr>
        <w:t>局、财政局按职责分工对补贴申请材料进行形式审核，组织机具核验。实行牌证管理的补贴机具，可由农机安全监理机构在上牌过程中一并核验。对大型机具以及单人多台套、短期内大批量等补贴情形和享受补贴额度较大的购机者要重点核实。</w:t>
      </w:r>
    </w:p>
    <w:p w:rsidR="00AD0D79" w:rsidRPr="00D76979" w:rsidRDefault="00AE5CEB" w:rsidP="00AD0D79">
      <w:pPr>
        <w:pStyle w:val="a3"/>
        <w:numPr>
          <w:ilvl w:val="0"/>
          <w:numId w:val="6"/>
        </w:numPr>
        <w:spacing w:line="580" w:lineRule="exact"/>
        <w:ind w:firstLineChars="0"/>
        <w:rPr>
          <w:rFonts w:asciiTheme="minorEastAsia" w:hAnsiTheme="minorEastAsia"/>
          <w:szCs w:val="21"/>
        </w:rPr>
      </w:pPr>
      <w:r w:rsidRPr="00D76979">
        <w:rPr>
          <w:rFonts w:ascii="黑体" w:eastAsia="黑体" w:hAnsiTheme="minorEastAsia" w:hint="eastAsia"/>
          <w:szCs w:val="21"/>
        </w:rPr>
        <w:t>资金兑付</w:t>
      </w:r>
      <w:r w:rsidRPr="00D76979">
        <w:rPr>
          <w:rFonts w:asciiTheme="minorEastAsia" w:hAnsiTheme="minorEastAsia" w:hint="eastAsia"/>
          <w:szCs w:val="21"/>
        </w:rPr>
        <w:t>。</w:t>
      </w:r>
    </w:p>
    <w:p w:rsidR="00282C6E" w:rsidRPr="00D76979" w:rsidRDefault="00AE5CEB" w:rsidP="00AD0D79">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我市农机</w:t>
      </w:r>
      <w:r w:rsidR="008A0B95" w:rsidRPr="00D76979">
        <w:rPr>
          <w:rFonts w:asciiTheme="minorEastAsia" w:hAnsiTheme="minorEastAsia" w:hint="eastAsia"/>
          <w:szCs w:val="21"/>
        </w:rPr>
        <w:t>局及时将符合要求的购机者相关材料和公示结果转交财政局，财政局经审核后</w:t>
      </w:r>
      <w:r w:rsidR="00EF0746" w:rsidRPr="00D76979">
        <w:rPr>
          <w:rFonts w:asciiTheme="minorEastAsia" w:hAnsiTheme="minorEastAsia" w:hint="eastAsia"/>
          <w:szCs w:val="21"/>
        </w:rPr>
        <w:t>通过“一卡通”或银行账号将补贴资金兑付给购机者并通报农机局。农机</w:t>
      </w:r>
      <w:r w:rsidR="008A0B95" w:rsidRPr="00D76979">
        <w:rPr>
          <w:rFonts w:asciiTheme="minorEastAsia" w:hAnsiTheme="minorEastAsia" w:hint="eastAsia"/>
          <w:szCs w:val="21"/>
        </w:rPr>
        <w:t>局与财政局要密切配合，按季度提交相关资料兑付资金。安装类、设施类或</w:t>
      </w:r>
      <w:r w:rsidR="00E8475A" w:rsidRPr="00D76979">
        <w:rPr>
          <w:rFonts w:asciiTheme="minorEastAsia" w:hAnsiTheme="minorEastAsia" w:hint="eastAsia"/>
          <w:szCs w:val="21"/>
        </w:rPr>
        <w:t>安全风险较高的补贴机具，可在生产应用一段时期后兑付补贴资金。农机</w:t>
      </w:r>
      <w:r w:rsidR="008A0B95" w:rsidRPr="00D76979">
        <w:rPr>
          <w:rFonts w:asciiTheme="minorEastAsia" w:hAnsiTheme="minorEastAsia" w:hint="eastAsia"/>
          <w:szCs w:val="21"/>
        </w:rPr>
        <w:t>局要组织完成有关信息录入确认和统计上报工作，同时向社会公布补贴资金使用进度。</w:t>
      </w:r>
    </w:p>
    <w:p w:rsidR="00282C6E" w:rsidRPr="0033063D" w:rsidRDefault="0012304C" w:rsidP="00AD0D79">
      <w:pPr>
        <w:spacing w:line="300" w:lineRule="auto"/>
        <w:rPr>
          <w:rFonts w:ascii="黑体" w:eastAsia="黑体" w:hAnsiTheme="minorEastAsia"/>
          <w:sz w:val="24"/>
          <w:szCs w:val="24"/>
        </w:rPr>
      </w:pPr>
      <w:r w:rsidRPr="0033063D">
        <w:rPr>
          <w:rFonts w:ascii="黑体" w:eastAsia="黑体" w:hAnsiTheme="minorEastAsia" w:hint="eastAsia"/>
          <w:sz w:val="24"/>
          <w:szCs w:val="24"/>
        </w:rPr>
        <w:t>三</w:t>
      </w:r>
      <w:r w:rsidR="000771C5" w:rsidRPr="0033063D">
        <w:rPr>
          <w:rFonts w:ascii="黑体" w:eastAsia="黑体" w:hAnsiTheme="minorEastAsia" w:hint="eastAsia"/>
          <w:sz w:val="24"/>
          <w:szCs w:val="24"/>
        </w:rPr>
        <w:t>、做好农机购置补贴</w:t>
      </w:r>
      <w:r w:rsidR="00282C6E" w:rsidRPr="0033063D">
        <w:rPr>
          <w:rFonts w:ascii="黑体" w:eastAsia="黑体" w:hAnsiTheme="minorEastAsia" w:hint="eastAsia"/>
          <w:sz w:val="24"/>
          <w:szCs w:val="24"/>
        </w:rPr>
        <w:t>工作</w:t>
      </w:r>
      <w:r w:rsidR="000771C5" w:rsidRPr="0033063D">
        <w:rPr>
          <w:rFonts w:ascii="黑体" w:eastAsia="黑体" w:hAnsiTheme="minorEastAsia" w:hint="eastAsia"/>
          <w:sz w:val="24"/>
          <w:szCs w:val="24"/>
        </w:rPr>
        <w:t>的重要举措</w:t>
      </w:r>
    </w:p>
    <w:p w:rsidR="00AD0D79" w:rsidRPr="00D76979" w:rsidRDefault="000771C5" w:rsidP="00AD0D79">
      <w:pPr>
        <w:spacing w:line="580" w:lineRule="exact"/>
        <w:rPr>
          <w:rFonts w:asciiTheme="minorEastAsia" w:hAnsiTheme="minorEastAsia"/>
          <w:szCs w:val="21"/>
        </w:rPr>
      </w:pPr>
      <w:r w:rsidRPr="00D76979">
        <w:rPr>
          <w:rFonts w:asciiTheme="minorEastAsia" w:hAnsiTheme="minorEastAsia" w:hint="eastAsia"/>
          <w:szCs w:val="21"/>
        </w:rPr>
        <w:t>1、</w:t>
      </w:r>
      <w:r w:rsidR="007D46BA" w:rsidRPr="00D76979">
        <w:rPr>
          <w:rFonts w:ascii="黑体" w:eastAsia="黑体" w:hAnsiTheme="minorEastAsia" w:hint="eastAsia"/>
          <w:szCs w:val="21"/>
        </w:rPr>
        <w:t>加强领导，密切配合</w:t>
      </w:r>
      <w:r w:rsidR="007D46BA" w:rsidRPr="00D76979">
        <w:rPr>
          <w:rFonts w:asciiTheme="minorEastAsia" w:hAnsiTheme="minorEastAsia" w:hint="eastAsia"/>
          <w:szCs w:val="21"/>
        </w:rPr>
        <w:t>。</w:t>
      </w:r>
    </w:p>
    <w:p w:rsidR="00282C6E" w:rsidRPr="00D76979" w:rsidRDefault="000771C5" w:rsidP="00AD0D79">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兴城市农机局和兴城市财政</w:t>
      </w:r>
      <w:r w:rsidR="00282C6E" w:rsidRPr="00D76979">
        <w:rPr>
          <w:rFonts w:asciiTheme="minorEastAsia" w:hAnsiTheme="minorEastAsia" w:hint="eastAsia"/>
          <w:szCs w:val="21"/>
        </w:rPr>
        <w:t>要进一步提高思想认识，加强组织领导，密切沟通配合，严格执行规定，遵守纪律要求，建立工作责任制，层层签订责任状，任务和责任具体落实到岗位。要在补贴申请、审核与审批、公示与核实、监管与督查、档案管理等方面，建立健全“谁办理、谁负责，谁核实、谁负责”的责任追究制度。</w:t>
      </w:r>
      <w:r w:rsidRPr="00D76979">
        <w:rPr>
          <w:rFonts w:asciiTheme="minorEastAsia" w:hAnsiTheme="minorEastAsia" w:hint="eastAsia"/>
          <w:szCs w:val="21"/>
        </w:rPr>
        <w:t>还成立了以主管副市长为组长的兴城市农机购置补贴工作领导小组、技术保障小组。建立健全农机购置补贴工作机制，</w:t>
      </w:r>
      <w:r w:rsidR="00282C6E" w:rsidRPr="00D76979">
        <w:rPr>
          <w:rFonts w:asciiTheme="minorEastAsia" w:hAnsiTheme="minorEastAsia" w:hint="eastAsia"/>
          <w:szCs w:val="21"/>
        </w:rPr>
        <w:t>共同研究确定补贴资金分配、补贴范围、重点推广机具种类等事宜，联合对补贴政策实施进行</w:t>
      </w:r>
      <w:r w:rsidRPr="00D76979">
        <w:rPr>
          <w:rFonts w:asciiTheme="minorEastAsia" w:hAnsiTheme="minorEastAsia" w:hint="eastAsia"/>
          <w:szCs w:val="21"/>
        </w:rPr>
        <w:t>监管。</w:t>
      </w:r>
    </w:p>
    <w:p w:rsidR="00AD0D79" w:rsidRPr="00D76979" w:rsidRDefault="000A6E94" w:rsidP="00AD0D79">
      <w:pPr>
        <w:spacing w:line="580" w:lineRule="exact"/>
        <w:rPr>
          <w:rFonts w:asciiTheme="minorEastAsia" w:hAnsiTheme="minorEastAsia"/>
          <w:szCs w:val="21"/>
        </w:rPr>
      </w:pPr>
      <w:r w:rsidRPr="00D76979">
        <w:rPr>
          <w:rFonts w:asciiTheme="minorEastAsia" w:hAnsiTheme="minorEastAsia" w:hint="eastAsia"/>
          <w:szCs w:val="21"/>
        </w:rPr>
        <w:t>2、</w:t>
      </w:r>
      <w:r w:rsidR="00282C6E" w:rsidRPr="00D76979">
        <w:rPr>
          <w:rFonts w:ascii="黑体" w:eastAsia="黑体" w:hAnsiTheme="minorEastAsia" w:hint="eastAsia"/>
          <w:szCs w:val="21"/>
        </w:rPr>
        <w:t>规范操作、严格管理</w:t>
      </w:r>
      <w:r w:rsidR="00282C6E" w:rsidRPr="00D76979">
        <w:rPr>
          <w:rFonts w:asciiTheme="minorEastAsia" w:hAnsiTheme="minorEastAsia" w:hint="eastAsia"/>
          <w:szCs w:val="21"/>
        </w:rPr>
        <w:t>。</w:t>
      </w:r>
    </w:p>
    <w:p w:rsidR="00727EB2" w:rsidRPr="00D76979" w:rsidRDefault="00282C6E"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要公平公正公开确定补贴对象</w:t>
      </w:r>
      <w:r w:rsidR="00AD0D79" w:rsidRPr="00D76979">
        <w:rPr>
          <w:rFonts w:asciiTheme="minorEastAsia" w:hAnsiTheme="minorEastAsia" w:hint="eastAsia"/>
          <w:szCs w:val="21"/>
        </w:rPr>
        <w:t>，</w:t>
      </w:r>
      <w:r w:rsidRPr="00D76979">
        <w:rPr>
          <w:rFonts w:asciiTheme="minorEastAsia" w:hAnsiTheme="minorEastAsia" w:hint="eastAsia"/>
          <w:szCs w:val="21"/>
        </w:rPr>
        <w:t>在确定补贴对象时，不得优亲厚友，不得人为设</w:t>
      </w:r>
      <w:r w:rsidR="00FD51BC" w:rsidRPr="00D76979">
        <w:rPr>
          <w:rFonts w:asciiTheme="minorEastAsia" w:hAnsiTheme="minorEastAsia" w:hint="eastAsia"/>
          <w:szCs w:val="21"/>
        </w:rPr>
        <w:t>置购机条件。还</w:t>
      </w:r>
      <w:r w:rsidRPr="00D76979">
        <w:rPr>
          <w:rFonts w:asciiTheme="minorEastAsia" w:hAnsiTheme="minorEastAsia" w:hint="eastAsia"/>
          <w:szCs w:val="21"/>
        </w:rPr>
        <w:t>要配合相关部门严厉打击窃取、倒卖、泄露补贴信息和电信诈骗等不法行为，保护农民合法权益。</w:t>
      </w:r>
      <w:r w:rsidR="00276FED" w:rsidRPr="00D76979">
        <w:rPr>
          <w:rFonts w:asciiTheme="minorEastAsia" w:hAnsiTheme="minorEastAsia" w:hint="eastAsia"/>
          <w:szCs w:val="21"/>
        </w:rPr>
        <w:t>加强对补贴机具的牌证管理，</w:t>
      </w:r>
      <w:r w:rsidRPr="00D76979">
        <w:rPr>
          <w:rFonts w:asciiTheme="minorEastAsia" w:hAnsiTheme="minorEastAsia" w:hint="eastAsia"/>
          <w:szCs w:val="21"/>
        </w:rPr>
        <w:t>享受补贴政策的拖拉机、联合收割机投入使用前，其所有人应当向所</w:t>
      </w:r>
      <w:r w:rsidRPr="00D76979">
        <w:rPr>
          <w:rFonts w:asciiTheme="minorEastAsia" w:hAnsiTheme="minorEastAsia" w:hint="eastAsia"/>
          <w:szCs w:val="21"/>
        </w:rPr>
        <w:lastRenderedPageBreak/>
        <w:t>在地农机安全监理机构申请登记。要依法加强补贴机具的质量监督，协调农机企业做好补贴机具的供货工作，督促企业做好售后服务工作。</w:t>
      </w:r>
    </w:p>
    <w:p w:rsidR="00AD0D79" w:rsidRPr="00D76979" w:rsidRDefault="00727EB2" w:rsidP="00AD0D79">
      <w:pPr>
        <w:spacing w:line="580" w:lineRule="exact"/>
        <w:rPr>
          <w:rFonts w:asciiTheme="minorEastAsia" w:hAnsiTheme="minorEastAsia"/>
          <w:szCs w:val="21"/>
        </w:rPr>
      </w:pPr>
      <w:r w:rsidRPr="00D76979">
        <w:rPr>
          <w:rFonts w:asciiTheme="minorEastAsia" w:hAnsiTheme="minorEastAsia" w:hint="eastAsia"/>
          <w:szCs w:val="21"/>
        </w:rPr>
        <w:t>3、</w:t>
      </w:r>
      <w:r w:rsidR="00282C6E" w:rsidRPr="00D76979">
        <w:rPr>
          <w:rFonts w:ascii="黑体" w:eastAsia="黑体" w:hAnsiTheme="minorEastAsia" w:hint="eastAsia"/>
          <w:szCs w:val="21"/>
        </w:rPr>
        <w:t>加强对农机购置补贴工作人员培训，提高基层人员素质和能力</w:t>
      </w:r>
      <w:r w:rsidR="00282C6E" w:rsidRPr="00D76979">
        <w:rPr>
          <w:rFonts w:asciiTheme="minorEastAsia" w:hAnsiTheme="minorEastAsia" w:hint="eastAsia"/>
          <w:szCs w:val="21"/>
        </w:rPr>
        <w:t>。</w:t>
      </w:r>
    </w:p>
    <w:p w:rsidR="00282C6E" w:rsidRPr="00D76979" w:rsidRDefault="007C6299" w:rsidP="00AD0D79">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国家惠农政策面对的是广大农民，工作人员每天都要接触很多老百姓，他们的服务态度直接关系到国家政策是否深入民心，是否是为人民服务的最终体现。所以要必须加强对</w:t>
      </w:r>
      <w:r w:rsidR="00282C6E" w:rsidRPr="00D76979">
        <w:rPr>
          <w:rFonts w:asciiTheme="minorEastAsia" w:hAnsiTheme="minorEastAsia" w:hint="eastAsia"/>
          <w:szCs w:val="21"/>
        </w:rPr>
        <w:t>农机购置补贴管理人员开展政策业务培训和警示教育。</w:t>
      </w:r>
    </w:p>
    <w:p w:rsidR="00AD0D79" w:rsidRPr="00D76979" w:rsidRDefault="00DF4984" w:rsidP="00AD0D79">
      <w:pPr>
        <w:spacing w:line="580" w:lineRule="exact"/>
        <w:rPr>
          <w:rFonts w:asciiTheme="minorEastAsia" w:hAnsiTheme="minorEastAsia"/>
          <w:szCs w:val="21"/>
        </w:rPr>
      </w:pPr>
      <w:r w:rsidRPr="00D76979">
        <w:rPr>
          <w:rFonts w:asciiTheme="minorEastAsia" w:hAnsiTheme="minorEastAsia" w:hint="eastAsia"/>
          <w:szCs w:val="21"/>
        </w:rPr>
        <w:t>4、</w:t>
      </w:r>
      <w:r w:rsidR="00282C6E" w:rsidRPr="00D76979">
        <w:rPr>
          <w:rFonts w:ascii="黑体" w:eastAsia="黑体" w:hAnsiTheme="minorEastAsia" w:hint="eastAsia"/>
          <w:szCs w:val="21"/>
        </w:rPr>
        <w:t>公开信息，接受监督</w:t>
      </w:r>
      <w:r w:rsidR="00282C6E" w:rsidRPr="00D76979">
        <w:rPr>
          <w:rFonts w:asciiTheme="minorEastAsia" w:hAnsiTheme="minorEastAsia" w:hint="eastAsia"/>
          <w:szCs w:val="21"/>
        </w:rPr>
        <w:t>。</w:t>
      </w:r>
    </w:p>
    <w:p w:rsidR="00282C6E" w:rsidRPr="00D76979" w:rsidRDefault="00282C6E"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要按照《农业部办公厅关于深入推进农机购置补贴政策信息公开工作的通知》（农办机〔2011〕33号）要求，广泛深入宣传补贴政策，及时主动通过广播、电视、报纸、网络、宣传册、明白纸、挂图等形式，将农机购置补贴政策信息公开到村，宣传到户到人，务求宣传实效。</w:t>
      </w:r>
      <w:r w:rsidR="00EE7E4C" w:rsidRPr="00D76979">
        <w:rPr>
          <w:rFonts w:asciiTheme="minorEastAsia" w:hAnsiTheme="minorEastAsia" w:hint="eastAsia"/>
          <w:szCs w:val="21"/>
        </w:rPr>
        <w:t>兴城市农机局</w:t>
      </w:r>
      <w:r w:rsidRPr="00D76979">
        <w:rPr>
          <w:rFonts w:asciiTheme="minorEastAsia" w:hAnsiTheme="minorEastAsia" w:hint="eastAsia"/>
          <w:szCs w:val="21"/>
        </w:rPr>
        <w:t>要把农机购置补贴政策实施情况列入政务公开和政务服务目录，将享受农机购置补贴资金情况作为村务公开的内容。要严格执行公示制度，在补贴</w:t>
      </w:r>
      <w:r w:rsidR="0021380D" w:rsidRPr="00D76979">
        <w:rPr>
          <w:rFonts w:asciiTheme="minorEastAsia" w:hAnsiTheme="minorEastAsia" w:hint="eastAsia"/>
          <w:szCs w:val="21"/>
        </w:rPr>
        <w:t>资金兑付或结算前，须公示受益对象信息。</w:t>
      </w:r>
      <w:r w:rsidRPr="00D76979">
        <w:rPr>
          <w:rFonts w:asciiTheme="minorEastAsia" w:hAnsiTheme="minorEastAsia" w:hint="eastAsia"/>
          <w:szCs w:val="21"/>
        </w:rPr>
        <w:t>继续执行农机购置补贴实施情况定期报送制度，进一步做好农机购置补贴执行进度统计及信息报送工作。</w:t>
      </w:r>
    </w:p>
    <w:p w:rsidR="00AD0D79" w:rsidRPr="00BD2582" w:rsidRDefault="00E039B3" w:rsidP="00BD2582">
      <w:pPr>
        <w:pStyle w:val="a3"/>
        <w:numPr>
          <w:ilvl w:val="0"/>
          <w:numId w:val="8"/>
        </w:numPr>
        <w:spacing w:line="580" w:lineRule="exact"/>
        <w:ind w:firstLineChars="0"/>
        <w:rPr>
          <w:rFonts w:asciiTheme="minorEastAsia" w:hAnsiTheme="minorEastAsia"/>
          <w:szCs w:val="21"/>
        </w:rPr>
      </w:pPr>
      <w:r w:rsidRPr="00BD2582">
        <w:rPr>
          <w:rFonts w:ascii="黑体" w:eastAsia="黑体" w:hAnsiTheme="minorEastAsia" w:hint="eastAsia"/>
          <w:szCs w:val="21"/>
        </w:rPr>
        <w:t>严肃纪律，加强监管</w:t>
      </w:r>
      <w:r w:rsidRPr="00BD2582">
        <w:rPr>
          <w:rFonts w:asciiTheme="minorEastAsia" w:hAnsiTheme="minorEastAsia" w:hint="eastAsia"/>
          <w:szCs w:val="21"/>
        </w:rPr>
        <w:t>。</w:t>
      </w:r>
    </w:p>
    <w:p w:rsidR="000A4FE1" w:rsidRPr="002034AE" w:rsidRDefault="00E039B3" w:rsidP="00BD2582">
      <w:pPr>
        <w:pStyle w:val="a3"/>
        <w:spacing w:line="580" w:lineRule="exact"/>
        <w:ind w:left="105"/>
        <w:rPr>
          <w:rFonts w:asciiTheme="minorEastAsia" w:hAnsiTheme="minorEastAsia"/>
          <w:szCs w:val="21"/>
          <w:vertAlign w:val="superscript"/>
        </w:rPr>
      </w:pPr>
      <w:r w:rsidRPr="00BD2582">
        <w:rPr>
          <w:rFonts w:asciiTheme="minorEastAsia" w:hAnsiTheme="minorEastAsia" w:hint="eastAsia"/>
          <w:szCs w:val="21"/>
        </w:rPr>
        <w:t>兴城市农机局和兴城市财政局</w:t>
      </w:r>
      <w:r w:rsidR="00282C6E" w:rsidRPr="00BD2582">
        <w:rPr>
          <w:rFonts w:asciiTheme="minorEastAsia" w:hAnsiTheme="minorEastAsia" w:hint="eastAsia"/>
          <w:szCs w:val="21"/>
        </w:rPr>
        <w:t>财政部门要加强对农机购置补贴工作</w:t>
      </w:r>
      <w:r w:rsidR="000A4A45" w:rsidRPr="00BD2582">
        <w:rPr>
          <w:rFonts w:asciiTheme="minorEastAsia" w:hAnsiTheme="minorEastAsia" w:hint="eastAsia"/>
          <w:szCs w:val="21"/>
        </w:rPr>
        <w:t>的监管，把国务院“三个严禁”和农业部“四个禁止”、“八个不得”</w:t>
      </w:r>
      <w:r w:rsidR="00282C6E" w:rsidRPr="00BD2582">
        <w:rPr>
          <w:rFonts w:asciiTheme="minorEastAsia" w:hAnsiTheme="minorEastAsia" w:hint="eastAsia"/>
          <w:szCs w:val="21"/>
        </w:rPr>
        <w:t>落到实处。在补贴资金兑付和结算前要完成机具核实，特别是对补贴额较高和供需矛盾突出的重点机具要组织逐台核实，做到“见人、见机、见票”和“人机合影、签字确</w:t>
      </w:r>
      <w:r w:rsidR="000A4A45" w:rsidRPr="00BD2582">
        <w:rPr>
          <w:rFonts w:asciiTheme="minorEastAsia" w:hAnsiTheme="minorEastAsia" w:hint="eastAsia"/>
          <w:szCs w:val="21"/>
        </w:rPr>
        <w:t>认”</w:t>
      </w:r>
      <w:r w:rsidR="00326ED5" w:rsidRPr="00BD2582">
        <w:rPr>
          <w:rFonts w:asciiTheme="minorEastAsia" w:hAnsiTheme="minorEastAsia" w:hint="eastAsia"/>
          <w:szCs w:val="21"/>
        </w:rPr>
        <w:t>。</w:t>
      </w:r>
      <w:r w:rsidR="00282C6E" w:rsidRPr="00BD2582">
        <w:rPr>
          <w:rFonts w:asciiTheme="minorEastAsia" w:hAnsiTheme="minorEastAsia" w:hint="eastAsia"/>
          <w:szCs w:val="21"/>
        </w:rPr>
        <w:t>建立健全投诉举报制度。要拓宽投诉渠道，通过电话、网络、信函等形式受理投诉。对实名投诉举报的问题和线索，要做到凡报必查、一查到底。</w:t>
      </w:r>
      <w:r w:rsidR="00326ED5" w:rsidRPr="00BD2582">
        <w:rPr>
          <w:rFonts w:asciiTheme="minorEastAsia" w:hAnsiTheme="minorEastAsia" w:hint="eastAsia"/>
          <w:szCs w:val="21"/>
        </w:rPr>
        <w:t>还要</w:t>
      </w:r>
      <w:r w:rsidR="00282C6E" w:rsidRPr="00BD2582">
        <w:rPr>
          <w:rFonts w:asciiTheme="minorEastAsia" w:hAnsiTheme="minorEastAsia" w:hint="eastAsia"/>
          <w:szCs w:val="21"/>
        </w:rPr>
        <w:t>要对农民投诉多、“三包”服务不到位、价格虚高、采取不正当竞争、出厂编号及铭牌不规范等问题</w:t>
      </w:r>
      <w:r w:rsidR="00326ED5" w:rsidRPr="00BD2582">
        <w:rPr>
          <w:rFonts w:asciiTheme="minorEastAsia" w:hAnsiTheme="minorEastAsia" w:hint="eastAsia"/>
          <w:szCs w:val="21"/>
        </w:rPr>
        <w:t>进行调查核实，并报省级农机化主管部门</w:t>
      </w:r>
      <w:r w:rsidR="00597AD8" w:rsidRPr="00BD2582">
        <w:rPr>
          <w:rFonts w:asciiTheme="minorEastAsia" w:hAnsiTheme="minorEastAsia" w:hint="eastAsia"/>
          <w:szCs w:val="21"/>
        </w:rPr>
        <w:t>。</w:t>
      </w:r>
      <w:r w:rsidR="002034AE">
        <w:rPr>
          <w:rFonts w:asciiTheme="minorEastAsia" w:hAnsiTheme="minorEastAsia" w:hint="eastAsia"/>
          <w:szCs w:val="21"/>
          <w:vertAlign w:val="superscript"/>
        </w:rPr>
        <w:t>【4】</w:t>
      </w:r>
    </w:p>
    <w:p w:rsidR="003009B0" w:rsidRPr="00D76979" w:rsidRDefault="003009B0" w:rsidP="00AD0D79">
      <w:pPr>
        <w:spacing w:line="300" w:lineRule="auto"/>
        <w:rPr>
          <w:rFonts w:ascii="黑体" w:eastAsia="黑体" w:hAnsiTheme="minorEastAsia"/>
          <w:sz w:val="24"/>
          <w:szCs w:val="24"/>
        </w:rPr>
      </w:pPr>
      <w:r w:rsidRPr="00D76979">
        <w:rPr>
          <w:rFonts w:asciiTheme="minorEastAsia" w:hAnsiTheme="minorEastAsia" w:hint="eastAsia"/>
          <w:sz w:val="24"/>
          <w:szCs w:val="24"/>
        </w:rPr>
        <w:t>三、</w:t>
      </w:r>
      <w:r w:rsidRPr="00D76979">
        <w:rPr>
          <w:rFonts w:ascii="黑体" w:eastAsia="黑体" w:hAnsiTheme="minorEastAsia" w:hint="eastAsia"/>
          <w:sz w:val="24"/>
          <w:szCs w:val="24"/>
        </w:rPr>
        <w:t>结束语</w:t>
      </w:r>
    </w:p>
    <w:p w:rsidR="00C0687C" w:rsidRPr="00D76979" w:rsidRDefault="00C0687C" w:rsidP="002360A5">
      <w:pPr>
        <w:spacing w:line="580" w:lineRule="exact"/>
        <w:ind w:firstLineChars="200" w:firstLine="420"/>
        <w:rPr>
          <w:rFonts w:asciiTheme="minorEastAsia" w:hAnsiTheme="minorEastAsia"/>
          <w:szCs w:val="21"/>
        </w:rPr>
      </w:pPr>
      <w:r w:rsidRPr="00D76979">
        <w:rPr>
          <w:rFonts w:asciiTheme="minorEastAsia" w:hAnsiTheme="minorEastAsia" w:hint="eastAsia"/>
          <w:szCs w:val="21"/>
        </w:rPr>
        <w:t>农业机械是现代农业发展的重要物质基础，农业机械化是农业现代化的重要标志之一。党的十九大提出实施乡村振兴战略，明确农业农村要优先发展，加快推进农业农村现代化，为新时代农业</w:t>
      </w:r>
      <w:r w:rsidRPr="00D76979">
        <w:rPr>
          <w:rFonts w:asciiTheme="minorEastAsia" w:hAnsiTheme="minorEastAsia" w:hint="eastAsia"/>
          <w:szCs w:val="21"/>
        </w:rPr>
        <w:lastRenderedPageBreak/>
        <w:t>发展指明了方向。中央农村工作会议对实施乡村振兴战略做了全面安排部署，要求加快推进农业由增产导向转向提质导向，深化农业供给侧结构性改革，走质量兴农之路，夯实农业生产能力基础，确保国家粮食安全，构建现代农业产业体系、生产体系、经营体系，加快实现由农业大国向农业强国转变。农机购置补贴是目前促进农业机械化发展的最直接、最主要手段。引导推动新时期农业机械化转型升级，破解农业机械化发展中不平衡、不充分的矛盾，是当前和今后一个时期农机购置补贴工作的方向和重要任务。</w:t>
      </w:r>
    </w:p>
    <w:p w:rsidR="00597AD8" w:rsidRPr="00D76979" w:rsidRDefault="00597AD8" w:rsidP="0037606F">
      <w:pPr>
        <w:spacing w:line="300" w:lineRule="auto"/>
        <w:rPr>
          <w:rFonts w:asciiTheme="minorEastAsia" w:hAnsiTheme="minorEastAsia"/>
          <w:szCs w:val="21"/>
        </w:rPr>
      </w:pPr>
    </w:p>
    <w:p w:rsidR="00C7290E" w:rsidRPr="00D76979" w:rsidRDefault="00C7290E" w:rsidP="0037606F">
      <w:pPr>
        <w:spacing w:line="300" w:lineRule="auto"/>
        <w:rPr>
          <w:rFonts w:asciiTheme="minorEastAsia" w:hAnsiTheme="minorEastAsia"/>
          <w:sz w:val="24"/>
          <w:szCs w:val="24"/>
        </w:rPr>
      </w:pPr>
      <w:r w:rsidRPr="002078DC">
        <w:rPr>
          <w:rFonts w:ascii="黑体" w:eastAsia="黑体" w:hAnsiTheme="minorEastAsia" w:hint="eastAsia"/>
          <w:sz w:val="24"/>
          <w:szCs w:val="24"/>
        </w:rPr>
        <w:t>参考文献</w:t>
      </w:r>
      <w:r w:rsidRPr="00D76979">
        <w:rPr>
          <w:rFonts w:asciiTheme="minorEastAsia" w:hAnsiTheme="minorEastAsia" w:hint="eastAsia"/>
          <w:sz w:val="24"/>
          <w:szCs w:val="24"/>
        </w:rPr>
        <w:t>：</w:t>
      </w:r>
      <w:bookmarkStart w:id="0" w:name="_GoBack"/>
      <w:bookmarkEnd w:id="0"/>
    </w:p>
    <w:p w:rsidR="0090750B" w:rsidRPr="00D76979" w:rsidRDefault="0090750B" w:rsidP="0037606F">
      <w:pPr>
        <w:spacing w:line="300" w:lineRule="auto"/>
        <w:rPr>
          <w:rFonts w:asciiTheme="minorEastAsia" w:hAnsiTheme="minorEastAsia"/>
          <w:sz w:val="18"/>
          <w:szCs w:val="18"/>
        </w:rPr>
      </w:pPr>
      <w:r w:rsidRPr="00D76979">
        <w:rPr>
          <w:rFonts w:asciiTheme="minorEastAsia" w:hAnsiTheme="minorEastAsia" w:hint="eastAsia"/>
          <w:sz w:val="18"/>
          <w:szCs w:val="18"/>
        </w:rPr>
        <w:t>【1】辽宁省农业机械化信息网</w:t>
      </w:r>
    </w:p>
    <w:p w:rsidR="00A433CE" w:rsidRPr="00D76979" w:rsidRDefault="00C7290E" w:rsidP="0037606F">
      <w:pPr>
        <w:spacing w:line="300" w:lineRule="auto"/>
        <w:rPr>
          <w:rFonts w:asciiTheme="minorEastAsia" w:hAnsiTheme="minorEastAsia"/>
          <w:sz w:val="18"/>
          <w:szCs w:val="18"/>
        </w:rPr>
      </w:pPr>
      <w:r w:rsidRPr="00D76979">
        <w:rPr>
          <w:rFonts w:asciiTheme="minorEastAsia" w:hAnsiTheme="minorEastAsia" w:hint="eastAsia"/>
          <w:sz w:val="18"/>
          <w:szCs w:val="18"/>
        </w:rPr>
        <w:t>【</w:t>
      </w:r>
      <w:r w:rsidR="0090750B" w:rsidRPr="00D76979">
        <w:rPr>
          <w:rFonts w:asciiTheme="minorEastAsia" w:hAnsiTheme="minorEastAsia" w:hint="eastAsia"/>
          <w:sz w:val="18"/>
          <w:szCs w:val="18"/>
        </w:rPr>
        <w:t>2</w:t>
      </w:r>
      <w:r w:rsidRPr="00D76979">
        <w:rPr>
          <w:rFonts w:asciiTheme="minorEastAsia" w:hAnsiTheme="minorEastAsia" w:hint="eastAsia"/>
          <w:sz w:val="18"/>
          <w:szCs w:val="18"/>
        </w:rPr>
        <w:t>】</w:t>
      </w:r>
      <w:r w:rsidR="00A433CE" w:rsidRPr="00D76979">
        <w:rPr>
          <w:rFonts w:asciiTheme="minorEastAsia" w:hAnsiTheme="minorEastAsia" w:hint="eastAsia"/>
          <w:sz w:val="18"/>
          <w:szCs w:val="18"/>
        </w:rPr>
        <w:t>全国农机化统计系统</w:t>
      </w:r>
      <w:r w:rsidR="00597AD8" w:rsidRPr="00D76979">
        <w:rPr>
          <w:rFonts w:asciiTheme="minorEastAsia" w:hAnsiTheme="minorEastAsia" w:hint="eastAsia"/>
          <w:sz w:val="18"/>
          <w:szCs w:val="18"/>
        </w:rPr>
        <w:t>，</w:t>
      </w:r>
      <w:r w:rsidR="00A433CE" w:rsidRPr="00D76979">
        <w:rPr>
          <w:rFonts w:asciiTheme="minorEastAsia" w:hAnsiTheme="minorEastAsia" w:hint="eastAsia"/>
          <w:sz w:val="18"/>
          <w:szCs w:val="18"/>
        </w:rPr>
        <w:t>2017年年末报表</w:t>
      </w:r>
    </w:p>
    <w:p w:rsidR="00C7290E" w:rsidRPr="00D76979" w:rsidRDefault="00C7290E" w:rsidP="0037606F">
      <w:pPr>
        <w:spacing w:line="300" w:lineRule="auto"/>
        <w:rPr>
          <w:rFonts w:asciiTheme="minorEastAsia" w:hAnsiTheme="minorEastAsia"/>
          <w:sz w:val="18"/>
          <w:szCs w:val="18"/>
        </w:rPr>
      </w:pPr>
      <w:r w:rsidRPr="00D76979">
        <w:rPr>
          <w:rFonts w:asciiTheme="minorEastAsia" w:hAnsiTheme="minorEastAsia" w:hint="eastAsia"/>
          <w:sz w:val="18"/>
          <w:szCs w:val="18"/>
        </w:rPr>
        <w:t>【</w:t>
      </w:r>
      <w:r w:rsidR="0090750B" w:rsidRPr="00D76979">
        <w:rPr>
          <w:rFonts w:asciiTheme="minorEastAsia" w:hAnsiTheme="minorEastAsia" w:hint="eastAsia"/>
          <w:sz w:val="18"/>
          <w:szCs w:val="18"/>
        </w:rPr>
        <w:t>3</w:t>
      </w:r>
      <w:r w:rsidRPr="00D76979">
        <w:rPr>
          <w:rFonts w:asciiTheme="minorEastAsia" w:hAnsiTheme="minorEastAsia" w:hint="eastAsia"/>
          <w:sz w:val="18"/>
          <w:szCs w:val="18"/>
        </w:rPr>
        <w:t>】2017年葫芦岛市农业机械化统计年报</w:t>
      </w:r>
    </w:p>
    <w:p w:rsidR="00C7290E" w:rsidRDefault="002034AE" w:rsidP="008D0C0C">
      <w:pPr>
        <w:rPr>
          <w:rFonts w:asciiTheme="minorEastAsia" w:hAnsiTheme="minorEastAsia" w:hint="eastAsia"/>
          <w:sz w:val="18"/>
          <w:szCs w:val="18"/>
        </w:rPr>
      </w:pPr>
      <w:r w:rsidRPr="002034AE">
        <w:rPr>
          <w:rFonts w:asciiTheme="minorEastAsia" w:hAnsiTheme="minorEastAsia" w:hint="eastAsia"/>
          <w:sz w:val="18"/>
          <w:szCs w:val="18"/>
        </w:rPr>
        <w:t>【</w:t>
      </w:r>
      <w:r>
        <w:rPr>
          <w:rFonts w:asciiTheme="minorEastAsia" w:hAnsiTheme="minorEastAsia" w:hint="eastAsia"/>
          <w:sz w:val="18"/>
          <w:szCs w:val="18"/>
        </w:rPr>
        <w:t>4</w:t>
      </w:r>
      <w:r w:rsidRPr="002034AE">
        <w:rPr>
          <w:rFonts w:asciiTheme="minorEastAsia" w:hAnsiTheme="minorEastAsia" w:hint="eastAsia"/>
          <w:sz w:val="18"/>
          <w:szCs w:val="18"/>
        </w:rPr>
        <w:t>】</w:t>
      </w:r>
      <w:r>
        <w:rPr>
          <w:rFonts w:asciiTheme="minorEastAsia" w:hAnsiTheme="minorEastAsia" w:hint="eastAsia"/>
          <w:sz w:val="18"/>
          <w:szCs w:val="18"/>
        </w:rPr>
        <w:t>中国农业机械化信息网</w:t>
      </w:r>
    </w:p>
    <w:p w:rsidR="00241DB0" w:rsidRDefault="00241DB0" w:rsidP="008D0C0C">
      <w:pPr>
        <w:rPr>
          <w:rFonts w:asciiTheme="minorEastAsia" w:hAnsiTheme="minorEastAsia" w:hint="eastAsia"/>
          <w:sz w:val="18"/>
          <w:szCs w:val="18"/>
        </w:rPr>
      </w:pPr>
    </w:p>
    <w:p w:rsidR="00241DB0" w:rsidRPr="00D76979" w:rsidRDefault="00241DB0" w:rsidP="008D0C0C">
      <w:pPr>
        <w:rPr>
          <w:rFonts w:asciiTheme="minorEastAsia" w:hAnsiTheme="minorEastAsia"/>
          <w:sz w:val="18"/>
          <w:szCs w:val="18"/>
        </w:rPr>
      </w:pPr>
      <w:r>
        <w:rPr>
          <w:rFonts w:asciiTheme="minorEastAsia" w:hAnsiTheme="minorEastAsia" w:hint="eastAsia"/>
          <w:sz w:val="18"/>
          <w:szCs w:val="18"/>
        </w:rPr>
        <w:t>作者简介：隋勇，男，1971年5月13日出生，</w:t>
      </w:r>
      <w:r w:rsidR="00E34B10">
        <w:rPr>
          <w:rFonts w:asciiTheme="minorEastAsia" w:hAnsiTheme="minorEastAsia" w:hint="eastAsia"/>
          <w:sz w:val="18"/>
          <w:szCs w:val="18"/>
        </w:rPr>
        <w:t>单位原名兴城市农机局，2019年事业单位改革，并入</w:t>
      </w:r>
      <w:r>
        <w:rPr>
          <w:rFonts w:asciiTheme="minorEastAsia" w:hAnsiTheme="minorEastAsia" w:hint="eastAsia"/>
          <w:sz w:val="18"/>
          <w:szCs w:val="18"/>
        </w:rPr>
        <w:t>兴城市乡村振兴服务中心，兴城市老马路社区南桥路17号，125100，工程师，农机管理工作。</w:t>
      </w:r>
    </w:p>
    <w:sectPr w:rsidR="00241DB0" w:rsidRPr="00D76979" w:rsidSect="002360A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D81" w:rsidRDefault="00100D81" w:rsidP="001218EB">
      <w:pPr>
        <w:rPr>
          <w:rFonts w:hint="eastAsia"/>
        </w:rPr>
      </w:pPr>
      <w:r>
        <w:separator/>
      </w:r>
    </w:p>
  </w:endnote>
  <w:endnote w:type="continuationSeparator" w:id="0">
    <w:p w:rsidR="00100D81" w:rsidRDefault="00100D81" w:rsidP="001218E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D81" w:rsidRDefault="00100D81" w:rsidP="001218EB">
      <w:pPr>
        <w:rPr>
          <w:rFonts w:hint="eastAsia"/>
        </w:rPr>
      </w:pPr>
      <w:r>
        <w:separator/>
      </w:r>
    </w:p>
  </w:footnote>
  <w:footnote w:type="continuationSeparator" w:id="0">
    <w:p w:rsidR="00100D81" w:rsidRDefault="00100D81" w:rsidP="001218E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4D1A"/>
    <w:multiLevelType w:val="hybridMultilevel"/>
    <w:tmpl w:val="2C7E4D92"/>
    <w:lvl w:ilvl="0" w:tplc="79CAAFFE">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20F91C3A"/>
    <w:multiLevelType w:val="hybridMultilevel"/>
    <w:tmpl w:val="BF5E11BA"/>
    <w:lvl w:ilvl="0" w:tplc="A266A88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9806FA"/>
    <w:multiLevelType w:val="hybridMultilevel"/>
    <w:tmpl w:val="0980AF58"/>
    <w:lvl w:ilvl="0" w:tplc="AD7A9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D488F"/>
    <w:multiLevelType w:val="hybridMultilevel"/>
    <w:tmpl w:val="6BCAAA06"/>
    <w:lvl w:ilvl="0" w:tplc="45AE91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516D72"/>
    <w:multiLevelType w:val="hybridMultilevel"/>
    <w:tmpl w:val="19EA7010"/>
    <w:lvl w:ilvl="0" w:tplc="500E900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5">
    <w:nsid w:val="6EA03A33"/>
    <w:multiLevelType w:val="hybridMultilevel"/>
    <w:tmpl w:val="666C93D2"/>
    <w:lvl w:ilvl="0" w:tplc="4FEEE700">
      <w:start w:val="1"/>
      <w:numFmt w:val="decimal"/>
      <w:lvlText w:val="%1、"/>
      <w:lvlJc w:val="left"/>
      <w:pPr>
        <w:ind w:left="2140" w:hanging="720"/>
      </w:pPr>
      <w:rPr>
        <w:rFonts w:hint="default"/>
      </w:rPr>
    </w:lvl>
    <w:lvl w:ilvl="1" w:tplc="04090019" w:tentative="1">
      <w:start w:val="1"/>
      <w:numFmt w:val="lowerLetter"/>
      <w:lvlText w:val="%2)"/>
      <w:lvlJc w:val="left"/>
      <w:pPr>
        <w:ind w:left="2260" w:hanging="420"/>
      </w:pPr>
    </w:lvl>
    <w:lvl w:ilvl="2" w:tplc="0409001B" w:tentative="1">
      <w:start w:val="1"/>
      <w:numFmt w:val="lowerRoman"/>
      <w:lvlText w:val="%3."/>
      <w:lvlJc w:val="right"/>
      <w:pPr>
        <w:ind w:left="2680" w:hanging="420"/>
      </w:pPr>
    </w:lvl>
    <w:lvl w:ilvl="3" w:tplc="0409000F" w:tentative="1">
      <w:start w:val="1"/>
      <w:numFmt w:val="decimal"/>
      <w:lvlText w:val="%4."/>
      <w:lvlJc w:val="left"/>
      <w:pPr>
        <w:ind w:left="3100" w:hanging="420"/>
      </w:pPr>
    </w:lvl>
    <w:lvl w:ilvl="4" w:tplc="04090019" w:tentative="1">
      <w:start w:val="1"/>
      <w:numFmt w:val="lowerLetter"/>
      <w:lvlText w:val="%5)"/>
      <w:lvlJc w:val="left"/>
      <w:pPr>
        <w:ind w:left="3520" w:hanging="420"/>
      </w:pPr>
    </w:lvl>
    <w:lvl w:ilvl="5" w:tplc="0409001B" w:tentative="1">
      <w:start w:val="1"/>
      <w:numFmt w:val="lowerRoman"/>
      <w:lvlText w:val="%6."/>
      <w:lvlJc w:val="right"/>
      <w:pPr>
        <w:ind w:left="3940" w:hanging="420"/>
      </w:pPr>
    </w:lvl>
    <w:lvl w:ilvl="6" w:tplc="0409000F" w:tentative="1">
      <w:start w:val="1"/>
      <w:numFmt w:val="decimal"/>
      <w:lvlText w:val="%7."/>
      <w:lvlJc w:val="left"/>
      <w:pPr>
        <w:ind w:left="4360" w:hanging="420"/>
      </w:pPr>
    </w:lvl>
    <w:lvl w:ilvl="7" w:tplc="04090019" w:tentative="1">
      <w:start w:val="1"/>
      <w:numFmt w:val="lowerLetter"/>
      <w:lvlText w:val="%8)"/>
      <w:lvlJc w:val="left"/>
      <w:pPr>
        <w:ind w:left="4780" w:hanging="420"/>
      </w:pPr>
    </w:lvl>
    <w:lvl w:ilvl="8" w:tplc="0409001B" w:tentative="1">
      <w:start w:val="1"/>
      <w:numFmt w:val="lowerRoman"/>
      <w:lvlText w:val="%9."/>
      <w:lvlJc w:val="right"/>
      <w:pPr>
        <w:ind w:left="5200" w:hanging="420"/>
      </w:pPr>
    </w:lvl>
  </w:abstractNum>
  <w:abstractNum w:abstractNumId="6">
    <w:nsid w:val="70EB3E8D"/>
    <w:multiLevelType w:val="hybridMultilevel"/>
    <w:tmpl w:val="6A641464"/>
    <w:lvl w:ilvl="0" w:tplc="81783ACE">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7A347F0C"/>
    <w:multiLevelType w:val="hybridMultilevel"/>
    <w:tmpl w:val="A9A6BC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C6E"/>
    <w:rsid w:val="00002944"/>
    <w:rsid w:val="000771C5"/>
    <w:rsid w:val="00083E9C"/>
    <w:rsid w:val="000932AE"/>
    <w:rsid w:val="000A4A45"/>
    <w:rsid w:val="000A4FE1"/>
    <w:rsid w:val="000A6E94"/>
    <w:rsid w:val="000D5C0C"/>
    <w:rsid w:val="000E2AD7"/>
    <w:rsid w:val="00100D81"/>
    <w:rsid w:val="00113E77"/>
    <w:rsid w:val="001218EB"/>
    <w:rsid w:val="0012304C"/>
    <w:rsid w:val="001A4852"/>
    <w:rsid w:val="0020289C"/>
    <w:rsid w:val="002034AE"/>
    <w:rsid w:val="002078DC"/>
    <w:rsid w:val="0021380D"/>
    <w:rsid w:val="00234F36"/>
    <w:rsid w:val="002360A5"/>
    <w:rsid w:val="00241DB0"/>
    <w:rsid w:val="00273C55"/>
    <w:rsid w:val="00276FED"/>
    <w:rsid w:val="00282234"/>
    <w:rsid w:val="00282C6E"/>
    <w:rsid w:val="002A68D2"/>
    <w:rsid w:val="002A6DA1"/>
    <w:rsid w:val="002B7D8E"/>
    <w:rsid w:val="002C02B3"/>
    <w:rsid w:val="002E6D27"/>
    <w:rsid w:val="003009B0"/>
    <w:rsid w:val="003236E0"/>
    <w:rsid w:val="00326ED5"/>
    <w:rsid w:val="0033063D"/>
    <w:rsid w:val="00355F6E"/>
    <w:rsid w:val="0036658B"/>
    <w:rsid w:val="0037606F"/>
    <w:rsid w:val="003C6D8B"/>
    <w:rsid w:val="003E5521"/>
    <w:rsid w:val="00426EB7"/>
    <w:rsid w:val="0044288C"/>
    <w:rsid w:val="00447F60"/>
    <w:rsid w:val="004579BB"/>
    <w:rsid w:val="004856F7"/>
    <w:rsid w:val="00487A0E"/>
    <w:rsid w:val="004A1267"/>
    <w:rsid w:val="004A633F"/>
    <w:rsid w:val="004F022F"/>
    <w:rsid w:val="004F4EBA"/>
    <w:rsid w:val="00527DC7"/>
    <w:rsid w:val="005373D9"/>
    <w:rsid w:val="005639C3"/>
    <w:rsid w:val="00585907"/>
    <w:rsid w:val="00597AD8"/>
    <w:rsid w:val="005A3184"/>
    <w:rsid w:val="005B532E"/>
    <w:rsid w:val="005D2FC9"/>
    <w:rsid w:val="005F109C"/>
    <w:rsid w:val="006355B9"/>
    <w:rsid w:val="00661415"/>
    <w:rsid w:val="00706FD6"/>
    <w:rsid w:val="00727EB2"/>
    <w:rsid w:val="0073655E"/>
    <w:rsid w:val="0074704B"/>
    <w:rsid w:val="00756733"/>
    <w:rsid w:val="00776E51"/>
    <w:rsid w:val="007B1C70"/>
    <w:rsid w:val="007C6299"/>
    <w:rsid w:val="007D46BA"/>
    <w:rsid w:val="00803AC9"/>
    <w:rsid w:val="00814FBB"/>
    <w:rsid w:val="0082084E"/>
    <w:rsid w:val="00834733"/>
    <w:rsid w:val="0085683E"/>
    <w:rsid w:val="00880EF5"/>
    <w:rsid w:val="00886A6D"/>
    <w:rsid w:val="00893F91"/>
    <w:rsid w:val="008A0B8B"/>
    <w:rsid w:val="008A0B95"/>
    <w:rsid w:val="008B768A"/>
    <w:rsid w:val="008D0C0C"/>
    <w:rsid w:val="008D49B8"/>
    <w:rsid w:val="008E6D60"/>
    <w:rsid w:val="0090541A"/>
    <w:rsid w:val="00906D1F"/>
    <w:rsid w:val="0090750B"/>
    <w:rsid w:val="00916741"/>
    <w:rsid w:val="009641B4"/>
    <w:rsid w:val="00974D5D"/>
    <w:rsid w:val="0099367A"/>
    <w:rsid w:val="009C134A"/>
    <w:rsid w:val="00A42074"/>
    <w:rsid w:val="00A433CE"/>
    <w:rsid w:val="00A62EB1"/>
    <w:rsid w:val="00A63BE9"/>
    <w:rsid w:val="00A854DA"/>
    <w:rsid w:val="00AA288B"/>
    <w:rsid w:val="00AD0D79"/>
    <w:rsid w:val="00AE3B67"/>
    <w:rsid w:val="00AE5CEB"/>
    <w:rsid w:val="00B15D89"/>
    <w:rsid w:val="00B24477"/>
    <w:rsid w:val="00B55D1F"/>
    <w:rsid w:val="00B71A67"/>
    <w:rsid w:val="00B72FC1"/>
    <w:rsid w:val="00BC4BF2"/>
    <w:rsid w:val="00BD2582"/>
    <w:rsid w:val="00BE5091"/>
    <w:rsid w:val="00BF4A14"/>
    <w:rsid w:val="00C0687C"/>
    <w:rsid w:val="00C26878"/>
    <w:rsid w:val="00C52132"/>
    <w:rsid w:val="00C7290E"/>
    <w:rsid w:val="00CA2BF2"/>
    <w:rsid w:val="00CC67C9"/>
    <w:rsid w:val="00CD0ABC"/>
    <w:rsid w:val="00CF61DD"/>
    <w:rsid w:val="00D13845"/>
    <w:rsid w:val="00D14FD3"/>
    <w:rsid w:val="00D276A1"/>
    <w:rsid w:val="00D4222C"/>
    <w:rsid w:val="00D76979"/>
    <w:rsid w:val="00DA1DB8"/>
    <w:rsid w:val="00DF4984"/>
    <w:rsid w:val="00DF6147"/>
    <w:rsid w:val="00E039B3"/>
    <w:rsid w:val="00E34B10"/>
    <w:rsid w:val="00E61C14"/>
    <w:rsid w:val="00E8475A"/>
    <w:rsid w:val="00EB10DE"/>
    <w:rsid w:val="00EE7E4C"/>
    <w:rsid w:val="00EF0746"/>
    <w:rsid w:val="00EF1A8A"/>
    <w:rsid w:val="00F07960"/>
    <w:rsid w:val="00F12D05"/>
    <w:rsid w:val="00F75278"/>
    <w:rsid w:val="00FD51BC"/>
    <w:rsid w:val="00FE05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415"/>
    <w:pPr>
      <w:ind w:firstLineChars="200" w:firstLine="420"/>
    </w:pPr>
  </w:style>
  <w:style w:type="paragraph" w:styleId="a4">
    <w:name w:val="header"/>
    <w:basedOn w:val="a"/>
    <w:link w:val="Char"/>
    <w:uiPriority w:val="99"/>
    <w:semiHidden/>
    <w:unhideWhenUsed/>
    <w:rsid w:val="001218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218EB"/>
    <w:rPr>
      <w:sz w:val="18"/>
      <w:szCs w:val="18"/>
    </w:rPr>
  </w:style>
  <w:style w:type="paragraph" w:styleId="a5">
    <w:name w:val="footer"/>
    <w:basedOn w:val="a"/>
    <w:link w:val="Char0"/>
    <w:uiPriority w:val="99"/>
    <w:semiHidden/>
    <w:unhideWhenUsed/>
    <w:rsid w:val="001218E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218EB"/>
    <w:rPr>
      <w:sz w:val="18"/>
      <w:szCs w:val="18"/>
    </w:rPr>
  </w:style>
  <w:style w:type="paragraph" w:styleId="a6">
    <w:name w:val="No Spacing"/>
    <w:uiPriority w:val="1"/>
    <w:qFormat/>
    <w:rsid w:val="001218EB"/>
    <w:pPr>
      <w:widowControl w:val="0"/>
      <w:jc w:val="both"/>
    </w:pPr>
  </w:style>
  <w:style w:type="paragraph" w:styleId="a7">
    <w:name w:val="footnote text"/>
    <w:basedOn w:val="a"/>
    <w:link w:val="Char1"/>
    <w:uiPriority w:val="99"/>
    <w:semiHidden/>
    <w:unhideWhenUsed/>
    <w:rsid w:val="0037606F"/>
    <w:pPr>
      <w:snapToGrid w:val="0"/>
      <w:jc w:val="left"/>
    </w:pPr>
    <w:rPr>
      <w:sz w:val="18"/>
      <w:szCs w:val="18"/>
    </w:rPr>
  </w:style>
  <w:style w:type="character" w:customStyle="1" w:styleId="Char1">
    <w:name w:val="脚注文本 Char"/>
    <w:basedOn w:val="a0"/>
    <w:link w:val="a7"/>
    <w:uiPriority w:val="99"/>
    <w:semiHidden/>
    <w:rsid w:val="0037606F"/>
    <w:rPr>
      <w:sz w:val="18"/>
      <w:szCs w:val="18"/>
    </w:rPr>
  </w:style>
  <w:style w:type="character" w:styleId="a8">
    <w:name w:val="footnote reference"/>
    <w:basedOn w:val="a0"/>
    <w:uiPriority w:val="99"/>
    <w:semiHidden/>
    <w:unhideWhenUsed/>
    <w:rsid w:val="0037606F"/>
    <w:rPr>
      <w:vertAlign w:val="superscript"/>
    </w:rPr>
  </w:style>
  <w:style w:type="paragraph" w:styleId="a9">
    <w:name w:val="endnote text"/>
    <w:basedOn w:val="a"/>
    <w:link w:val="Char2"/>
    <w:uiPriority w:val="99"/>
    <w:semiHidden/>
    <w:unhideWhenUsed/>
    <w:rsid w:val="0037606F"/>
    <w:pPr>
      <w:snapToGrid w:val="0"/>
      <w:jc w:val="left"/>
    </w:pPr>
  </w:style>
  <w:style w:type="character" w:customStyle="1" w:styleId="Char2">
    <w:name w:val="尾注文本 Char"/>
    <w:basedOn w:val="a0"/>
    <w:link w:val="a9"/>
    <w:uiPriority w:val="99"/>
    <w:semiHidden/>
    <w:rsid w:val="0037606F"/>
  </w:style>
  <w:style w:type="character" w:styleId="aa">
    <w:name w:val="endnote reference"/>
    <w:basedOn w:val="a0"/>
    <w:uiPriority w:val="99"/>
    <w:semiHidden/>
    <w:unhideWhenUsed/>
    <w:rsid w:val="0037606F"/>
    <w:rPr>
      <w:vertAlign w:val="superscript"/>
    </w:rPr>
  </w:style>
  <w:style w:type="paragraph" w:styleId="ab">
    <w:name w:val="Balloon Text"/>
    <w:basedOn w:val="a"/>
    <w:link w:val="Char3"/>
    <w:uiPriority w:val="99"/>
    <w:semiHidden/>
    <w:unhideWhenUsed/>
    <w:rsid w:val="007B1C70"/>
    <w:rPr>
      <w:sz w:val="18"/>
      <w:szCs w:val="18"/>
    </w:rPr>
  </w:style>
  <w:style w:type="character" w:customStyle="1" w:styleId="Char3">
    <w:name w:val="批注框文本 Char"/>
    <w:basedOn w:val="a0"/>
    <w:link w:val="ab"/>
    <w:uiPriority w:val="99"/>
    <w:semiHidden/>
    <w:rsid w:val="007B1C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415"/>
    <w:pPr>
      <w:ind w:firstLineChars="200" w:firstLine="420"/>
    </w:pPr>
  </w:style>
  <w:style w:type="paragraph" w:styleId="a4">
    <w:name w:val="header"/>
    <w:basedOn w:val="a"/>
    <w:link w:val="Char"/>
    <w:uiPriority w:val="99"/>
    <w:semiHidden/>
    <w:unhideWhenUsed/>
    <w:rsid w:val="001218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218EB"/>
    <w:rPr>
      <w:sz w:val="18"/>
      <w:szCs w:val="18"/>
    </w:rPr>
  </w:style>
  <w:style w:type="paragraph" w:styleId="a5">
    <w:name w:val="footer"/>
    <w:basedOn w:val="a"/>
    <w:link w:val="Char0"/>
    <w:uiPriority w:val="99"/>
    <w:semiHidden/>
    <w:unhideWhenUsed/>
    <w:rsid w:val="001218E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218EB"/>
    <w:rPr>
      <w:sz w:val="18"/>
      <w:szCs w:val="18"/>
    </w:rPr>
  </w:style>
  <w:style w:type="paragraph" w:styleId="a6">
    <w:name w:val="No Spacing"/>
    <w:uiPriority w:val="1"/>
    <w:qFormat/>
    <w:rsid w:val="001218EB"/>
    <w:pPr>
      <w:widowControl w:val="0"/>
      <w:jc w:val="both"/>
    </w:pPr>
  </w:style>
  <w:style w:type="paragraph" w:styleId="a7">
    <w:name w:val="footnote text"/>
    <w:basedOn w:val="a"/>
    <w:link w:val="Char1"/>
    <w:uiPriority w:val="99"/>
    <w:semiHidden/>
    <w:unhideWhenUsed/>
    <w:rsid w:val="0037606F"/>
    <w:pPr>
      <w:snapToGrid w:val="0"/>
      <w:jc w:val="left"/>
    </w:pPr>
    <w:rPr>
      <w:sz w:val="18"/>
      <w:szCs w:val="18"/>
    </w:rPr>
  </w:style>
  <w:style w:type="character" w:customStyle="1" w:styleId="Char1">
    <w:name w:val="脚注文本 Char"/>
    <w:basedOn w:val="a0"/>
    <w:link w:val="a7"/>
    <w:uiPriority w:val="99"/>
    <w:semiHidden/>
    <w:rsid w:val="0037606F"/>
    <w:rPr>
      <w:sz w:val="18"/>
      <w:szCs w:val="18"/>
    </w:rPr>
  </w:style>
  <w:style w:type="character" w:styleId="a8">
    <w:name w:val="footnote reference"/>
    <w:basedOn w:val="a0"/>
    <w:uiPriority w:val="99"/>
    <w:semiHidden/>
    <w:unhideWhenUsed/>
    <w:rsid w:val="0037606F"/>
    <w:rPr>
      <w:vertAlign w:val="superscript"/>
    </w:rPr>
  </w:style>
  <w:style w:type="paragraph" w:styleId="a9">
    <w:name w:val="endnote text"/>
    <w:basedOn w:val="a"/>
    <w:link w:val="Char2"/>
    <w:uiPriority w:val="99"/>
    <w:semiHidden/>
    <w:unhideWhenUsed/>
    <w:rsid w:val="0037606F"/>
    <w:pPr>
      <w:snapToGrid w:val="0"/>
      <w:jc w:val="left"/>
    </w:pPr>
  </w:style>
  <w:style w:type="character" w:customStyle="1" w:styleId="Char2">
    <w:name w:val="尾注文本 Char"/>
    <w:basedOn w:val="a0"/>
    <w:link w:val="a9"/>
    <w:uiPriority w:val="99"/>
    <w:semiHidden/>
    <w:rsid w:val="0037606F"/>
  </w:style>
  <w:style w:type="character" w:styleId="aa">
    <w:name w:val="endnote reference"/>
    <w:basedOn w:val="a0"/>
    <w:uiPriority w:val="99"/>
    <w:semiHidden/>
    <w:unhideWhenUsed/>
    <w:rsid w:val="0037606F"/>
    <w:rPr>
      <w:vertAlign w:val="superscript"/>
    </w:rPr>
  </w:style>
  <w:style w:type="paragraph" w:styleId="ab">
    <w:name w:val="Balloon Text"/>
    <w:basedOn w:val="a"/>
    <w:link w:val="Char3"/>
    <w:uiPriority w:val="99"/>
    <w:semiHidden/>
    <w:unhideWhenUsed/>
    <w:rsid w:val="007B1C70"/>
    <w:rPr>
      <w:sz w:val="18"/>
      <w:szCs w:val="18"/>
    </w:rPr>
  </w:style>
  <w:style w:type="character" w:customStyle="1" w:styleId="Char3">
    <w:name w:val="批注框文本 Char"/>
    <w:basedOn w:val="a0"/>
    <w:link w:val="ab"/>
    <w:uiPriority w:val="99"/>
    <w:semiHidden/>
    <w:rsid w:val="007B1C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BD13968-DB9A-4844-AB01-46939A353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61</cp:revision>
  <cp:lastPrinted>2018-09-30T02:18:00Z</cp:lastPrinted>
  <dcterms:created xsi:type="dcterms:W3CDTF">2019-06-10T03:35:00Z</dcterms:created>
  <dcterms:modified xsi:type="dcterms:W3CDTF">2020-03-04T06:27:00Z</dcterms:modified>
</cp:coreProperties>
</file>