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33" w:rsidRDefault="005F0233" w:rsidP="005F0233">
      <w:pPr>
        <w:ind w:firstLineChars="98" w:firstLine="31680"/>
        <w:rPr>
          <w:b/>
          <w:sz w:val="32"/>
          <w:szCs w:val="32"/>
        </w:rPr>
      </w:pPr>
      <w:r w:rsidRPr="00A05C72">
        <w:rPr>
          <w:rFonts w:hint="eastAsia"/>
          <w:b/>
          <w:sz w:val="32"/>
          <w:szCs w:val="32"/>
        </w:rPr>
        <w:t>甘肃陇东南地区</w:t>
      </w:r>
      <w:r>
        <w:rPr>
          <w:rFonts w:hint="eastAsia"/>
          <w:b/>
          <w:sz w:val="32"/>
          <w:szCs w:val="32"/>
        </w:rPr>
        <w:t>冬小麦</w:t>
      </w:r>
      <w:r w:rsidRPr="00A43A73">
        <w:rPr>
          <w:rFonts w:hint="eastAsia"/>
          <w:b/>
          <w:sz w:val="32"/>
          <w:szCs w:val="32"/>
        </w:rPr>
        <w:t>干旱气象保险</w:t>
      </w:r>
      <w:r>
        <w:rPr>
          <w:rFonts w:hint="eastAsia"/>
          <w:b/>
          <w:sz w:val="32"/>
          <w:szCs w:val="32"/>
        </w:rPr>
        <w:t>理赔模式</w:t>
      </w:r>
      <w:r w:rsidRPr="00A43A73">
        <w:rPr>
          <w:rFonts w:hint="eastAsia"/>
          <w:b/>
          <w:sz w:val="32"/>
          <w:szCs w:val="32"/>
        </w:rPr>
        <w:t>研究</w:t>
      </w:r>
    </w:p>
    <w:p w:rsidR="005F0233" w:rsidRDefault="005F0233" w:rsidP="00672E05">
      <w:pPr>
        <w:ind w:firstLineChars="1400" w:firstLine="31680"/>
        <w:rPr>
          <w:vertAlign w:val="superscript"/>
        </w:rPr>
      </w:pPr>
      <w:r>
        <w:rPr>
          <w:rFonts w:hint="eastAsia"/>
        </w:rPr>
        <w:t>李瞳</w:t>
      </w:r>
      <w:r>
        <w:t xml:space="preserve">   </w:t>
      </w:r>
      <w:r>
        <w:rPr>
          <w:vertAlign w:val="superscript"/>
        </w:rPr>
        <w:t xml:space="preserve"> </w:t>
      </w:r>
      <w:r>
        <w:t xml:space="preserve">  </w:t>
      </w:r>
      <w:r>
        <w:rPr>
          <w:rFonts w:hint="eastAsia"/>
        </w:rPr>
        <w:t>蒲金涌</w:t>
      </w:r>
    </w:p>
    <w:p w:rsidR="005F0233" w:rsidRDefault="005F0233" w:rsidP="00672E05">
      <w:pPr>
        <w:ind w:firstLineChars="1050" w:firstLine="31680"/>
      </w:pPr>
      <w:r>
        <w:rPr>
          <w:rFonts w:hint="eastAsia"/>
        </w:rPr>
        <w:t>（天水市气象局，甘肃天水</w:t>
      </w:r>
      <w:r>
        <w:t xml:space="preserve"> 741020</w:t>
      </w:r>
      <w:r>
        <w:rPr>
          <w:rFonts w:hint="eastAsia"/>
        </w:rPr>
        <w:t>）</w:t>
      </w:r>
    </w:p>
    <w:p w:rsidR="005F0233" w:rsidRDefault="005F0233" w:rsidP="00672E05">
      <w:pPr>
        <w:ind w:firstLineChars="1050" w:firstLine="31680"/>
      </w:pPr>
    </w:p>
    <w:p w:rsidR="005F0233" w:rsidRDefault="005F0233" w:rsidP="00672E05">
      <w:pPr>
        <w:ind w:firstLineChars="200" w:firstLine="31680"/>
      </w:pPr>
      <w:r w:rsidRPr="00C31E82">
        <w:rPr>
          <w:rFonts w:hint="eastAsia"/>
          <w:b/>
        </w:rPr>
        <w:t>摘</w:t>
      </w:r>
      <w:r w:rsidRPr="00C31E82">
        <w:rPr>
          <w:b/>
        </w:rPr>
        <w:t xml:space="preserve"> </w:t>
      </w:r>
      <w:r w:rsidRPr="00C31E82">
        <w:rPr>
          <w:rFonts w:hint="eastAsia"/>
          <w:b/>
        </w:rPr>
        <w:t>要</w:t>
      </w:r>
      <w:r w:rsidRPr="00F0027E">
        <w:rPr>
          <w:rFonts w:hint="eastAsia"/>
        </w:rPr>
        <w:t>：</w:t>
      </w:r>
      <w:r>
        <w:rPr>
          <w:rFonts w:hint="eastAsia"/>
        </w:rPr>
        <w:t>运用</w:t>
      </w:r>
      <w:r w:rsidRPr="00F0027E">
        <w:t>19</w:t>
      </w:r>
      <w:r>
        <w:t>6</w:t>
      </w:r>
      <w:r w:rsidRPr="00F0027E">
        <w:t>1—201</w:t>
      </w:r>
      <w:r>
        <w:t>5</w:t>
      </w:r>
      <w:r>
        <w:rPr>
          <w:rFonts w:hint="eastAsia"/>
        </w:rPr>
        <w:t>天水气象站降水资料及同期秦州区冬小麦产量资料，</w:t>
      </w:r>
      <w:r w:rsidRPr="00F0027E">
        <w:rPr>
          <w:rFonts w:hint="eastAsia"/>
        </w:rPr>
        <w:t>分析</w:t>
      </w:r>
      <w:r w:rsidRPr="00F0027E">
        <w:t xml:space="preserve"> 19</w:t>
      </w:r>
      <w:r>
        <w:t>6</w:t>
      </w:r>
      <w:r w:rsidRPr="00F0027E">
        <w:t>1—201</w:t>
      </w:r>
      <w:r>
        <w:t>5</w:t>
      </w:r>
      <w:r w:rsidRPr="00F0027E">
        <w:t xml:space="preserve"> </w:t>
      </w:r>
      <w:r w:rsidRPr="00F0027E">
        <w:rPr>
          <w:rFonts w:hint="eastAsia"/>
        </w:rPr>
        <w:t>年</w:t>
      </w:r>
      <w:r>
        <w:rPr>
          <w:rFonts w:hint="eastAsia"/>
        </w:rPr>
        <w:t>年降水量变化趋势、</w:t>
      </w:r>
      <w:r w:rsidRPr="00F0027E">
        <w:rPr>
          <w:rFonts w:hint="eastAsia"/>
        </w:rPr>
        <w:t>不同类型干旱出现概率</w:t>
      </w:r>
      <w:r>
        <w:rPr>
          <w:rFonts w:hint="eastAsia"/>
        </w:rPr>
        <w:t>及干旱灾害</w:t>
      </w:r>
      <w:r w:rsidRPr="00F0027E">
        <w:rPr>
          <w:rFonts w:hint="eastAsia"/>
        </w:rPr>
        <w:t>对</w:t>
      </w:r>
      <w:r>
        <w:rPr>
          <w:rFonts w:hint="eastAsia"/>
        </w:rPr>
        <w:t>冬小麦</w:t>
      </w:r>
      <w:r w:rsidRPr="00F0027E">
        <w:rPr>
          <w:rFonts w:hint="eastAsia"/>
        </w:rPr>
        <w:t>产量的影响，建立干旱气象</w:t>
      </w:r>
      <w:r>
        <w:rPr>
          <w:rFonts w:hint="eastAsia"/>
        </w:rPr>
        <w:t>保险影响系数及干旱气象理赔率计算模式，对各种干旱组合对冬小麦</w:t>
      </w:r>
      <w:r w:rsidRPr="00F0027E">
        <w:rPr>
          <w:rFonts w:hint="eastAsia"/>
        </w:rPr>
        <w:t>种植的风险理赔额度进行</w:t>
      </w:r>
      <w:r>
        <w:rPr>
          <w:rFonts w:hint="eastAsia"/>
        </w:rPr>
        <w:t>了</w:t>
      </w:r>
      <w:r w:rsidRPr="00F0027E">
        <w:rPr>
          <w:rFonts w:hint="eastAsia"/>
        </w:rPr>
        <w:t>计算分析。结果表明：干旱对</w:t>
      </w:r>
      <w:r>
        <w:rPr>
          <w:rFonts w:hint="eastAsia"/>
        </w:rPr>
        <w:t>冬小麦</w:t>
      </w:r>
      <w:r w:rsidRPr="00F0027E">
        <w:rPr>
          <w:rFonts w:hint="eastAsia"/>
        </w:rPr>
        <w:t>产量无影响年份概率最高，为</w:t>
      </w:r>
      <w:r w:rsidRPr="00F0027E">
        <w:t>27.9%</w:t>
      </w:r>
      <w:r>
        <w:rPr>
          <w:rFonts w:hint="eastAsia"/>
        </w:rPr>
        <w:t>，</w:t>
      </w:r>
      <w:r w:rsidRPr="00DC2542">
        <w:rPr>
          <w:rFonts w:hint="eastAsia"/>
          <w:color w:val="000000"/>
        </w:rPr>
        <w:t>影响小于理赔标准的概率为</w:t>
      </w:r>
      <w:r w:rsidRPr="00DC2542">
        <w:rPr>
          <w:color w:val="000000"/>
        </w:rPr>
        <w:t>19.3%</w:t>
      </w:r>
      <w:r>
        <w:rPr>
          <w:rFonts w:hint="eastAsia"/>
        </w:rPr>
        <w:t>。初秋、春季、初夏时段重旱叠加出现的概率为</w:t>
      </w:r>
      <w:r>
        <w:t>0.1%</w:t>
      </w:r>
      <w:r>
        <w:rPr>
          <w:rFonts w:hint="eastAsia"/>
        </w:rPr>
        <w:t>，初秋、春季出现重旱，初夏出现中旱的组合及初秋、初夏出现重旱，而春季出现中旱的组合，出现概率分别为</w:t>
      </w:r>
      <w:r>
        <w:t>0.1%</w:t>
      </w:r>
      <w:r>
        <w:rPr>
          <w:rFonts w:hint="eastAsia"/>
        </w:rPr>
        <w:t>和</w:t>
      </w:r>
      <w:r>
        <w:t>0.2%</w:t>
      </w:r>
      <w:r>
        <w:rPr>
          <w:rFonts w:hint="eastAsia"/>
        </w:rPr>
        <w:t>，均属于小概率事件。</w:t>
      </w:r>
      <w:r w:rsidRPr="00F0027E">
        <w:rPr>
          <w:rFonts w:hint="eastAsia"/>
        </w:rPr>
        <w:t>在研究年份中，</w:t>
      </w:r>
      <w:r>
        <w:rPr>
          <w:rFonts w:hint="eastAsia"/>
        </w:rPr>
        <w:t>免于理赔的组合（干旱影响指数</w:t>
      </w:r>
      <w:r w:rsidRPr="00343B27">
        <w:rPr>
          <w:rFonts w:ascii="宋体" w:hAnsi="宋体" w:hint="eastAsia"/>
        </w:rPr>
        <w:t>≤</w:t>
      </w:r>
      <w:r>
        <w:t>10%</w:t>
      </w:r>
      <w:r>
        <w:rPr>
          <w:rFonts w:hint="eastAsia"/>
        </w:rPr>
        <w:t>）的有</w:t>
      </w:r>
      <w:r>
        <w:t>8</w:t>
      </w:r>
      <w:r>
        <w:rPr>
          <w:rFonts w:hint="eastAsia"/>
        </w:rPr>
        <w:t>种，折半赔付的（</w:t>
      </w:r>
      <w:r>
        <w:t>10%</w:t>
      </w:r>
      <w:r w:rsidRPr="00343B27">
        <w:rPr>
          <w:rFonts w:ascii="宋体" w:hAnsi="宋体" w:hint="eastAsia"/>
        </w:rPr>
        <w:t>＜</w:t>
      </w:r>
      <w:r>
        <w:rPr>
          <w:rFonts w:hint="eastAsia"/>
        </w:rPr>
        <w:t>干旱影响指数</w:t>
      </w:r>
      <w:r w:rsidRPr="00343B27">
        <w:rPr>
          <w:rFonts w:ascii="宋体" w:hAnsi="宋体" w:hint="eastAsia"/>
        </w:rPr>
        <w:t>≤</w:t>
      </w:r>
      <w:r>
        <w:rPr>
          <w:rFonts w:ascii="宋体" w:hAnsi="宋体"/>
        </w:rPr>
        <w:t>20%</w:t>
      </w:r>
      <w:r>
        <w:rPr>
          <w:rFonts w:hint="eastAsia"/>
        </w:rPr>
        <w:t>）组合</w:t>
      </w:r>
      <w:r>
        <w:rPr>
          <w:rFonts w:ascii="宋体" w:hAnsi="宋体"/>
        </w:rPr>
        <w:t>9</w:t>
      </w:r>
      <w:r>
        <w:rPr>
          <w:rFonts w:ascii="宋体" w:hAnsi="宋体" w:hint="eastAsia"/>
        </w:rPr>
        <w:t>种，</w:t>
      </w:r>
      <w:r>
        <w:rPr>
          <w:rFonts w:ascii="宋体" w:hAnsi="宋体"/>
        </w:rPr>
        <w:t xml:space="preserve"> 80%</w:t>
      </w:r>
      <w:r>
        <w:rPr>
          <w:rFonts w:ascii="宋体" w:hAnsi="宋体" w:hint="eastAsia"/>
        </w:rPr>
        <w:t>理赔的（</w:t>
      </w:r>
      <w:r>
        <w:t>20%</w:t>
      </w:r>
      <w:r w:rsidRPr="00343B27">
        <w:rPr>
          <w:rFonts w:ascii="宋体" w:hAnsi="宋体" w:hint="eastAsia"/>
        </w:rPr>
        <w:t>＜</w:t>
      </w:r>
      <w:r>
        <w:rPr>
          <w:rFonts w:hint="eastAsia"/>
        </w:rPr>
        <w:t>干旱影响指数</w:t>
      </w:r>
      <w:r w:rsidRPr="00343B27">
        <w:rPr>
          <w:rFonts w:ascii="宋体" w:hAnsi="宋体" w:hint="eastAsia"/>
        </w:rPr>
        <w:t>≤</w:t>
      </w:r>
      <w:r>
        <w:rPr>
          <w:rFonts w:ascii="宋体" w:hAnsi="宋体"/>
        </w:rPr>
        <w:t>50%</w:t>
      </w:r>
      <w:r>
        <w:rPr>
          <w:rFonts w:ascii="宋体" w:hAnsi="宋体" w:hint="eastAsia"/>
        </w:rPr>
        <w:t>）组合</w:t>
      </w:r>
      <w:r>
        <w:rPr>
          <w:rFonts w:ascii="宋体" w:hAnsi="宋体"/>
        </w:rPr>
        <w:t>35</w:t>
      </w:r>
      <w:r>
        <w:rPr>
          <w:rFonts w:ascii="宋体" w:hAnsi="宋体" w:hint="eastAsia"/>
        </w:rPr>
        <w:t>种，</w:t>
      </w:r>
      <w:r>
        <w:rPr>
          <w:rFonts w:ascii="宋体" w:hAnsi="宋体"/>
        </w:rPr>
        <w:t>110%</w:t>
      </w:r>
      <w:r>
        <w:rPr>
          <w:rFonts w:ascii="宋体" w:hAnsi="宋体" w:hint="eastAsia"/>
        </w:rPr>
        <w:t>理赔的（</w:t>
      </w:r>
      <w:r>
        <w:rPr>
          <w:rFonts w:hint="eastAsia"/>
        </w:rPr>
        <w:t>干旱影响指数</w:t>
      </w:r>
      <w:r w:rsidRPr="00343B27">
        <w:rPr>
          <w:rFonts w:ascii="宋体" w:hAnsi="宋体" w:hint="eastAsia"/>
        </w:rPr>
        <w:t>＞</w:t>
      </w:r>
      <w:r>
        <w:rPr>
          <w:rFonts w:ascii="宋体" w:hAnsi="宋体"/>
        </w:rPr>
        <w:t>80%</w:t>
      </w:r>
      <w:r>
        <w:rPr>
          <w:rFonts w:ascii="宋体" w:hAnsi="宋体" w:hint="eastAsia"/>
        </w:rPr>
        <w:t>）组合</w:t>
      </w:r>
      <w:r>
        <w:rPr>
          <w:rFonts w:ascii="宋体" w:hAnsi="宋体"/>
        </w:rPr>
        <w:t>12</w:t>
      </w:r>
      <w:r>
        <w:rPr>
          <w:rFonts w:ascii="宋体" w:hAnsi="宋体" w:hint="eastAsia"/>
        </w:rPr>
        <w:t>种。</w:t>
      </w:r>
    </w:p>
    <w:p w:rsidR="005F0233" w:rsidRPr="00F0027E" w:rsidRDefault="005F0233" w:rsidP="00672E05">
      <w:pPr>
        <w:snapToGrid w:val="0"/>
        <w:ind w:firstLineChars="200" w:firstLine="31680"/>
      </w:pPr>
      <w:r w:rsidRPr="000A68D7">
        <w:rPr>
          <w:rFonts w:hint="eastAsia"/>
          <w:b/>
        </w:rPr>
        <w:t>关键词</w:t>
      </w:r>
      <w:r>
        <w:rPr>
          <w:rFonts w:hint="eastAsia"/>
        </w:rPr>
        <w:t>：冬小麦；</w:t>
      </w:r>
      <w:r>
        <w:t xml:space="preserve"> </w:t>
      </w:r>
      <w:r>
        <w:rPr>
          <w:rFonts w:hint="eastAsia"/>
        </w:rPr>
        <w:t>干旱气象；保险理赔；</w:t>
      </w:r>
      <w:r>
        <w:t xml:space="preserve"> </w:t>
      </w:r>
      <w:r>
        <w:rPr>
          <w:rFonts w:hint="eastAsia"/>
        </w:rPr>
        <w:t>研究</w:t>
      </w:r>
    </w:p>
    <w:p w:rsidR="005F0233" w:rsidRPr="00F0027E" w:rsidRDefault="005F0233" w:rsidP="00672E05">
      <w:pPr>
        <w:ind w:firstLineChars="196" w:firstLine="31680"/>
      </w:pPr>
      <w:r w:rsidRPr="000A68D7">
        <w:rPr>
          <w:rFonts w:hint="eastAsia"/>
          <w:b/>
        </w:rPr>
        <w:t>中图分类号</w:t>
      </w:r>
      <w:r w:rsidRPr="00F0027E">
        <w:rPr>
          <w:rFonts w:hint="eastAsia"/>
        </w:rPr>
        <w:t>：</w:t>
      </w:r>
      <w:r w:rsidRPr="00F0027E">
        <w:t>S423</w:t>
      </w:r>
      <w:r w:rsidRPr="00F0027E">
        <w:rPr>
          <w:rFonts w:hint="eastAsia"/>
        </w:rPr>
        <w:t>，</w:t>
      </w:r>
      <w:r w:rsidRPr="00F0027E">
        <w:t xml:space="preserve">S513 </w:t>
      </w:r>
      <w:r w:rsidRPr="00F0027E">
        <w:rPr>
          <w:rFonts w:hint="eastAsia"/>
        </w:rPr>
        <w:t>文献标志码：</w:t>
      </w:r>
      <w:r w:rsidRPr="00F0027E">
        <w:t>A</w:t>
      </w:r>
      <w:r w:rsidRPr="00F0027E">
        <w:rPr>
          <w:rFonts w:hint="eastAsia"/>
        </w:rPr>
        <w:t>：</w:t>
      </w:r>
    </w:p>
    <w:p w:rsidR="005F0233" w:rsidRPr="004B695B" w:rsidRDefault="005F0233" w:rsidP="00E22504"/>
    <w:p w:rsidR="005F0233" w:rsidRPr="00BA7CFC" w:rsidRDefault="005F0233" w:rsidP="00636D7A">
      <w:pPr>
        <w:spacing w:line="360" w:lineRule="auto"/>
        <w:rPr>
          <w:rFonts w:ascii="黑体" w:eastAsia="黑体"/>
          <w:sz w:val="32"/>
          <w:szCs w:val="32"/>
        </w:rPr>
      </w:pPr>
      <w:r w:rsidRPr="00BA7CFC">
        <w:rPr>
          <w:rFonts w:ascii="黑体" w:eastAsia="黑体"/>
          <w:sz w:val="32"/>
          <w:szCs w:val="32"/>
        </w:rPr>
        <w:t>0</w:t>
      </w:r>
      <w:r w:rsidRPr="00BA7CFC">
        <w:rPr>
          <w:rFonts w:ascii="黑体" w:eastAsia="黑体" w:hint="eastAsia"/>
          <w:sz w:val="32"/>
          <w:szCs w:val="32"/>
        </w:rPr>
        <w:t>前言</w:t>
      </w:r>
    </w:p>
    <w:p w:rsidR="005F0233" w:rsidRDefault="005F0233" w:rsidP="00672E05">
      <w:pPr>
        <w:spacing w:line="360" w:lineRule="auto"/>
        <w:ind w:firstLineChars="200" w:firstLine="31680"/>
      </w:pPr>
      <w:r>
        <w:rPr>
          <w:rFonts w:hint="eastAsia"/>
        </w:rPr>
        <w:t>气象指数农业保险最早出现在</w:t>
      </w:r>
      <w:r>
        <w:t xml:space="preserve"> 20 </w:t>
      </w:r>
      <w:r>
        <w:rPr>
          <w:rFonts w:hint="eastAsia"/>
        </w:rPr>
        <w:t>世纪</w:t>
      </w:r>
      <w:r>
        <w:t xml:space="preserve"> 90 </w:t>
      </w:r>
      <w:r>
        <w:rPr>
          <w:rFonts w:hint="eastAsia"/>
        </w:rPr>
        <w:t>年代末，国外气象术语主要有“</w:t>
      </w:r>
      <w:r>
        <w:t>weather index insurance</w:t>
      </w:r>
      <w:r>
        <w:rPr>
          <w:rFonts w:hint="eastAsia"/>
        </w:rPr>
        <w:t>”、“</w:t>
      </w:r>
      <w:r>
        <w:t>Weather-indexed insurance</w:t>
      </w:r>
      <w:r>
        <w:rPr>
          <w:rFonts w:hint="eastAsia"/>
        </w:rPr>
        <w:t>”、“</w:t>
      </w:r>
      <w:r>
        <w:t>Index-based weather insurance</w:t>
      </w:r>
      <w:r>
        <w:rPr>
          <w:rFonts w:hint="eastAsia"/>
        </w:rPr>
        <w:t>”和“</w:t>
      </w:r>
      <w:r>
        <w:t>Index Insurance for weather risk</w:t>
      </w:r>
      <w:r>
        <w:rPr>
          <w:rFonts w:hint="eastAsia"/>
        </w:rPr>
        <w:t>”等</w:t>
      </w:r>
      <w:r w:rsidRPr="00B312DF">
        <w:rPr>
          <w:vertAlign w:val="superscript"/>
        </w:rPr>
        <w:t>[1]</w:t>
      </w:r>
      <w:r>
        <w:rPr>
          <w:rFonts w:hint="eastAsia"/>
        </w:rPr>
        <w:t>。是以一种事先规定的气象事件发生为基础，确立损失理赔支付的合同。每一份合同在年初时签订，在年末进行赔付定损的工作。合同里会事先约定一个基础条件，如果当年的气候条件好于这一基础条件，则保险公司无需对保险购买者赔付；如果当年的气候条件劣于这一基础条件，则保险公司需要对保险购买者赔付一定金额。其最大优点就是不以实际农作物损益为基础，而仅以气候指数为基础，当指数达到一定水平时，投保人就可获得相应的赔偿，优势相对比较明显，赔偿可自动发生，理赔手续简单，利益有保证；保险合同的内容透明、赔付标准客观独立</w:t>
      </w:r>
      <w:r w:rsidRPr="005021F2">
        <w:rPr>
          <w:vertAlign w:val="superscript"/>
        </w:rPr>
        <w:t>[2-4]</w:t>
      </w:r>
      <w:r>
        <w:rPr>
          <w:rFonts w:hint="eastAsia"/>
        </w:rPr>
        <w:t>。且具有控制道德风险的功能，比传统农业保险险种更具吸引力。气象保险最关键的部分就是对理赔标准的确定，由于不同作物对不同气象灾害的反应程度不尽相同，理赔的定量化很难做到客观、合理、公正，模式的研究尚处于起步阶段。迄今为止，还未发现一个普适的模式或方法来解决农业中的气象灾害保险理赔的问题。</w:t>
      </w:r>
    </w:p>
    <w:p w:rsidR="005F0233" w:rsidRDefault="005F0233" w:rsidP="00672E05">
      <w:pPr>
        <w:spacing w:line="360" w:lineRule="auto"/>
        <w:ind w:firstLineChars="200" w:firstLine="31680"/>
        <w:rPr>
          <w:rFonts w:ascii="宋体"/>
          <w:color w:val="000000"/>
          <w:szCs w:val="21"/>
        </w:rPr>
      </w:pPr>
      <w:r>
        <w:rPr>
          <w:rFonts w:ascii="宋体" w:cs="宋体" w:hint="eastAsia"/>
          <w:szCs w:val="21"/>
        </w:rPr>
        <w:t>干旱是一种气候灾害，由于其发生频率高、持续时间长、影响范围广、后延影响大，对整个北方冬麦区的冬小麦产量都有极大影响</w:t>
      </w:r>
      <w:r w:rsidRPr="005021F2">
        <w:rPr>
          <w:rFonts w:ascii="宋体" w:cs="宋体"/>
          <w:szCs w:val="21"/>
          <w:vertAlign w:val="superscript"/>
        </w:rPr>
        <w:t>[5-6]</w:t>
      </w:r>
      <w:r>
        <w:rPr>
          <w:rFonts w:ascii="宋体" w:cs="宋体" w:hint="eastAsia"/>
          <w:szCs w:val="21"/>
        </w:rPr>
        <w:t>。</w:t>
      </w:r>
      <w:r>
        <w:rPr>
          <w:rFonts w:ascii="宋体" w:hAnsi="宋体" w:hint="eastAsia"/>
          <w:color w:val="000000"/>
          <w:szCs w:val="21"/>
        </w:rPr>
        <w:t>陇东南</w:t>
      </w:r>
      <w:r w:rsidRPr="004B38DC">
        <w:rPr>
          <w:rFonts w:ascii="宋体" w:hAnsi="宋体" w:hint="eastAsia"/>
          <w:color w:val="000000"/>
          <w:szCs w:val="21"/>
        </w:rPr>
        <w:t>地处黄土高原</w:t>
      </w:r>
      <w:r>
        <w:rPr>
          <w:rFonts w:ascii="宋体" w:hAnsi="宋体" w:hint="eastAsia"/>
          <w:color w:val="000000"/>
          <w:szCs w:val="21"/>
        </w:rPr>
        <w:t>的南缘与秦岭山脉的西段相接地段</w:t>
      </w:r>
      <w:r w:rsidRPr="004B38DC">
        <w:rPr>
          <w:rFonts w:ascii="宋体" w:hAnsi="宋体" w:hint="eastAsia"/>
          <w:color w:val="000000"/>
          <w:szCs w:val="21"/>
        </w:rPr>
        <w:t>，</w:t>
      </w:r>
      <w:r>
        <w:rPr>
          <w:rFonts w:ascii="宋体" w:hAnsi="宋体" w:hint="eastAsia"/>
          <w:color w:val="000000"/>
          <w:szCs w:val="21"/>
        </w:rPr>
        <w:t>地貌</w:t>
      </w:r>
      <w:r>
        <w:rPr>
          <w:rFonts w:hint="eastAsia"/>
        </w:rPr>
        <w:t>沟壑纵横，土壤涵水性差，</w:t>
      </w:r>
      <w:r>
        <w:t>90</w:t>
      </w:r>
      <w:r>
        <w:rPr>
          <w:rFonts w:hint="eastAsia"/>
        </w:rPr>
        <w:t>％以上的耕地为山地，农业基础设施条件差，人口密度大，生态环境脆弱，抵抗自然灾害能力弱，干旱更是影响当地冬小麦生产最主要灾害，</w:t>
      </w:r>
      <w:r>
        <w:rPr>
          <w:rFonts w:ascii="宋体" w:cs="宋体" w:hint="eastAsia"/>
          <w:szCs w:val="21"/>
        </w:rPr>
        <w:t>分析其发生规律及对冬小麦产量的影响，建立合理的农业气象保险理赔计算模式，定量评估保险理赔幅度对于农业气象保险业发展是一种积极探索。</w:t>
      </w:r>
    </w:p>
    <w:p w:rsidR="005F0233" w:rsidRPr="00492E18" w:rsidRDefault="005F0233" w:rsidP="00090B2C">
      <w:pPr>
        <w:spacing w:line="360" w:lineRule="auto"/>
        <w:rPr>
          <w:rFonts w:ascii="黑体" w:eastAsia="黑体"/>
          <w:sz w:val="32"/>
          <w:szCs w:val="32"/>
        </w:rPr>
      </w:pPr>
      <w:r w:rsidRPr="00492E18">
        <w:rPr>
          <w:rFonts w:ascii="黑体" w:eastAsia="黑体"/>
          <w:sz w:val="32"/>
          <w:szCs w:val="32"/>
        </w:rPr>
        <w:t>1</w:t>
      </w:r>
      <w:r w:rsidRPr="00492E18">
        <w:rPr>
          <w:rFonts w:ascii="黑体" w:eastAsia="黑体" w:hint="eastAsia"/>
          <w:sz w:val="32"/>
          <w:szCs w:val="32"/>
        </w:rPr>
        <w:t>资料及气象干旱标准</w:t>
      </w:r>
    </w:p>
    <w:p w:rsidR="005F0233" w:rsidRDefault="005F0233" w:rsidP="00672E05">
      <w:pPr>
        <w:pStyle w:val="a"/>
        <w:spacing w:line="360" w:lineRule="auto"/>
        <w:ind w:firstLineChars="150" w:firstLine="31680"/>
        <w:rPr>
          <w:sz w:val="28"/>
          <w:szCs w:val="28"/>
        </w:rPr>
      </w:pPr>
      <w:r>
        <w:rPr>
          <w:sz w:val="28"/>
          <w:szCs w:val="28"/>
        </w:rPr>
        <w:t>1.1</w:t>
      </w:r>
      <w:r>
        <w:rPr>
          <w:rFonts w:hint="eastAsia"/>
          <w:sz w:val="28"/>
          <w:szCs w:val="28"/>
        </w:rPr>
        <w:t>研究区域</w:t>
      </w:r>
    </w:p>
    <w:p w:rsidR="005F0233" w:rsidRPr="00B01319" w:rsidRDefault="005F0233" w:rsidP="00672E05">
      <w:pPr>
        <w:spacing w:line="360" w:lineRule="auto"/>
        <w:ind w:firstLineChars="200" w:firstLine="31680"/>
        <w:rPr>
          <w:rFonts w:ascii="宋体"/>
          <w:szCs w:val="28"/>
        </w:rPr>
      </w:pPr>
      <w:r w:rsidRPr="00B01319">
        <w:rPr>
          <w:rFonts w:ascii="宋体" w:hAnsi="宋体" w:hint="eastAsia"/>
          <w:szCs w:val="28"/>
        </w:rPr>
        <w:t>天水市秦州区大部分地区位于渭河南部</w:t>
      </w:r>
      <w:r>
        <w:rPr>
          <w:rFonts w:ascii="宋体" w:hAnsi="宋体" w:hint="eastAsia"/>
          <w:szCs w:val="28"/>
        </w:rPr>
        <w:t>，</w:t>
      </w:r>
      <w:r w:rsidRPr="00B01319">
        <w:rPr>
          <w:rFonts w:ascii="宋体" w:hAnsi="宋体" w:hint="eastAsia"/>
          <w:szCs w:val="28"/>
        </w:rPr>
        <w:t>比邻西秦岭余脉，耕地面积</w:t>
      </w:r>
      <w:r w:rsidRPr="00B01319">
        <w:rPr>
          <w:rFonts w:ascii="宋体" w:hAnsi="宋体"/>
          <w:szCs w:val="28"/>
        </w:rPr>
        <w:t>61.3</w:t>
      </w:r>
      <w:r w:rsidRPr="00B01319">
        <w:rPr>
          <w:rFonts w:ascii="宋体" w:hAnsi="宋体" w:hint="eastAsia"/>
          <w:szCs w:val="28"/>
        </w:rPr>
        <w:t>×</w:t>
      </w:r>
      <w:r w:rsidRPr="00B01319">
        <w:rPr>
          <w:rFonts w:ascii="宋体" w:hAnsi="宋体"/>
          <w:szCs w:val="28"/>
        </w:rPr>
        <w:t>10</w:t>
      </w:r>
      <w:r w:rsidRPr="00B01319">
        <w:rPr>
          <w:rFonts w:ascii="宋体" w:hAnsi="宋体"/>
          <w:szCs w:val="28"/>
          <w:vertAlign w:val="superscript"/>
        </w:rPr>
        <w:t>3</w:t>
      </w:r>
      <w:r w:rsidRPr="00B01319">
        <w:rPr>
          <w:rFonts w:ascii="宋体" w:hAnsi="宋体"/>
          <w:szCs w:val="28"/>
        </w:rPr>
        <w:t>hm</w:t>
      </w:r>
      <w:r w:rsidRPr="00B01319">
        <w:rPr>
          <w:rFonts w:ascii="宋体" w:hAnsi="宋体"/>
          <w:szCs w:val="28"/>
          <w:vertAlign w:val="superscript"/>
        </w:rPr>
        <w:t>2</w:t>
      </w:r>
      <w:r w:rsidRPr="00B01319">
        <w:rPr>
          <w:rFonts w:ascii="宋体" w:hAnsi="宋体" w:hint="eastAsia"/>
          <w:szCs w:val="28"/>
        </w:rPr>
        <w:t>，粮食播种面积</w:t>
      </w:r>
      <w:r w:rsidRPr="00B01319">
        <w:rPr>
          <w:rFonts w:ascii="宋体" w:hAnsi="宋体"/>
          <w:szCs w:val="28"/>
        </w:rPr>
        <w:t>50.0</w:t>
      </w:r>
      <w:r w:rsidRPr="00B01319">
        <w:rPr>
          <w:rFonts w:ascii="宋体" w:hAnsi="宋体" w:hint="eastAsia"/>
          <w:szCs w:val="28"/>
        </w:rPr>
        <w:t>×</w:t>
      </w:r>
      <w:r w:rsidRPr="00B01319">
        <w:rPr>
          <w:rFonts w:ascii="宋体" w:hAnsi="宋体"/>
          <w:szCs w:val="28"/>
        </w:rPr>
        <w:t>10</w:t>
      </w:r>
      <w:r w:rsidRPr="00B01319">
        <w:rPr>
          <w:rFonts w:ascii="宋体" w:hAnsi="宋体"/>
          <w:szCs w:val="28"/>
          <w:vertAlign w:val="superscript"/>
        </w:rPr>
        <w:t>3</w:t>
      </w:r>
      <w:r w:rsidRPr="00B01319">
        <w:rPr>
          <w:rFonts w:ascii="宋体" w:hAnsi="宋体"/>
          <w:szCs w:val="28"/>
        </w:rPr>
        <w:t>hm</w:t>
      </w:r>
      <w:r w:rsidRPr="00B01319">
        <w:rPr>
          <w:rFonts w:ascii="宋体" w:hAnsi="宋体"/>
          <w:szCs w:val="28"/>
          <w:vertAlign w:val="superscript"/>
        </w:rPr>
        <w:t>2</w:t>
      </w:r>
      <w:r w:rsidRPr="00B01319">
        <w:rPr>
          <w:rFonts w:ascii="宋体" w:hAnsi="宋体" w:hint="eastAsia"/>
          <w:szCs w:val="28"/>
        </w:rPr>
        <w:t>，冬小麦种植面积</w:t>
      </w:r>
      <w:r w:rsidRPr="00B01319">
        <w:rPr>
          <w:rFonts w:ascii="宋体" w:hAnsi="宋体"/>
          <w:szCs w:val="28"/>
        </w:rPr>
        <w:t>23.3</w:t>
      </w:r>
      <w:r w:rsidRPr="00B01319">
        <w:rPr>
          <w:rFonts w:ascii="宋体" w:hAnsi="宋体" w:hint="eastAsia"/>
          <w:szCs w:val="28"/>
        </w:rPr>
        <w:t>×</w:t>
      </w:r>
      <w:r w:rsidRPr="00B01319">
        <w:rPr>
          <w:rFonts w:ascii="宋体" w:hAnsi="宋体"/>
          <w:szCs w:val="28"/>
        </w:rPr>
        <w:t>10</w:t>
      </w:r>
      <w:r w:rsidRPr="00B01319">
        <w:rPr>
          <w:rFonts w:ascii="宋体" w:hAnsi="宋体"/>
          <w:szCs w:val="28"/>
          <w:vertAlign w:val="superscript"/>
        </w:rPr>
        <w:t>3</w:t>
      </w:r>
      <w:r w:rsidRPr="00B01319">
        <w:rPr>
          <w:rFonts w:ascii="宋体" w:hAnsi="宋体"/>
          <w:szCs w:val="28"/>
        </w:rPr>
        <w:t>hm</w:t>
      </w:r>
      <w:r w:rsidRPr="00B01319">
        <w:rPr>
          <w:rFonts w:ascii="宋体" w:hAnsi="宋体"/>
          <w:szCs w:val="28"/>
          <w:vertAlign w:val="superscript"/>
        </w:rPr>
        <w:t>2</w:t>
      </w:r>
      <w:r w:rsidRPr="00B01319">
        <w:rPr>
          <w:rFonts w:ascii="宋体" w:hAnsi="宋体" w:hint="eastAsia"/>
          <w:szCs w:val="28"/>
        </w:rPr>
        <w:t>，占整个粮食作物播种面积的</w:t>
      </w:r>
      <w:r w:rsidRPr="00B01319">
        <w:rPr>
          <w:rFonts w:ascii="宋体" w:hAnsi="宋体"/>
          <w:szCs w:val="28"/>
        </w:rPr>
        <w:t>47%</w:t>
      </w:r>
      <w:r w:rsidRPr="00B01319">
        <w:rPr>
          <w:rFonts w:ascii="宋体" w:hAnsi="宋体" w:hint="eastAsia"/>
          <w:szCs w:val="28"/>
        </w:rPr>
        <w:t>。一般年份产量占整个粮食作物的</w:t>
      </w:r>
      <w:r w:rsidRPr="00B01319">
        <w:rPr>
          <w:rFonts w:ascii="宋体" w:hAnsi="宋体"/>
          <w:szCs w:val="28"/>
        </w:rPr>
        <w:t>32%</w:t>
      </w:r>
      <w:r w:rsidRPr="00B01319">
        <w:rPr>
          <w:rFonts w:ascii="宋体" w:hAnsi="宋体" w:hint="eastAsia"/>
          <w:szCs w:val="28"/>
        </w:rPr>
        <w:t>。</w:t>
      </w:r>
    </w:p>
    <w:p w:rsidR="005F0233" w:rsidRPr="00906EEC" w:rsidRDefault="005F0233" w:rsidP="00672E05">
      <w:pPr>
        <w:spacing w:line="360" w:lineRule="auto"/>
        <w:ind w:firstLineChars="150" w:firstLine="31680"/>
        <w:rPr>
          <w:sz w:val="28"/>
          <w:szCs w:val="28"/>
        </w:rPr>
      </w:pPr>
      <w:r>
        <w:rPr>
          <w:sz w:val="28"/>
          <w:szCs w:val="28"/>
        </w:rPr>
        <w:t>1.2</w:t>
      </w:r>
      <w:r w:rsidRPr="00906EEC">
        <w:rPr>
          <w:rFonts w:hint="eastAsia"/>
          <w:sz w:val="28"/>
          <w:szCs w:val="28"/>
        </w:rPr>
        <w:t>资料来源</w:t>
      </w:r>
    </w:p>
    <w:p w:rsidR="005F0233" w:rsidRPr="00B01319" w:rsidRDefault="005F0233" w:rsidP="00672E05">
      <w:pPr>
        <w:spacing w:line="360" w:lineRule="auto"/>
        <w:ind w:firstLineChars="200" w:firstLine="31680"/>
        <w:rPr>
          <w:rFonts w:ascii="宋体"/>
          <w:szCs w:val="28"/>
        </w:rPr>
      </w:pPr>
      <w:r w:rsidRPr="00B01319">
        <w:rPr>
          <w:rFonts w:ascii="宋体" w:hAnsi="宋体" w:hint="eastAsia"/>
          <w:szCs w:val="28"/>
        </w:rPr>
        <w:t>降水资料取自天水气象站</w:t>
      </w:r>
      <w:r w:rsidRPr="00B01319">
        <w:rPr>
          <w:rFonts w:ascii="宋体" w:hAnsi="宋体"/>
          <w:szCs w:val="28"/>
        </w:rPr>
        <w:t>1961—2015</w:t>
      </w:r>
      <w:r w:rsidRPr="00B01319">
        <w:rPr>
          <w:rFonts w:ascii="宋体" w:hAnsi="宋体" w:hint="eastAsia"/>
          <w:szCs w:val="28"/>
        </w:rPr>
        <w:t>年历年观测值，所需粮食产量资料取自</w:t>
      </w:r>
      <w:r w:rsidRPr="00B01319">
        <w:rPr>
          <w:rFonts w:ascii="宋体" w:hAnsi="宋体"/>
          <w:szCs w:val="28"/>
        </w:rPr>
        <w:t>1961—2015</w:t>
      </w:r>
      <w:r w:rsidRPr="00B01319">
        <w:rPr>
          <w:rFonts w:ascii="宋体" w:hAnsi="宋体" w:hint="eastAsia"/>
          <w:szCs w:val="28"/>
        </w:rPr>
        <w:t>天水市统计局统计年鉴</w:t>
      </w:r>
      <w:r>
        <w:rPr>
          <w:rFonts w:ascii="宋体" w:hAnsi="宋体"/>
          <w:szCs w:val="28"/>
          <w:vertAlign w:val="superscript"/>
        </w:rPr>
        <w:t xml:space="preserve"> [7]</w:t>
      </w:r>
      <w:r w:rsidRPr="00B01319">
        <w:rPr>
          <w:rFonts w:ascii="宋体" w:hAnsi="宋体" w:hint="eastAsia"/>
          <w:szCs w:val="28"/>
        </w:rPr>
        <w:t>。</w:t>
      </w:r>
    </w:p>
    <w:p w:rsidR="005F0233" w:rsidRPr="001B5C0A" w:rsidRDefault="005F0233" w:rsidP="00672E05">
      <w:pPr>
        <w:spacing w:line="360" w:lineRule="auto"/>
        <w:ind w:firstLineChars="150" w:firstLine="31680"/>
        <w:rPr>
          <w:sz w:val="28"/>
          <w:szCs w:val="28"/>
        </w:rPr>
      </w:pPr>
      <w:r w:rsidRPr="001B5C0A">
        <w:rPr>
          <w:sz w:val="28"/>
          <w:szCs w:val="28"/>
        </w:rPr>
        <w:t xml:space="preserve">1.3 </w:t>
      </w:r>
      <w:r w:rsidRPr="001B5C0A">
        <w:rPr>
          <w:rFonts w:hint="eastAsia"/>
          <w:sz w:val="28"/>
          <w:szCs w:val="28"/>
        </w:rPr>
        <w:t>干旱标准</w:t>
      </w:r>
    </w:p>
    <w:p w:rsidR="005F0233" w:rsidRPr="00906EEC" w:rsidRDefault="005F0233" w:rsidP="00672E05">
      <w:pPr>
        <w:tabs>
          <w:tab w:val="left" w:pos="0"/>
        </w:tabs>
        <w:spacing w:line="360" w:lineRule="auto"/>
        <w:ind w:firstLineChars="200" w:firstLine="31680"/>
        <w:rPr>
          <w:rFonts w:ascii="仿宋_GB2312" w:hAnsi="宋体"/>
          <w:szCs w:val="28"/>
        </w:rPr>
      </w:pPr>
      <w:r>
        <w:rPr>
          <w:rFonts w:ascii="仿宋_GB2312" w:hAnsi="宋体" w:hint="eastAsia"/>
          <w:szCs w:val="28"/>
        </w:rPr>
        <w:t>干旱指标</w:t>
      </w:r>
      <w:r w:rsidRPr="00906EEC">
        <w:rPr>
          <w:rFonts w:ascii="仿宋_GB2312" w:hAnsi="宋体" w:hint="eastAsia"/>
          <w:szCs w:val="28"/>
        </w:rPr>
        <w:t>用降水量距平百分率（</w:t>
      </w:r>
      <w:r w:rsidRPr="00B22423">
        <w:rPr>
          <w:position w:val="-6"/>
        </w:rPr>
        <w:object w:dxaOrig="3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4.25pt" o:ole="">
            <v:imagedata r:id="rId7" o:title=""/>
          </v:shape>
          <o:OLEObject Type="Embed" ProgID="Equation.3" ShapeID="_x0000_i1025" DrawAspect="Content" ObjectID="_1615810532" r:id="rId8"/>
        </w:object>
      </w:r>
      <w:r w:rsidRPr="00906EEC">
        <w:rPr>
          <w:rFonts w:ascii="仿宋_GB2312" w:hAnsi="宋体" w:hint="eastAsia"/>
          <w:szCs w:val="28"/>
        </w:rPr>
        <w:t>）表示</w:t>
      </w:r>
      <w:r>
        <w:rPr>
          <w:rFonts w:ascii="仿宋_GB2312" w:hAnsi="宋体" w:hint="eastAsia"/>
          <w:szCs w:val="28"/>
        </w:rPr>
        <w:t>，</w:t>
      </w:r>
      <w:r w:rsidRPr="00906EEC">
        <w:rPr>
          <w:rFonts w:ascii="仿宋_GB2312" w:hAnsi="宋体" w:hint="eastAsia"/>
          <w:szCs w:val="28"/>
        </w:rPr>
        <w:t>指某时段的降水量与常年同期降水量相比的百分率：</w:t>
      </w:r>
    </w:p>
    <w:p w:rsidR="005F0233" w:rsidRDefault="005F0233" w:rsidP="00672E05">
      <w:pPr>
        <w:spacing w:line="360" w:lineRule="auto"/>
        <w:ind w:firstLineChars="200" w:firstLine="31680"/>
        <w:jc w:val="center"/>
        <w:rPr>
          <w:rFonts w:ascii="仿宋_GB2312" w:hAnsi="宋体"/>
          <w:szCs w:val="28"/>
        </w:rPr>
      </w:pPr>
      <w:r w:rsidRPr="00B22423">
        <w:rPr>
          <w:rFonts w:ascii="仿宋_GB2312" w:hAnsi="宋体"/>
          <w:i/>
          <w:position w:val="-24"/>
          <w:szCs w:val="28"/>
        </w:rPr>
        <w:object w:dxaOrig="1960" w:dyaOrig="639">
          <v:shape id="_x0000_i1026" type="#_x0000_t75" style="width:99pt;height:34.5pt" o:ole="">
            <v:imagedata r:id="rId9" o:title=""/>
          </v:shape>
          <o:OLEObject Type="Embed" ProgID="Equation.3" ShapeID="_x0000_i1026" DrawAspect="Content" ObjectID="_1615810533" r:id="rId10"/>
        </w:object>
      </w:r>
      <w:r>
        <w:rPr>
          <w:rFonts w:ascii="仿宋_GB2312" w:hAnsi="宋体"/>
          <w:szCs w:val="28"/>
        </w:rPr>
        <w:t xml:space="preserve">       (1)</w:t>
      </w:r>
    </w:p>
    <w:p w:rsidR="005F0233" w:rsidRDefault="005F0233" w:rsidP="00672E05">
      <w:pPr>
        <w:spacing w:line="360" w:lineRule="auto"/>
        <w:ind w:firstLineChars="200" w:firstLine="31680"/>
      </w:pPr>
      <w:r>
        <w:rPr>
          <w:rFonts w:ascii="仿宋_GB2312" w:hAnsi="宋体"/>
          <w:szCs w:val="28"/>
        </w:rPr>
        <w:t xml:space="preserve"> </w:t>
      </w:r>
      <w:r>
        <w:rPr>
          <w:rFonts w:ascii="仿宋_GB2312" w:hAnsi="宋体" w:hint="eastAsia"/>
          <w:szCs w:val="28"/>
        </w:rPr>
        <w:t>其中</w:t>
      </w:r>
      <w:r w:rsidRPr="00B22423">
        <w:rPr>
          <w:rFonts w:ascii="仿宋_GB2312" w:hAnsi="宋体"/>
          <w:position w:val="-4"/>
          <w:szCs w:val="28"/>
        </w:rPr>
        <w:object w:dxaOrig="240" w:dyaOrig="260">
          <v:shape id="_x0000_i1027" type="#_x0000_t75" style="width:12pt;height:12.75pt" o:ole="">
            <v:imagedata r:id="rId11" o:title=""/>
          </v:shape>
          <o:OLEObject Type="Embed" ProgID="Equation.3" ShapeID="_x0000_i1027" DrawAspect="Content" ObjectID="_1615810534" r:id="rId12"/>
        </w:object>
      </w:r>
      <w:r>
        <w:rPr>
          <w:rFonts w:ascii="仿宋_GB2312" w:hAnsi="宋体" w:hint="eastAsia"/>
          <w:szCs w:val="28"/>
        </w:rPr>
        <w:t>为某时段降水量，</w:t>
      </w:r>
      <w:r w:rsidRPr="00B22423">
        <w:rPr>
          <w:rFonts w:ascii="仿宋_GB2312" w:hAnsi="宋体"/>
          <w:position w:val="-4"/>
          <w:szCs w:val="28"/>
        </w:rPr>
        <w:object w:dxaOrig="260" w:dyaOrig="300">
          <v:shape id="_x0000_i1028" type="#_x0000_t75" style="width:12.75pt;height:15pt" o:ole="">
            <v:imagedata r:id="rId13" o:title=""/>
          </v:shape>
          <o:OLEObject Type="Embed" ProgID="Equation.3" ShapeID="_x0000_i1028" DrawAspect="Content" ObjectID="_1615810535" r:id="rId14"/>
        </w:object>
      </w:r>
      <w:r>
        <w:rPr>
          <w:rFonts w:ascii="仿宋_GB2312" w:hAnsi="宋体" w:hint="eastAsia"/>
          <w:szCs w:val="28"/>
        </w:rPr>
        <w:t>为多年平均同期降水量，标准采用月尺度（表</w:t>
      </w:r>
      <w:r>
        <w:rPr>
          <w:rFonts w:ascii="仿宋_GB2312" w:hAnsi="宋体"/>
          <w:szCs w:val="28"/>
        </w:rPr>
        <w:t>1</w:t>
      </w:r>
      <w:r>
        <w:rPr>
          <w:rFonts w:ascii="仿宋_GB2312" w:hAnsi="宋体" w:hint="eastAsia"/>
          <w:szCs w:val="28"/>
        </w:rPr>
        <w:t>）。根据各月降水量的距平值，按干旱发生的时间顺序把干旱分为春旱（</w:t>
      </w:r>
      <w:r>
        <w:rPr>
          <w:rFonts w:ascii="仿宋_GB2312" w:hAnsi="宋体"/>
          <w:szCs w:val="28"/>
        </w:rPr>
        <w:t>3</w:t>
      </w:r>
      <w:r>
        <w:rPr>
          <w:rFonts w:ascii="仿宋_GB2312" w:hAnsi="宋体"/>
          <w:szCs w:val="28"/>
        </w:rPr>
        <w:t>—</w:t>
      </w:r>
      <w:r>
        <w:rPr>
          <w:rFonts w:ascii="仿宋_GB2312" w:hAnsi="宋体"/>
          <w:szCs w:val="28"/>
        </w:rPr>
        <w:t>5</w:t>
      </w:r>
      <w:r>
        <w:rPr>
          <w:rFonts w:ascii="仿宋_GB2312" w:hAnsi="宋体" w:hint="eastAsia"/>
          <w:szCs w:val="28"/>
        </w:rPr>
        <w:t>月），初夏旱（</w:t>
      </w:r>
      <w:r>
        <w:rPr>
          <w:rFonts w:ascii="仿宋_GB2312" w:hAnsi="宋体"/>
          <w:szCs w:val="28"/>
        </w:rPr>
        <w:t>6</w:t>
      </w:r>
      <w:r>
        <w:rPr>
          <w:rFonts w:ascii="仿宋_GB2312" w:hAnsi="宋体" w:hint="eastAsia"/>
          <w:szCs w:val="28"/>
        </w:rPr>
        <w:t>月），伏旱（</w:t>
      </w:r>
      <w:r>
        <w:rPr>
          <w:rFonts w:ascii="仿宋_GB2312" w:hAnsi="宋体"/>
          <w:szCs w:val="28"/>
        </w:rPr>
        <w:t>7</w:t>
      </w:r>
      <w:r>
        <w:rPr>
          <w:rFonts w:ascii="仿宋_GB2312" w:hAnsi="宋体"/>
          <w:szCs w:val="28"/>
        </w:rPr>
        <w:t>—</w:t>
      </w:r>
      <w:r>
        <w:rPr>
          <w:rFonts w:ascii="仿宋_GB2312" w:hAnsi="宋体"/>
          <w:szCs w:val="28"/>
        </w:rPr>
        <w:t>8</w:t>
      </w:r>
      <w:r>
        <w:rPr>
          <w:rFonts w:ascii="仿宋_GB2312" w:hAnsi="宋体" w:hint="eastAsia"/>
          <w:szCs w:val="28"/>
        </w:rPr>
        <w:t>月），初秋旱（</w:t>
      </w:r>
      <w:r>
        <w:rPr>
          <w:rFonts w:ascii="仿宋_GB2312" w:hAnsi="宋体"/>
          <w:szCs w:val="28"/>
        </w:rPr>
        <w:t>9</w:t>
      </w:r>
      <w:r>
        <w:rPr>
          <w:rFonts w:ascii="仿宋_GB2312" w:hAnsi="宋体" w:hint="eastAsia"/>
          <w:szCs w:val="28"/>
        </w:rPr>
        <w:t>月）。所在时段月份任一月份达到干旱标准，即认为该时段发生干旱。</w:t>
      </w:r>
    </w:p>
    <w:p w:rsidR="005F0233" w:rsidRDefault="005F0233" w:rsidP="00672E05">
      <w:pPr>
        <w:snapToGrid w:val="0"/>
        <w:ind w:firstLineChars="1259" w:firstLine="31680"/>
        <w:rPr>
          <w:rFonts w:ascii="仿宋_GB2312" w:hAnsi="宋体"/>
          <w:b/>
          <w:sz w:val="18"/>
          <w:szCs w:val="18"/>
        </w:rPr>
      </w:pPr>
      <w:r w:rsidRPr="00976FBA">
        <w:rPr>
          <w:rFonts w:ascii="仿宋_GB2312" w:hAnsi="宋体" w:hint="eastAsia"/>
          <w:b/>
          <w:sz w:val="18"/>
          <w:szCs w:val="18"/>
        </w:rPr>
        <w:t>表</w:t>
      </w:r>
      <w:r w:rsidRPr="00976FBA">
        <w:rPr>
          <w:rFonts w:ascii="仿宋_GB2312" w:hAnsi="宋体"/>
          <w:b/>
          <w:sz w:val="18"/>
          <w:szCs w:val="18"/>
        </w:rPr>
        <w:t xml:space="preserve">1 </w:t>
      </w:r>
      <w:r w:rsidRPr="00976FBA">
        <w:rPr>
          <w:rFonts w:ascii="仿宋_GB2312" w:hAnsi="宋体" w:hint="eastAsia"/>
          <w:b/>
          <w:sz w:val="18"/>
          <w:szCs w:val="18"/>
        </w:rPr>
        <w:t>单站降水量距平百分率划分的干旱等级</w:t>
      </w:r>
    </w:p>
    <w:tbl>
      <w:tblPr>
        <w:tblW w:w="0" w:type="auto"/>
        <w:jc w:val="center"/>
        <w:tblBorders>
          <w:top w:val="single" w:sz="4" w:space="0" w:color="auto"/>
          <w:bottom w:val="single" w:sz="4" w:space="0" w:color="auto"/>
          <w:insideH w:val="single" w:sz="4" w:space="0" w:color="auto"/>
        </w:tblBorders>
        <w:tblLook w:val="00A0"/>
      </w:tblPr>
      <w:tblGrid>
        <w:gridCol w:w="1431"/>
        <w:gridCol w:w="1418"/>
        <w:gridCol w:w="1418"/>
        <w:gridCol w:w="1418"/>
        <w:gridCol w:w="1418"/>
        <w:gridCol w:w="1419"/>
      </w:tblGrid>
      <w:tr w:rsidR="005F0233" w:rsidRPr="00B01319" w:rsidTr="00C476A9">
        <w:trPr>
          <w:jc w:val="center"/>
        </w:trPr>
        <w:tc>
          <w:tcPr>
            <w:tcW w:w="1431" w:type="dxa"/>
          </w:tcPr>
          <w:p w:rsidR="005F0233" w:rsidRPr="00B01319" w:rsidRDefault="005F0233" w:rsidP="0061675C">
            <w:pPr>
              <w:rPr>
                <w:rFonts w:ascii="宋体"/>
                <w:iCs/>
                <w:sz w:val="18"/>
                <w:szCs w:val="18"/>
              </w:rPr>
            </w:pPr>
            <w:r w:rsidRPr="00B01319">
              <w:rPr>
                <w:rFonts w:ascii="宋体" w:hAnsi="宋体" w:hint="eastAsia"/>
                <w:iCs/>
                <w:sz w:val="18"/>
                <w:szCs w:val="18"/>
              </w:rPr>
              <w:t>干旱程度</w:t>
            </w:r>
          </w:p>
        </w:tc>
        <w:tc>
          <w:tcPr>
            <w:tcW w:w="1418" w:type="dxa"/>
          </w:tcPr>
          <w:p w:rsidR="005F0233" w:rsidRPr="00B01319" w:rsidRDefault="005F0233" w:rsidP="0061675C">
            <w:pPr>
              <w:rPr>
                <w:rFonts w:ascii="宋体"/>
                <w:b/>
                <w:iCs/>
                <w:sz w:val="18"/>
                <w:szCs w:val="18"/>
              </w:rPr>
            </w:pPr>
            <w:r w:rsidRPr="00B01319">
              <w:rPr>
                <w:rFonts w:ascii="宋体" w:hAnsi="宋体" w:hint="eastAsia"/>
                <w:iCs/>
                <w:sz w:val="18"/>
                <w:szCs w:val="18"/>
              </w:rPr>
              <w:t>无旱</w:t>
            </w:r>
          </w:p>
        </w:tc>
        <w:tc>
          <w:tcPr>
            <w:tcW w:w="1418" w:type="dxa"/>
          </w:tcPr>
          <w:p w:rsidR="005F0233" w:rsidRPr="00B01319" w:rsidRDefault="005F0233" w:rsidP="0061675C">
            <w:pPr>
              <w:rPr>
                <w:rFonts w:ascii="宋体"/>
                <w:b/>
                <w:iCs/>
                <w:sz w:val="18"/>
                <w:szCs w:val="18"/>
              </w:rPr>
            </w:pPr>
            <w:r w:rsidRPr="00B01319">
              <w:rPr>
                <w:rFonts w:ascii="宋体" w:hAnsi="宋体" w:hint="eastAsia"/>
                <w:iCs/>
                <w:sz w:val="18"/>
                <w:szCs w:val="18"/>
              </w:rPr>
              <w:t>轻旱</w:t>
            </w:r>
          </w:p>
        </w:tc>
        <w:tc>
          <w:tcPr>
            <w:tcW w:w="1418" w:type="dxa"/>
          </w:tcPr>
          <w:p w:rsidR="005F0233" w:rsidRPr="00B01319" w:rsidRDefault="005F0233" w:rsidP="0061675C">
            <w:pPr>
              <w:rPr>
                <w:rFonts w:ascii="宋体"/>
                <w:b/>
                <w:iCs/>
                <w:sz w:val="18"/>
                <w:szCs w:val="18"/>
              </w:rPr>
            </w:pPr>
            <w:r w:rsidRPr="00B01319">
              <w:rPr>
                <w:rFonts w:ascii="宋体" w:hAnsi="宋体" w:hint="eastAsia"/>
                <w:iCs/>
                <w:sz w:val="18"/>
                <w:szCs w:val="18"/>
              </w:rPr>
              <w:t>中旱</w:t>
            </w:r>
          </w:p>
        </w:tc>
        <w:tc>
          <w:tcPr>
            <w:tcW w:w="1418" w:type="dxa"/>
          </w:tcPr>
          <w:p w:rsidR="005F0233" w:rsidRPr="00B01319" w:rsidRDefault="005F0233" w:rsidP="0061675C">
            <w:pPr>
              <w:rPr>
                <w:rFonts w:ascii="宋体"/>
                <w:b/>
                <w:iCs/>
                <w:sz w:val="18"/>
                <w:szCs w:val="18"/>
              </w:rPr>
            </w:pPr>
            <w:r w:rsidRPr="00B01319">
              <w:rPr>
                <w:rFonts w:ascii="宋体" w:hAnsi="宋体" w:hint="eastAsia"/>
                <w:iCs/>
                <w:sz w:val="18"/>
                <w:szCs w:val="18"/>
              </w:rPr>
              <w:t>重旱</w:t>
            </w:r>
          </w:p>
        </w:tc>
        <w:tc>
          <w:tcPr>
            <w:tcW w:w="1419" w:type="dxa"/>
          </w:tcPr>
          <w:p w:rsidR="005F0233" w:rsidRPr="00B01319" w:rsidRDefault="005F0233" w:rsidP="0061675C">
            <w:pPr>
              <w:rPr>
                <w:rFonts w:ascii="宋体"/>
                <w:b/>
                <w:iCs/>
                <w:sz w:val="18"/>
                <w:szCs w:val="18"/>
              </w:rPr>
            </w:pPr>
            <w:r w:rsidRPr="00B01319">
              <w:rPr>
                <w:rFonts w:ascii="宋体" w:hAnsi="宋体" w:hint="eastAsia"/>
                <w:iCs/>
                <w:sz w:val="18"/>
                <w:szCs w:val="18"/>
              </w:rPr>
              <w:t>特旱</w:t>
            </w:r>
          </w:p>
        </w:tc>
      </w:tr>
      <w:tr w:rsidR="005F0233" w:rsidRPr="00B01319" w:rsidTr="00C476A9">
        <w:trPr>
          <w:jc w:val="center"/>
        </w:trPr>
        <w:tc>
          <w:tcPr>
            <w:tcW w:w="1431" w:type="dxa"/>
          </w:tcPr>
          <w:p w:rsidR="005F0233" w:rsidRPr="00B01319" w:rsidRDefault="005F0233" w:rsidP="0061675C">
            <w:pPr>
              <w:rPr>
                <w:rFonts w:ascii="宋体"/>
                <w:sz w:val="18"/>
                <w:szCs w:val="18"/>
              </w:rPr>
            </w:pPr>
            <w:r w:rsidRPr="00B01319">
              <w:rPr>
                <w:rFonts w:ascii="宋体" w:hAnsi="宋体"/>
                <w:sz w:val="18"/>
                <w:szCs w:val="18"/>
              </w:rPr>
              <w:t>Pa</w:t>
            </w:r>
            <w:r w:rsidRPr="00B01319">
              <w:rPr>
                <w:rFonts w:ascii="宋体" w:hAnsi="宋体" w:hint="eastAsia"/>
                <w:sz w:val="18"/>
                <w:szCs w:val="18"/>
              </w:rPr>
              <w:t>值（％）</w:t>
            </w:r>
          </w:p>
        </w:tc>
        <w:tc>
          <w:tcPr>
            <w:tcW w:w="1418" w:type="dxa"/>
          </w:tcPr>
          <w:p w:rsidR="005F0233" w:rsidRPr="00B01319" w:rsidRDefault="005F0233" w:rsidP="0061675C">
            <w:pPr>
              <w:rPr>
                <w:rFonts w:ascii="宋体"/>
                <w:b/>
                <w:sz w:val="18"/>
                <w:szCs w:val="18"/>
              </w:rPr>
            </w:pPr>
            <w:r w:rsidRPr="00B01319">
              <w:rPr>
                <w:rFonts w:ascii="宋体" w:hAnsi="宋体"/>
                <w:sz w:val="18"/>
                <w:szCs w:val="18"/>
              </w:rPr>
              <w:t>-50</w:t>
            </w:r>
            <w:r w:rsidRPr="00B01319">
              <w:rPr>
                <w:rFonts w:ascii="宋体" w:hAnsi="宋体" w:hint="eastAsia"/>
                <w:sz w:val="18"/>
                <w:szCs w:val="18"/>
              </w:rPr>
              <w:t>＜</w:t>
            </w:r>
            <w:r w:rsidRPr="00B01319">
              <w:rPr>
                <w:rFonts w:ascii="宋体" w:hAnsi="宋体"/>
                <w:sz w:val="18"/>
                <w:szCs w:val="18"/>
              </w:rPr>
              <w:t>Pa</w:t>
            </w:r>
          </w:p>
        </w:tc>
        <w:tc>
          <w:tcPr>
            <w:tcW w:w="1418" w:type="dxa"/>
          </w:tcPr>
          <w:p w:rsidR="005F0233" w:rsidRPr="00B01319" w:rsidRDefault="005F0233" w:rsidP="0061675C">
            <w:pPr>
              <w:rPr>
                <w:rFonts w:ascii="宋体"/>
                <w:b/>
                <w:sz w:val="18"/>
                <w:szCs w:val="18"/>
              </w:rPr>
            </w:pPr>
            <w:r w:rsidRPr="00B01319">
              <w:rPr>
                <w:rFonts w:ascii="宋体" w:hAnsi="宋体"/>
                <w:sz w:val="18"/>
                <w:szCs w:val="18"/>
              </w:rPr>
              <w:t>-70</w:t>
            </w:r>
            <w:r w:rsidRPr="00B01319">
              <w:rPr>
                <w:rFonts w:ascii="宋体" w:hAnsi="宋体" w:hint="eastAsia"/>
                <w:sz w:val="18"/>
                <w:szCs w:val="18"/>
              </w:rPr>
              <w:t>＜</w:t>
            </w:r>
            <w:r w:rsidRPr="00B01319">
              <w:rPr>
                <w:rFonts w:ascii="宋体" w:hAnsi="宋体"/>
                <w:sz w:val="18"/>
                <w:szCs w:val="18"/>
              </w:rPr>
              <w:t>Pa</w:t>
            </w:r>
            <w:r w:rsidRPr="00B01319">
              <w:rPr>
                <w:rFonts w:ascii="宋体" w:hAnsi="宋体" w:hint="eastAsia"/>
                <w:sz w:val="18"/>
                <w:szCs w:val="18"/>
              </w:rPr>
              <w:t>≤</w:t>
            </w:r>
            <w:r w:rsidRPr="00B01319">
              <w:rPr>
                <w:rFonts w:ascii="宋体" w:hAnsi="宋体"/>
                <w:sz w:val="18"/>
                <w:szCs w:val="18"/>
              </w:rPr>
              <w:t>-50</w:t>
            </w:r>
          </w:p>
        </w:tc>
        <w:tc>
          <w:tcPr>
            <w:tcW w:w="1418" w:type="dxa"/>
          </w:tcPr>
          <w:p w:rsidR="005F0233" w:rsidRPr="00B01319" w:rsidRDefault="005F0233" w:rsidP="0061675C">
            <w:pPr>
              <w:rPr>
                <w:rFonts w:ascii="宋体"/>
                <w:b/>
                <w:sz w:val="18"/>
                <w:szCs w:val="18"/>
              </w:rPr>
            </w:pPr>
            <w:r w:rsidRPr="00B01319">
              <w:rPr>
                <w:rFonts w:ascii="宋体" w:hAnsi="宋体"/>
                <w:sz w:val="18"/>
                <w:szCs w:val="18"/>
              </w:rPr>
              <w:t>-85</w:t>
            </w:r>
            <w:r w:rsidRPr="00B01319">
              <w:rPr>
                <w:rFonts w:ascii="宋体" w:hAnsi="宋体" w:hint="eastAsia"/>
                <w:sz w:val="18"/>
                <w:szCs w:val="18"/>
              </w:rPr>
              <w:t>＜</w:t>
            </w:r>
            <w:r w:rsidRPr="00B01319">
              <w:rPr>
                <w:rFonts w:ascii="宋体" w:hAnsi="宋体"/>
                <w:sz w:val="18"/>
                <w:szCs w:val="18"/>
              </w:rPr>
              <w:t>Pa</w:t>
            </w:r>
            <w:r w:rsidRPr="00B01319">
              <w:rPr>
                <w:rFonts w:ascii="宋体" w:hAnsi="宋体" w:hint="eastAsia"/>
                <w:sz w:val="18"/>
                <w:szCs w:val="18"/>
              </w:rPr>
              <w:t>≤</w:t>
            </w:r>
            <w:r w:rsidRPr="00B01319">
              <w:rPr>
                <w:rFonts w:ascii="宋体" w:hAnsi="宋体"/>
                <w:sz w:val="18"/>
                <w:szCs w:val="18"/>
              </w:rPr>
              <w:t>-70</w:t>
            </w:r>
          </w:p>
        </w:tc>
        <w:tc>
          <w:tcPr>
            <w:tcW w:w="1418" w:type="dxa"/>
          </w:tcPr>
          <w:p w:rsidR="005F0233" w:rsidRPr="00B01319" w:rsidRDefault="005F0233" w:rsidP="0061675C">
            <w:pPr>
              <w:rPr>
                <w:rFonts w:ascii="宋体"/>
                <w:b/>
                <w:sz w:val="18"/>
                <w:szCs w:val="18"/>
              </w:rPr>
            </w:pPr>
            <w:r w:rsidRPr="00B01319">
              <w:rPr>
                <w:rFonts w:ascii="宋体" w:hAnsi="宋体"/>
                <w:sz w:val="18"/>
                <w:szCs w:val="18"/>
              </w:rPr>
              <w:t>-95</w:t>
            </w:r>
            <w:r w:rsidRPr="00B01319">
              <w:rPr>
                <w:rFonts w:ascii="宋体" w:hAnsi="宋体" w:hint="eastAsia"/>
                <w:sz w:val="18"/>
                <w:szCs w:val="18"/>
              </w:rPr>
              <w:t>＜</w:t>
            </w:r>
            <w:r w:rsidRPr="00B01319">
              <w:rPr>
                <w:rFonts w:ascii="宋体" w:hAnsi="宋体"/>
                <w:sz w:val="18"/>
                <w:szCs w:val="18"/>
              </w:rPr>
              <w:t>Pa</w:t>
            </w:r>
            <w:r w:rsidRPr="00B01319">
              <w:rPr>
                <w:rFonts w:ascii="宋体" w:hAnsi="宋体" w:hint="eastAsia"/>
                <w:sz w:val="18"/>
                <w:szCs w:val="18"/>
              </w:rPr>
              <w:t>≤</w:t>
            </w:r>
            <w:r w:rsidRPr="00B01319">
              <w:rPr>
                <w:rFonts w:ascii="宋体" w:hAnsi="宋体"/>
                <w:sz w:val="18"/>
                <w:szCs w:val="18"/>
              </w:rPr>
              <w:t>-85</w:t>
            </w:r>
          </w:p>
        </w:tc>
        <w:tc>
          <w:tcPr>
            <w:tcW w:w="1419" w:type="dxa"/>
          </w:tcPr>
          <w:p w:rsidR="005F0233" w:rsidRPr="00B01319" w:rsidRDefault="005F0233" w:rsidP="0061675C">
            <w:pPr>
              <w:rPr>
                <w:rFonts w:ascii="宋体"/>
                <w:b/>
                <w:sz w:val="18"/>
                <w:szCs w:val="18"/>
              </w:rPr>
            </w:pPr>
            <w:r w:rsidRPr="00B01319">
              <w:rPr>
                <w:rFonts w:ascii="宋体" w:hAnsi="宋体"/>
                <w:sz w:val="18"/>
                <w:szCs w:val="18"/>
              </w:rPr>
              <w:t>Pa</w:t>
            </w:r>
            <w:r w:rsidRPr="00B01319">
              <w:rPr>
                <w:rFonts w:ascii="宋体" w:hAnsi="宋体" w:hint="eastAsia"/>
                <w:sz w:val="18"/>
                <w:szCs w:val="18"/>
              </w:rPr>
              <w:t>≤</w:t>
            </w:r>
            <w:r w:rsidRPr="00B01319">
              <w:rPr>
                <w:rFonts w:ascii="宋体" w:hAnsi="宋体"/>
                <w:sz w:val="18"/>
                <w:szCs w:val="18"/>
              </w:rPr>
              <w:t>-95</w:t>
            </w:r>
          </w:p>
        </w:tc>
      </w:tr>
    </w:tbl>
    <w:p w:rsidR="005F0233" w:rsidRDefault="005F0233" w:rsidP="003618D9">
      <w:pPr>
        <w:spacing w:line="360" w:lineRule="auto"/>
        <w:rPr>
          <w:b/>
        </w:rPr>
      </w:pPr>
    </w:p>
    <w:p w:rsidR="005F0233" w:rsidRPr="0061137C" w:rsidRDefault="005F0233" w:rsidP="00A22612">
      <w:pPr>
        <w:pStyle w:val="a"/>
        <w:tabs>
          <w:tab w:val="left" w:pos="0"/>
        </w:tabs>
        <w:adjustRightInd w:val="0"/>
        <w:snapToGrid w:val="0"/>
        <w:spacing w:line="360" w:lineRule="auto"/>
        <w:ind w:firstLineChars="150" w:firstLine="31680"/>
        <w:rPr>
          <w:sz w:val="28"/>
          <w:szCs w:val="28"/>
        </w:rPr>
      </w:pPr>
      <w:r w:rsidRPr="0061137C">
        <w:rPr>
          <w:sz w:val="28"/>
          <w:szCs w:val="28"/>
        </w:rPr>
        <w:t>1.4</w:t>
      </w:r>
      <w:r w:rsidRPr="0061137C">
        <w:rPr>
          <w:rFonts w:hint="eastAsia"/>
          <w:sz w:val="28"/>
          <w:szCs w:val="28"/>
        </w:rPr>
        <w:t>干旱气象保险指数的确定</w:t>
      </w:r>
    </w:p>
    <w:p w:rsidR="005F0233" w:rsidRDefault="005F0233" w:rsidP="00672E05">
      <w:pPr>
        <w:spacing w:line="360" w:lineRule="auto"/>
        <w:ind w:firstLineChars="200" w:firstLine="31680"/>
        <w:rPr>
          <w:rFonts w:ascii="宋体"/>
          <w:szCs w:val="21"/>
        </w:rPr>
      </w:pPr>
      <w:r w:rsidRPr="004F14C5">
        <w:rPr>
          <w:rFonts w:ascii="宋体" w:hAnsi="宋体" w:hint="eastAsia"/>
          <w:szCs w:val="21"/>
        </w:rPr>
        <w:t>各时段干旱对</w:t>
      </w:r>
      <w:r>
        <w:rPr>
          <w:rFonts w:ascii="宋体" w:hAnsi="宋体" w:hint="eastAsia"/>
          <w:szCs w:val="21"/>
        </w:rPr>
        <w:t>冬小麦产量形成均能造成一定影响。受冬小麦生长特性所限，春旱、初夏旱及初秋旱是</w:t>
      </w:r>
      <w:r w:rsidRPr="004F14C5">
        <w:rPr>
          <w:rFonts w:ascii="宋体" w:hAnsi="宋体" w:hint="eastAsia"/>
          <w:szCs w:val="21"/>
        </w:rPr>
        <w:t>对</w:t>
      </w:r>
      <w:r>
        <w:rPr>
          <w:rFonts w:ascii="宋体" w:hAnsi="宋体" w:hint="eastAsia"/>
          <w:szCs w:val="21"/>
        </w:rPr>
        <w:t>冬小麦</w:t>
      </w:r>
      <w:r w:rsidRPr="004F14C5">
        <w:rPr>
          <w:rFonts w:ascii="宋体" w:hAnsi="宋体" w:hint="eastAsia"/>
          <w:szCs w:val="21"/>
        </w:rPr>
        <w:t>产量影响最大的干旱，此期较为严重的干旱会造成</w:t>
      </w:r>
      <w:r>
        <w:rPr>
          <w:rFonts w:ascii="宋体" w:hAnsi="宋体" w:hint="eastAsia"/>
          <w:szCs w:val="21"/>
        </w:rPr>
        <w:t>冬小麦</w:t>
      </w:r>
      <w:r w:rsidRPr="004F14C5">
        <w:rPr>
          <w:rFonts w:ascii="宋体" w:hAnsi="宋体" w:hint="eastAsia"/>
          <w:szCs w:val="21"/>
        </w:rPr>
        <w:t>大量减产甚至绝收</w:t>
      </w:r>
      <w:r>
        <w:rPr>
          <w:rFonts w:ascii="宋体" w:hAnsi="宋体"/>
          <w:szCs w:val="21"/>
          <w:vertAlign w:val="superscript"/>
        </w:rPr>
        <w:t>[8]</w:t>
      </w:r>
      <w:r w:rsidRPr="004F14C5">
        <w:rPr>
          <w:rFonts w:ascii="宋体" w:hAnsi="宋体" w:hint="eastAsia"/>
          <w:szCs w:val="21"/>
        </w:rPr>
        <w:t>。</w:t>
      </w:r>
      <w:r>
        <w:rPr>
          <w:rFonts w:ascii="宋体" w:hAnsi="宋体" w:hint="eastAsia"/>
          <w:szCs w:val="21"/>
        </w:rPr>
        <w:t>伏旱对冬小麦产量无影响，故不作考虑。</w:t>
      </w:r>
      <w:r w:rsidRPr="004F14C5">
        <w:rPr>
          <w:rFonts w:ascii="宋体" w:hAnsi="宋体" w:hint="eastAsia"/>
          <w:szCs w:val="21"/>
        </w:rPr>
        <w:t>据此建立</w:t>
      </w:r>
      <w:r>
        <w:rPr>
          <w:rFonts w:ascii="宋体" w:hAnsi="宋体" w:hint="eastAsia"/>
          <w:szCs w:val="21"/>
        </w:rPr>
        <w:t>冬小麦</w:t>
      </w:r>
      <w:r w:rsidRPr="004F14C5">
        <w:rPr>
          <w:rFonts w:ascii="宋体" w:hAnsi="宋体" w:hint="eastAsia"/>
          <w:szCs w:val="21"/>
        </w:rPr>
        <w:t>各时段干旱产量</w:t>
      </w:r>
      <w:r>
        <w:rPr>
          <w:rFonts w:ascii="宋体" w:hAnsi="宋体" w:hint="eastAsia"/>
          <w:szCs w:val="21"/>
        </w:rPr>
        <w:t>风险</w:t>
      </w:r>
      <w:r w:rsidRPr="004F14C5">
        <w:rPr>
          <w:rFonts w:ascii="宋体" w:hAnsi="宋体" w:hint="eastAsia"/>
          <w:szCs w:val="21"/>
        </w:rPr>
        <w:t>系数（表</w:t>
      </w:r>
      <w:r w:rsidRPr="004F14C5">
        <w:rPr>
          <w:rFonts w:ascii="宋体" w:hAnsi="宋体"/>
          <w:szCs w:val="21"/>
        </w:rPr>
        <w:t>2</w:t>
      </w:r>
      <w:r w:rsidRPr="004F14C5">
        <w:rPr>
          <w:rFonts w:ascii="宋体" w:hAnsi="宋体" w:hint="eastAsia"/>
          <w:szCs w:val="21"/>
        </w:rPr>
        <w:t>），</w:t>
      </w:r>
      <w:r>
        <w:rPr>
          <w:rFonts w:hint="eastAsia"/>
        </w:rPr>
        <w:t>冬小麦</w:t>
      </w:r>
      <w:r w:rsidRPr="00C62445">
        <w:rPr>
          <w:rFonts w:hint="eastAsia"/>
        </w:rPr>
        <w:t>各关键生育时段均出现严重干旱，</w:t>
      </w:r>
      <w:r>
        <w:rPr>
          <w:rFonts w:hint="eastAsia"/>
        </w:rPr>
        <w:t>风险</w:t>
      </w:r>
      <w:r w:rsidRPr="00C62445">
        <w:rPr>
          <w:rFonts w:hint="eastAsia"/>
        </w:rPr>
        <w:t>系数的总和为</w:t>
      </w:r>
      <w:r w:rsidRPr="00C62445">
        <w:t>0.</w:t>
      </w:r>
      <w:r>
        <w:t>80</w:t>
      </w:r>
      <w:r w:rsidRPr="00C62445">
        <w:rPr>
          <w:rFonts w:hint="eastAsia"/>
        </w:rPr>
        <w:t>，产量水平将降低</w:t>
      </w:r>
      <w:r>
        <w:t>80</w:t>
      </w:r>
      <w:r w:rsidRPr="00C62445">
        <w:t>%</w:t>
      </w:r>
      <w:r w:rsidRPr="00C62445">
        <w:rPr>
          <w:rFonts w:hint="eastAsia"/>
        </w:rPr>
        <w:t>。这种估算与实际生产是基本吻合的</w:t>
      </w:r>
      <w:r>
        <w:rPr>
          <w:vertAlign w:val="superscript"/>
        </w:rPr>
        <w:t>[9-10]</w:t>
      </w:r>
      <w:r w:rsidRPr="00C62445">
        <w:rPr>
          <w:rFonts w:hint="eastAsia"/>
        </w:rPr>
        <w:t>。</w:t>
      </w:r>
      <w:r w:rsidRPr="004F14C5">
        <w:rPr>
          <w:rFonts w:ascii="宋体" w:hAnsi="宋体" w:hint="eastAsia"/>
          <w:szCs w:val="21"/>
        </w:rPr>
        <w:t>并以此作为评估干旱对</w:t>
      </w:r>
      <w:r>
        <w:rPr>
          <w:rFonts w:ascii="宋体" w:hAnsi="宋体" w:hint="eastAsia"/>
          <w:szCs w:val="21"/>
        </w:rPr>
        <w:t>冬小麦产量</w:t>
      </w:r>
      <w:r w:rsidRPr="004F14C5">
        <w:rPr>
          <w:rFonts w:ascii="宋体" w:hAnsi="宋体" w:hint="eastAsia"/>
          <w:szCs w:val="21"/>
        </w:rPr>
        <w:t>影响定量描述的依据。</w:t>
      </w:r>
      <w:r>
        <w:rPr>
          <w:rFonts w:hint="eastAsia"/>
        </w:rPr>
        <w:t>冬小麦是跨年生长的作物，受初秋旱、春旱及初夏旱</w:t>
      </w:r>
      <w:r>
        <w:t>3</w:t>
      </w:r>
      <w:r>
        <w:rPr>
          <w:rFonts w:hint="eastAsia"/>
        </w:rPr>
        <w:t>个不同旱段影响，考虑到无干旱情况的发生，穷尽所有的可能，应该为</w:t>
      </w:r>
      <w:r w:rsidRPr="0076010F">
        <w:fldChar w:fldCharType="begin"/>
      </w:r>
      <w:r w:rsidRPr="0076010F">
        <w:instrText xml:space="preserve"> QUOTE </w:instrText>
      </w:r>
      <w:r>
        <w:pict>
          <v:shape id="_x0000_i1029" type="#_x0000_t75" style="width:104.25pt;height:13.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22504&quot;/&gt;&lt;wsp:rsid wsp:val=&quot;0003592C&quot;/&gt;&lt;wsp:rsid wsp:val=&quot;00041D42&quot;/&gt;&lt;wsp:rsid wsp:val=&quot;000544AE&quot;/&gt;&lt;wsp:rsid wsp:val=&quot;00055AD0&quot;/&gt;&lt;wsp:rsid wsp:val=&quot;00057CDF&quot;/&gt;&lt;wsp:rsid wsp:val=&quot;0007547A&quot;/&gt;&lt;wsp:rsid wsp:val=&quot;000812CD&quot;/&gt;&lt;wsp:rsid wsp:val=&quot;00090B10&quot;/&gt;&lt;wsp:rsid wsp:val=&quot;00090B2C&quot;/&gt;&lt;wsp:rsid wsp:val=&quot;000C4BBA&quot;/&gt;&lt;wsp:rsid wsp:val=&quot;001379C8&quot;/&gt;&lt;wsp:rsid wsp:val=&quot;00141CD1&quot;/&gt;&lt;wsp:rsid wsp:val=&quot;00143B21&quot;/&gt;&lt;wsp:rsid wsp:val=&quot;001503F1&quot;/&gt;&lt;wsp:rsid wsp:val=&quot;001B5C0A&quot;/&gt;&lt;wsp:rsid wsp:val=&quot;00207D07&quot;/&gt;&lt;wsp:rsid wsp:val=&quot;00243E4B&quot;/&gt;&lt;wsp:rsid wsp:val=&quot;00251EC4&quot;/&gt;&lt;wsp:rsid wsp:val=&quot;00264FD1&quot;/&gt;&lt;wsp:rsid wsp:val=&quot;002776C5&quot;/&gt;&lt;wsp:rsid wsp:val=&quot;00292078&quot;/&gt;&lt;wsp:rsid wsp:val=&quot;002A10E6&quot;/&gt;&lt;wsp:rsid wsp:val=&quot;002A5244&quot;/&gt;&lt;wsp:rsid wsp:val=&quot;002A7C76&quot;/&gt;&lt;wsp:rsid wsp:val=&quot;002D2A46&quot;/&gt;&lt;wsp:rsid wsp:val=&quot;002D467E&quot;/&gt;&lt;wsp:rsid wsp:val=&quot;0030125F&quot;/&gt;&lt;wsp:rsid wsp:val=&quot;00303E5F&quot;/&gt;&lt;wsp:rsid wsp:val=&quot;003155B9&quot;/&gt;&lt;wsp:rsid wsp:val=&quot;00325995&quot;/&gt;&lt;wsp:rsid wsp:val=&quot;00343B27&quot;/&gt;&lt;wsp:rsid wsp:val=&quot;00344041&quot;/&gt;&lt;wsp:rsid wsp:val=&quot;003618D9&quot;/&gt;&lt;wsp:rsid wsp:val=&quot;00363C18&quot;/&gt;&lt;wsp:rsid wsp:val=&quot;00374A00&quot;/&gt;&lt;wsp:rsid wsp:val=&quot;003A39F8&quot;/&gt;&lt;wsp:rsid wsp:val=&quot;003B2BDA&quot;/&gt;&lt;wsp:rsid wsp:val=&quot;003C1B83&quot;/&gt;&lt;wsp:rsid wsp:val=&quot;003D166E&quot;/&gt;&lt;wsp:rsid wsp:val=&quot;003D2F73&quot;/&gt;&lt;wsp:rsid wsp:val=&quot;003D60E5&quot;/&gt;&lt;wsp:rsid wsp:val=&quot;003F2768&quot;/&gt;&lt;wsp:rsid wsp:val=&quot;0040719C&quot;/&gt;&lt;wsp:rsid wsp:val=&quot;0041377F&quot;/&gt;&lt;wsp:rsid wsp:val=&quot;00433E04&quot;/&gt;&lt;wsp:rsid wsp:val=&quot;004808FA&quot;/&gt;&lt;wsp:rsid wsp:val=&quot;00487226&quot;/&gt;&lt;wsp:rsid wsp:val=&quot;004B0997&quot;/&gt;&lt;wsp:rsid wsp:val=&quot;004B695B&quot;/&gt;&lt;wsp:rsid wsp:val=&quot;004D738C&quot;/&gt;&lt;wsp:rsid wsp:val=&quot;005602BA&quot;/&gt;&lt;wsp:rsid wsp:val=&quot;005C5578&quot;/&gt;&lt;wsp:rsid wsp:val=&quot;005D795D&quot;/&gt;&lt;wsp:rsid wsp:val=&quot;00601BEC&quot;/&gt;&lt;wsp:rsid wsp:val=&quot;00610C7E&quot;/&gt;&lt;wsp:rsid wsp:val=&quot;006134A5&quot;/&gt;&lt;wsp:rsid wsp:val=&quot;0061675C&quot;/&gt;&lt;wsp:rsid wsp:val=&quot;00636D7A&quot;/&gt;&lt;wsp:rsid wsp:val=&quot;00643EF5&quot;/&gt;&lt;wsp:rsid wsp:val=&quot;00660968&quot;/&gt;&lt;wsp:rsid wsp:val=&quot;00694C98&quot;/&gt;&lt;wsp:rsid wsp:val=&quot;00694EA7&quot;/&gt;&lt;wsp:rsid wsp:val=&quot;006B1DB6&quot;/&gt;&lt;wsp:rsid wsp:val=&quot;006B6086&quot;/&gt;&lt;wsp:rsid wsp:val=&quot;006D2B20&quot;/&gt;&lt;wsp:rsid wsp:val=&quot;006D718B&quot;/&gt;&lt;wsp:rsid wsp:val=&quot;006E6595&quot;/&gt;&lt;wsp:rsid wsp:val=&quot;006F1071&quot;/&gt;&lt;wsp:rsid wsp:val=&quot;00701897&quot;/&gt;&lt;wsp:rsid wsp:val=&quot;0072494A&quot;/&gt;&lt;wsp:rsid wsp:val=&quot;00725EF0&quot;/&gt;&lt;wsp:rsid wsp:val=&quot;007454C8&quot;/&gt;&lt;wsp:rsid wsp:val=&quot;00747F74&quot;/&gt;&lt;wsp:rsid wsp:val=&quot;0076010F&quot;/&gt;&lt;wsp:rsid wsp:val=&quot;0076085B&quot;/&gt;&lt;wsp:rsid wsp:val=&quot;00777955&quot;/&gt;&lt;wsp:rsid wsp:val=&quot;007D1C4D&quot;/&gt;&lt;wsp:rsid wsp:val=&quot;00813100&quot;/&gt;&lt;wsp:rsid wsp:val=&quot;00816128&quot;/&gt;&lt;wsp:rsid wsp:val=&quot;00816F39&quot;/&gt;&lt;wsp:rsid wsp:val=&quot;008230DC&quot;/&gt;&lt;wsp:rsid wsp:val=&quot;00826AB6&quot;/&gt;&lt;wsp:rsid wsp:val=&quot;0083701D&quot;/&gt;&lt;wsp:rsid wsp:val=&quot;008601AB&quot;/&gt;&lt;wsp:rsid wsp:val=&quot;008616BF&quot;/&gt;&lt;wsp:rsid wsp:val=&quot;008F0021&quot;/&gt;&lt;wsp:rsid wsp:val=&quot;008F2A81&quot;/&gt;&lt;wsp:rsid wsp:val=&quot;00906EEC&quot;/&gt;&lt;wsp:rsid wsp:val=&quot;00942F77&quot;/&gt;&lt;wsp:rsid wsp:val=&quot;009A6C04&quot;/&gt;&lt;wsp:rsid wsp:val=&quot;009B4360&quot;/&gt;&lt;wsp:rsid wsp:val=&quot;009D0574&quot;/&gt;&lt;wsp:rsid wsp:val=&quot;009E198B&quot;/&gt;&lt;wsp:rsid wsp:val=&quot;00A05C72&quot;/&gt;&lt;wsp:rsid wsp:val=&quot;00A0682F&quot;/&gt;&lt;wsp:rsid wsp:val=&quot;00A35066&quot;/&gt;&lt;wsp:rsid wsp:val=&quot;00A43A73&quot;/&gt;&lt;wsp:rsid wsp:val=&quot;00A708DD&quot;/&gt;&lt;wsp:rsid wsp:val=&quot;00A80723&quot;/&gt;&lt;wsp:rsid wsp:val=&quot;00A83AAA&quot;/&gt;&lt;wsp:rsid wsp:val=&quot;00AA1058&quot;/&gt;&lt;wsp:rsid wsp:val=&quot;00AA539A&quot;/&gt;&lt;wsp:rsid wsp:val=&quot;00AB4A57&quot;/&gt;&lt;wsp:rsid wsp:val=&quot;00AF4C2B&quot;/&gt;&lt;wsp:rsid wsp:val=&quot;00B37539&quot;/&gt;&lt;wsp:rsid wsp:val=&quot;00B5788F&quot;/&gt;&lt;wsp:rsid wsp:val=&quot;00B57D5C&quot;/&gt;&lt;wsp:rsid wsp:val=&quot;00B73C7D&quot;/&gt;&lt;wsp:rsid wsp:val=&quot;00B82911&quot;/&gt;&lt;wsp:rsid wsp:val=&quot;00BA32F7&quot;/&gt;&lt;wsp:rsid wsp:val=&quot;00BC1AEA&quot;/&gt;&lt;wsp:rsid wsp:val=&quot;00BD46CE&quot;/&gt;&lt;wsp:rsid wsp:val=&quot;00BE4C10&quot;/&gt;&lt;wsp:rsid wsp:val=&quot;00BF05FD&quot;/&gt;&lt;wsp:rsid wsp:val=&quot;00C252A6&quot;/&gt;&lt;wsp:rsid wsp:val=&quot;00C269FE&quot;/&gt;&lt;wsp:rsid wsp:val=&quot;00C40AB0&quot;/&gt;&lt;wsp:rsid wsp:val=&quot;00C62445&quot;/&gt;&lt;wsp:rsid wsp:val=&quot;00CA6008&quot;/&gt;&lt;wsp:rsid wsp:val=&quot;00CB17C2&quot;/&gt;&lt;wsp:rsid wsp:val=&quot;00CB4BE4&quot;/&gt;&lt;wsp:rsid wsp:val=&quot;00CD629E&quot;/&gt;&lt;wsp:rsid wsp:val=&quot;00D07F95&quot;/&gt;&lt;wsp:rsid wsp:val=&quot;00D438F2&quot;/&gt;&lt;wsp:rsid wsp:val=&quot;00D556C4&quot;/&gt;&lt;wsp:rsid wsp:val=&quot;00D64946&quot;/&gt;&lt;wsp:rsid wsp:val=&quot;00D948BC&quot;/&gt;&lt;wsp:rsid wsp:val=&quot;00DD794E&quot;/&gt;&lt;wsp:rsid wsp:val=&quot;00DF5A94&quot;/&gt;&lt;wsp:rsid wsp:val=&quot;00E047AD&quot;/&gt;&lt;wsp:rsid wsp:val=&quot;00E17F01&quot;/&gt;&lt;wsp:rsid wsp:val=&quot;00E22504&quot;/&gt;&lt;wsp:rsid wsp:val=&quot;00E510B7&quot;/&gt;&lt;wsp:rsid wsp:val=&quot;00E93F4F&quot;/&gt;&lt;wsp:rsid wsp:val=&quot;00EB1793&quot;/&gt;&lt;wsp:rsid wsp:val=&quot;00ED4B1F&quot;/&gt;&lt;wsp:rsid wsp:val=&quot;00EF30CE&quot;/&gt;&lt;wsp:rsid wsp:val=&quot;00F11B9A&quot;/&gt;&lt;wsp:rsid wsp:val=&quot;00F1479B&quot;/&gt;&lt;wsp:rsid wsp:val=&quot;00F427C7&quot;/&gt;&lt;wsp:rsid wsp:val=&quot;00F7731B&quot;/&gt;&lt;wsp:rsid wsp:val=&quot;00F808A3&quot;/&gt;&lt;wsp:rsid wsp:val=&quot;00F82D76&quot;/&gt;&lt;wsp:rsid wsp:val=&quot;00F82E02&quot;/&gt;&lt;wsp:rsid wsp:val=&quot;00F84E04&quot;/&gt;&lt;wsp:rsid wsp:val=&quot;00FA2CF9&quot;/&gt;&lt;wsp:rsid wsp:val=&quot;00FB1C52&quot;/&gt;&lt;wsp:rsid wsp:val=&quot;00FB2DC2&quot;/&gt;&lt;wsp:rsid wsp:val=&quot;00FB649F&quot;/&gt;&lt;wsp:rsid wsp:val=&quot;00FD2243&quot;/&gt;&lt;/wsp:rsids&gt;&lt;/w:docPr&gt;&lt;w:body&gt;&lt;w:p wsp:rsidR=&quot;00000000&quot; wsp:rsidRDefault=&quot;00264FD1&quot;&gt;&lt;m:oMathPara&gt;&lt;m:oMath&gt;&lt;m:sSubSup&gt;&lt;m:sSubSupPr&gt;&lt;m:ctrlPr&gt;&lt;w:rPr&gt;&lt;w:rFonts w:ascii=&quot;Cambria Math&quot; w:h-ansi=&quot;Cambria Math&quot;/&gt;&lt;wx:font wx:val=&quot;Cambria Math&quot;/&gt;&lt;/w:rPr&gt;&lt;/m:ctrlPr&gt;&lt;/m:sSubSupPr&gt;&lt;m:e&gt;&lt;m:r&gt;&lt;m:rPr&gt;&lt;m:sty m:val=&quot;p&quot;/&gt;&lt;/m:rPr&gt;&lt;w:rPr&gt;&lt;w:rFonts w:ascii=&quot;Cambria Math&quot; w:h-ansi=&quot;Cambria Math&quot;/&gt;&lt;wx:font wx:val=&quot;Cambria Math&quot;/&gt;&lt;/w:rPr&gt;&lt;m:t&gt;C&lt;/m:t&gt;&lt;/m:r&gt;&lt;/m:e&gt;&lt;m:sub&gt;&lt;m:r&gt;&lt;m:rPr&gt;&lt;m:sty m:val=&quot;p&quot;/&gt;&lt;/m:rPr&gt;&lt;w:rPr&gt;&lt;w:rFonts w:ascii=&quot;Cambria Math&quot; w:h-ansi=&quot;Cambria Math&quot;/&gt;&lt;wx:font wx:val=&quot;Cambria Math&quot;/&gt;&lt;/w:rPr&gt;&lt;m:t&gt;4&lt;/m:t&gt;&lt;/m:r&gt;&lt;/m:sub&gt;&lt;m:sup&gt;&lt;m:r&gt;&lt;m:rPr&gt;&lt;m:sty m:val=&quot;p&quot;/&gt;&lt;/m:rPr&gt;&lt;w:rPr&gt;&lt;w:rFonts w:ascii=&quot;Cambria Math&quot; w:h-ansi=&quot;Cambria Math&quot;/&gt;&lt;wx:font wx:val=&quot;Cambria Math&quot;/&gt;&lt;/w:rPr&gt;&lt;m:t&gt;1&lt;/m:t&gt;&lt;/m:r&gt;&lt;/m:sup&gt;&lt;/m:sSubSup&gt;&lt;m:r&gt;&lt;w:rPr&gt;&lt;w:rFonts w:ascii=&quot;Cambria Math&quot; w:h-ansi=&quot;Cambria Math&quot;/&gt;&lt;wx:font wx:val=&quot;Cambria Math&quot;/&gt;&lt;w:i/&gt;&lt;/w:rPr&gt;&lt;m:t&gt;脳&lt;/m:t&gt;&lt;/m:r&gt;&lt;m:sSubSup&gt;&lt;m:sSubS:upPr&gt;&lt;m:&quot;ctrlb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4&lt;/m:t&gt;&lt;/m:r&gt;&lt;/m:sub&gt;&lt;m:sup&gt;&lt;m:r&gt;&lt;w:rPr&gt;&lt;w:rFonts w:ascii=&quot;Cambria Math&quot; w:h-ansi=&quot;Cambria Math&quot;/&gt;&lt;wx:font wx:val=&quot;Cambria Math&quot;/&gt;&lt;w:i/&gt;&lt;/w:rPr&gt;&lt;m:t&gt;1&lt;/m:t&gt;&lt;/m:r&gt;&lt;/m:sup&gt;&lt;/m:sSubSup&gt;&lt;m:r&gt;&lt;w:rPr&gt;&lt;w:rFonts w:ascii=&quot;Cambria Math&quot; w:h-ansi=&quot;Cambria Math&quot;/&gt;&lt;wx:font wx:val=&quot;Cambria Math&quot;/&gt;&lt;w:i/&gt;&lt;/w:rPr&gt;&lt;m:t&gt;脳&lt;/m:t&gt;&lt;/m:r&gt;&lt;m:sSubSup&gt;&lt;m:sSubSupPCr&gt;&lt;m:ctrlaPr&gt;&lt;w&gt;: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4&lt;/m:t&gt;&lt;/m:r&gt;&lt;/m:sub&gt;&lt;m:sup&gt;&lt;m:r&gt;&lt;w:rPr&gt;&lt;w:rFonts w:ascii=&quot;Cambria Math&quot; w:h-ansi=&quot;Cambria Math&quot;/&gt;&lt;wx:font wx:val=&quot;Cambria Math&quot;/&gt;&lt;w:i/&gt;&lt;/w:rPr&gt;&lt;m:t&gt;1&lt;/m:t&gt;&lt;/m:r&gt;&lt;/m:sup&gt;&lt;/m:sSubSup&gt;&lt;m:r&gt;&lt;w:rPr&gt;&lt;w:rFonts w:ascii=&quot;Cambria Math&quot; w:h-ansi=&quot;Cambria Math&quot;/&gt;&lt;wx:font wx:val=&quot;Cambria Math&quot;/&gt;&lt;w:i/&gt;&lt;/w:rPr&gt;&lt;m:t&gt;=64&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76010F">
        <w:instrText xml:space="preserve"> </w:instrText>
      </w:r>
      <w:r w:rsidRPr="0076010F">
        <w:fldChar w:fldCharType="separate"/>
      </w:r>
      <w:r>
        <w:pict>
          <v:shape id="_x0000_i1030" type="#_x0000_t75" style="width:104.25pt;height:13.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22504&quot;/&gt;&lt;wsp:rsid wsp:val=&quot;0003592C&quot;/&gt;&lt;wsp:rsid wsp:val=&quot;00041D42&quot;/&gt;&lt;wsp:rsid wsp:val=&quot;000544AE&quot;/&gt;&lt;wsp:rsid wsp:val=&quot;00055AD0&quot;/&gt;&lt;wsp:rsid wsp:val=&quot;00057CDF&quot;/&gt;&lt;wsp:rsid wsp:val=&quot;0007547A&quot;/&gt;&lt;wsp:rsid wsp:val=&quot;000812CD&quot;/&gt;&lt;wsp:rsid wsp:val=&quot;00090B10&quot;/&gt;&lt;wsp:rsid wsp:val=&quot;00090B2C&quot;/&gt;&lt;wsp:rsid wsp:val=&quot;000C4BBA&quot;/&gt;&lt;wsp:rsid wsp:val=&quot;001379C8&quot;/&gt;&lt;wsp:rsid wsp:val=&quot;00141CD1&quot;/&gt;&lt;wsp:rsid wsp:val=&quot;00143B21&quot;/&gt;&lt;wsp:rsid wsp:val=&quot;001503F1&quot;/&gt;&lt;wsp:rsid wsp:val=&quot;001B5C0A&quot;/&gt;&lt;wsp:rsid wsp:val=&quot;00207D07&quot;/&gt;&lt;wsp:rsid wsp:val=&quot;00243E4B&quot;/&gt;&lt;wsp:rsid wsp:val=&quot;00251EC4&quot;/&gt;&lt;wsp:rsid wsp:val=&quot;00264FD1&quot;/&gt;&lt;wsp:rsid wsp:val=&quot;002776C5&quot;/&gt;&lt;wsp:rsid wsp:val=&quot;00292078&quot;/&gt;&lt;wsp:rsid wsp:val=&quot;002A10E6&quot;/&gt;&lt;wsp:rsid wsp:val=&quot;002A5244&quot;/&gt;&lt;wsp:rsid wsp:val=&quot;002A7C76&quot;/&gt;&lt;wsp:rsid wsp:val=&quot;002D2A46&quot;/&gt;&lt;wsp:rsid wsp:val=&quot;002D467E&quot;/&gt;&lt;wsp:rsid wsp:val=&quot;0030125F&quot;/&gt;&lt;wsp:rsid wsp:val=&quot;00303E5F&quot;/&gt;&lt;wsp:rsid wsp:val=&quot;003155B9&quot;/&gt;&lt;wsp:rsid wsp:val=&quot;00325995&quot;/&gt;&lt;wsp:rsid wsp:val=&quot;00343B27&quot;/&gt;&lt;wsp:rsid wsp:val=&quot;00344041&quot;/&gt;&lt;wsp:rsid wsp:val=&quot;003618D9&quot;/&gt;&lt;wsp:rsid wsp:val=&quot;00363C18&quot;/&gt;&lt;wsp:rsid wsp:val=&quot;00374A00&quot;/&gt;&lt;wsp:rsid wsp:val=&quot;003A39F8&quot;/&gt;&lt;wsp:rsid wsp:val=&quot;003B2BDA&quot;/&gt;&lt;wsp:rsid wsp:val=&quot;003C1B83&quot;/&gt;&lt;wsp:rsid wsp:val=&quot;003D166E&quot;/&gt;&lt;wsp:rsid wsp:val=&quot;003D2F73&quot;/&gt;&lt;wsp:rsid wsp:val=&quot;003D60E5&quot;/&gt;&lt;wsp:rsid wsp:val=&quot;003F2768&quot;/&gt;&lt;wsp:rsid wsp:val=&quot;0040719C&quot;/&gt;&lt;wsp:rsid wsp:val=&quot;0041377F&quot;/&gt;&lt;wsp:rsid wsp:val=&quot;00433E04&quot;/&gt;&lt;wsp:rsid wsp:val=&quot;004808FA&quot;/&gt;&lt;wsp:rsid wsp:val=&quot;00487226&quot;/&gt;&lt;wsp:rsid wsp:val=&quot;004B0997&quot;/&gt;&lt;wsp:rsid wsp:val=&quot;004B695B&quot;/&gt;&lt;wsp:rsid wsp:val=&quot;004D738C&quot;/&gt;&lt;wsp:rsid wsp:val=&quot;005602BA&quot;/&gt;&lt;wsp:rsid wsp:val=&quot;005C5578&quot;/&gt;&lt;wsp:rsid wsp:val=&quot;005D795D&quot;/&gt;&lt;wsp:rsid wsp:val=&quot;00601BEC&quot;/&gt;&lt;wsp:rsid wsp:val=&quot;00610C7E&quot;/&gt;&lt;wsp:rsid wsp:val=&quot;006134A5&quot;/&gt;&lt;wsp:rsid wsp:val=&quot;0061675C&quot;/&gt;&lt;wsp:rsid wsp:val=&quot;00636D7A&quot;/&gt;&lt;wsp:rsid wsp:val=&quot;00643EF5&quot;/&gt;&lt;wsp:rsid wsp:val=&quot;00660968&quot;/&gt;&lt;wsp:rsid wsp:val=&quot;00694C98&quot;/&gt;&lt;wsp:rsid wsp:val=&quot;00694EA7&quot;/&gt;&lt;wsp:rsid wsp:val=&quot;006B1DB6&quot;/&gt;&lt;wsp:rsid wsp:val=&quot;006B6086&quot;/&gt;&lt;wsp:rsid wsp:val=&quot;006D2B20&quot;/&gt;&lt;wsp:rsid wsp:val=&quot;006D718B&quot;/&gt;&lt;wsp:rsid wsp:val=&quot;006E6595&quot;/&gt;&lt;wsp:rsid wsp:val=&quot;006F1071&quot;/&gt;&lt;wsp:rsid wsp:val=&quot;00701897&quot;/&gt;&lt;wsp:rsid wsp:val=&quot;0072494A&quot;/&gt;&lt;wsp:rsid wsp:val=&quot;00725EF0&quot;/&gt;&lt;wsp:rsid wsp:val=&quot;007454C8&quot;/&gt;&lt;wsp:rsid wsp:val=&quot;00747F74&quot;/&gt;&lt;wsp:rsid wsp:val=&quot;0076010F&quot;/&gt;&lt;wsp:rsid wsp:val=&quot;0076085B&quot;/&gt;&lt;wsp:rsid wsp:val=&quot;00777955&quot;/&gt;&lt;wsp:rsid wsp:val=&quot;007D1C4D&quot;/&gt;&lt;wsp:rsid wsp:val=&quot;00813100&quot;/&gt;&lt;wsp:rsid wsp:val=&quot;00816128&quot;/&gt;&lt;wsp:rsid wsp:val=&quot;00816F39&quot;/&gt;&lt;wsp:rsid wsp:val=&quot;008230DC&quot;/&gt;&lt;wsp:rsid wsp:val=&quot;00826AB6&quot;/&gt;&lt;wsp:rsid wsp:val=&quot;0083701D&quot;/&gt;&lt;wsp:rsid wsp:val=&quot;008601AB&quot;/&gt;&lt;wsp:rsid wsp:val=&quot;008616BF&quot;/&gt;&lt;wsp:rsid wsp:val=&quot;008F0021&quot;/&gt;&lt;wsp:rsid wsp:val=&quot;008F2A81&quot;/&gt;&lt;wsp:rsid wsp:val=&quot;00906EEC&quot;/&gt;&lt;wsp:rsid wsp:val=&quot;00942F77&quot;/&gt;&lt;wsp:rsid wsp:val=&quot;009A6C04&quot;/&gt;&lt;wsp:rsid wsp:val=&quot;009B4360&quot;/&gt;&lt;wsp:rsid wsp:val=&quot;009D0574&quot;/&gt;&lt;wsp:rsid wsp:val=&quot;009E198B&quot;/&gt;&lt;wsp:rsid wsp:val=&quot;00A05C72&quot;/&gt;&lt;wsp:rsid wsp:val=&quot;00A0682F&quot;/&gt;&lt;wsp:rsid wsp:val=&quot;00A35066&quot;/&gt;&lt;wsp:rsid wsp:val=&quot;00A43A73&quot;/&gt;&lt;wsp:rsid wsp:val=&quot;00A708DD&quot;/&gt;&lt;wsp:rsid wsp:val=&quot;00A80723&quot;/&gt;&lt;wsp:rsid wsp:val=&quot;00A83AAA&quot;/&gt;&lt;wsp:rsid wsp:val=&quot;00AA1058&quot;/&gt;&lt;wsp:rsid wsp:val=&quot;00AA539A&quot;/&gt;&lt;wsp:rsid wsp:val=&quot;00AB4A57&quot;/&gt;&lt;wsp:rsid wsp:val=&quot;00AF4C2B&quot;/&gt;&lt;wsp:rsid wsp:val=&quot;00B37539&quot;/&gt;&lt;wsp:rsid wsp:val=&quot;00B5788F&quot;/&gt;&lt;wsp:rsid wsp:val=&quot;00B57D5C&quot;/&gt;&lt;wsp:rsid wsp:val=&quot;00B73C7D&quot;/&gt;&lt;wsp:rsid wsp:val=&quot;00B82911&quot;/&gt;&lt;wsp:rsid wsp:val=&quot;00BA32F7&quot;/&gt;&lt;wsp:rsid wsp:val=&quot;00BC1AEA&quot;/&gt;&lt;wsp:rsid wsp:val=&quot;00BD46CE&quot;/&gt;&lt;wsp:rsid wsp:val=&quot;00BE4C10&quot;/&gt;&lt;wsp:rsid wsp:val=&quot;00BF05FD&quot;/&gt;&lt;wsp:rsid wsp:val=&quot;00C252A6&quot;/&gt;&lt;wsp:rsid wsp:val=&quot;00C269FE&quot;/&gt;&lt;wsp:rsid wsp:val=&quot;00C40AB0&quot;/&gt;&lt;wsp:rsid wsp:val=&quot;00C62445&quot;/&gt;&lt;wsp:rsid wsp:val=&quot;00CA6008&quot;/&gt;&lt;wsp:rsid wsp:val=&quot;00CB17C2&quot;/&gt;&lt;wsp:rsid wsp:val=&quot;00CB4BE4&quot;/&gt;&lt;wsp:rsid wsp:val=&quot;00CD629E&quot;/&gt;&lt;wsp:rsid wsp:val=&quot;00D07F95&quot;/&gt;&lt;wsp:rsid wsp:val=&quot;00D438F2&quot;/&gt;&lt;wsp:rsid wsp:val=&quot;00D556C4&quot;/&gt;&lt;wsp:rsid wsp:val=&quot;00D64946&quot;/&gt;&lt;wsp:rsid wsp:val=&quot;00D948BC&quot;/&gt;&lt;wsp:rsid wsp:val=&quot;00DD794E&quot;/&gt;&lt;wsp:rsid wsp:val=&quot;00DF5A94&quot;/&gt;&lt;wsp:rsid wsp:val=&quot;00E047AD&quot;/&gt;&lt;wsp:rsid wsp:val=&quot;00E17F01&quot;/&gt;&lt;wsp:rsid wsp:val=&quot;00E22504&quot;/&gt;&lt;wsp:rsid wsp:val=&quot;00E510B7&quot;/&gt;&lt;wsp:rsid wsp:val=&quot;00E93F4F&quot;/&gt;&lt;wsp:rsid wsp:val=&quot;00EB1793&quot;/&gt;&lt;wsp:rsid wsp:val=&quot;00ED4B1F&quot;/&gt;&lt;wsp:rsid wsp:val=&quot;00EF30CE&quot;/&gt;&lt;wsp:rsid wsp:val=&quot;00F11B9A&quot;/&gt;&lt;wsp:rsid wsp:val=&quot;00F1479B&quot;/&gt;&lt;wsp:rsid wsp:val=&quot;00F427C7&quot;/&gt;&lt;wsp:rsid wsp:val=&quot;00F7731B&quot;/&gt;&lt;wsp:rsid wsp:val=&quot;00F808A3&quot;/&gt;&lt;wsp:rsid wsp:val=&quot;00F82D76&quot;/&gt;&lt;wsp:rsid wsp:val=&quot;00F82E02&quot;/&gt;&lt;wsp:rsid wsp:val=&quot;00F84E04&quot;/&gt;&lt;wsp:rsid wsp:val=&quot;00FA2CF9&quot;/&gt;&lt;wsp:rsid wsp:val=&quot;00FB1C52&quot;/&gt;&lt;wsp:rsid wsp:val=&quot;00FB2DC2&quot;/&gt;&lt;wsp:rsid wsp:val=&quot;00FB649F&quot;/&gt;&lt;wsp:rsid wsp:val=&quot;00FD2243&quot;/&gt;&lt;/wsp:rsids&gt;&lt;/w:docPr&gt;&lt;w:body&gt;&lt;w:p wsp:rsidR=&quot;00000000&quot; wsp:rsidRDefault=&quot;00264FD1&quot;&gt;&lt;m:oMathPara&gt;&lt;m:oMath&gt;&lt;m:sSubSup&gt;&lt;m:sSubSupPr&gt;&lt;m:ctrlPr&gt;&lt;w:rPr&gt;&lt;w:rFonts w:ascii=&quot;Cambria Math&quot; w:h-ansi=&quot;Cambria Math&quot;/&gt;&lt;wx:font wx:val=&quot;Cambria Math&quot;/&gt;&lt;/w:rPr&gt;&lt;/m:ctrlPr&gt;&lt;/m:sSubSupPr&gt;&lt;m:e&gt;&lt;m:r&gt;&lt;m:rPr&gt;&lt;m:sty m:val=&quot;p&quot;/&gt;&lt;/m:rPr&gt;&lt;w:rPr&gt;&lt;w:rFonts w:ascii=&quot;Cambria Math&quot; w:h-ansi=&quot;Cambria Math&quot;/&gt;&lt;wx:font wx:val=&quot;Cambria Math&quot;/&gt;&lt;/w:rPr&gt;&lt;m:t&gt;C&lt;/m:t&gt;&lt;/m:r&gt;&lt;/m:e&gt;&lt;m:sub&gt;&lt;m:r&gt;&lt;m:rPr&gt;&lt;m:sty m:val=&quot;p&quot;/&gt;&lt;/m:rPr&gt;&lt;w:rPr&gt;&lt;w:rFonts w:ascii=&quot;Cambria Math&quot; w:h-ansi=&quot;Cambria Math&quot;/&gt;&lt;wx:font wx:val=&quot;Cambria Math&quot;/&gt;&lt;/w:rPr&gt;&lt;m:t&gt;4&lt;/m:t&gt;&lt;/m:r&gt;&lt;/m:sub&gt;&lt;m:sup&gt;&lt;m:r&gt;&lt;m:rPr&gt;&lt;m:sty m:val=&quot;p&quot;/&gt;&lt;/m:rPr&gt;&lt;w:rPr&gt;&lt;w:rFonts w:ascii=&quot;Cambria Math&quot; w:h-ansi=&quot;Cambria Math&quot;/&gt;&lt;wx:font wx:val=&quot;Cambria Math&quot;/&gt;&lt;/w:rPr&gt;&lt;m:t&gt;1&lt;/m:t&gt;&lt;/m:r&gt;&lt;/m:sup&gt;&lt;/m:sSubSup&gt;&lt;m:r&gt;&lt;w:rPr&gt;&lt;w:rFonts w:ascii=&quot;Cambria Math&quot; w:h-ansi=&quot;Cambria Math&quot;/&gt;&lt;wx:font wx:val=&quot;Cambria Math&quot;/&gt;&lt;w:i/&gt;&lt;/w:rPr&gt;&lt;m:t&gt;脳&lt;/m:t&gt;&lt;/m:r&gt;&lt;m:sSubSup&gt;&lt;m:sSubS:upPr&gt;&lt;m:&quot;ctrlbPr&gt;&lt;w: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4&lt;/m:t&gt;&lt;/m:r&gt;&lt;/m:sub&gt;&lt;m:sup&gt;&lt;m:r&gt;&lt;w:rPr&gt;&lt;w:rFonts w:ascii=&quot;Cambria Math&quot; w:h-ansi=&quot;Cambria Math&quot;/&gt;&lt;wx:font wx:val=&quot;Cambria Math&quot;/&gt;&lt;w:i/&gt;&lt;/w:rPr&gt;&lt;m:t&gt;1&lt;/m:t&gt;&lt;/m:r&gt;&lt;/m:sup&gt;&lt;/m:sSubSup&gt;&lt;m:r&gt;&lt;w:rPr&gt;&lt;w:rFonts w:ascii=&quot;Cambria Math&quot; w:h-ansi=&quot;Cambria Math&quot;/&gt;&lt;wx:font wx:val=&quot;Cambria Math&quot;/&gt;&lt;w:i/&gt;&lt;/w:rPr&gt;&lt;m:t&gt;脳&lt;/m:t&gt;&lt;/m:r&gt;&lt;m:sSubSup&gt;&lt;m:sSubSupPCr&gt;&lt;m:ctrlaPr&gt;&lt;w&gt;:rPr&gt;&lt;w:rFonts w:ascii=&quot;Cambria Math&quot; w:h-ansi=&quot;Cambria Math&quot;/&gt;&lt;wx:font wx:val=&quot;Cambria Math&quot;/&gt;&lt;w:i/&gt;&lt;/w:rPr&gt;&lt;/m:ctrlPr&gt;&lt;/m:sSubSup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4&lt;/m:t&gt;&lt;/m:r&gt;&lt;/m:sub&gt;&lt;m:sup&gt;&lt;m:r&gt;&lt;w:rPr&gt;&lt;w:rFonts w:ascii=&quot;Cambria Math&quot; w:h-ansi=&quot;Cambria Math&quot;/&gt;&lt;wx:font wx:val=&quot;Cambria Math&quot;/&gt;&lt;w:i/&gt;&lt;/w:rPr&gt;&lt;m:t&gt;1&lt;/m:t&gt;&lt;/m:r&gt;&lt;/m:sup&gt;&lt;/m:sSubSup&gt;&lt;m:r&gt;&lt;w:rPr&gt;&lt;w:rFonts w:ascii=&quot;Cambria Math&quot; w:h-ansi=&quot;Cambria Math&quot;/&gt;&lt;wx:font wx:val=&quot;Cambria Math&quot;/&gt;&lt;w:i/&gt;&lt;/w:rPr&gt;&lt;m:t&gt;=64&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76010F">
        <w:fldChar w:fldCharType="end"/>
      </w:r>
      <w:r>
        <w:t xml:space="preserve"> </w:t>
      </w:r>
      <w:r>
        <w:rPr>
          <w:rFonts w:hint="eastAsia"/>
        </w:rPr>
        <w:t>种组合</w:t>
      </w:r>
      <w:r w:rsidRPr="001D6E5D">
        <w:rPr>
          <w:vertAlign w:val="superscript"/>
        </w:rPr>
        <w:t>[11]</w:t>
      </w:r>
      <w:r>
        <w:rPr>
          <w:rFonts w:hint="eastAsia"/>
        </w:rPr>
        <w:t>。确定各个组合的综合影响系数。</w:t>
      </w:r>
    </w:p>
    <w:p w:rsidR="005F0233" w:rsidRDefault="005F0233" w:rsidP="00672E05">
      <w:pPr>
        <w:adjustRightInd w:val="0"/>
        <w:snapToGrid w:val="0"/>
        <w:spacing w:line="360" w:lineRule="auto"/>
        <w:ind w:leftChars="200" w:left="31680" w:firstLineChars="1176" w:firstLine="31680"/>
        <w:rPr>
          <w:b/>
          <w:sz w:val="18"/>
        </w:rPr>
      </w:pPr>
      <w:r>
        <w:rPr>
          <w:rFonts w:hint="eastAsia"/>
          <w:b/>
          <w:sz w:val="18"/>
        </w:rPr>
        <w:t>表</w:t>
      </w:r>
      <w:r>
        <w:rPr>
          <w:b/>
          <w:sz w:val="18"/>
        </w:rPr>
        <w:t xml:space="preserve">2 </w:t>
      </w:r>
      <w:r>
        <w:rPr>
          <w:rFonts w:hint="eastAsia"/>
          <w:b/>
          <w:sz w:val="18"/>
        </w:rPr>
        <w:t>各时段干旱对冬小麦产量的影响系数</w:t>
      </w:r>
    </w:p>
    <w:tbl>
      <w:tblPr>
        <w:tblW w:w="0" w:type="auto"/>
        <w:jc w:val="center"/>
        <w:tblInd w:w="-176" w:type="dxa"/>
        <w:tblLook w:val="00A0"/>
      </w:tblPr>
      <w:tblGrid>
        <w:gridCol w:w="831"/>
        <w:gridCol w:w="655"/>
        <w:gridCol w:w="655"/>
        <w:gridCol w:w="655"/>
        <w:gridCol w:w="655"/>
        <w:gridCol w:w="655"/>
        <w:gridCol w:w="656"/>
        <w:gridCol w:w="656"/>
        <w:gridCol w:w="656"/>
        <w:gridCol w:w="656"/>
        <w:gridCol w:w="656"/>
        <w:gridCol w:w="656"/>
        <w:gridCol w:w="656"/>
      </w:tblGrid>
      <w:tr w:rsidR="005F0233" w:rsidRPr="0076010F" w:rsidTr="00BA6A26">
        <w:trPr>
          <w:jc w:val="center"/>
        </w:trPr>
        <w:tc>
          <w:tcPr>
            <w:tcW w:w="831" w:type="dxa"/>
            <w:vMerge w:val="restart"/>
            <w:tcBorders>
              <w:top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作物</w:t>
            </w:r>
          </w:p>
        </w:tc>
        <w:tc>
          <w:tcPr>
            <w:tcW w:w="1965" w:type="dxa"/>
            <w:gridSpan w:val="3"/>
            <w:tcBorders>
              <w:top w:val="single" w:sz="4" w:space="0" w:color="auto"/>
            </w:tcBorders>
          </w:tcPr>
          <w:p w:rsidR="005F0233" w:rsidRPr="0076010F" w:rsidRDefault="005F0233" w:rsidP="0076010F">
            <w:pPr>
              <w:spacing w:line="360" w:lineRule="auto"/>
              <w:jc w:val="center"/>
              <w:rPr>
                <w:rFonts w:ascii="宋体"/>
                <w:sz w:val="15"/>
                <w:szCs w:val="15"/>
              </w:rPr>
            </w:pPr>
            <w:r w:rsidRPr="0076010F">
              <w:rPr>
                <w:rFonts w:ascii="宋体" w:hAnsi="宋体" w:hint="eastAsia"/>
                <w:sz w:val="15"/>
                <w:szCs w:val="15"/>
              </w:rPr>
              <w:t>春</w:t>
            </w:r>
          </w:p>
        </w:tc>
        <w:tc>
          <w:tcPr>
            <w:tcW w:w="1966" w:type="dxa"/>
            <w:gridSpan w:val="3"/>
            <w:tcBorders>
              <w:top w:val="single" w:sz="4" w:space="0" w:color="auto"/>
            </w:tcBorders>
          </w:tcPr>
          <w:p w:rsidR="005F0233" w:rsidRPr="0076010F" w:rsidRDefault="005F0233" w:rsidP="0076010F">
            <w:pPr>
              <w:spacing w:line="360" w:lineRule="auto"/>
              <w:jc w:val="center"/>
              <w:rPr>
                <w:rFonts w:ascii="宋体"/>
                <w:sz w:val="15"/>
                <w:szCs w:val="15"/>
              </w:rPr>
            </w:pPr>
            <w:r w:rsidRPr="0076010F">
              <w:rPr>
                <w:rFonts w:ascii="宋体" w:hAnsi="宋体" w:hint="eastAsia"/>
                <w:sz w:val="15"/>
                <w:szCs w:val="15"/>
              </w:rPr>
              <w:t>初夏</w:t>
            </w:r>
          </w:p>
        </w:tc>
        <w:tc>
          <w:tcPr>
            <w:tcW w:w="1968" w:type="dxa"/>
            <w:gridSpan w:val="3"/>
            <w:tcBorders>
              <w:top w:val="single" w:sz="4" w:space="0" w:color="auto"/>
            </w:tcBorders>
          </w:tcPr>
          <w:p w:rsidR="005F0233" w:rsidRPr="0076010F" w:rsidRDefault="005F0233" w:rsidP="0076010F">
            <w:pPr>
              <w:spacing w:line="360" w:lineRule="auto"/>
              <w:jc w:val="center"/>
              <w:rPr>
                <w:rFonts w:ascii="宋体"/>
                <w:sz w:val="15"/>
                <w:szCs w:val="15"/>
              </w:rPr>
            </w:pPr>
            <w:r w:rsidRPr="0076010F">
              <w:rPr>
                <w:rFonts w:ascii="宋体" w:hAnsi="宋体" w:hint="eastAsia"/>
                <w:sz w:val="15"/>
                <w:szCs w:val="15"/>
              </w:rPr>
              <w:t>伏</w:t>
            </w:r>
          </w:p>
        </w:tc>
        <w:tc>
          <w:tcPr>
            <w:tcW w:w="1968" w:type="dxa"/>
            <w:gridSpan w:val="3"/>
            <w:tcBorders>
              <w:top w:val="single" w:sz="4" w:space="0" w:color="auto"/>
            </w:tcBorders>
          </w:tcPr>
          <w:p w:rsidR="005F0233" w:rsidRPr="0076010F" w:rsidRDefault="005F0233" w:rsidP="0076010F">
            <w:pPr>
              <w:spacing w:line="360" w:lineRule="auto"/>
              <w:jc w:val="center"/>
              <w:rPr>
                <w:rFonts w:ascii="宋体"/>
                <w:sz w:val="15"/>
                <w:szCs w:val="15"/>
              </w:rPr>
            </w:pPr>
            <w:r w:rsidRPr="0076010F">
              <w:rPr>
                <w:rFonts w:ascii="宋体" w:hAnsi="宋体" w:hint="eastAsia"/>
                <w:sz w:val="15"/>
                <w:szCs w:val="15"/>
              </w:rPr>
              <w:t>初秋</w:t>
            </w:r>
          </w:p>
        </w:tc>
      </w:tr>
      <w:tr w:rsidR="005F0233" w:rsidRPr="0076010F" w:rsidTr="00BA6A26">
        <w:trPr>
          <w:jc w:val="center"/>
        </w:trPr>
        <w:tc>
          <w:tcPr>
            <w:tcW w:w="831" w:type="dxa"/>
            <w:vMerge/>
            <w:tcBorders>
              <w:bottom w:val="single" w:sz="4" w:space="0" w:color="auto"/>
            </w:tcBorders>
          </w:tcPr>
          <w:p w:rsidR="005F0233" w:rsidRPr="0076010F" w:rsidRDefault="005F0233" w:rsidP="0076010F">
            <w:pPr>
              <w:spacing w:line="360" w:lineRule="auto"/>
              <w:rPr>
                <w:rFonts w:ascii="宋体"/>
                <w:sz w:val="15"/>
                <w:szCs w:val="15"/>
              </w:rPr>
            </w:pPr>
          </w:p>
        </w:tc>
        <w:tc>
          <w:tcPr>
            <w:tcW w:w="655"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轻</w:t>
            </w:r>
          </w:p>
        </w:tc>
        <w:tc>
          <w:tcPr>
            <w:tcW w:w="655"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中</w:t>
            </w:r>
          </w:p>
        </w:tc>
        <w:tc>
          <w:tcPr>
            <w:tcW w:w="655"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重</w:t>
            </w:r>
          </w:p>
        </w:tc>
        <w:tc>
          <w:tcPr>
            <w:tcW w:w="655"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轻</w:t>
            </w:r>
          </w:p>
        </w:tc>
        <w:tc>
          <w:tcPr>
            <w:tcW w:w="655"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中</w:t>
            </w:r>
          </w:p>
        </w:tc>
        <w:tc>
          <w:tcPr>
            <w:tcW w:w="656"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重</w:t>
            </w:r>
          </w:p>
        </w:tc>
        <w:tc>
          <w:tcPr>
            <w:tcW w:w="656"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轻</w:t>
            </w:r>
          </w:p>
        </w:tc>
        <w:tc>
          <w:tcPr>
            <w:tcW w:w="656"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中</w:t>
            </w:r>
          </w:p>
        </w:tc>
        <w:tc>
          <w:tcPr>
            <w:tcW w:w="656"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重</w:t>
            </w:r>
          </w:p>
        </w:tc>
        <w:tc>
          <w:tcPr>
            <w:tcW w:w="656"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轻</w:t>
            </w:r>
          </w:p>
        </w:tc>
        <w:tc>
          <w:tcPr>
            <w:tcW w:w="656"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中</w:t>
            </w:r>
          </w:p>
        </w:tc>
        <w:tc>
          <w:tcPr>
            <w:tcW w:w="656" w:type="dxa"/>
            <w:tcBorders>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重</w:t>
            </w:r>
          </w:p>
        </w:tc>
      </w:tr>
      <w:tr w:rsidR="005F0233" w:rsidRPr="0076010F" w:rsidTr="00BA6A26">
        <w:trPr>
          <w:jc w:val="center"/>
        </w:trPr>
        <w:tc>
          <w:tcPr>
            <w:tcW w:w="831" w:type="dxa"/>
            <w:tcBorders>
              <w:top w:val="single" w:sz="4" w:space="0" w:color="auto"/>
              <w:bottom w:val="single" w:sz="4" w:space="0" w:color="auto"/>
            </w:tcBorders>
          </w:tcPr>
          <w:p w:rsidR="005F0233" w:rsidRPr="0076010F" w:rsidRDefault="005F0233" w:rsidP="0076010F">
            <w:pPr>
              <w:spacing w:line="360" w:lineRule="auto"/>
              <w:rPr>
                <w:rFonts w:ascii="宋体"/>
                <w:sz w:val="15"/>
                <w:szCs w:val="15"/>
              </w:rPr>
            </w:pPr>
            <w:r w:rsidRPr="0076010F">
              <w:rPr>
                <w:rFonts w:ascii="宋体" w:hAnsi="宋体" w:hint="eastAsia"/>
                <w:sz w:val="15"/>
                <w:szCs w:val="15"/>
              </w:rPr>
              <w:t>冬小麦</w:t>
            </w:r>
          </w:p>
        </w:tc>
        <w:tc>
          <w:tcPr>
            <w:tcW w:w="655"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0.1</w:t>
            </w:r>
          </w:p>
        </w:tc>
        <w:tc>
          <w:tcPr>
            <w:tcW w:w="655"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0.2</w:t>
            </w:r>
          </w:p>
        </w:tc>
        <w:tc>
          <w:tcPr>
            <w:tcW w:w="655"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0.3</w:t>
            </w:r>
          </w:p>
        </w:tc>
        <w:tc>
          <w:tcPr>
            <w:tcW w:w="655"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0.0</w:t>
            </w:r>
          </w:p>
        </w:tc>
        <w:tc>
          <w:tcPr>
            <w:tcW w:w="655"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0.2</w:t>
            </w:r>
          </w:p>
        </w:tc>
        <w:tc>
          <w:tcPr>
            <w:tcW w:w="656"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0.3</w:t>
            </w:r>
          </w:p>
        </w:tc>
        <w:tc>
          <w:tcPr>
            <w:tcW w:w="656"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w:t>
            </w:r>
          </w:p>
        </w:tc>
        <w:tc>
          <w:tcPr>
            <w:tcW w:w="656"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w:t>
            </w:r>
          </w:p>
        </w:tc>
        <w:tc>
          <w:tcPr>
            <w:tcW w:w="656"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w:t>
            </w:r>
          </w:p>
        </w:tc>
        <w:tc>
          <w:tcPr>
            <w:tcW w:w="656"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0.05</w:t>
            </w:r>
          </w:p>
        </w:tc>
        <w:tc>
          <w:tcPr>
            <w:tcW w:w="656"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0.1</w:t>
            </w:r>
          </w:p>
        </w:tc>
        <w:tc>
          <w:tcPr>
            <w:tcW w:w="656" w:type="dxa"/>
            <w:tcBorders>
              <w:top w:val="single" w:sz="4" w:space="0" w:color="auto"/>
              <w:bottom w:val="single" w:sz="4" w:space="0" w:color="auto"/>
            </w:tcBorders>
          </w:tcPr>
          <w:p w:rsidR="005F0233" w:rsidRPr="0076010F" w:rsidRDefault="005F0233" w:rsidP="0076010F">
            <w:pPr>
              <w:spacing w:line="360" w:lineRule="auto"/>
              <w:rPr>
                <w:sz w:val="15"/>
              </w:rPr>
            </w:pPr>
            <w:r w:rsidRPr="0076010F">
              <w:rPr>
                <w:sz w:val="15"/>
              </w:rPr>
              <w:t>0.2</w:t>
            </w:r>
          </w:p>
        </w:tc>
      </w:tr>
    </w:tbl>
    <w:p w:rsidR="005F0233" w:rsidRDefault="005F0233" w:rsidP="005F0233">
      <w:pPr>
        <w:adjustRightInd w:val="0"/>
        <w:snapToGrid w:val="0"/>
        <w:spacing w:line="360" w:lineRule="auto"/>
        <w:ind w:leftChars="200" w:left="31680" w:firstLineChars="894" w:firstLine="31680"/>
        <w:rPr>
          <w:rFonts w:ascii="宋体"/>
          <w:szCs w:val="21"/>
        </w:rPr>
      </w:pPr>
    </w:p>
    <w:p w:rsidR="005F0233" w:rsidRPr="00313645" w:rsidRDefault="005F0233" w:rsidP="00672E05">
      <w:pPr>
        <w:pStyle w:val="a"/>
        <w:tabs>
          <w:tab w:val="left" w:pos="0"/>
        </w:tabs>
        <w:adjustRightInd w:val="0"/>
        <w:snapToGrid w:val="0"/>
        <w:spacing w:line="360" w:lineRule="auto"/>
        <w:ind w:firstLineChars="150" w:firstLine="31680"/>
        <w:jc w:val="left"/>
        <w:rPr>
          <w:sz w:val="28"/>
          <w:szCs w:val="28"/>
        </w:rPr>
      </w:pPr>
      <w:r w:rsidRPr="00313645">
        <w:rPr>
          <w:sz w:val="28"/>
          <w:szCs w:val="28"/>
        </w:rPr>
        <w:t xml:space="preserve">1.5 </w:t>
      </w:r>
      <w:r w:rsidRPr="00313645">
        <w:rPr>
          <w:rFonts w:hint="eastAsia"/>
          <w:sz w:val="28"/>
          <w:szCs w:val="28"/>
        </w:rPr>
        <w:t>保险理赔率</w:t>
      </w:r>
    </w:p>
    <w:p w:rsidR="005F0233" w:rsidRDefault="005F0233" w:rsidP="00672E05">
      <w:pPr>
        <w:pStyle w:val="a"/>
        <w:tabs>
          <w:tab w:val="left" w:pos="0"/>
        </w:tabs>
        <w:adjustRightInd w:val="0"/>
        <w:snapToGrid w:val="0"/>
        <w:spacing w:line="360" w:lineRule="auto"/>
        <w:ind w:firstLine="31680"/>
        <w:jc w:val="left"/>
        <w:rPr>
          <w:rFonts w:ascii="宋体"/>
          <w:szCs w:val="21"/>
        </w:rPr>
      </w:pPr>
      <w:r>
        <w:rPr>
          <w:rFonts w:ascii="宋体" w:hAnsi="宋体" w:hint="eastAsia"/>
          <w:szCs w:val="21"/>
        </w:rPr>
        <w:t>用</w:t>
      </w:r>
      <w:r w:rsidRPr="004F14C5">
        <w:rPr>
          <w:rFonts w:ascii="宋体" w:hAnsi="宋体"/>
          <w:szCs w:val="21"/>
        </w:rPr>
        <w:t>(2)</w:t>
      </w:r>
      <w:r w:rsidRPr="004F14C5">
        <w:rPr>
          <w:rFonts w:ascii="宋体" w:hAnsi="宋体" w:hint="eastAsia"/>
          <w:szCs w:val="21"/>
        </w:rPr>
        <w:t>计算</w:t>
      </w:r>
      <w:r>
        <w:rPr>
          <w:rFonts w:ascii="宋体" w:hAnsi="宋体" w:hint="eastAsia"/>
          <w:szCs w:val="21"/>
        </w:rPr>
        <w:t>理赔率（</w:t>
      </w:r>
      <w:r>
        <w:rPr>
          <w:rFonts w:ascii="宋体" w:hAnsi="宋体"/>
          <w:szCs w:val="21"/>
        </w:rPr>
        <w:t>CS</w:t>
      </w:r>
      <w:r>
        <w:rPr>
          <w:rFonts w:ascii="宋体" w:hAnsi="宋体" w:hint="eastAsia"/>
          <w:szCs w:val="21"/>
        </w:rPr>
        <w:t>）。</w:t>
      </w:r>
      <w:r w:rsidRPr="004F14C5">
        <w:rPr>
          <w:rFonts w:ascii="宋体" w:hAnsi="宋体" w:hint="eastAsia"/>
          <w:szCs w:val="21"/>
        </w:rPr>
        <w:t>干旱对</w:t>
      </w:r>
      <w:r>
        <w:rPr>
          <w:rFonts w:ascii="宋体" w:hAnsi="宋体" w:hint="eastAsia"/>
          <w:szCs w:val="21"/>
        </w:rPr>
        <w:t>冬小麦产量</w:t>
      </w:r>
      <w:r w:rsidRPr="004F14C5">
        <w:rPr>
          <w:rFonts w:ascii="宋体" w:hAnsi="宋体" w:hint="eastAsia"/>
          <w:szCs w:val="21"/>
        </w:rPr>
        <w:t>是一种非线性影响</w:t>
      </w:r>
      <w:r>
        <w:rPr>
          <w:rFonts w:ascii="宋体" w:hAnsi="宋体" w:hint="eastAsia"/>
          <w:szCs w:val="21"/>
        </w:rPr>
        <w:t>，</w:t>
      </w:r>
      <w:r w:rsidRPr="004F14C5">
        <w:rPr>
          <w:rFonts w:ascii="宋体" w:hAnsi="宋体" w:hint="eastAsia"/>
          <w:szCs w:val="21"/>
        </w:rPr>
        <w:t>集多年研究经验</w:t>
      </w:r>
      <w:r w:rsidRPr="00684294">
        <w:rPr>
          <w:rFonts w:ascii="宋体" w:hAnsi="宋体"/>
          <w:szCs w:val="21"/>
          <w:vertAlign w:val="superscript"/>
        </w:rPr>
        <w:t>[</w:t>
      </w:r>
      <w:r>
        <w:rPr>
          <w:rFonts w:ascii="宋体" w:hAnsi="宋体"/>
          <w:szCs w:val="21"/>
          <w:vertAlign w:val="superscript"/>
        </w:rPr>
        <w:t>12-13</w:t>
      </w:r>
      <w:r w:rsidRPr="00684294">
        <w:rPr>
          <w:rFonts w:ascii="宋体" w:hAnsi="宋体"/>
          <w:szCs w:val="21"/>
          <w:vertAlign w:val="superscript"/>
        </w:rPr>
        <w:t>]</w:t>
      </w:r>
      <w:r w:rsidRPr="004F14C5">
        <w:rPr>
          <w:rFonts w:ascii="宋体" w:hAnsi="宋体" w:hint="eastAsia"/>
          <w:szCs w:val="21"/>
        </w:rPr>
        <w:t>，</w:t>
      </w:r>
      <w:r>
        <w:rPr>
          <w:rFonts w:ascii="宋体" w:hAnsi="宋体" w:hint="eastAsia"/>
          <w:szCs w:val="21"/>
        </w:rPr>
        <w:t>在计算中</w:t>
      </w:r>
      <w:r w:rsidRPr="004F14C5">
        <w:rPr>
          <w:rFonts w:ascii="宋体" w:hAnsi="宋体" w:hint="eastAsia"/>
          <w:szCs w:val="21"/>
        </w:rPr>
        <w:t>确定</w:t>
      </w:r>
      <w:r>
        <w:rPr>
          <w:rFonts w:ascii="宋体" w:hAnsi="宋体" w:hint="eastAsia"/>
          <w:szCs w:val="21"/>
        </w:rPr>
        <w:t>冬小麦</w:t>
      </w:r>
      <w:r w:rsidRPr="004F14C5">
        <w:rPr>
          <w:rFonts w:ascii="宋体" w:hAnsi="宋体" w:hint="eastAsia"/>
          <w:szCs w:val="21"/>
        </w:rPr>
        <w:t>干旱保险气象指数</w:t>
      </w:r>
      <w:r w:rsidRPr="004F14C5">
        <w:rPr>
          <w:rFonts w:ascii="宋体" w:hAnsi="宋体"/>
          <w:szCs w:val="21"/>
        </w:rPr>
        <w:t>(D)</w:t>
      </w:r>
      <w:r w:rsidRPr="004F14C5">
        <w:rPr>
          <w:rFonts w:ascii="宋体" w:hAnsi="宋体" w:hint="eastAsia"/>
          <w:szCs w:val="21"/>
        </w:rPr>
        <w:t>对应的理赔系数</w:t>
      </w:r>
      <w:r w:rsidRPr="004F14C5">
        <w:rPr>
          <w:rFonts w:ascii="宋体" w:hAnsi="宋体"/>
          <w:szCs w:val="21"/>
        </w:rPr>
        <w:t>(I)</w:t>
      </w:r>
      <w:r w:rsidRPr="004F14C5">
        <w:rPr>
          <w:rFonts w:ascii="宋体" w:hAnsi="宋体" w:hint="eastAsia"/>
          <w:szCs w:val="21"/>
        </w:rPr>
        <w:t>（表</w:t>
      </w:r>
      <w:r w:rsidRPr="004F14C5">
        <w:rPr>
          <w:rFonts w:ascii="宋体" w:hAnsi="宋体"/>
          <w:szCs w:val="21"/>
        </w:rPr>
        <w:t xml:space="preserve"> 3</w:t>
      </w:r>
      <w:r w:rsidRPr="004F14C5">
        <w:rPr>
          <w:rFonts w:ascii="宋体" w:hAnsi="宋体" w:hint="eastAsia"/>
          <w:szCs w:val="21"/>
        </w:rPr>
        <w:t>）</w:t>
      </w:r>
      <w:r>
        <w:rPr>
          <w:rFonts w:ascii="宋体" w:hAnsi="宋体" w:hint="eastAsia"/>
          <w:szCs w:val="21"/>
        </w:rPr>
        <w:t>，</w:t>
      </w:r>
      <w:r w:rsidRPr="004F14C5">
        <w:rPr>
          <w:rFonts w:ascii="宋体" w:hAnsi="宋体" w:hint="eastAsia"/>
          <w:szCs w:val="21"/>
        </w:rPr>
        <w:t>最大程度减轻干旱对</w:t>
      </w:r>
      <w:r>
        <w:rPr>
          <w:rFonts w:ascii="宋体" w:hAnsi="宋体" w:hint="eastAsia"/>
          <w:szCs w:val="21"/>
        </w:rPr>
        <w:t>冬小麦</w:t>
      </w:r>
      <w:r w:rsidRPr="004F14C5">
        <w:rPr>
          <w:rFonts w:ascii="宋体" w:hAnsi="宋体" w:hint="eastAsia"/>
          <w:szCs w:val="21"/>
        </w:rPr>
        <w:t>产量的线性影响。</w:t>
      </w:r>
    </w:p>
    <w:p w:rsidR="005F0233" w:rsidRPr="002B4334" w:rsidRDefault="005F0233" w:rsidP="00672E05">
      <w:pPr>
        <w:pStyle w:val="a"/>
        <w:tabs>
          <w:tab w:val="left" w:pos="0"/>
        </w:tabs>
        <w:adjustRightInd w:val="0"/>
        <w:snapToGrid w:val="0"/>
        <w:spacing w:line="360" w:lineRule="auto"/>
        <w:ind w:firstLine="31680"/>
        <w:jc w:val="center"/>
        <w:rPr>
          <w:rFonts w:ascii="宋体"/>
          <w:szCs w:val="21"/>
        </w:rPr>
      </w:pPr>
      <w:r w:rsidRPr="0085099E">
        <w:rPr>
          <w:rFonts w:ascii="仿宋_GB2312" w:hAnsi="宋体"/>
          <w:i/>
          <w:position w:val="-6"/>
          <w:szCs w:val="28"/>
        </w:rPr>
        <w:object w:dxaOrig="1140" w:dyaOrig="279">
          <v:shape id="_x0000_i1031" type="#_x0000_t75" style="width:57.75pt;height:15pt" o:ole="">
            <v:imagedata r:id="rId16" o:title=""/>
          </v:shape>
          <o:OLEObject Type="Embed" ProgID="Equation.3" ShapeID="_x0000_i1031" DrawAspect="Content" ObjectID="_1615810536" r:id="rId17"/>
        </w:object>
      </w:r>
      <w:r>
        <w:rPr>
          <w:rFonts w:ascii="宋体" w:hAnsi="宋体"/>
          <w:szCs w:val="21"/>
        </w:rPr>
        <w:t xml:space="preserve">   </w:t>
      </w:r>
      <w:r w:rsidRPr="004F14C5">
        <w:rPr>
          <w:rFonts w:ascii="宋体" w:hAnsi="宋体"/>
          <w:szCs w:val="21"/>
        </w:rPr>
        <w:t xml:space="preserve"> </w:t>
      </w:r>
      <w:r>
        <w:rPr>
          <w:rFonts w:ascii="宋体" w:hAnsi="宋体"/>
          <w:szCs w:val="21"/>
        </w:rPr>
        <w:t xml:space="preserve">     </w:t>
      </w:r>
      <w:r w:rsidRPr="004F14C5">
        <w:rPr>
          <w:rFonts w:ascii="宋体" w:hAnsi="宋体"/>
          <w:szCs w:val="21"/>
        </w:rPr>
        <w:t xml:space="preserve"> (2)</w:t>
      </w:r>
    </w:p>
    <w:p w:rsidR="005F0233" w:rsidRPr="00F84EDC" w:rsidRDefault="005F0233" w:rsidP="00672E05">
      <w:pPr>
        <w:pStyle w:val="a"/>
        <w:tabs>
          <w:tab w:val="left" w:pos="0"/>
        </w:tabs>
        <w:adjustRightInd w:val="0"/>
        <w:snapToGrid w:val="0"/>
        <w:spacing w:line="360" w:lineRule="auto"/>
        <w:ind w:firstLineChars="1463" w:firstLine="31680"/>
        <w:jc w:val="left"/>
        <w:rPr>
          <w:rFonts w:ascii="宋体"/>
          <w:b/>
          <w:sz w:val="18"/>
          <w:szCs w:val="18"/>
        </w:rPr>
      </w:pPr>
      <w:r w:rsidRPr="00F84EDC">
        <w:rPr>
          <w:rFonts w:ascii="宋体" w:hAnsi="宋体" w:hint="eastAsia"/>
          <w:b/>
          <w:sz w:val="18"/>
          <w:szCs w:val="18"/>
        </w:rPr>
        <w:t>表</w:t>
      </w:r>
      <w:r w:rsidRPr="00F84EDC">
        <w:rPr>
          <w:rFonts w:ascii="宋体" w:hAnsi="宋体"/>
          <w:b/>
          <w:sz w:val="18"/>
          <w:szCs w:val="18"/>
        </w:rPr>
        <w:t xml:space="preserve">3 </w:t>
      </w:r>
      <w:r w:rsidRPr="00F84EDC">
        <w:rPr>
          <w:rFonts w:ascii="宋体" w:hAnsi="宋体" w:hint="eastAsia"/>
          <w:b/>
          <w:sz w:val="18"/>
          <w:szCs w:val="18"/>
        </w:rPr>
        <w:t>干旱保险气象指数对应的理赔标准</w:t>
      </w:r>
      <w:r w:rsidRPr="00F84EDC">
        <w:rPr>
          <w:rFonts w:ascii="宋体" w:hAnsi="宋体"/>
          <w:b/>
          <w:sz w:val="18"/>
          <w:szCs w:val="18"/>
        </w:rPr>
        <w:t xml:space="preserve">   </w:t>
      </w:r>
    </w:p>
    <w:tbl>
      <w:tblPr>
        <w:tblW w:w="0" w:type="auto"/>
        <w:tblBorders>
          <w:top w:val="single" w:sz="4" w:space="0" w:color="auto"/>
          <w:bottom w:val="single" w:sz="4" w:space="0" w:color="auto"/>
        </w:tblBorders>
        <w:tblLook w:val="00A0"/>
      </w:tblPr>
      <w:tblGrid>
        <w:gridCol w:w="2802"/>
        <w:gridCol w:w="1701"/>
        <w:gridCol w:w="1417"/>
        <w:gridCol w:w="1276"/>
        <w:gridCol w:w="1326"/>
      </w:tblGrid>
      <w:tr w:rsidR="005F0233" w:rsidRPr="0076010F" w:rsidTr="00D25529">
        <w:trPr>
          <w:trHeight w:val="213"/>
        </w:trPr>
        <w:tc>
          <w:tcPr>
            <w:tcW w:w="2802"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sz w:val="18"/>
                <w:szCs w:val="18"/>
              </w:rPr>
            </w:pPr>
            <w:r w:rsidRPr="0076010F">
              <w:rPr>
                <w:rFonts w:ascii="宋体" w:hAnsi="宋体" w:hint="eastAsia"/>
                <w:sz w:val="18"/>
                <w:szCs w:val="18"/>
              </w:rPr>
              <w:t>干旱气象</w:t>
            </w:r>
            <w:r>
              <w:rPr>
                <w:rFonts w:ascii="宋体" w:hAnsi="宋体" w:hint="eastAsia"/>
                <w:sz w:val="18"/>
                <w:szCs w:val="18"/>
              </w:rPr>
              <w:t>影响</w:t>
            </w:r>
            <w:r w:rsidRPr="0076010F">
              <w:rPr>
                <w:rFonts w:ascii="宋体" w:hAnsi="宋体" w:hint="eastAsia"/>
                <w:sz w:val="18"/>
                <w:szCs w:val="18"/>
              </w:rPr>
              <w:t>指数（</w:t>
            </w:r>
            <w:r w:rsidRPr="0076010F">
              <w:rPr>
                <w:rFonts w:ascii="宋体" w:hAnsi="宋体"/>
                <w:sz w:val="18"/>
                <w:szCs w:val="18"/>
              </w:rPr>
              <w:t>D</w:t>
            </w:r>
            <w:r w:rsidRPr="0076010F">
              <w:rPr>
                <w:rFonts w:ascii="宋体" w:hAnsi="宋体" w:hint="eastAsia"/>
                <w:sz w:val="18"/>
                <w:szCs w:val="18"/>
              </w:rPr>
              <w:t>）</w:t>
            </w:r>
          </w:p>
        </w:tc>
        <w:tc>
          <w:tcPr>
            <w:tcW w:w="1701"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hAnsi="宋体"/>
                <w:sz w:val="18"/>
                <w:szCs w:val="18"/>
              </w:rPr>
            </w:pPr>
            <w:r w:rsidRPr="0076010F">
              <w:rPr>
                <w:rFonts w:ascii="宋体" w:hAnsi="宋体"/>
                <w:sz w:val="18"/>
                <w:szCs w:val="18"/>
              </w:rPr>
              <w:t>D</w:t>
            </w:r>
            <w:r w:rsidRPr="0076010F">
              <w:rPr>
                <w:rFonts w:ascii="宋体" w:hAnsi="宋体" w:hint="eastAsia"/>
                <w:sz w:val="18"/>
                <w:szCs w:val="18"/>
              </w:rPr>
              <w:t>≤</w:t>
            </w:r>
            <w:r w:rsidRPr="0076010F">
              <w:rPr>
                <w:rFonts w:ascii="宋体" w:hAnsi="宋体"/>
                <w:sz w:val="18"/>
                <w:szCs w:val="18"/>
              </w:rPr>
              <w:t>10%</w:t>
            </w:r>
          </w:p>
        </w:tc>
        <w:tc>
          <w:tcPr>
            <w:tcW w:w="1417"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hAnsi="宋体"/>
                <w:sz w:val="18"/>
                <w:szCs w:val="18"/>
              </w:rPr>
            </w:pPr>
            <w:r w:rsidRPr="0076010F">
              <w:rPr>
                <w:rFonts w:ascii="宋体" w:hAnsi="宋体"/>
                <w:sz w:val="18"/>
                <w:szCs w:val="18"/>
              </w:rPr>
              <w:t>10%</w:t>
            </w:r>
            <w:r w:rsidRPr="0076010F">
              <w:rPr>
                <w:rFonts w:ascii="宋体" w:hAnsi="宋体" w:hint="eastAsia"/>
                <w:sz w:val="18"/>
                <w:szCs w:val="18"/>
              </w:rPr>
              <w:t>＜</w:t>
            </w:r>
            <w:r w:rsidRPr="0076010F">
              <w:rPr>
                <w:rFonts w:ascii="宋体" w:hAnsi="宋体"/>
                <w:sz w:val="18"/>
                <w:szCs w:val="18"/>
              </w:rPr>
              <w:t>D</w:t>
            </w:r>
            <w:r w:rsidRPr="0076010F">
              <w:rPr>
                <w:rFonts w:ascii="宋体" w:hAnsi="宋体" w:hint="eastAsia"/>
                <w:sz w:val="18"/>
                <w:szCs w:val="18"/>
              </w:rPr>
              <w:t>≤</w:t>
            </w:r>
            <w:r w:rsidRPr="0076010F">
              <w:rPr>
                <w:rFonts w:ascii="宋体" w:hAnsi="宋体"/>
                <w:sz w:val="18"/>
                <w:szCs w:val="18"/>
              </w:rPr>
              <w:t>20%</w:t>
            </w:r>
          </w:p>
        </w:tc>
        <w:tc>
          <w:tcPr>
            <w:tcW w:w="1276"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hAnsi="宋体"/>
                <w:sz w:val="18"/>
                <w:szCs w:val="18"/>
              </w:rPr>
            </w:pPr>
            <w:r w:rsidRPr="0076010F">
              <w:rPr>
                <w:rFonts w:ascii="宋体" w:hAnsi="宋体"/>
                <w:sz w:val="18"/>
                <w:szCs w:val="18"/>
              </w:rPr>
              <w:t>20%</w:t>
            </w:r>
            <w:r w:rsidRPr="0076010F">
              <w:rPr>
                <w:rFonts w:ascii="宋体" w:hAnsi="宋体" w:hint="eastAsia"/>
                <w:sz w:val="18"/>
                <w:szCs w:val="18"/>
              </w:rPr>
              <w:t>＜</w:t>
            </w:r>
            <w:r w:rsidRPr="0076010F">
              <w:rPr>
                <w:rFonts w:ascii="宋体" w:hAnsi="宋体"/>
                <w:sz w:val="18"/>
                <w:szCs w:val="18"/>
              </w:rPr>
              <w:t>D</w:t>
            </w:r>
            <w:r w:rsidRPr="0076010F">
              <w:rPr>
                <w:rFonts w:ascii="宋体" w:hAnsi="宋体" w:hint="eastAsia"/>
                <w:sz w:val="18"/>
                <w:szCs w:val="18"/>
              </w:rPr>
              <w:t>≤</w:t>
            </w:r>
            <w:r w:rsidRPr="0076010F">
              <w:rPr>
                <w:rFonts w:ascii="宋体" w:hAnsi="宋体"/>
                <w:sz w:val="18"/>
                <w:szCs w:val="18"/>
              </w:rPr>
              <w:t>50%</w:t>
            </w:r>
          </w:p>
        </w:tc>
        <w:tc>
          <w:tcPr>
            <w:tcW w:w="1326"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hAnsi="宋体"/>
                <w:sz w:val="18"/>
                <w:szCs w:val="18"/>
              </w:rPr>
            </w:pPr>
            <w:r w:rsidRPr="0076010F">
              <w:rPr>
                <w:rFonts w:ascii="宋体" w:hAnsi="宋体" w:hint="eastAsia"/>
                <w:sz w:val="18"/>
                <w:szCs w:val="18"/>
              </w:rPr>
              <w:t>＞</w:t>
            </w:r>
            <w:r w:rsidRPr="0076010F">
              <w:rPr>
                <w:rFonts w:ascii="宋体" w:hAnsi="宋体"/>
                <w:sz w:val="18"/>
                <w:szCs w:val="18"/>
              </w:rPr>
              <w:t>50%</w:t>
            </w:r>
          </w:p>
        </w:tc>
      </w:tr>
      <w:tr w:rsidR="005F0233" w:rsidRPr="0076010F" w:rsidTr="00D25529">
        <w:tc>
          <w:tcPr>
            <w:tcW w:w="2802"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sz w:val="18"/>
                <w:szCs w:val="18"/>
              </w:rPr>
            </w:pPr>
            <w:r w:rsidRPr="0076010F">
              <w:rPr>
                <w:rFonts w:ascii="宋体" w:hAnsi="宋体" w:hint="eastAsia"/>
                <w:sz w:val="18"/>
                <w:szCs w:val="18"/>
              </w:rPr>
              <w:t>理赔系数（</w:t>
            </w:r>
            <w:r w:rsidRPr="0076010F">
              <w:rPr>
                <w:rFonts w:ascii="宋体" w:hAnsi="宋体"/>
                <w:sz w:val="18"/>
                <w:szCs w:val="18"/>
              </w:rPr>
              <w:t>I</w:t>
            </w:r>
            <w:r w:rsidRPr="0076010F">
              <w:rPr>
                <w:rFonts w:ascii="宋体" w:hAnsi="宋体" w:hint="eastAsia"/>
                <w:sz w:val="18"/>
                <w:szCs w:val="18"/>
              </w:rPr>
              <w:t>）</w:t>
            </w:r>
          </w:p>
        </w:tc>
        <w:tc>
          <w:tcPr>
            <w:tcW w:w="1701"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sz w:val="18"/>
                <w:szCs w:val="18"/>
              </w:rPr>
            </w:pPr>
            <w:r w:rsidRPr="0076010F">
              <w:rPr>
                <w:rFonts w:ascii="宋体"/>
                <w:sz w:val="18"/>
                <w:szCs w:val="18"/>
              </w:rPr>
              <w:t>0</w:t>
            </w:r>
          </w:p>
        </w:tc>
        <w:tc>
          <w:tcPr>
            <w:tcW w:w="1417"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hAnsi="宋体"/>
                <w:sz w:val="18"/>
                <w:szCs w:val="18"/>
              </w:rPr>
            </w:pPr>
            <w:r w:rsidRPr="0076010F">
              <w:rPr>
                <w:rFonts w:ascii="宋体" w:hAnsi="宋体"/>
                <w:sz w:val="18"/>
                <w:szCs w:val="18"/>
              </w:rPr>
              <w:t>50%</w:t>
            </w:r>
          </w:p>
        </w:tc>
        <w:tc>
          <w:tcPr>
            <w:tcW w:w="1276"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hAnsi="宋体"/>
                <w:sz w:val="18"/>
                <w:szCs w:val="18"/>
              </w:rPr>
            </w:pPr>
            <w:r w:rsidRPr="0076010F">
              <w:rPr>
                <w:rFonts w:ascii="宋体" w:hAnsi="宋体"/>
                <w:sz w:val="18"/>
                <w:szCs w:val="18"/>
              </w:rPr>
              <w:t>80%</w:t>
            </w:r>
          </w:p>
        </w:tc>
        <w:tc>
          <w:tcPr>
            <w:tcW w:w="1326" w:type="dxa"/>
            <w:tcBorders>
              <w:top w:val="single" w:sz="4" w:space="0" w:color="auto"/>
              <w:bottom w:val="single" w:sz="4" w:space="0" w:color="auto"/>
            </w:tcBorders>
            <w:vAlign w:val="center"/>
          </w:tcPr>
          <w:p w:rsidR="005F0233" w:rsidRPr="0076010F" w:rsidRDefault="005F0233" w:rsidP="00D25529">
            <w:pPr>
              <w:pStyle w:val="a"/>
              <w:tabs>
                <w:tab w:val="left" w:pos="0"/>
              </w:tabs>
              <w:adjustRightInd w:val="0"/>
              <w:snapToGrid w:val="0"/>
              <w:spacing w:line="360" w:lineRule="auto"/>
              <w:ind w:firstLineChars="0" w:firstLine="0"/>
              <w:jc w:val="center"/>
              <w:rPr>
                <w:rFonts w:ascii="宋体" w:hAnsi="宋体"/>
                <w:sz w:val="18"/>
                <w:szCs w:val="18"/>
              </w:rPr>
            </w:pPr>
            <w:r w:rsidRPr="0076010F">
              <w:rPr>
                <w:rFonts w:ascii="宋体" w:hAnsi="宋体"/>
                <w:sz w:val="18"/>
                <w:szCs w:val="18"/>
              </w:rPr>
              <w:t>110%</w:t>
            </w:r>
          </w:p>
        </w:tc>
      </w:tr>
    </w:tbl>
    <w:p w:rsidR="005F0233" w:rsidRDefault="005F0233" w:rsidP="005F0233">
      <w:pPr>
        <w:spacing w:line="360" w:lineRule="auto"/>
        <w:ind w:firstLineChars="200" w:firstLine="31680"/>
        <w:rPr>
          <w:rFonts w:ascii="宋体"/>
          <w:szCs w:val="21"/>
        </w:rPr>
      </w:pPr>
      <w:r>
        <w:rPr>
          <w:rFonts w:hint="eastAsia"/>
        </w:rPr>
        <w:t>在实际生产中，考虑到模式的普适性，计算每一种作物生长阶段中可能遭遇的各种干旱的出现状况、干旱影响系数、保险理赔率及出现概率。根据表</w:t>
      </w:r>
      <w:r>
        <w:t>2</w:t>
      </w:r>
      <w:r>
        <w:rPr>
          <w:rFonts w:hint="eastAsia"/>
        </w:rPr>
        <w:t>综合组合中各个旱段的影响系数，按照（</w:t>
      </w:r>
      <w:r>
        <w:t>2</w:t>
      </w:r>
      <w:r>
        <w:rPr>
          <w:rFonts w:hint="eastAsia"/>
        </w:rPr>
        <w:t>）式最终计算理赔率。</w:t>
      </w:r>
      <w:r w:rsidRPr="006E2313">
        <w:rPr>
          <w:rFonts w:ascii="宋体" w:hAnsi="宋体" w:hint="eastAsia"/>
          <w:szCs w:val="21"/>
        </w:rPr>
        <w:t>如在</w:t>
      </w:r>
      <w:r>
        <w:rPr>
          <w:rFonts w:ascii="宋体" w:hAnsi="宋体" w:hint="eastAsia"/>
          <w:szCs w:val="21"/>
        </w:rPr>
        <w:t>冬小麦</w:t>
      </w:r>
      <w:r w:rsidRPr="006E2313">
        <w:rPr>
          <w:rFonts w:ascii="宋体" w:hAnsi="宋体" w:hint="eastAsia"/>
          <w:szCs w:val="21"/>
        </w:rPr>
        <w:t>生长关键时段均逢严重旱灾发生，</w:t>
      </w:r>
      <w:r w:rsidRPr="006E2313">
        <w:rPr>
          <w:rFonts w:ascii="宋体" w:hAnsi="宋体"/>
          <w:szCs w:val="21"/>
        </w:rPr>
        <w:t>D</w:t>
      </w:r>
      <w:r w:rsidRPr="006E2313">
        <w:rPr>
          <w:rFonts w:ascii="宋体" w:hAnsi="宋体" w:hint="eastAsia"/>
          <w:szCs w:val="21"/>
        </w:rPr>
        <w:t>为</w:t>
      </w:r>
      <w:r>
        <w:rPr>
          <w:rFonts w:ascii="宋体" w:hAnsi="宋体"/>
          <w:szCs w:val="21"/>
        </w:rPr>
        <w:t>8</w:t>
      </w:r>
      <w:r w:rsidRPr="006E2313">
        <w:rPr>
          <w:rFonts w:ascii="宋体" w:hAnsi="宋体"/>
          <w:szCs w:val="21"/>
        </w:rPr>
        <w:t>0%</w:t>
      </w:r>
      <w:r>
        <w:rPr>
          <w:rFonts w:ascii="宋体" w:hAnsi="宋体" w:hint="eastAsia"/>
          <w:szCs w:val="21"/>
        </w:rPr>
        <w:t>。</w:t>
      </w:r>
      <w:r>
        <w:rPr>
          <w:rFonts w:ascii="宋体" w:hAnsi="宋体"/>
          <w:szCs w:val="21"/>
        </w:rPr>
        <w:t>D</w:t>
      </w:r>
      <w:r>
        <w:rPr>
          <w:rFonts w:ascii="宋体" w:hAnsi="宋体" w:hint="eastAsia"/>
          <w:szCs w:val="21"/>
        </w:rPr>
        <w:t>实际上也是冬小麦全生育期各个时段各种有关干旱（包括无旱）天气对冬小麦产量的综合影响。</w:t>
      </w:r>
    </w:p>
    <w:p w:rsidR="005F0233" w:rsidRDefault="005F0233" w:rsidP="00672E05">
      <w:pPr>
        <w:pStyle w:val="a"/>
        <w:tabs>
          <w:tab w:val="left" w:pos="0"/>
        </w:tabs>
        <w:adjustRightInd w:val="0"/>
        <w:snapToGrid w:val="0"/>
        <w:spacing w:line="360" w:lineRule="auto"/>
        <w:ind w:firstLineChars="150" w:firstLine="31680"/>
        <w:jc w:val="left"/>
        <w:rPr>
          <w:rFonts w:ascii="宋体"/>
          <w:sz w:val="28"/>
          <w:szCs w:val="28"/>
        </w:rPr>
      </w:pPr>
      <w:r w:rsidRPr="00E30D9F">
        <w:rPr>
          <w:rFonts w:ascii="宋体" w:hAnsi="宋体"/>
          <w:sz w:val="28"/>
          <w:szCs w:val="28"/>
        </w:rPr>
        <w:t xml:space="preserve">1.6 </w:t>
      </w:r>
      <w:r w:rsidRPr="00E30D9F">
        <w:rPr>
          <w:rFonts w:ascii="宋体" w:hAnsi="宋体" w:hint="eastAsia"/>
          <w:sz w:val="28"/>
          <w:szCs w:val="28"/>
        </w:rPr>
        <w:t>统计分析</w:t>
      </w:r>
      <w:r>
        <w:rPr>
          <w:rFonts w:ascii="宋体" w:hAnsi="宋体" w:hint="eastAsia"/>
          <w:sz w:val="28"/>
          <w:szCs w:val="28"/>
        </w:rPr>
        <w:t>方法</w:t>
      </w:r>
    </w:p>
    <w:p w:rsidR="005F0233" w:rsidRDefault="005F0233" w:rsidP="00672E05">
      <w:pPr>
        <w:pStyle w:val="a"/>
        <w:tabs>
          <w:tab w:val="left" w:pos="0"/>
        </w:tabs>
        <w:adjustRightInd w:val="0"/>
        <w:snapToGrid w:val="0"/>
        <w:spacing w:line="360" w:lineRule="auto"/>
        <w:ind w:firstLine="31680"/>
        <w:jc w:val="left"/>
        <w:rPr>
          <w:b/>
        </w:rPr>
      </w:pPr>
      <w:r w:rsidRPr="004F14C5">
        <w:rPr>
          <w:rFonts w:ascii="宋体" w:hAnsi="宋体" w:hint="eastAsia"/>
          <w:szCs w:val="21"/>
        </w:rPr>
        <w:t>采用</w:t>
      </w:r>
      <w:r w:rsidRPr="004F14C5">
        <w:rPr>
          <w:rFonts w:ascii="宋体" w:hAnsi="宋体"/>
          <w:szCs w:val="21"/>
        </w:rPr>
        <w:t xml:space="preserve"> SPSS </w:t>
      </w:r>
      <w:r w:rsidRPr="004F14C5">
        <w:rPr>
          <w:rFonts w:ascii="宋体" w:hAnsi="宋体" w:hint="eastAsia"/>
          <w:szCs w:val="21"/>
        </w:rPr>
        <w:t>统计软件进行相关分析，采用</w:t>
      </w:r>
      <w:r w:rsidRPr="004F14C5">
        <w:rPr>
          <w:rFonts w:ascii="宋体" w:hAnsi="宋体"/>
          <w:szCs w:val="21"/>
        </w:rPr>
        <w:t xml:space="preserve"> Excel </w:t>
      </w:r>
      <w:r w:rsidRPr="004F14C5">
        <w:rPr>
          <w:rFonts w:ascii="宋体" w:hAnsi="宋体" w:hint="eastAsia"/>
          <w:szCs w:val="21"/>
        </w:rPr>
        <w:t>软件进行数据处理。</w:t>
      </w:r>
    </w:p>
    <w:p w:rsidR="005F0233" w:rsidRPr="009E710C" w:rsidRDefault="005F0233" w:rsidP="003618D9">
      <w:pPr>
        <w:spacing w:line="360" w:lineRule="auto"/>
        <w:rPr>
          <w:rFonts w:ascii="黑体" w:eastAsia="黑体"/>
          <w:sz w:val="32"/>
          <w:szCs w:val="32"/>
        </w:rPr>
      </w:pPr>
      <w:r>
        <w:rPr>
          <w:rFonts w:ascii="黑体" w:eastAsia="黑体"/>
          <w:sz w:val="32"/>
          <w:szCs w:val="32"/>
        </w:rPr>
        <w:t xml:space="preserve">2 </w:t>
      </w:r>
      <w:r w:rsidRPr="009E710C">
        <w:rPr>
          <w:rFonts w:ascii="黑体" w:eastAsia="黑体" w:hint="eastAsia"/>
          <w:sz w:val="32"/>
          <w:szCs w:val="32"/>
        </w:rPr>
        <w:t>结论与分析</w:t>
      </w:r>
    </w:p>
    <w:p w:rsidR="005F0233" w:rsidRPr="00BD7D94" w:rsidRDefault="005F0233" w:rsidP="00672E05">
      <w:pPr>
        <w:spacing w:line="360" w:lineRule="auto"/>
        <w:ind w:firstLineChars="200" w:firstLine="31680"/>
        <w:rPr>
          <w:rFonts w:ascii="宋体"/>
          <w:sz w:val="28"/>
          <w:szCs w:val="28"/>
        </w:rPr>
      </w:pPr>
      <w:r w:rsidRPr="00BD7D94">
        <w:rPr>
          <w:rFonts w:ascii="宋体" w:hAnsi="宋体"/>
          <w:sz w:val="28"/>
          <w:szCs w:val="28"/>
        </w:rPr>
        <w:t xml:space="preserve">2.1  </w:t>
      </w:r>
      <w:r w:rsidRPr="00BD7D94">
        <w:rPr>
          <w:rFonts w:ascii="宋体" w:hAnsi="宋体" w:hint="eastAsia"/>
          <w:sz w:val="28"/>
          <w:szCs w:val="28"/>
        </w:rPr>
        <w:t>降水量时空变化特征</w:t>
      </w:r>
    </w:p>
    <w:p w:rsidR="005F0233" w:rsidRDefault="005F0233" w:rsidP="00672E05">
      <w:pPr>
        <w:spacing w:line="360" w:lineRule="auto"/>
        <w:ind w:firstLineChars="250" w:firstLine="31680"/>
      </w:pPr>
      <w:r>
        <w:rPr>
          <w:rFonts w:hint="eastAsia"/>
        </w:rPr>
        <w:t>天水站年平均降水量为</w:t>
      </w:r>
      <w:r>
        <w:t>515.3mm</w:t>
      </w:r>
      <w:r>
        <w:rPr>
          <w:rFonts w:hint="eastAsia"/>
        </w:rPr>
        <w:t>（</w:t>
      </w:r>
      <w:r>
        <w:t>SD=118  CV=22.6</w:t>
      </w:r>
      <w:r>
        <w:rPr>
          <w:rFonts w:hint="eastAsia"/>
        </w:rPr>
        <w:t>），年际变化比较大。最大值出现在</w:t>
      </w:r>
      <w:r>
        <w:t>2003</w:t>
      </w:r>
      <w:r>
        <w:rPr>
          <w:rFonts w:hint="eastAsia"/>
        </w:rPr>
        <w:t>年（</w:t>
      </w:r>
      <w:r>
        <w:t>809.6mm</w:t>
      </w:r>
      <w:r>
        <w:rPr>
          <w:rFonts w:hint="eastAsia"/>
        </w:rPr>
        <w:t>），最小值出现在</w:t>
      </w:r>
      <w:r>
        <w:t>1996</w:t>
      </w:r>
      <w:r>
        <w:rPr>
          <w:rFonts w:hint="eastAsia"/>
        </w:rPr>
        <w:t>年（</w:t>
      </w:r>
      <w:r>
        <w:t>321.8mm</w:t>
      </w:r>
      <w:r>
        <w:rPr>
          <w:rFonts w:hint="eastAsia"/>
        </w:rPr>
        <w:t>）。</w:t>
      </w:r>
      <w:r>
        <w:t>20</w:t>
      </w:r>
      <w:r>
        <w:rPr>
          <w:rFonts w:hint="eastAsia"/>
        </w:rPr>
        <w:t>世纪</w:t>
      </w:r>
      <w:r>
        <w:t>60</w:t>
      </w:r>
      <w:r>
        <w:rPr>
          <w:rFonts w:hint="eastAsia"/>
        </w:rPr>
        <w:t>年代及</w:t>
      </w:r>
      <w:r>
        <w:t>80</w:t>
      </w:r>
      <w:r>
        <w:rPr>
          <w:rFonts w:hint="eastAsia"/>
        </w:rPr>
        <w:t>年代，年降水量偏多；</w:t>
      </w:r>
      <w:r>
        <w:t>20</w:t>
      </w:r>
      <w:r>
        <w:rPr>
          <w:rFonts w:hint="eastAsia"/>
        </w:rPr>
        <w:t>世纪</w:t>
      </w:r>
      <w:r>
        <w:t>70</w:t>
      </w:r>
      <w:r>
        <w:rPr>
          <w:rFonts w:hint="eastAsia"/>
        </w:rPr>
        <w:t>年代和</w:t>
      </w:r>
      <w:r>
        <w:t>90</w:t>
      </w:r>
      <w:r>
        <w:rPr>
          <w:rFonts w:hint="eastAsia"/>
        </w:rPr>
        <w:t>年代，年降水量偏少；</w:t>
      </w:r>
      <w:r>
        <w:t>20</w:t>
      </w:r>
      <w:r>
        <w:rPr>
          <w:rFonts w:hint="eastAsia"/>
        </w:rPr>
        <w:t>世纪</w:t>
      </w:r>
      <w:r>
        <w:t>50</w:t>
      </w:r>
      <w:r>
        <w:rPr>
          <w:rFonts w:hint="eastAsia"/>
        </w:rPr>
        <w:t>年代及</w:t>
      </w:r>
      <w:r>
        <w:t>21</w:t>
      </w:r>
      <w:r>
        <w:rPr>
          <w:rFonts w:hint="eastAsia"/>
        </w:rPr>
        <w:t>世纪</w:t>
      </w:r>
      <w:r>
        <w:t>00</w:t>
      </w:r>
      <w:r>
        <w:rPr>
          <w:rFonts w:hint="eastAsia"/>
        </w:rPr>
        <w:t>年代、</w:t>
      </w:r>
      <w:r>
        <w:t>2011—2015</w:t>
      </w:r>
      <w:r>
        <w:rPr>
          <w:rFonts w:hint="eastAsia"/>
        </w:rPr>
        <w:t>年年降水量基本处在平均水平。</w:t>
      </w:r>
      <w:r>
        <w:t>20</w:t>
      </w:r>
      <w:r>
        <w:rPr>
          <w:rFonts w:hint="eastAsia"/>
        </w:rPr>
        <w:t>世纪</w:t>
      </w:r>
      <w:r>
        <w:t>90</w:t>
      </w:r>
      <w:r>
        <w:rPr>
          <w:rFonts w:hint="eastAsia"/>
        </w:rPr>
        <w:t>年代比历年平均偏少</w:t>
      </w:r>
      <w:r>
        <w:t>17%</w:t>
      </w:r>
      <w:r>
        <w:rPr>
          <w:rFonts w:hint="eastAsia"/>
        </w:rPr>
        <w:t>；</w:t>
      </w:r>
      <w:r>
        <w:t>70</w:t>
      </w:r>
      <w:r>
        <w:rPr>
          <w:rFonts w:hint="eastAsia"/>
        </w:rPr>
        <w:t>年代比历年平均偏少</w:t>
      </w:r>
      <w:r>
        <w:t>7%</w:t>
      </w:r>
      <w:r>
        <w:rPr>
          <w:rFonts w:hint="eastAsia"/>
        </w:rPr>
        <w:t>（表</w:t>
      </w:r>
      <w:r>
        <w:t>4</w:t>
      </w:r>
      <w:r>
        <w:rPr>
          <w:rFonts w:hint="eastAsia"/>
        </w:rPr>
        <w:t>）。</w:t>
      </w:r>
    </w:p>
    <w:p w:rsidR="005F0233" w:rsidRDefault="005F0233" w:rsidP="00672E05">
      <w:pPr>
        <w:spacing w:line="360" w:lineRule="auto"/>
        <w:ind w:firstLineChars="200" w:firstLine="31680"/>
      </w:pPr>
      <w:r>
        <w:t xml:space="preserve"> </w:t>
      </w:r>
    </w:p>
    <w:p w:rsidR="005F0233" w:rsidRDefault="005F0233" w:rsidP="00672E05">
      <w:pPr>
        <w:spacing w:line="360" w:lineRule="auto"/>
        <w:ind w:firstLineChars="1908" w:firstLine="31680"/>
        <w:rPr>
          <w:b/>
          <w:sz w:val="18"/>
        </w:rPr>
      </w:pPr>
      <w:r>
        <w:rPr>
          <w:rFonts w:hint="eastAsia"/>
          <w:b/>
          <w:sz w:val="18"/>
        </w:rPr>
        <w:t>表</w:t>
      </w:r>
      <w:r>
        <w:rPr>
          <w:b/>
          <w:sz w:val="18"/>
        </w:rPr>
        <w:t>4</w:t>
      </w:r>
      <w:r>
        <w:rPr>
          <w:rFonts w:hint="eastAsia"/>
          <w:b/>
          <w:sz w:val="18"/>
        </w:rPr>
        <w:t>不同年代降水量</w:t>
      </w:r>
    </w:p>
    <w:tbl>
      <w:tblPr>
        <w:tblW w:w="0" w:type="auto"/>
        <w:jc w:val="center"/>
        <w:tblInd w:w="-176" w:type="dxa"/>
        <w:tblBorders>
          <w:top w:val="single" w:sz="4" w:space="0" w:color="auto"/>
          <w:bottom w:val="single" w:sz="4" w:space="0" w:color="auto"/>
        </w:tblBorders>
        <w:tblLook w:val="00A0"/>
      </w:tblPr>
      <w:tblGrid>
        <w:gridCol w:w="1277"/>
        <w:gridCol w:w="1134"/>
        <w:gridCol w:w="1134"/>
        <w:gridCol w:w="1134"/>
        <w:gridCol w:w="1134"/>
        <w:gridCol w:w="1134"/>
        <w:gridCol w:w="1417"/>
      </w:tblGrid>
      <w:tr w:rsidR="005F0233" w:rsidRPr="0076010F" w:rsidTr="00030F7A">
        <w:trPr>
          <w:jc w:val="center"/>
        </w:trPr>
        <w:tc>
          <w:tcPr>
            <w:tcW w:w="1277" w:type="dxa"/>
            <w:tcBorders>
              <w:top w:val="single" w:sz="4" w:space="0" w:color="auto"/>
              <w:bottom w:val="single" w:sz="4" w:space="0" w:color="auto"/>
            </w:tcBorders>
            <w:vAlign w:val="center"/>
          </w:tcPr>
          <w:p w:rsidR="005F0233" w:rsidRPr="0076010F" w:rsidRDefault="005F0233" w:rsidP="00051A70">
            <w:pPr>
              <w:adjustRightInd w:val="0"/>
              <w:snapToGrid w:val="0"/>
              <w:spacing w:line="360" w:lineRule="auto"/>
              <w:jc w:val="center"/>
              <w:rPr>
                <w:rFonts w:ascii="宋体"/>
                <w:sz w:val="15"/>
                <w:szCs w:val="15"/>
              </w:rPr>
            </w:pPr>
            <w:r w:rsidRPr="0076010F">
              <w:rPr>
                <w:rFonts w:ascii="宋体" w:hAnsi="宋体" w:hint="eastAsia"/>
                <w:sz w:val="15"/>
                <w:szCs w:val="15"/>
              </w:rPr>
              <w:t>年代</w:t>
            </w:r>
          </w:p>
        </w:tc>
        <w:tc>
          <w:tcPr>
            <w:tcW w:w="1134" w:type="dxa"/>
            <w:tcBorders>
              <w:top w:val="single" w:sz="4" w:space="0" w:color="auto"/>
              <w:bottom w:val="single" w:sz="4" w:space="0" w:color="auto"/>
            </w:tcBorders>
            <w:vAlign w:val="center"/>
          </w:tcPr>
          <w:p w:rsidR="005F0233" w:rsidRPr="0076010F" w:rsidRDefault="005F0233" w:rsidP="00051A70">
            <w:pPr>
              <w:adjustRightInd w:val="0"/>
              <w:snapToGrid w:val="0"/>
              <w:spacing w:line="360" w:lineRule="auto"/>
              <w:jc w:val="center"/>
              <w:rPr>
                <w:rFonts w:ascii="宋体" w:hAnsi="宋体"/>
                <w:sz w:val="15"/>
                <w:szCs w:val="15"/>
              </w:rPr>
            </w:pPr>
            <w:r w:rsidRPr="0076010F">
              <w:rPr>
                <w:rFonts w:ascii="宋体" w:hAnsi="宋体"/>
                <w:sz w:val="15"/>
                <w:szCs w:val="15"/>
              </w:rPr>
              <w:t>1961-1970</w:t>
            </w:r>
          </w:p>
        </w:tc>
        <w:tc>
          <w:tcPr>
            <w:tcW w:w="1134" w:type="dxa"/>
            <w:tcBorders>
              <w:top w:val="single" w:sz="4" w:space="0" w:color="auto"/>
              <w:bottom w:val="single" w:sz="4" w:space="0" w:color="auto"/>
            </w:tcBorders>
            <w:vAlign w:val="center"/>
          </w:tcPr>
          <w:p w:rsidR="005F0233" w:rsidRPr="0076010F" w:rsidRDefault="005F0233" w:rsidP="00051A70">
            <w:pPr>
              <w:adjustRightInd w:val="0"/>
              <w:snapToGrid w:val="0"/>
              <w:spacing w:line="360" w:lineRule="auto"/>
              <w:jc w:val="center"/>
              <w:rPr>
                <w:rFonts w:ascii="宋体" w:hAnsi="宋体"/>
                <w:sz w:val="15"/>
                <w:szCs w:val="15"/>
              </w:rPr>
            </w:pPr>
            <w:r w:rsidRPr="0076010F">
              <w:rPr>
                <w:rFonts w:ascii="宋体" w:hAnsi="宋体"/>
                <w:sz w:val="15"/>
                <w:szCs w:val="15"/>
              </w:rPr>
              <w:t>1971-1980</w:t>
            </w:r>
          </w:p>
        </w:tc>
        <w:tc>
          <w:tcPr>
            <w:tcW w:w="1134" w:type="dxa"/>
            <w:tcBorders>
              <w:top w:val="single" w:sz="4" w:space="0" w:color="auto"/>
              <w:bottom w:val="single" w:sz="4" w:space="0" w:color="auto"/>
            </w:tcBorders>
            <w:vAlign w:val="center"/>
          </w:tcPr>
          <w:p w:rsidR="005F0233" w:rsidRPr="0076010F" w:rsidRDefault="005F0233" w:rsidP="00051A70">
            <w:pPr>
              <w:adjustRightInd w:val="0"/>
              <w:snapToGrid w:val="0"/>
              <w:spacing w:line="360" w:lineRule="auto"/>
              <w:jc w:val="center"/>
              <w:rPr>
                <w:rFonts w:ascii="宋体" w:hAnsi="宋体"/>
                <w:sz w:val="15"/>
                <w:szCs w:val="15"/>
              </w:rPr>
            </w:pPr>
            <w:r w:rsidRPr="0076010F">
              <w:rPr>
                <w:rFonts w:ascii="宋体" w:hAnsi="宋体"/>
                <w:sz w:val="15"/>
                <w:szCs w:val="15"/>
              </w:rPr>
              <w:t>1981-1990</w:t>
            </w:r>
          </w:p>
        </w:tc>
        <w:tc>
          <w:tcPr>
            <w:tcW w:w="1134" w:type="dxa"/>
            <w:tcBorders>
              <w:top w:val="single" w:sz="4" w:space="0" w:color="auto"/>
              <w:bottom w:val="single" w:sz="4" w:space="0" w:color="auto"/>
            </w:tcBorders>
            <w:vAlign w:val="center"/>
          </w:tcPr>
          <w:p w:rsidR="005F0233" w:rsidRPr="0076010F" w:rsidRDefault="005F0233" w:rsidP="00051A70">
            <w:pPr>
              <w:adjustRightInd w:val="0"/>
              <w:snapToGrid w:val="0"/>
              <w:spacing w:line="360" w:lineRule="auto"/>
              <w:jc w:val="center"/>
              <w:rPr>
                <w:rFonts w:ascii="宋体" w:hAnsi="宋体"/>
                <w:sz w:val="15"/>
                <w:szCs w:val="15"/>
              </w:rPr>
            </w:pPr>
            <w:r w:rsidRPr="0076010F">
              <w:rPr>
                <w:rFonts w:ascii="宋体" w:hAnsi="宋体"/>
                <w:sz w:val="15"/>
                <w:szCs w:val="15"/>
              </w:rPr>
              <w:t>1991-2000</w:t>
            </w:r>
          </w:p>
        </w:tc>
        <w:tc>
          <w:tcPr>
            <w:tcW w:w="1134" w:type="dxa"/>
            <w:tcBorders>
              <w:top w:val="single" w:sz="4" w:space="0" w:color="auto"/>
              <w:bottom w:val="single" w:sz="4" w:space="0" w:color="auto"/>
            </w:tcBorders>
            <w:vAlign w:val="center"/>
          </w:tcPr>
          <w:p w:rsidR="005F0233" w:rsidRPr="0076010F" w:rsidRDefault="005F0233" w:rsidP="00051A70">
            <w:pPr>
              <w:adjustRightInd w:val="0"/>
              <w:snapToGrid w:val="0"/>
              <w:spacing w:line="360" w:lineRule="auto"/>
              <w:jc w:val="center"/>
              <w:rPr>
                <w:rFonts w:ascii="宋体" w:hAnsi="宋体"/>
                <w:sz w:val="15"/>
                <w:szCs w:val="15"/>
              </w:rPr>
            </w:pPr>
            <w:r w:rsidRPr="0076010F">
              <w:rPr>
                <w:rFonts w:ascii="宋体" w:hAnsi="宋体"/>
                <w:sz w:val="15"/>
                <w:szCs w:val="15"/>
              </w:rPr>
              <w:t>2001-2010</w:t>
            </w:r>
          </w:p>
        </w:tc>
        <w:tc>
          <w:tcPr>
            <w:tcW w:w="1417" w:type="dxa"/>
            <w:tcBorders>
              <w:top w:val="single" w:sz="4" w:space="0" w:color="auto"/>
              <w:bottom w:val="single" w:sz="4" w:space="0" w:color="auto"/>
            </w:tcBorders>
            <w:vAlign w:val="center"/>
          </w:tcPr>
          <w:p w:rsidR="005F0233" w:rsidRPr="0076010F" w:rsidRDefault="005F0233" w:rsidP="00051A70">
            <w:pPr>
              <w:adjustRightInd w:val="0"/>
              <w:snapToGrid w:val="0"/>
              <w:spacing w:line="360" w:lineRule="auto"/>
              <w:jc w:val="center"/>
              <w:rPr>
                <w:rFonts w:ascii="宋体" w:hAnsi="宋体"/>
                <w:sz w:val="15"/>
                <w:szCs w:val="15"/>
              </w:rPr>
            </w:pPr>
            <w:r w:rsidRPr="0076010F">
              <w:rPr>
                <w:rFonts w:ascii="宋体" w:hAnsi="宋体"/>
                <w:sz w:val="15"/>
                <w:szCs w:val="15"/>
              </w:rPr>
              <w:t>2011-2015</w:t>
            </w:r>
          </w:p>
        </w:tc>
      </w:tr>
      <w:tr w:rsidR="005F0233" w:rsidRPr="0076010F" w:rsidTr="00030F7A">
        <w:trPr>
          <w:jc w:val="center"/>
        </w:trPr>
        <w:tc>
          <w:tcPr>
            <w:tcW w:w="1277" w:type="dxa"/>
            <w:tcBorders>
              <w:top w:val="single" w:sz="4" w:space="0" w:color="auto"/>
              <w:bottom w:val="single" w:sz="4" w:space="0" w:color="auto"/>
            </w:tcBorders>
            <w:vAlign w:val="center"/>
          </w:tcPr>
          <w:p w:rsidR="005F0233" w:rsidRPr="0076010F" w:rsidRDefault="005F0233" w:rsidP="00051A70">
            <w:pPr>
              <w:spacing w:line="360" w:lineRule="auto"/>
              <w:jc w:val="center"/>
              <w:rPr>
                <w:rFonts w:ascii="宋体"/>
                <w:sz w:val="15"/>
                <w:szCs w:val="15"/>
              </w:rPr>
            </w:pPr>
            <w:r w:rsidRPr="0076010F">
              <w:rPr>
                <w:rFonts w:ascii="宋体" w:hAnsi="宋体" w:hint="eastAsia"/>
                <w:sz w:val="15"/>
                <w:szCs w:val="15"/>
              </w:rPr>
              <w:t>降水量</w:t>
            </w:r>
          </w:p>
        </w:tc>
        <w:tc>
          <w:tcPr>
            <w:tcW w:w="1134" w:type="dxa"/>
            <w:tcBorders>
              <w:top w:val="single" w:sz="4" w:space="0" w:color="auto"/>
              <w:bottom w:val="single" w:sz="4" w:space="0" w:color="auto"/>
            </w:tcBorders>
            <w:vAlign w:val="center"/>
          </w:tcPr>
          <w:p w:rsidR="005F0233" w:rsidRPr="0076010F" w:rsidRDefault="005F0233" w:rsidP="00051A70">
            <w:pPr>
              <w:spacing w:line="360" w:lineRule="auto"/>
              <w:jc w:val="center"/>
              <w:rPr>
                <w:rFonts w:ascii="宋体" w:hAnsi="宋体"/>
                <w:sz w:val="15"/>
                <w:szCs w:val="15"/>
              </w:rPr>
            </w:pPr>
            <w:r w:rsidRPr="0076010F">
              <w:rPr>
                <w:rFonts w:ascii="宋体" w:hAnsi="宋体"/>
                <w:sz w:val="15"/>
                <w:szCs w:val="15"/>
              </w:rPr>
              <w:t>580.1</w:t>
            </w:r>
          </w:p>
        </w:tc>
        <w:tc>
          <w:tcPr>
            <w:tcW w:w="1134" w:type="dxa"/>
            <w:tcBorders>
              <w:top w:val="single" w:sz="4" w:space="0" w:color="auto"/>
              <w:bottom w:val="single" w:sz="4" w:space="0" w:color="auto"/>
            </w:tcBorders>
            <w:vAlign w:val="center"/>
          </w:tcPr>
          <w:p w:rsidR="005F0233" w:rsidRPr="0076010F" w:rsidRDefault="005F0233" w:rsidP="00051A70">
            <w:pPr>
              <w:spacing w:line="360" w:lineRule="auto"/>
              <w:jc w:val="center"/>
              <w:rPr>
                <w:rFonts w:ascii="宋体" w:hAnsi="宋体"/>
                <w:sz w:val="15"/>
                <w:szCs w:val="15"/>
              </w:rPr>
            </w:pPr>
            <w:r w:rsidRPr="0076010F">
              <w:rPr>
                <w:rFonts w:ascii="宋体" w:hAnsi="宋体"/>
                <w:sz w:val="15"/>
                <w:szCs w:val="15"/>
              </w:rPr>
              <w:t>487.1</w:t>
            </w:r>
          </w:p>
        </w:tc>
        <w:tc>
          <w:tcPr>
            <w:tcW w:w="1134" w:type="dxa"/>
            <w:tcBorders>
              <w:top w:val="single" w:sz="4" w:space="0" w:color="auto"/>
              <w:bottom w:val="single" w:sz="4" w:space="0" w:color="auto"/>
            </w:tcBorders>
            <w:vAlign w:val="center"/>
          </w:tcPr>
          <w:p w:rsidR="005F0233" w:rsidRPr="0076010F" w:rsidRDefault="005F0233" w:rsidP="00051A70">
            <w:pPr>
              <w:spacing w:line="360" w:lineRule="auto"/>
              <w:jc w:val="center"/>
              <w:rPr>
                <w:rFonts w:ascii="宋体" w:hAnsi="宋体"/>
                <w:sz w:val="15"/>
                <w:szCs w:val="15"/>
              </w:rPr>
            </w:pPr>
            <w:r w:rsidRPr="0076010F">
              <w:rPr>
                <w:rFonts w:ascii="宋体" w:hAnsi="宋体"/>
                <w:sz w:val="15"/>
                <w:szCs w:val="15"/>
              </w:rPr>
              <w:t>554.9</w:t>
            </w:r>
          </w:p>
        </w:tc>
        <w:tc>
          <w:tcPr>
            <w:tcW w:w="1134" w:type="dxa"/>
            <w:tcBorders>
              <w:top w:val="single" w:sz="4" w:space="0" w:color="auto"/>
              <w:bottom w:val="single" w:sz="4" w:space="0" w:color="auto"/>
            </w:tcBorders>
            <w:vAlign w:val="center"/>
          </w:tcPr>
          <w:p w:rsidR="005F0233" w:rsidRPr="0076010F" w:rsidRDefault="005F0233" w:rsidP="00051A70">
            <w:pPr>
              <w:spacing w:line="360" w:lineRule="auto"/>
              <w:jc w:val="center"/>
              <w:rPr>
                <w:rFonts w:ascii="宋体" w:hAnsi="宋体"/>
                <w:sz w:val="15"/>
                <w:szCs w:val="15"/>
              </w:rPr>
            </w:pPr>
            <w:r w:rsidRPr="0076010F">
              <w:rPr>
                <w:rFonts w:ascii="宋体" w:hAnsi="宋体"/>
                <w:sz w:val="15"/>
                <w:szCs w:val="15"/>
              </w:rPr>
              <w:t>433.9</w:t>
            </w:r>
          </w:p>
        </w:tc>
        <w:tc>
          <w:tcPr>
            <w:tcW w:w="1134" w:type="dxa"/>
            <w:tcBorders>
              <w:top w:val="single" w:sz="4" w:space="0" w:color="auto"/>
              <w:bottom w:val="single" w:sz="4" w:space="0" w:color="auto"/>
            </w:tcBorders>
            <w:vAlign w:val="center"/>
          </w:tcPr>
          <w:p w:rsidR="005F0233" w:rsidRPr="0076010F" w:rsidRDefault="005F0233" w:rsidP="00051A70">
            <w:pPr>
              <w:spacing w:line="360" w:lineRule="auto"/>
              <w:jc w:val="center"/>
              <w:rPr>
                <w:rFonts w:ascii="宋体" w:hAnsi="宋体"/>
                <w:sz w:val="15"/>
                <w:szCs w:val="15"/>
              </w:rPr>
            </w:pPr>
            <w:r w:rsidRPr="0076010F">
              <w:rPr>
                <w:rFonts w:ascii="宋体" w:hAnsi="宋体"/>
                <w:sz w:val="15"/>
                <w:szCs w:val="15"/>
              </w:rPr>
              <w:t>520.5</w:t>
            </w:r>
          </w:p>
        </w:tc>
        <w:tc>
          <w:tcPr>
            <w:tcW w:w="1417" w:type="dxa"/>
            <w:tcBorders>
              <w:top w:val="single" w:sz="4" w:space="0" w:color="auto"/>
              <w:bottom w:val="single" w:sz="4" w:space="0" w:color="auto"/>
            </w:tcBorders>
            <w:vAlign w:val="center"/>
          </w:tcPr>
          <w:p w:rsidR="005F0233" w:rsidRPr="0076010F" w:rsidRDefault="005F0233" w:rsidP="00051A70">
            <w:pPr>
              <w:spacing w:line="360" w:lineRule="auto"/>
              <w:jc w:val="center"/>
              <w:rPr>
                <w:rFonts w:ascii="宋体" w:hAnsi="宋体"/>
                <w:sz w:val="15"/>
                <w:szCs w:val="15"/>
              </w:rPr>
            </w:pPr>
            <w:r w:rsidRPr="0076010F">
              <w:rPr>
                <w:rFonts w:ascii="宋体" w:hAnsi="宋体"/>
                <w:sz w:val="15"/>
                <w:szCs w:val="15"/>
              </w:rPr>
              <w:t>515.7</w:t>
            </w:r>
          </w:p>
        </w:tc>
      </w:tr>
    </w:tbl>
    <w:p w:rsidR="005F0233" w:rsidRDefault="005F0233" w:rsidP="005F0233">
      <w:pPr>
        <w:spacing w:line="360" w:lineRule="auto"/>
        <w:ind w:firstLineChars="200" w:firstLine="31680"/>
      </w:pPr>
      <w:r>
        <w:rPr>
          <w:rFonts w:hint="eastAsia"/>
        </w:rPr>
        <w:t>天水市地区是甘肃降水量变化的负趋势中心之一，秦州区降水量值总体呈减少趋势（图</w:t>
      </w:r>
      <w:r>
        <w:t>1</w:t>
      </w:r>
      <w:r>
        <w:rPr>
          <w:rFonts w:hint="eastAsia"/>
        </w:rPr>
        <w:t>）。天水观测站</w:t>
      </w:r>
      <w:r>
        <w:t>1961—2010</w:t>
      </w:r>
      <w:r>
        <w:rPr>
          <w:rFonts w:hint="eastAsia"/>
        </w:rPr>
        <w:t>年</w:t>
      </w:r>
      <w:r>
        <w:t>50a</w:t>
      </w:r>
      <w:r>
        <w:rPr>
          <w:rFonts w:hint="eastAsia"/>
        </w:rPr>
        <w:t>的降水趋势有准</w:t>
      </w:r>
      <w:r>
        <w:t>20</w:t>
      </w:r>
      <w:r>
        <w:rPr>
          <w:rFonts w:hint="eastAsia"/>
        </w:rPr>
        <w:t>年的周期</w:t>
      </w:r>
      <w:r w:rsidRPr="00AA1058">
        <w:rPr>
          <w:vertAlign w:val="superscript"/>
        </w:rPr>
        <w:t>[1</w:t>
      </w:r>
      <w:r>
        <w:rPr>
          <w:vertAlign w:val="superscript"/>
        </w:rPr>
        <w:t>4</w:t>
      </w:r>
      <w:r w:rsidRPr="00AA1058">
        <w:rPr>
          <w:vertAlign w:val="superscript"/>
        </w:rPr>
        <w:t>]</w:t>
      </w:r>
      <w:r>
        <w:rPr>
          <w:rFonts w:hint="eastAsia"/>
        </w:rPr>
        <w:t>，目前降水处于新一轮上升阶段。</w:t>
      </w:r>
    </w:p>
    <w:p w:rsidR="005F0233" w:rsidRDefault="005F0233" w:rsidP="00672E05">
      <w:pPr>
        <w:spacing w:line="360" w:lineRule="auto"/>
        <w:ind w:firstLineChars="200" w:firstLine="31680"/>
      </w:pPr>
      <w:r>
        <w:object w:dxaOrig="8566" w:dyaOrig="4488">
          <v:shape id="_x0000_i1032" type="#_x0000_t75" style="width:402.75pt;height:213pt" o:ole="">
            <v:imagedata r:id="rId18" o:title=""/>
          </v:shape>
          <o:OLEObject Type="Embed" ProgID="Unknown" ShapeID="_x0000_i1032" DrawAspect="Content" ObjectID="_1615810537" r:id="rId19"/>
        </w:object>
      </w:r>
      <w:r>
        <w:t xml:space="preserve">                                </w:t>
      </w:r>
      <w:r>
        <w:rPr>
          <w:rFonts w:hint="eastAsia"/>
        </w:rPr>
        <w:t>图</w:t>
      </w:r>
      <w:r>
        <w:t xml:space="preserve">1 </w:t>
      </w:r>
      <w:r>
        <w:rPr>
          <w:rFonts w:hint="eastAsia"/>
        </w:rPr>
        <w:t>天水市降水量历年变化趋势</w:t>
      </w:r>
    </w:p>
    <w:p w:rsidR="005F0233" w:rsidRPr="00BC395F" w:rsidRDefault="005F0233" w:rsidP="00672E05">
      <w:pPr>
        <w:spacing w:line="360" w:lineRule="auto"/>
        <w:ind w:firstLineChars="200" w:firstLine="31680"/>
        <w:rPr>
          <w:rFonts w:ascii="宋体"/>
          <w:sz w:val="28"/>
          <w:szCs w:val="28"/>
        </w:rPr>
      </w:pPr>
      <w:r w:rsidRPr="00BC395F">
        <w:rPr>
          <w:rFonts w:ascii="宋体" w:hAnsi="宋体"/>
          <w:sz w:val="28"/>
          <w:szCs w:val="28"/>
        </w:rPr>
        <w:t xml:space="preserve">2.2  </w:t>
      </w:r>
      <w:r w:rsidRPr="00BC395F">
        <w:rPr>
          <w:rFonts w:ascii="宋体" w:hAnsi="宋体" w:hint="eastAsia"/>
          <w:sz w:val="28"/>
          <w:szCs w:val="28"/>
        </w:rPr>
        <w:t>干旱时空分布特征</w:t>
      </w:r>
    </w:p>
    <w:p w:rsidR="005F0233" w:rsidRDefault="005F0233" w:rsidP="00672E05">
      <w:pPr>
        <w:spacing w:line="360" w:lineRule="auto"/>
        <w:ind w:firstLineChars="200" w:firstLine="31680"/>
        <w:rPr>
          <w:b/>
          <w:sz w:val="18"/>
        </w:rPr>
      </w:pPr>
      <w:r>
        <w:t xml:space="preserve"> 1961—2015</w:t>
      </w:r>
      <w:r>
        <w:rPr>
          <w:rFonts w:hint="eastAsia"/>
        </w:rPr>
        <w:t>年间，秦州区春早、初夏旱、伏旱及初秋旱发生频率均较高。其中无旱</w:t>
      </w:r>
      <w:r>
        <w:t>15 a</w:t>
      </w:r>
      <w:r>
        <w:rPr>
          <w:rFonts w:hint="eastAsia"/>
        </w:rPr>
        <w:t>，占</w:t>
      </w:r>
      <w:r>
        <w:t>27</w:t>
      </w:r>
      <w:r>
        <w:rPr>
          <w:rFonts w:hint="eastAsia"/>
        </w:rPr>
        <w:t>％；一个旱段</w:t>
      </w:r>
      <w:r>
        <w:t>17a</w:t>
      </w:r>
      <w:r>
        <w:rPr>
          <w:rFonts w:hint="eastAsia"/>
        </w:rPr>
        <w:t>，占</w:t>
      </w:r>
      <w:r>
        <w:t>31</w:t>
      </w:r>
      <w:r>
        <w:rPr>
          <w:rFonts w:hint="eastAsia"/>
        </w:rPr>
        <w:t>％；两个旱段</w:t>
      </w:r>
      <w:r>
        <w:t>15a</w:t>
      </w:r>
      <w:r>
        <w:rPr>
          <w:rFonts w:hint="eastAsia"/>
        </w:rPr>
        <w:t>，占</w:t>
      </w:r>
      <w:r>
        <w:t>27</w:t>
      </w:r>
      <w:r>
        <w:rPr>
          <w:rFonts w:hint="eastAsia"/>
        </w:rPr>
        <w:t>％；</w:t>
      </w:r>
      <w:r>
        <w:t>3</w:t>
      </w:r>
      <w:r>
        <w:rPr>
          <w:rFonts w:hint="eastAsia"/>
        </w:rPr>
        <w:t>个旱段</w:t>
      </w:r>
      <w:r>
        <w:t>6 a</w:t>
      </w:r>
      <w:r>
        <w:rPr>
          <w:rFonts w:hint="eastAsia"/>
        </w:rPr>
        <w:t>，占</w:t>
      </w:r>
      <w:r>
        <w:t>11</w:t>
      </w:r>
      <w:r>
        <w:rPr>
          <w:rFonts w:hint="eastAsia"/>
        </w:rPr>
        <w:t>％；</w:t>
      </w:r>
      <w:r>
        <w:t>4</w:t>
      </w:r>
      <w:r>
        <w:rPr>
          <w:rFonts w:hint="eastAsia"/>
        </w:rPr>
        <w:t>个旱段</w:t>
      </w:r>
      <w:r>
        <w:t>2 a</w:t>
      </w:r>
      <w:r>
        <w:rPr>
          <w:rFonts w:hint="eastAsia"/>
        </w:rPr>
        <w:t>，占</w:t>
      </w:r>
      <w:r>
        <w:t>4</w:t>
      </w:r>
      <w:r>
        <w:rPr>
          <w:rFonts w:hint="eastAsia"/>
        </w:rPr>
        <w:t>％。</w:t>
      </w:r>
      <w:r>
        <w:t>60</w:t>
      </w:r>
      <w:r>
        <w:rPr>
          <w:rFonts w:hint="eastAsia"/>
        </w:rPr>
        <w:t>年代以来，干旱随年代的递进呈逐渐增多加重之势</w:t>
      </w:r>
      <w:r>
        <w:t>(</w:t>
      </w:r>
      <w:r>
        <w:rPr>
          <w:rFonts w:hint="eastAsia"/>
        </w:rPr>
        <w:t>表</w:t>
      </w:r>
      <w:r>
        <w:t>5)</w:t>
      </w:r>
      <w:r>
        <w:rPr>
          <w:rFonts w:hint="eastAsia"/>
        </w:rPr>
        <w:t>，各时段旱灾出现频率都有增加，其中夏季降水分布最为不均，伏旱出现频率最多．其次为初秋干旱和初夏干旱。</w:t>
      </w:r>
    </w:p>
    <w:p w:rsidR="005F0233" w:rsidRDefault="005F0233" w:rsidP="00672E05">
      <w:pPr>
        <w:pStyle w:val="PlainText"/>
        <w:adjustRightInd w:val="0"/>
        <w:snapToGrid w:val="0"/>
        <w:spacing w:line="360" w:lineRule="auto"/>
        <w:ind w:leftChars="100" w:left="31680" w:firstLineChars="1517" w:firstLine="31680"/>
        <w:rPr>
          <w:rFonts w:ascii="Times New Roman" w:hAnsi="Times New Roman"/>
          <w:b/>
          <w:sz w:val="16"/>
        </w:rPr>
      </w:pPr>
      <w:r>
        <w:rPr>
          <w:rFonts w:hint="eastAsia"/>
          <w:b/>
          <w:sz w:val="18"/>
        </w:rPr>
        <w:t>表</w:t>
      </w:r>
      <w:r>
        <w:rPr>
          <w:b/>
          <w:sz w:val="18"/>
        </w:rPr>
        <w:t>5 1961-2015</w:t>
      </w:r>
      <w:r>
        <w:rPr>
          <w:rFonts w:hint="eastAsia"/>
          <w:b/>
          <w:sz w:val="18"/>
        </w:rPr>
        <w:t>年各时段旱灾出现频率</w:t>
      </w:r>
    </w:p>
    <w:tbl>
      <w:tblPr>
        <w:tblW w:w="9249" w:type="dxa"/>
        <w:jc w:val="center"/>
        <w:tblInd w:w="108" w:type="dxa"/>
        <w:tblBorders>
          <w:top w:val="single" w:sz="4" w:space="0" w:color="auto"/>
          <w:bottom w:val="single" w:sz="4" w:space="0" w:color="auto"/>
        </w:tblBorders>
        <w:tblLayout w:type="fixed"/>
        <w:tblLook w:val="0000"/>
      </w:tblPr>
      <w:tblGrid>
        <w:gridCol w:w="993"/>
        <w:gridCol w:w="516"/>
        <w:gridCol w:w="567"/>
        <w:gridCol w:w="567"/>
        <w:gridCol w:w="425"/>
        <w:gridCol w:w="567"/>
        <w:gridCol w:w="709"/>
        <w:gridCol w:w="567"/>
        <w:gridCol w:w="567"/>
        <w:gridCol w:w="567"/>
        <w:gridCol w:w="567"/>
        <w:gridCol w:w="567"/>
        <w:gridCol w:w="567"/>
        <w:gridCol w:w="709"/>
        <w:gridCol w:w="794"/>
      </w:tblGrid>
      <w:tr w:rsidR="005F0233" w:rsidRPr="0076010F" w:rsidTr="00896F0C">
        <w:trPr>
          <w:cantSplit/>
          <w:trHeight w:val="240"/>
          <w:jc w:val="center"/>
        </w:trPr>
        <w:tc>
          <w:tcPr>
            <w:tcW w:w="993" w:type="dxa"/>
            <w:vMerge w:val="restart"/>
            <w:tcBorders>
              <w:top w:val="single" w:sz="4" w:space="0" w:color="auto"/>
            </w:tcBorders>
          </w:tcPr>
          <w:p w:rsidR="005F0233" w:rsidRDefault="005F0233" w:rsidP="005F0233">
            <w:pPr>
              <w:pStyle w:val="PlainText"/>
              <w:adjustRightInd w:val="0"/>
              <w:snapToGrid w:val="0"/>
              <w:spacing w:line="360" w:lineRule="auto"/>
              <w:ind w:firstLineChars="100" w:firstLine="31680"/>
              <w:rPr>
                <w:rFonts w:ascii="Times New Roman" w:hAnsi="Times New Roman"/>
                <w:sz w:val="15"/>
              </w:rPr>
            </w:pPr>
            <w:r>
              <w:rPr>
                <w:rFonts w:ascii="Times New Roman" w:hAnsi="Times New Roman" w:hint="eastAsia"/>
                <w:sz w:val="15"/>
              </w:rPr>
              <w:t>年代</w:t>
            </w:r>
          </w:p>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w:t>
            </w:r>
            <w:r>
              <w:rPr>
                <w:rFonts w:ascii="Times New Roman" w:hAnsi="Times New Roman"/>
                <w:sz w:val="15"/>
              </w:rPr>
              <w:t>Year</w:t>
            </w:r>
            <w:r>
              <w:rPr>
                <w:rFonts w:ascii="Times New Roman" w:hAnsi="Times New Roman" w:hint="eastAsia"/>
                <w:sz w:val="15"/>
              </w:rPr>
              <w:t>）</w:t>
            </w:r>
          </w:p>
        </w:tc>
        <w:tc>
          <w:tcPr>
            <w:tcW w:w="1650" w:type="dxa"/>
            <w:gridSpan w:val="3"/>
            <w:tcBorders>
              <w:top w:val="single" w:sz="4" w:space="0" w:color="auto"/>
              <w:bottom w:val="nil"/>
            </w:tcBorders>
          </w:tcPr>
          <w:p w:rsidR="005F0233" w:rsidRDefault="005F0233" w:rsidP="005F0233">
            <w:pPr>
              <w:pStyle w:val="PlainText"/>
              <w:adjustRightInd w:val="0"/>
              <w:snapToGrid w:val="0"/>
              <w:spacing w:line="360" w:lineRule="auto"/>
              <w:ind w:firstLineChars="200" w:firstLine="31680"/>
              <w:rPr>
                <w:rFonts w:ascii="Times New Roman" w:hAnsi="Times New Roman"/>
                <w:sz w:val="15"/>
              </w:rPr>
            </w:pPr>
            <w:r>
              <w:rPr>
                <w:rFonts w:ascii="Times New Roman" w:hAnsi="Times New Roman" w:hint="eastAsia"/>
                <w:sz w:val="15"/>
              </w:rPr>
              <w:t>春</w:t>
            </w:r>
            <w:r>
              <w:rPr>
                <w:rFonts w:ascii="Times New Roman" w:hAnsi="Times New Roman"/>
                <w:sz w:val="15"/>
              </w:rPr>
              <w:t>(Spring)</w:t>
            </w:r>
          </w:p>
        </w:tc>
        <w:tc>
          <w:tcPr>
            <w:tcW w:w="1701" w:type="dxa"/>
            <w:gridSpan w:val="3"/>
            <w:tcBorders>
              <w:top w:val="single" w:sz="4" w:space="0" w:color="auto"/>
              <w:bottom w:val="nil"/>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初夏（</w:t>
            </w:r>
            <w:r>
              <w:rPr>
                <w:rFonts w:ascii="Times New Roman" w:hAnsi="Times New Roman"/>
                <w:sz w:val="15"/>
              </w:rPr>
              <w:t>Early summer</w:t>
            </w:r>
            <w:r>
              <w:rPr>
                <w:rFonts w:ascii="Times New Roman" w:hAnsi="Times New Roman" w:hint="eastAsia"/>
                <w:sz w:val="15"/>
              </w:rPr>
              <w:t>）</w:t>
            </w:r>
          </w:p>
        </w:tc>
        <w:tc>
          <w:tcPr>
            <w:tcW w:w="1701" w:type="dxa"/>
            <w:gridSpan w:val="3"/>
            <w:tcBorders>
              <w:top w:val="single" w:sz="4" w:space="0" w:color="auto"/>
              <w:bottom w:val="nil"/>
            </w:tcBorders>
          </w:tcPr>
          <w:p w:rsidR="005F0233" w:rsidRDefault="005F0233" w:rsidP="005F0233">
            <w:pPr>
              <w:pStyle w:val="PlainText"/>
              <w:adjustRightInd w:val="0"/>
              <w:snapToGrid w:val="0"/>
              <w:spacing w:line="360" w:lineRule="auto"/>
              <w:ind w:firstLineChars="100" w:firstLine="31680"/>
              <w:rPr>
                <w:rFonts w:ascii="Times New Roman" w:hAnsi="Times New Roman"/>
                <w:sz w:val="15"/>
              </w:rPr>
            </w:pPr>
            <w:r>
              <w:rPr>
                <w:rFonts w:ascii="Times New Roman" w:hAnsi="Times New Roman" w:hint="eastAsia"/>
                <w:sz w:val="15"/>
              </w:rPr>
              <w:t>伏</w:t>
            </w:r>
            <w:r>
              <w:rPr>
                <w:rFonts w:ascii="Times New Roman" w:hAnsi="Times New Roman"/>
                <w:sz w:val="15"/>
              </w:rPr>
              <w:t>(Hot summer)</w:t>
            </w:r>
          </w:p>
        </w:tc>
        <w:tc>
          <w:tcPr>
            <w:tcW w:w="1701" w:type="dxa"/>
            <w:gridSpan w:val="3"/>
            <w:tcBorders>
              <w:top w:val="single" w:sz="4" w:space="0" w:color="auto"/>
              <w:bottom w:val="nil"/>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初秋</w:t>
            </w:r>
            <w:r>
              <w:rPr>
                <w:rFonts w:ascii="Times New Roman" w:hAnsi="Times New Roman"/>
                <w:sz w:val="15"/>
              </w:rPr>
              <w:t>(Early autumn)</w:t>
            </w:r>
          </w:p>
        </w:tc>
        <w:tc>
          <w:tcPr>
            <w:tcW w:w="709" w:type="dxa"/>
            <w:vMerge w:val="restart"/>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合计</w:t>
            </w:r>
          </w:p>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(Sum)</w:t>
            </w:r>
          </w:p>
        </w:tc>
        <w:tc>
          <w:tcPr>
            <w:tcW w:w="794" w:type="dxa"/>
            <w:vMerge w:val="restart"/>
            <w:tcBorders>
              <w:top w:val="single" w:sz="4" w:space="0" w:color="auto"/>
              <w:bottom w:val="nil"/>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频率</w:t>
            </w:r>
          </w:p>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w:t>
            </w:r>
            <w:r>
              <w:rPr>
                <w:rFonts w:ascii="Times New Roman" w:hAnsi="Times New Roman" w:hint="eastAsia"/>
                <w:sz w:val="15"/>
              </w:rPr>
              <w:t>次</w:t>
            </w:r>
            <w:r>
              <w:rPr>
                <w:rFonts w:ascii="Times New Roman" w:hAnsi="Times New Roman"/>
                <w:sz w:val="15"/>
              </w:rPr>
              <w:t>/a)</w:t>
            </w:r>
          </w:p>
          <w:p w:rsidR="005F0233" w:rsidRDefault="005F0233" w:rsidP="0061675C">
            <w:pPr>
              <w:pStyle w:val="PlainText"/>
              <w:adjustRightInd w:val="0"/>
              <w:snapToGrid w:val="0"/>
              <w:spacing w:line="360" w:lineRule="auto"/>
              <w:rPr>
                <w:rFonts w:ascii="Times New Roman" w:hAnsi="Times New Roman"/>
                <w:sz w:val="15"/>
              </w:rPr>
            </w:pPr>
          </w:p>
        </w:tc>
      </w:tr>
      <w:tr w:rsidR="005F0233" w:rsidRPr="0076010F" w:rsidTr="00896F0C">
        <w:trPr>
          <w:cantSplit/>
          <w:trHeight w:val="240"/>
          <w:jc w:val="center"/>
        </w:trPr>
        <w:tc>
          <w:tcPr>
            <w:tcW w:w="993" w:type="dxa"/>
            <w:vMerge/>
            <w:tcBorders>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p>
        </w:tc>
        <w:tc>
          <w:tcPr>
            <w:tcW w:w="516"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轻</w:t>
            </w: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中</w:t>
            </w: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重</w:t>
            </w:r>
          </w:p>
        </w:tc>
        <w:tc>
          <w:tcPr>
            <w:tcW w:w="425"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轻</w:t>
            </w: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中</w:t>
            </w:r>
          </w:p>
          <w:p w:rsidR="005F0233" w:rsidRDefault="005F0233" w:rsidP="0061675C">
            <w:pPr>
              <w:pStyle w:val="PlainText"/>
              <w:adjustRightInd w:val="0"/>
              <w:snapToGrid w:val="0"/>
              <w:spacing w:line="360" w:lineRule="auto"/>
              <w:rPr>
                <w:rFonts w:ascii="Times New Roman" w:hAnsi="Times New Roman"/>
                <w:sz w:val="15"/>
              </w:rPr>
            </w:pPr>
          </w:p>
        </w:tc>
        <w:tc>
          <w:tcPr>
            <w:tcW w:w="709"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重</w:t>
            </w: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轻</w:t>
            </w:r>
          </w:p>
          <w:p w:rsidR="005F0233" w:rsidRDefault="005F0233" w:rsidP="0061675C">
            <w:pPr>
              <w:pStyle w:val="PlainText"/>
              <w:adjustRightInd w:val="0"/>
              <w:snapToGrid w:val="0"/>
              <w:spacing w:line="360" w:lineRule="auto"/>
              <w:rPr>
                <w:rFonts w:ascii="Times New Roman" w:hAnsi="Times New Roman"/>
                <w:sz w:val="15"/>
              </w:rPr>
            </w:pP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中</w:t>
            </w:r>
          </w:p>
          <w:p w:rsidR="005F0233" w:rsidRDefault="005F0233" w:rsidP="0061675C">
            <w:pPr>
              <w:pStyle w:val="PlainText"/>
              <w:adjustRightInd w:val="0"/>
              <w:snapToGrid w:val="0"/>
              <w:spacing w:line="360" w:lineRule="auto"/>
              <w:rPr>
                <w:rFonts w:ascii="Times New Roman" w:hAnsi="Times New Roman"/>
                <w:sz w:val="15"/>
              </w:rPr>
            </w:pP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重</w:t>
            </w: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轻</w:t>
            </w: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中</w:t>
            </w:r>
          </w:p>
          <w:p w:rsidR="005F0233" w:rsidRDefault="005F0233" w:rsidP="0061675C">
            <w:pPr>
              <w:pStyle w:val="PlainText"/>
              <w:adjustRightInd w:val="0"/>
              <w:snapToGrid w:val="0"/>
              <w:spacing w:line="360" w:lineRule="auto"/>
              <w:rPr>
                <w:rFonts w:ascii="Times New Roman" w:hAnsi="Times New Roman"/>
                <w:sz w:val="15"/>
              </w:rPr>
            </w:pPr>
          </w:p>
        </w:tc>
        <w:tc>
          <w:tcPr>
            <w:tcW w:w="567" w:type="dxa"/>
            <w:tcBorders>
              <w:top w:val="nil"/>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重</w:t>
            </w:r>
          </w:p>
          <w:p w:rsidR="005F0233" w:rsidRDefault="005F0233" w:rsidP="0061675C">
            <w:pPr>
              <w:pStyle w:val="PlainText"/>
              <w:adjustRightInd w:val="0"/>
              <w:snapToGrid w:val="0"/>
              <w:spacing w:line="360" w:lineRule="auto"/>
              <w:rPr>
                <w:rFonts w:ascii="Times New Roman" w:hAnsi="Times New Roman"/>
                <w:sz w:val="15"/>
              </w:rPr>
            </w:pPr>
          </w:p>
        </w:tc>
        <w:tc>
          <w:tcPr>
            <w:tcW w:w="709" w:type="dxa"/>
            <w:vMerge/>
            <w:tcBorders>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p>
        </w:tc>
        <w:tc>
          <w:tcPr>
            <w:tcW w:w="794" w:type="dxa"/>
            <w:vMerge/>
            <w:tcBorders>
              <w:bottom w:val="nil"/>
            </w:tcBorders>
          </w:tcPr>
          <w:p w:rsidR="005F0233" w:rsidRDefault="005F0233" w:rsidP="0061675C">
            <w:pPr>
              <w:pStyle w:val="PlainText"/>
              <w:adjustRightInd w:val="0"/>
              <w:snapToGrid w:val="0"/>
              <w:spacing w:line="360" w:lineRule="auto"/>
              <w:rPr>
                <w:rFonts w:ascii="Times New Roman" w:hAnsi="Times New Roman"/>
                <w:sz w:val="15"/>
              </w:rPr>
            </w:pPr>
          </w:p>
        </w:tc>
      </w:tr>
      <w:tr w:rsidR="005F0233" w:rsidRPr="0076010F" w:rsidTr="00896F0C">
        <w:trPr>
          <w:trHeight w:val="240"/>
          <w:jc w:val="center"/>
        </w:trPr>
        <w:tc>
          <w:tcPr>
            <w:tcW w:w="993"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1961-1970</w:t>
            </w:r>
          </w:p>
        </w:tc>
        <w:tc>
          <w:tcPr>
            <w:tcW w:w="516"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425"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709"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709"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13</w:t>
            </w:r>
          </w:p>
        </w:tc>
        <w:tc>
          <w:tcPr>
            <w:tcW w:w="794" w:type="dxa"/>
            <w:tcBorders>
              <w:top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1.3</w:t>
            </w:r>
          </w:p>
        </w:tc>
      </w:tr>
      <w:tr w:rsidR="005F0233" w:rsidRPr="0076010F" w:rsidTr="00896F0C">
        <w:trPr>
          <w:trHeight w:val="240"/>
          <w:jc w:val="center"/>
        </w:trPr>
        <w:tc>
          <w:tcPr>
            <w:tcW w:w="993"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1971-1980</w:t>
            </w:r>
          </w:p>
        </w:tc>
        <w:tc>
          <w:tcPr>
            <w:tcW w:w="516"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425"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3</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12</w:t>
            </w:r>
          </w:p>
        </w:tc>
        <w:tc>
          <w:tcPr>
            <w:tcW w:w="794"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1.2</w:t>
            </w:r>
          </w:p>
        </w:tc>
      </w:tr>
      <w:tr w:rsidR="005F0233" w:rsidRPr="0076010F" w:rsidTr="00896F0C">
        <w:trPr>
          <w:trHeight w:val="240"/>
          <w:jc w:val="center"/>
        </w:trPr>
        <w:tc>
          <w:tcPr>
            <w:tcW w:w="993"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1981-1990</w:t>
            </w:r>
          </w:p>
        </w:tc>
        <w:tc>
          <w:tcPr>
            <w:tcW w:w="516"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425"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11</w:t>
            </w:r>
          </w:p>
        </w:tc>
        <w:tc>
          <w:tcPr>
            <w:tcW w:w="794"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1.1</w:t>
            </w:r>
          </w:p>
        </w:tc>
      </w:tr>
      <w:tr w:rsidR="005F0233" w:rsidRPr="0076010F" w:rsidTr="00896F0C">
        <w:trPr>
          <w:trHeight w:val="240"/>
          <w:jc w:val="center"/>
        </w:trPr>
        <w:tc>
          <w:tcPr>
            <w:tcW w:w="993"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1991-2000</w:t>
            </w:r>
          </w:p>
        </w:tc>
        <w:tc>
          <w:tcPr>
            <w:tcW w:w="516"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4</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425"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3</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21</w:t>
            </w:r>
          </w:p>
        </w:tc>
        <w:tc>
          <w:tcPr>
            <w:tcW w:w="794"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2.1</w:t>
            </w:r>
          </w:p>
        </w:tc>
      </w:tr>
      <w:tr w:rsidR="005F0233" w:rsidRPr="0076010F" w:rsidTr="00896F0C">
        <w:trPr>
          <w:trHeight w:val="240"/>
          <w:jc w:val="center"/>
        </w:trPr>
        <w:tc>
          <w:tcPr>
            <w:tcW w:w="993"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2001-2010</w:t>
            </w:r>
          </w:p>
        </w:tc>
        <w:tc>
          <w:tcPr>
            <w:tcW w:w="516"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425"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8</w:t>
            </w:r>
          </w:p>
        </w:tc>
        <w:tc>
          <w:tcPr>
            <w:tcW w:w="794"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1.6</w:t>
            </w:r>
          </w:p>
        </w:tc>
      </w:tr>
      <w:tr w:rsidR="005F0233" w:rsidRPr="0076010F" w:rsidTr="00896F0C">
        <w:trPr>
          <w:trHeight w:val="240"/>
          <w:jc w:val="center"/>
        </w:trPr>
        <w:tc>
          <w:tcPr>
            <w:tcW w:w="993"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2011-2015</w:t>
            </w:r>
          </w:p>
        </w:tc>
        <w:tc>
          <w:tcPr>
            <w:tcW w:w="516"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425"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2</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567"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0</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9</w:t>
            </w:r>
          </w:p>
        </w:tc>
        <w:tc>
          <w:tcPr>
            <w:tcW w:w="794"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1.8</w:t>
            </w:r>
          </w:p>
        </w:tc>
      </w:tr>
      <w:tr w:rsidR="005F0233" w:rsidRPr="0076010F" w:rsidTr="00896F0C">
        <w:trPr>
          <w:trHeight w:val="240"/>
          <w:jc w:val="center"/>
        </w:trPr>
        <w:tc>
          <w:tcPr>
            <w:tcW w:w="993" w:type="dxa"/>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合计</w:t>
            </w:r>
            <w:r>
              <w:rPr>
                <w:rFonts w:ascii="Times New Roman" w:hAnsi="Times New Roman"/>
                <w:sz w:val="15"/>
              </w:rPr>
              <w:t>(Sum)</w:t>
            </w:r>
          </w:p>
        </w:tc>
        <w:tc>
          <w:tcPr>
            <w:tcW w:w="516" w:type="dxa"/>
          </w:tcPr>
          <w:p w:rsidR="005F0233" w:rsidRDefault="005F0233">
            <w:pPr>
              <w:rPr>
                <w:rFonts w:ascii="Times New Roman" w:hAnsi="Times New Roman"/>
                <w:sz w:val="15"/>
                <w:szCs w:val="15"/>
              </w:rPr>
            </w:pPr>
            <w:r w:rsidRPr="0076010F">
              <w:rPr>
                <w:rFonts w:ascii="Times New Roman" w:hAnsi="Times New Roman"/>
                <w:sz w:val="15"/>
                <w:szCs w:val="15"/>
              </w:rPr>
              <w:t>4</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10</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5</w:t>
            </w:r>
          </w:p>
        </w:tc>
        <w:tc>
          <w:tcPr>
            <w:tcW w:w="425" w:type="dxa"/>
          </w:tcPr>
          <w:p w:rsidR="005F0233" w:rsidRDefault="005F0233">
            <w:pPr>
              <w:rPr>
                <w:rFonts w:ascii="Times New Roman" w:hAnsi="Times New Roman"/>
                <w:sz w:val="15"/>
                <w:szCs w:val="15"/>
              </w:rPr>
            </w:pPr>
            <w:r w:rsidRPr="0076010F">
              <w:rPr>
                <w:rFonts w:ascii="Times New Roman" w:hAnsi="Times New Roman"/>
                <w:sz w:val="15"/>
                <w:szCs w:val="15"/>
              </w:rPr>
              <w:t>6</w:t>
            </w:r>
          </w:p>
        </w:tc>
        <w:tc>
          <w:tcPr>
            <w:tcW w:w="567" w:type="dxa"/>
          </w:tcPr>
          <w:p w:rsidR="005F0233" w:rsidRDefault="005F0233" w:rsidP="009F4521">
            <w:pPr>
              <w:rPr>
                <w:rFonts w:ascii="Times New Roman" w:hAnsi="Times New Roman"/>
                <w:sz w:val="15"/>
                <w:szCs w:val="15"/>
              </w:rPr>
            </w:pPr>
            <w:r w:rsidRPr="0076010F">
              <w:rPr>
                <w:rFonts w:ascii="Times New Roman" w:hAnsi="Times New Roman"/>
                <w:sz w:val="15"/>
                <w:szCs w:val="15"/>
              </w:rPr>
              <w:t>7</w:t>
            </w:r>
          </w:p>
        </w:tc>
        <w:tc>
          <w:tcPr>
            <w:tcW w:w="709" w:type="dxa"/>
          </w:tcPr>
          <w:p w:rsidR="005F0233" w:rsidRDefault="005F0233">
            <w:pPr>
              <w:rPr>
                <w:rFonts w:ascii="Times New Roman" w:hAnsi="Times New Roman"/>
                <w:sz w:val="15"/>
                <w:szCs w:val="15"/>
              </w:rPr>
            </w:pPr>
            <w:r w:rsidRPr="0076010F">
              <w:rPr>
                <w:rFonts w:ascii="Times New Roman" w:hAnsi="Times New Roman"/>
                <w:sz w:val="15"/>
                <w:szCs w:val="15"/>
              </w:rPr>
              <w:t>6</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4</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10</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6</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3</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9</w:t>
            </w:r>
          </w:p>
        </w:tc>
        <w:tc>
          <w:tcPr>
            <w:tcW w:w="567" w:type="dxa"/>
          </w:tcPr>
          <w:p w:rsidR="005F0233" w:rsidRDefault="005F0233">
            <w:pPr>
              <w:rPr>
                <w:rFonts w:ascii="Times New Roman" w:hAnsi="Times New Roman"/>
                <w:sz w:val="15"/>
                <w:szCs w:val="15"/>
              </w:rPr>
            </w:pPr>
            <w:r w:rsidRPr="0076010F">
              <w:rPr>
                <w:rFonts w:ascii="Times New Roman" w:hAnsi="Times New Roman"/>
                <w:sz w:val="15"/>
                <w:szCs w:val="15"/>
              </w:rPr>
              <w:t>6</w:t>
            </w:r>
          </w:p>
        </w:tc>
        <w:tc>
          <w:tcPr>
            <w:tcW w:w="709" w:type="dxa"/>
          </w:tcPr>
          <w:p w:rsidR="005F0233" w:rsidRDefault="005F0233" w:rsidP="0061675C">
            <w:pPr>
              <w:pStyle w:val="PlainText"/>
              <w:adjustRightInd w:val="0"/>
              <w:snapToGrid w:val="0"/>
              <w:spacing w:line="360" w:lineRule="auto"/>
              <w:rPr>
                <w:rFonts w:ascii="Times New Roman" w:hAnsi="Times New Roman"/>
                <w:sz w:val="15"/>
              </w:rPr>
            </w:pPr>
          </w:p>
        </w:tc>
        <w:tc>
          <w:tcPr>
            <w:tcW w:w="794" w:type="dxa"/>
          </w:tcPr>
          <w:p w:rsidR="005F0233" w:rsidRDefault="005F0233" w:rsidP="0061675C">
            <w:pPr>
              <w:pStyle w:val="PlainText"/>
              <w:adjustRightInd w:val="0"/>
              <w:snapToGrid w:val="0"/>
              <w:spacing w:line="360" w:lineRule="auto"/>
              <w:rPr>
                <w:rFonts w:ascii="Times New Roman" w:hAnsi="Times New Roman"/>
                <w:sz w:val="15"/>
              </w:rPr>
            </w:pPr>
          </w:p>
        </w:tc>
      </w:tr>
      <w:tr w:rsidR="005F0233" w:rsidRPr="0076010F" w:rsidTr="00896F0C">
        <w:trPr>
          <w:trHeight w:val="240"/>
          <w:jc w:val="center"/>
        </w:trPr>
        <w:tc>
          <w:tcPr>
            <w:tcW w:w="993" w:type="dxa"/>
            <w:tcBorders>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hint="eastAsia"/>
                <w:sz w:val="15"/>
              </w:rPr>
              <w:t>频率（</w:t>
            </w:r>
            <w:r>
              <w:rPr>
                <w:rFonts w:ascii="Times New Roman" w:hAnsi="Times New Roman"/>
                <w:sz w:val="15"/>
              </w:rPr>
              <w:t>%</w:t>
            </w:r>
            <w:r>
              <w:rPr>
                <w:rFonts w:ascii="Times New Roman" w:hAnsi="Times New Roman" w:hint="eastAsia"/>
                <w:sz w:val="15"/>
              </w:rPr>
              <w:t>）</w:t>
            </w:r>
          </w:p>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(Frequency)</w:t>
            </w:r>
          </w:p>
          <w:p w:rsidR="005F0233" w:rsidRDefault="005F0233" w:rsidP="0061675C">
            <w:pPr>
              <w:pStyle w:val="PlainText"/>
              <w:adjustRightInd w:val="0"/>
              <w:snapToGrid w:val="0"/>
              <w:spacing w:line="360" w:lineRule="auto"/>
              <w:rPr>
                <w:rFonts w:ascii="Times New Roman" w:hAnsi="Times New Roman"/>
                <w:sz w:val="15"/>
              </w:rPr>
            </w:pPr>
            <w:r>
              <w:rPr>
                <w:rFonts w:ascii="Times New Roman" w:hAnsi="Times New Roman"/>
                <w:sz w:val="15"/>
              </w:rPr>
              <w:t>(%)</w:t>
            </w:r>
          </w:p>
        </w:tc>
        <w:tc>
          <w:tcPr>
            <w:tcW w:w="516"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7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18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9 </w:t>
            </w:r>
          </w:p>
        </w:tc>
        <w:tc>
          <w:tcPr>
            <w:tcW w:w="425"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11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13 </w:t>
            </w:r>
          </w:p>
        </w:tc>
        <w:tc>
          <w:tcPr>
            <w:tcW w:w="709"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11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7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18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11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5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16 </w:t>
            </w:r>
          </w:p>
        </w:tc>
        <w:tc>
          <w:tcPr>
            <w:tcW w:w="567" w:type="dxa"/>
            <w:tcBorders>
              <w:bottom w:val="single" w:sz="4" w:space="0" w:color="auto"/>
            </w:tcBorders>
          </w:tcPr>
          <w:p w:rsidR="005F0233" w:rsidRDefault="005F0233">
            <w:pPr>
              <w:rPr>
                <w:rFonts w:ascii="Times New Roman" w:hAnsi="Times New Roman"/>
                <w:sz w:val="15"/>
                <w:szCs w:val="15"/>
              </w:rPr>
            </w:pPr>
            <w:r w:rsidRPr="0076010F">
              <w:rPr>
                <w:rFonts w:ascii="Times New Roman" w:hAnsi="Times New Roman"/>
                <w:sz w:val="15"/>
                <w:szCs w:val="15"/>
              </w:rPr>
              <w:t xml:space="preserve">11 </w:t>
            </w:r>
          </w:p>
        </w:tc>
        <w:tc>
          <w:tcPr>
            <w:tcW w:w="709" w:type="dxa"/>
            <w:tcBorders>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p>
        </w:tc>
        <w:tc>
          <w:tcPr>
            <w:tcW w:w="794" w:type="dxa"/>
            <w:tcBorders>
              <w:bottom w:val="single" w:sz="4" w:space="0" w:color="auto"/>
            </w:tcBorders>
          </w:tcPr>
          <w:p w:rsidR="005F0233" w:rsidRDefault="005F0233" w:rsidP="0061675C">
            <w:pPr>
              <w:pStyle w:val="PlainText"/>
              <w:adjustRightInd w:val="0"/>
              <w:snapToGrid w:val="0"/>
              <w:spacing w:line="360" w:lineRule="auto"/>
              <w:rPr>
                <w:rFonts w:ascii="Times New Roman" w:hAnsi="Times New Roman"/>
                <w:sz w:val="15"/>
              </w:rPr>
            </w:pPr>
          </w:p>
        </w:tc>
      </w:tr>
    </w:tbl>
    <w:p w:rsidR="005F0233" w:rsidRDefault="005F0233" w:rsidP="00F1479B">
      <w:pPr>
        <w:pStyle w:val="PlainText"/>
        <w:spacing w:line="360" w:lineRule="auto"/>
        <w:rPr>
          <w:b/>
        </w:rPr>
      </w:pPr>
    </w:p>
    <w:p w:rsidR="005F0233" w:rsidRPr="0024575C" w:rsidRDefault="005F0233" w:rsidP="00672E05">
      <w:pPr>
        <w:pStyle w:val="PlainText"/>
        <w:spacing w:line="360" w:lineRule="auto"/>
        <w:ind w:firstLineChars="150" w:firstLine="31680"/>
        <w:rPr>
          <w:rFonts w:hAnsi="宋体"/>
          <w:sz w:val="28"/>
          <w:szCs w:val="28"/>
        </w:rPr>
      </w:pPr>
      <w:r w:rsidRPr="0024575C">
        <w:rPr>
          <w:rFonts w:hAnsi="宋体"/>
          <w:sz w:val="28"/>
          <w:szCs w:val="28"/>
        </w:rPr>
        <w:t xml:space="preserve">2.3 </w:t>
      </w:r>
      <w:r w:rsidRPr="0024575C">
        <w:rPr>
          <w:rFonts w:hAnsi="宋体" w:hint="eastAsia"/>
          <w:sz w:val="28"/>
          <w:szCs w:val="28"/>
        </w:rPr>
        <w:t>冬小麦的生长特性</w:t>
      </w:r>
    </w:p>
    <w:p w:rsidR="005F0233" w:rsidRDefault="005F0233" w:rsidP="00672E05">
      <w:pPr>
        <w:autoSpaceDE w:val="0"/>
        <w:autoSpaceDN w:val="0"/>
        <w:adjustRightInd w:val="0"/>
        <w:spacing w:line="360" w:lineRule="auto"/>
        <w:ind w:leftChars="-1" w:left="31680" w:firstLineChars="200" w:firstLine="31680"/>
      </w:pPr>
      <w:r>
        <w:rPr>
          <w:rFonts w:ascii="宋体" w:hAnsi="宋体" w:hint="eastAsia"/>
          <w:szCs w:val="21"/>
        </w:rPr>
        <w:t>秦州区冬小麦属于甘肃省冬小麦适生区的中心地带</w:t>
      </w:r>
      <w:r w:rsidRPr="00B01319">
        <w:rPr>
          <w:rFonts w:ascii="宋体" w:hAnsi="宋体"/>
          <w:szCs w:val="21"/>
          <w:vertAlign w:val="superscript"/>
        </w:rPr>
        <w:t>[</w:t>
      </w:r>
      <w:r>
        <w:rPr>
          <w:rFonts w:ascii="宋体" w:hAnsi="宋体"/>
          <w:szCs w:val="21"/>
          <w:vertAlign w:val="superscript"/>
        </w:rPr>
        <w:t>15-16</w:t>
      </w:r>
      <w:r w:rsidRPr="00B01319">
        <w:rPr>
          <w:rFonts w:ascii="宋体" w:hAnsi="宋体"/>
          <w:szCs w:val="21"/>
          <w:vertAlign w:val="superscript"/>
        </w:rPr>
        <w:t>]</w:t>
      </w:r>
      <w:r>
        <w:rPr>
          <w:rFonts w:ascii="宋体" w:hAnsi="宋体" w:hint="eastAsia"/>
          <w:szCs w:val="21"/>
        </w:rPr>
        <w:t>，</w:t>
      </w:r>
      <w:r>
        <w:rPr>
          <w:rFonts w:hint="eastAsia"/>
        </w:rPr>
        <w:t>冬小麦全生育期平均天数为</w:t>
      </w:r>
      <w:r>
        <w:t>285d</w:t>
      </w:r>
      <w:r>
        <w:rPr>
          <w:rFonts w:hint="eastAsia"/>
        </w:rPr>
        <w:t>。冬前生长期为</w:t>
      </w:r>
      <w:r>
        <w:t>68d</w:t>
      </w:r>
      <w:r>
        <w:rPr>
          <w:rFonts w:hint="eastAsia"/>
        </w:rPr>
        <w:t>，占全生育期</w:t>
      </w:r>
      <w:r>
        <w:t>24%</w:t>
      </w:r>
      <w:r>
        <w:rPr>
          <w:rFonts w:hint="eastAsia"/>
        </w:rPr>
        <w:t>；越冬期为</w:t>
      </w:r>
      <w:r>
        <w:t>92d</w:t>
      </w:r>
      <w:r>
        <w:rPr>
          <w:rFonts w:hint="eastAsia"/>
        </w:rPr>
        <w:t>，占全生育期</w:t>
      </w:r>
      <w:r>
        <w:t>32%</w:t>
      </w:r>
      <w:r>
        <w:rPr>
          <w:rFonts w:hint="eastAsia"/>
        </w:rPr>
        <w:t>。返青以后生长天数为</w:t>
      </w:r>
      <w:r>
        <w:t>125d</w:t>
      </w:r>
      <w:r>
        <w:rPr>
          <w:rFonts w:hint="eastAsia"/>
        </w:rPr>
        <w:t>，占全生育期的</w:t>
      </w:r>
      <w:r>
        <w:t>44%</w:t>
      </w:r>
      <w:r>
        <w:rPr>
          <w:rFonts w:hint="eastAsia"/>
        </w:rPr>
        <w:t>，其中返青期～成熟期生长阶段以营养生长为主（返青期～拔节期）的天数占</w:t>
      </w:r>
      <w:r>
        <w:t>39%</w:t>
      </w:r>
      <w:r>
        <w:rPr>
          <w:rFonts w:hint="eastAsia"/>
        </w:rPr>
        <w:t>，以生殖生长为主的天数占</w:t>
      </w:r>
      <w:r>
        <w:t>61%</w:t>
      </w:r>
      <w:r>
        <w:rPr>
          <w:rFonts w:hint="eastAsia"/>
        </w:rPr>
        <w:t>。</w:t>
      </w:r>
    </w:p>
    <w:p w:rsidR="005F0233" w:rsidRPr="00CF380B" w:rsidRDefault="005F0233" w:rsidP="00672E05">
      <w:pPr>
        <w:pStyle w:val="a"/>
        <w:ind w:leftChars="171" w:left="31680" w:firstLineChars="1171" w:firstLine="31680"/>
        <w:rPr>
          <w:rFonts w:ascii="宋体"/>
          <w:b/>
          <w:sz w:val="18"/>
          <w:szCs w:val="18"/>
        </w:rPr>
      </w:pPr>
      <w:r w:rsidRPr="00CF380B">
        <w:rPr>
          <w:rFonts w:ascii="宋体" w:hAnsi="宋体" w:hint="eastAsia"/>
          <w:b/>
          <w:sz w:val="18"/>
          <w:szCs w:val="18"/>
        </w:rPr>
        <w:t>表</w:t>
      </w:r>
      <w:r w:rsidRPr="00CF380B">
        <w:rPr>
          <w:rFonts w:ascii="宋体" w:hAnsi="宋体"/>
          <w:b/>
          <w:sz w:val="18"/>
          <w:szCs w:val="18"/>
        </w:rPr>
        <w:t xml:space="preserve">6 </w:t>
      </w:r>
      <w:r w:rsidRPr="00CF380B">
        <w:rPr>
          <w:rFonts w:ascii="宋体" w:hAnsi="宋体" w:hint="eastAsia"/>
          <w:b/>
          <w:sz w:val="18"/>
          <w:szCs w:val="18"/>
        </w:rPr>
        <w:t>半山区与川区冬小麦发育期（月</w:t>
      </w:r>
      <w:r w:rsidRPr="00CF380B">
        <w:rPr>
          <w:rFonts w:ascii="宋体"/>
          <w:b/>
          <w:sz w:val="18"/>
          <w:szCs w:val="18"/>
        </w:rPr>
        <w:t>.</w:t>
      </w:r>
      <w:r w:rsidRPr="00CF380B">
        <w:rPr>
          <w:rFonts w:ascii="宋体" w:hAnsi="宋体" w:hint="eastAsia"/>
          <w:b/>
          <w:sz w:val="18"/>
          <w:szCs w:val="18"/>
        </w:rPr>
        <w:t>日）</w:t>
      </w:r>
    </w:p>
    <w:tbl>
      <w:tblPr>
        <w:tblW w:w="8964" w:type="dxa"/>
        <w:tblBorders>
          <w:top w:val="single" w:sz="4" w:space="0" w:color="auto"/>
          <w:bottom w:val="single" w:sz="4" w:space="0" w:color="auto"/>
        </w:tblBorders>
        <w:tblLayout w:type="fixed"/>
        <w:tblLook w:val="0000"/>
      </w:tblPr>
      <w:tblGrid>
        <w:gridCol w:w="850"/>
        <w:gridCol w:w="567"/>
        <w:gridCol w:w="567"/>
        <w:gridCol w:w="709"/>
        <w:gridCol w:w="709"/>
        <w:gridCol w:w="850"/>
        <w:gridCol w:w="567"/>
        <w:gridCol w:w="709"/>
        <w:gridCol w:w="709"/>
        <w:gridCol w:w="708"/>
        <w:gridCol w:w="709"/>
        <w:gridCol w:w="709"/>
        <w:gridCol w:w="601"/>
      </w:tblGrid>
      <w:tr w:rsidR="005F0233" w:rsidTr="007B408B">
        <w:tc>
          <w:tcPr>
            <w:tcW w:w="850"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观测地点</w:t>
            </w:r>
          </w:p>
        </w:tc>
        <w:tc>
          <w:tcPr>
            <w:tcW w:w="567"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播种</w:t>
            </w:r>
          </w:p>
        </w:tc>
        <w:tc>
          <w:tcPr>
            <w:tcW w:w="567"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出苗</w:t>
            </w:r>
          </w:p>
        </w:tc>
        <w:tc>
          <w:tcPr>
            <w:tcW w:w="709"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三叶</w:t>
            </w:r>
          </w:p>
        </w:tc>
        <w:tc>
          <w:tcPr>
            <w:tcW w:w="709"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分蘖</w:t>
            </w:r>
          </w:p>
        </w:tc>
        <w:tc>
          <w:tcPr>
            <w:tcW w:w="850"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越冬开始</w:t>
            </w:r>
          </w:p>
        </w:tc>
        <w:tc>
          <w:tcPr>
            <w:tcW w:w="567"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返青</w:t>
            </w:r>
          </w:p>
        </w:tc>
        <w:tc>
          <w:tcPr>
            <w:tcW w:w="709"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拔节</w:t>
            </w:r>
          </w:p>
        </w:tc>
        <w:tc>
          <w:tcPr>
            <w:tcW w:w="709"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孕穗</w:t>
            </w:r>
          </w:p>
        </w:tc>
        <w:tc>
          <w:tcPr>
            <w:tcW w:w="708"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抽穗</w:t>
            </w:r>
          </w:p>
        </w:tc>
        <w:tc>
          <w:tcPr>
            <w:tcW w:w="709"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开花</w:t>
            </w:r>
          </w:p>
        </w:tc>
        <w:tc>
          <w:tcPr>
            <w:tcW w:w="709"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乳熟</w:t>
            </w:r>
          </w:p>
        </w:tc>
        <w:tc>
          <w:tcPr>
            <w:tcW w:w="601"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成熟</w:t>
            </w:r>
          </w:p>
        </w:tc>
      </w:tr>
      <w:tr w:rsidR="005F0233" w:rsidTr="007B408B">
        <w:tc>
          <w:tcPr>
            <w:tcW w:w="850" w:type="dxa"/>
            <w:tcBorders>
              <w:top w:val="single" w:sz="4" w:space="0" w:color="auto"/>
              <w:bottom w:val="single" w:sz="4" w:space="0" w:color="auto"/>
            </w:tcBorders>
          </w:tcPr>
          <w:p w:rsidR="005F0233" w:rsidRDefault="005F0233" w:rsidP="007B408B">
            <w:pPr>
              <w:pStyle w:val="a"/>
              <w:ind w:firstLineChars="0" w:firstLine="0"/>
              <w:rPr>
                <w:rFonts w:ascii="宋体"/>
                <w:sz w:val="15"/>
                <w:szCs w:val="15"/>
              </w:rPr>
            </w:pPr>
            <w:r>
              <w:rPr>
                <w:rFonts w:ascii="宋体" w:hAnsi="宋体" w:hint="eastAsia"/>
                <w:sz w:val="15"/>
                <w:szCs w:val="15"/>
              </w:rPr>
              <w:t>中梁山</w:t>
            </w:r>
          </w:p>
        </w:tc>
        <w:tc>
          <w:tcPr>
            <w:tcW w:w="567" w:type="dxa"/>
            <w:tcBorders>
              <w:top w:val="single" w:sz="4" w:space="0" w:color="auto"/>
              <w:bottom w:val="single" w:sz="4" w:space="0" w:color="auto"/>
            </w:tcBorders>
            <w:vAlign w:val="center"/>
          </w:tcPr>
          <w:p w:rsidR="005F0233" w:rsidRDefault="005F0233" w:rsidP="007B408B">
            <w:pPr>
              <w:jc w:val="left"/>
              <w:rPr>
                <w:rFonts w:ascii="宋体" w:cs="宋体"/>
                <w:sz w:val="15"/>
                <w:szCs w:val="15"/>
              </w:rPr>
            </w:pPr>
            <w:r>
              <w:rPr>
                <w:rFonts w:ascii="宋体" w:hAnsi="宋体"/>
                <w:sz w:val="15"/>
                <w:szCs w:val="15"/>
              </w:rPr>
              <w:t>9.22</w:t>
            </w:r>
          </w:p>
        </w:tc>
        <w:tc>
          <w:tcPr>
            <w:tcW w:w="567" w:type="dxa"/>
            <w:tcBorders>
              <w:top w:val="single" w:sz="4" w:space="0" w:color="auto"/>
              <w:bottom w:val="single" w:sz="4" w:space="0" w:color="auto"/>
            </w:tcBorders>
            <w:vAlign w:val="center"/>
          </w:tcPr>
          <w:p w:rsidR="005F0233" w:rsidRDefault="005F0233" w:rsidP="007B408B">
            <w:pPr>
              <w:widowControl/>
              <w:jc w:val="right"/>
              <w:rPr>
                <w:rFonts w:ascii="宋体" w:cs="宋体"/>
                <w:kern w:val="0"/>
                <w:sz w:val="16"/>
                <w:szCs w:val="16"/>
              </w:rPr>
            </w:pPr>
            <w:r>
              <w:rPr>
                <w:rFonts w:ascii="宋体" w:hAnsi="宋体" w:cs="宋体"/>
                <w:kern w:val="0"/>
                <w:sz w:val="16"/>
                <w:szCs w:val="16"/>
              </w:rPr>
              <w:t xml:space="preserve">10.2 </w:t>
            </w:r>
          </w:p>
        </w:tc>
        <w:tc>
          <w:tcPr>
            <w:tcW w:w="709"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10.14 </w:t>
            </w:r>
          </w:p>
        </w:tc>
        <w:tc>
          <w:tcPr>
            <w:tcW w:w="709"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10.28 </w:t>
            </w:r>
          </w:p>
        </w:tc>
        <w:tc>
          <w:tcPr>
            <w:tcW w:w="850"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11.28 </w:t>
            </w:r>
          </w:p>
        </w:tc>
        <w:tc>
          <w:tcPr>
            <w:tcW w:w="567"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2.28 </w:t>
            </w:r>
          </w:p>
        </w:tc>
        <w:tc>
          <w:tcPr>
            <w:tcW w:w="709"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4.10 </w:t>
            </w:r>
          </w:p>
        </w:tc>
        <w:tc>
          <w:tcPr>
            <w:tcW w:w="709"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5.4</w:t>
            </w:r>
          </w:p>
        </w:tc>
        <w:tc>
          <w:tcPr>
            <w:tcW w:w="708"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5.6</w:t>
            </w:r>
          </w:p>
        </w:tc>
        <w:tc>
          <w:tcPr>
            <w:tcW w:w="709"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5.11 </w:t>
            </w:r>
          </w:p>
        </w:tc>
        <w:tc>
          <w:tcPr>
            <w:tcW w:w="709"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6.14 </w:t>
            </w:r>
          </w:p>
        </w:tc>
        <w:tc>
          <w:tcPr>
            <w:tcW w:w="601" w:type="dxa"/>
            <w:tcBorders>
              <w:top w:val="single" w:sz="4" w:space="0" w:color="auto"/>
              <w:bottom w:val="single" w:sz="4" w:space="0" w:color="auto"/>
            </w:tcBorders>
            <w:vAlign w:val="center"/>
          </w:tcPr>
          <w:p w:rsidR="005F0233" w:rsidRDefault="005F0233" w:rsidP="007B408B">
            <w:pPr>
              <w:widowControl/>
              <w:jc w:val="left"/>
              <w:rPr>
                <w:rFonts w:ascii="宋体" w:cs="宋体"/>
                <w:kern w:val="0"/>
                <w:sz w:val="16"/>
                <w:szCs w:val="16"/>
              </w:rPr>
            </w:pPr>
            <w:r>
              <w:rPr>
                <w:rFonts w:ascii="宋体" w:hAnsi="宋体" w:cs="宋体"/>
                <w:kern w:val="0"/>
                <w:sz w:val="16"/>
                <w:szCs w:val="16"/>
              </w:rPr>
              <w:t xml:space="preserve">7.3 </w:t>
            </w:r>
          </w:p>
        </w:tc>
      </w:tr>
    </w:tbl>
    <w:p w:rsidR="005F0233" w:rsidRDefault="005F0233" w:rsidP="005F0233">
      <w:pPr>
        <w:pStyle w:val="PlainText"/>
        <w:spacing w:line="360" w:lineRule="auto"/>
        <w:ind w:firstLineChars="250" w:firstLine="31680"/>
      </w:pPr>
      <w:r>
        <w:rPr>
          <w:rFonts w:hint="eastAsia"/>
        </w:rPr>
        <w:t>冬小麦冬前生长阶段，是其营养的主要累积阶段，初秋的降水多寡程度对其形成壮苗及安全越冬关系较大</w:t>
      </w:r>
      <w:r w:rsidRPr="005C3448">
        <w:rPr>
          <w:vertAlign w:val="superscript"/>
        </w:rPr>
        <w:t>[</w:t>
      </w:r>
      <w:r>
        <w:rPr>
          <w:vertAlign w:val="superscript"/>
        </w:rPr>
        <w:t>17-186</w:t>
      </w:r>
      <w:r w:rsidRPr="005C3448">
        <w:rPr>
          <w:vertAlign w:val="superscript"/>
        </w:rPr>
        <w:t>]</w:t>
      </w:r>
      <w:r>
        <w:rPr>
          <w:rFonts w:hint="eastAsia"/>
        </w:rPr>
        <w:t>。</w:t>
      </w:r>
      <w:r>
        <w:t>3</w:t>
      </w:r>
      <w:r>
        <w:rPr>
          <w:rFonts w:hint="eastAsia"/>
        </w:rPr>
        <w:t>～</w:t>
      </w:r>
      <w:r>
        <w:t xml:space="preserve">4 </w:t>
      </w:r>
      <w:r>
        <w:rPr>
          <w:rFonts w:hint="eastAsia"/>
        </w:rPr>
        <w:t>月是冬小麦的拔节生长期</w:t>
      </w:r>
      <w:r>
        <w:t xml:space="preserve">, </w:t>
      </w:r>
      <w:r>
        <w:rPr>
          <w:rFonts w:hint="eastAsia"/>
        </w:rPr>
        <w:t>此期间小麦生长迅速</w:t>
      </w:r>
      <w:r>
        <w:t>,</w:t>
      </w:r>
      <w:r>
        <w:rPr>
          <w:rFonts w:hint="eastAsia"/>
        </w:rPr>
        <w:t>需水量大增</w:t>
      </w:r>
      <w:r>
        <w:t>,</w:t>
      </w:r>
      <w:r>
        <w:rPr>
          <w:rFonts w:hint="eastAsia"/>
        </w:rPr>
        <w:t>加之春季升温快，风速大，土壤水的消耗量大，春季降水普遍偏少，干旱容易发生，冬小麦水分供需矛盾十分突出。</w:t>
      </w:r>
      <w:r>
        <w:t>6</w:t>
      </w:r>
      <w:r>
        <w:rPr>
          <w:rFonts w:hint="eastAsia"/>
        </w:rPr>
        <w:t>月份是冬小麦的灌浆～乳熟生长发育阶段，也是冬小麦需水较多的时期</w:t>
      </w:r>
      <w:r>
        <w:t xml:space="preserve">, </w:t>
      </w:r>
      <w:r>
        <w:rPr>
          <w:rFonts w:hint="eastAsia"/>
        </w:rPr>
        <w:t>产量与降水的正相关性比较显著。</w:t>
      </w:r>
    </w:p>
    <w:p w:rsidR="005F0233" w:rsidRPr="00F65991" w:rsidRDefault="005F0233" w:rsidP="00F65991">
      <w:pPr>
        <w:pStyle w:val="PlainText"/>
        <w:spacing w:line="360" w:lineRule="auto"/>
        <w:ind w:firstLineChars="150" w:firstLine="31680"/>
        <w:rPr>
          <w:rFonts w:hAnsi="宋体"/>
          <w:sz w:val="28"/>
          <w:szCs w:val="28"/>
        </w:rPr>
      </w:pPr>
      <w:r w:rsidRPr="00F65991">
        <w:rPr>
          <w:rFonts w:hAnsi="宋体"/>
          <w:sz w:val="28"/>
          <w:szCs w:val="28"/>
        </w:rPr>
        <w:t xml:space="preserve">2.4 </w:t>
      </w:r>
      <w:r w:rsidRPr="00F65991">
        <w:rPr>
          <w:rFonts w:hAnsi="宋体" w:hint="eastAsia"/>
          <w:sz w:val="28"/>
          <w:szCs w:val="28"/>
        </w:rPr>
        <w:t>不同干旱组合气象保险指数及理赔率</w:t>
      </w:r>
    </w:p>
    <w:p w:rsidR="005F0233" w:rsidRDefault="005F0233" w:rsidP="00672E05">
      <w:pPr>
        <w:spacing w:line="360" w:lineRule="auto"/>
        <w:ind w:firstLineChars="200" w:firstLine="31680"/>
      </w:pPr>
      <w:r>
        <w:rPr>
          <w:rFonts w:hint="eastAsia"/>
        </w:rPr>
        <w:t>冬小麦全生育期无干旱时段出现、只有初夏有轻旱其余时段无旱、初秋有轻旱其余时段无旱、初秋及初夏无干旱只有春季轻旱、初秋无旱只有春季和夏季轻旱、初秋及初夏均出现轻旱春季无旱的组合，初秋有中旱其余时段无干旱、初秋中旱初夏轻旱春季无干旱组合对其产量无影响或影响较小，理赔率为</w:t>
      </w:r>
      <w:r>
        <w:t>0</w:t>
      </w:r>
      <w:r>
        <w:rPr>
          <w:rFonts w:hint="eastAsia"/>
        </w:rPr>
        <w:t>。无干旱时段出现的概率为</w:t>
      </w:r>
      <w:r>
        <w:t>29.2%</w:t>
      </w:r>
      <w:r>
        <w:rPr>
          <w:rFonts w:hint="eastAsia"/>
        </w:rPr>
        <w:t>，只有初夏有轻旱其余时段无旱概率为</w:t>
      </w:r>
      <w:r>
        <w:t>4.9%</w:t>
      </w:r>
      <w:r>
        <w:rPr>
          <w:rFonts w:hint="eastAsia"/>
        </w:rPr>
        <w:t>，初秋有轻旱其余时段无旱概率为</w:t>
      </w:r>
      <w:r>
        <w:t>2.2%</w:t>
      </w:r>
      <w:r>
        <w:rPr>
          <w:rFonts w:hint="eastAsia"/>
        </w:rPr>
        <w:t>，初秋及初夏无干旱只有春季轻旱概率为</w:t>
      </w:r>
      <w:r>
        <w:t>3.1%</w:t>
      </w:r>
      <w:r>
        <w:rPr>
          <w:rFonts w:hint="eastAsia"/>
        </w:rPr>
        <w:t>，初秋及初夏均出现轻旱春季无旱概率为</w:t>
      </w:r>
      <w:r>
        <w:t>0.4%</w:t>
      </w:r>
      <w:r>
        <w:rPr>
          <w:rFonts w:hint="eastAsia"/>
        </w:rPr>
        <w:t>，初秋无旱只有春季和夏季轻旱概率为</w:t>
      </w:r>
      <w:r>
        <w:t>0.5%</w:t>
      </w:r>
      <w:r>
        <w:rPr>
          <w:rFonts w:hint="eastAsia"/>
        </w:rPr>
        <w:t>、初秋有中旱其余时段无干旱概率为</w:t>
      </w:r>
      <w:r>
        <w:t>7.0%</w:t>
      </w:r>
      <w:r>
        <w:rPr>
          <w:rFonts w:hint="eastAsia"/>
        </w:rPr>
        <w:t>，初秋中旱初夏轻旱初级无干旱概率为</w:t>
      </w:r>
      <w:r>
        <w:t>1.2%</w:t>
      </w:r>
      <w:r>
        <w:rPr>
          <w:rFonts w:hint="eastAsia"/>
        </w:rPr>
        <w:t>，对冬小麦生产无影响或影响较小，免于理赔的概率</w:t>
      </w:r>
      <w:r>
        <w:t>48.5%</w:t>
      </w:r>
      <w:r>
        <w:rPr>
          <w:rFonts w:hint="eastAsia"/>
        </w:rPr>
        <w:t>。</w:t>
      </w:r>
      <w:r>
        <w:t>3</w:t>
      </w:r>
      <w:r>
        <w:rPr>
          <w:rFonts w:hint="eastAsia"/>
        </w:rPr>
        <w:t>个时段重旱叠加出现的干旱影响系数高达</w:t>
      </w:r>
      <w:r>
        <w:t>80%</w:t>
      </w:r>
      <w:r>
        <w:rPr>
          <w:rFonts w:hint="eastAsia"/>
        </w:rPr>
        <w:t>，理赔率为</w:t>
      </w:r>
      <w:r>
        <w:t>88%</w:t>
      </w:r>
      <w:r>
        <w:rPr>
          <w:rFonts w:hint="eastAsia"/>
        </w:rPr>
        <w:t>，但出现的概率仅为</w:t>
      </w:r>
      <w:r>
        <w:t>0.1%</w:t>
      </w:r>
      <w:r>
        <w:rPr>
          <w:rFonts w:hint="eastAsia"/>
        </w:rPr>
        <w:t>，属小概率事件。其次为初秋、春季出现重旱，初夏出现中旱的组合及初秋、初夏出现重旱，而春季出现中旱的组合，干旱影响系数为</w:t>
      </w:r>
      <w:r>
        <w:t>70%</w:t>
      </w:r>
      <w:r>
        <w:rPr>
          <w:rFonts w:hint="eastAsia"/>
        </w:rPr>
        <w:t>，理赔率为</w:t>
      </w:r>
      <w:r>
        <w:t>77%</w:t>
      </w:r>
      <w:r>
        <w:rPr>
          <w:rFonts w:hint="eastAsia"/>
        </w:rPr>
        <w:t>，前者出现概率为</w:t>
      </w:r>
      <w:r>
        <w:t>0.1%</w:t>
      </w:r>
      <w:r>
        <w:rPr>
          <w:rFonts w:hint="eastAsia"/>
        </w:rPr>
        <w:t>，后者出现概率为</w:t>
      </w:r>
      <w:r>
        <w:t>0.2%</w:t>
      </w:r>
      <w:r>
        <w:rPr>
          <w:rFonts w:hint="eastAsia"/>
        </w:rPr>
        <w:t>，均属于小概率事件。</w:t>
      </w:r>
    </w:p>
    <w:p w:rsidR="005F0233" w:rsidRDefault="005F0233" w:rsidP="00672E05">
      <w:pPr>
        <w:spacing w:line="360" w:lineRule="auto"/>
        <w:ind w:firstLineChars="200" w:firstLine="31680"/>
        <w:rPr>
          <w:rFonts w:ascii="宋体"/>
        </w:rPr>
      </w:pPr>
      <w:r>
        <w:rPr>
          <w:rFonts w:hint="eastAsia"/>
        </w:rPr>
        <w:t>在各种组合中，免于理赔的组合（干旱影响指数</w:t>
      </w:r>
      <w:r w:rsidRPr="00343B27">
        <w:rPr>
          <w:rFonts w:ascii="宋体" w:hAnsi="宋体" w:hint="eastAsia"/>
        </w:rPr>
        <w:t>≤</w:t>
      </w:r>
      <w:r>
        <w:t>10%</w:t>
      </w:r>
      <w:r>
        <w:rPr>
          <w:rFonts w:hint="eastAsia"/>
        </w:rPr>
        <w:t>）的有</w:t>
      </w:r>
      <w:r>
        <w:t>8</w:t>
      </w:r>
      <w:r>
        <w:rPr>
          <w:rFonts w:hint="eastAsia"/>
        </w:rPr>
        <w:t>种，占总组合的</w:t>
      </w:r>
      <w:r>
        <w:t>12.5%</w:t>
      </w:r>
      <w:r>
        <w:rPr>
          <w:rFonts w:hint="eastAsia"/>
        </w:rPr>
        <w:t>。折半赔付的（</w:t>
      </w:r>
      <w:r>
        <w:t>10%</w:t>
      </w:r>
      <w:r w:rsidRPr="00343B27">
        <w:rPr>
          <w:rFonts w:ascii="宋体" w:hAnsi="宋体" w:hint="eastAsia"/>
        </w:rPr>
        <w:t>＜</w:t>
      </w:r>
      <w:r>
        <w:rPr>
          <w:rFonts w:hint="eastAsia"/>
        </w:rPr>
        <w:t>干旱影响指数</w:t>
      </w:r>
      <w:r w:rsidRPr="00343B27">
        <w:rPr>
          <w:rFonts w:ascii="宋体" w:hAnsi="宋体" w:hint="eastAsia"/>
        </w:rPr>
        <w:t>≤</w:t>
      </w:r>
      <w:r>
        <w:rPr>
          <w:rFonts w:ascii="宋体" w:hAnsi="宋体"/>
        </w:rPr>
        <w:t>20%</w:t>
      </w:r>
      <w:r>
        <w:rPr>
          <w:rFonts w:hint="eastAsia"/>
        </w:rPr>
        <w:t>）组合</w:t>
      </w:r>
      <w:r>
        <w:rPr>
          <w:rFonts w:ascii="宋体" w:hAnsi="宋体"/>
        </w:rPr>
        <w:t>9</w:t>
      </w:r>
      <w:r>
        <w:rPr>
          <w:rFonts w:ascii="宋体" w:hAnsi="宋体" w:hint="eastAsia"/>
        </w:rPr>
        <w:t>种，</w:t>
      </w:r>
      <w:r>
        <w:rPr>
          <w:rFonts w:hint="eastAsia"/>
        </w:rPr>
        <w:t>占总组合的</w:t>
      </w:r>
      <w:r>
        <w:t>14.1%</w:t>
      </w:r>
      <w:r>
        <w:rPr>
          <w:rFonts w:hint="eastAsia"/>
        </w:rPr>
        <w:t>。</w:t>
      </w:r>
      <w:r>
        <w:rPr>
          <w:rFonts w:ascii="宋体" w:hAnsi="宋体"/>
        </w:rPr>
        <w:t>80%</w:t>
      </w:r>
      <w:r>
        <w:rPr>
          <w:rFonts w:ascii="宋体" w:hAnsi="宋体" w:hint="eastAsia"/>
        </w:rPr>
        <w:t>理赔的（</w:t>
      </w:r>
      <w:r>
        <w:t>20%</w:t>
      </w:r>
      <w:r w:rsidRPr="00343B27">
        <w:rPr>
          <w:rFonts w:ascii="宋体" w:hAnsi="宋体" w:hint="eastAsia"/>
        </w:rPr>
        <w:t>＜</w:t>
      </w:r>
      <w:r>
        <w:rPr>
          <w:rFonts w:hint="eastAsia"/>
        </w:rPr>
        <w:t>干旱影响指数</w:t>
      </w:r>
      <w:r w:rsidRPr="00343B27">
        <w:rPr>
          <w:rFonts w:ascii="宋体" w:hAnsi="宋体" w:hint="eastAsia"/>
        </w:rPr>
        <w:t>≤</w:t>
      </w:r>
      <w:r>
        <w:rPr>
          <w:rFonts w:ascii="宋体" w:hAnsi="宋体"/>
        </w:rPr>
        <w:t>50%</w:t>
      </w:r>
      <w:r>
        <w:rPr>
          <w:rFonts w:ascii="宋体" w:hAnsi="宋体" w:hint="eastAsia"/>
        </w:rPr>
        <w:t>）组合</w:t>
      </w:r>
      <w:r>
        <w:rPr>
          <w:rFonts w:ascii="宋体" w:hAnsi="宋体"/>
        </w:rPr>
        <w:t>35</w:t>
      </w:r>
      <w:r>
        <w:rPr>
          <w:rFonts w:ascii="宋体" w:hAnsi="宋体" w:hint="eastAsia"/>
        </w:rPr>
        <w:t>种，</w:t>
      </w:r>
      <w:r>
        <w:rPr>
          <w:rFonts w:hint="eastAsia"/>
        </w:rPr>
        <w:t>占总组合的</w:t>
      </w:r>
      <w:r>
        <w:t>54.7%</w:t>
      </w:r>
      <w:r>
        <w:rPr>
          <w:rFonts w:hint="eastAsia"/>
        </w:rPr>
        <w:t>。</w:t>
      </w:r>
      <w:r>
        <w:rPr>
          <w:rFonts w:ascii="宋体" w:hAnsi="宋体"/>
        </w:rPr>
        <w:t>110%</w:t>
      </w:r>
      <w:r>
        <w:rPr>
          <w:rFonts w:ascii="宋体" w:hAnsi="宋体" w:hint="eastAsia"/>
        </w:rPr>
        <w:t>理赔的（</w:t>
      </w:r>
      <w:r>
        <w:rPr>
          <w:rFonts w:hint="eastAsia"/>
        </w:rPr>
        <w:t>干旱影响指数</w:t>
      </w:r>
      <w:r w:rsidRPr="00343B27">
        <w:rPr>
          <w:rFonts w:ascii="宋体" w:hAnsi="宋体" w:hint="eastAsia"/>
        </w:rPr>
        <w:t>＞</w:t>
      </w:r>
      <w:r>
        <w:rPr>
          <w:rFonts w:ascii="宋体" w:hAnsi="宋体"/>
        </w:rPr>
        <w:t>80%</w:t>
      </w:r>
      <w:r>
        <w:rPr>
          <w:rFonts w:ascii="宋体" w:hAnsi="宋体" w:hint="eastAsia"/>
        </w:rPr>
        <w:t>）组合</w:t>
      </w:r>
      <w:r>
        <w:rPr>
          <w:rFonts w:ascii="宋体" w:hAnsi="宋体"/>
        </w:rPr>
        <w:t>12</w:t>
      </w:r>
      <w:r>
        <w:rPr>
          <w:rFonts w:ascii="宋体" w:hAnsi="宋体" w:hint="eastAsia"/>
        </w:rPr>
        <w:t>种</w:t>
      </w:r>
      <w:r>
        <w:rPr>
          <w:rFonts w:ascii="宋体"/>
        </w:rPr>
        <w:t>.</w:t>
      </w:r>
      <w:r>
        <w:rPr>
          <w:rFonts w:hint="eastAsia"/>
        </w:rPr>
        <w:t>占总组合的</w:t>
      </w:r>
      <w:r>
        <w:t>18.8%</w:t>
      </w:r>
      <w:r>
        <w:rPr>
          <w:rFonts w:ascii="宋体" w:hAnsi="宋体" w:hint="eastAsia"/>
        </w:rPr>
        <w:t>。</w:t>
      </w:r>
    </w:p>
    <w:p w:rsidR="005F0233" w:rsidRDefault="005F0233" w:rsidP="00672E05">
      <w:pPr>
        <w:spacing w:line="360" w:lineRule="auto"/>
        <w:ind w:firstLineChars="200" w:firstLine="31680"/>
        <w:rPr>
          <w:rFonts w:ascii="宋体"/>
        </w:rPr>
      </w:pPr>
    </w:p>
    <w:p w:rsidR="005F0233" w:rsidRPr="008616BF" w:rsidRDefault="005F0233" w:rsidP="00672E05">
      <w:pPr>
        <w:adjustRightInd w:val="0"/>
        <w:snapToGrid w:val="0"/>
        <w:ind w:leftChars="200" w:left="31680" w:firstLineChars="894" w:firstLine="31680"/>
      </w:pPr>
      <w:r>
        <w:rPr>
          <w:rFonts w:hint="eastAsia"/>
          <w:b/>
          <w:sz w:val="18"/>
        </w:rPr>
        <w:t>表</w:t>
      </w:r>
      <w:r>
        <w:rPr>
          <w:b/>
          <w:sz w:val="18"/>
        </w:rPr>
        <w:t xml:space="preserve">7 </w:t>
      </w:r>
      <w:r>
        <w:rPr>
          <w:rFonts w:hint="eastAsia"/>
          <w:b/>
          <w:sz w:val="18"/>
        </w:rPr>
        <w:t>冬小麦</w:t>
      </w:r>
      <w:r w:rsidRPr="008601AB">
        <w:rPr>
          <w:rFonts w:hint="eastAsia"/>
          <w:b/>
          <w:sz w:val="18"/>
        </w:rPr>
        <w:t>生长季可能遭遇干旱</w:t>
      </w:r>
      <w:r>
        <w:rPr>
          <w:rFonts w:hint="eastAsia"/>
          <w:b/>
          <w:sz w:val="18"/>
        </w:rPr>
        <w:t>组合</w:t>
      </w:r>
      <w:r w:rsidRPr="008601AB">
        <w:rPr>
          <w:rFonts w:hint="eastAsia"/>
          <w:b/>
          <w:sz w:val="18"/>
        </w:rPr>
        <w:t>概率</w:t>
      </w:r>
      <w:r>
        <w:rPr>
          <w:rFonts w:hint="eastAsia"/>
          <w:b/>
          <w:sz w:val="18"/>
        </w:rPr>
        <w:t>、影响指数及理赔率</w:t>
      </w:r>
      <w:r>
        <w:rPr>
          <w:b/>
          <w:sz w:val="18"/>
        </w:rPr>
        <w:t xml:space="preserve">   %</w:t>
      </w:r>
    </w:p>
    <w:tbl>
      <w:tblPr>
        <w:tblpPr w:leftFromText="180" w:rightFromText="180" w:vertAnchor="text" w:horzAnchor="margin" w:tblpXSpec="center" w:tblpY="415"/>
        <w:tblW w:w="10644" w:type="dxa"/>
        <w:tblBorders>
          <w:top w:val="single" w:sz="4" w:space="0" w:color="auto"/>
          <w:bottom w:val="single" w:sz="4" w:space="0" w:color="auto"/>
        </w:tblBorders>
        <w:tblLook w:val="00A0"/>
      </w:tblPr>
      <w:tblGrid>
        <w:gridCol w:w="375"/>
        <w:gridCol w:w="346"/>
        <w:gridCol w:w="375"/>
        <w:gridCol w:w="496"/>
        <w:gridCol w:w="532"/>
        <w:gridCol w:w="571"/>
        <w:gridCol w:w="375"/>
        <w:gridCol w:w="346"/>
        <w:gridCol w:w="376"/>
        <w:gridCol w:w="497"/>
        <w:gridCol w:w="533"/>
        <w:gridCol w:w="522"/>
        <w:gridCol w:w="376"/>
        <w:gridCol w:w="346"/>
        <w:gridCol w:w="376"/>
        <w:gridCol w:w="497"/>
        <w:gridCol w:w="533"/>
        <w:gridCol w:w="522"/>
        <w:gridCol w:w="376"/>
        <w:gridCol w:w="346"/>
        <w:gridCol w:w="376"/>
        <w:gridCol w:w="497"/>
        <w:gridCol w:w="533"/>
        <w:gridCol w:w="522"/>
      </w:tblGrid>
      <w:tr w:rsidR="005F0233" w:rsidRPr="008D1F8E" w:rsidTr="0034396C">
        <w:trPr>
          <w:trHeight w:val="435"/>
        </w:trPr>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初秋</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春</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初夏</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影响指数</w:t>
            </w:r>
            <w:r w:rsidRPr="008D1F8E">
              <w:rPr>
                <w:rFonts w:ascii="宋体" w:hAnsi="宋体" w:cs="宋体"/>
                <w:kern w:val="0"/>
                <w:sz w:val="13"/>
                <w:szCs w:val="13"/>
              </w:rPr>
              <w:t>D%</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理赔率</w:t>
            </w:r>
            <w:r w:rsidRPr="008D1F8E">
              <w:rPr>
                <w:rFonts w:ascii="宋体" w:hAnsi="宋体" w:cs="宋体"/>
                <w:kern w:val="0"/>
                <w:sz w:val="13"/>
                <w:szCs w:val="13"/>
              </w:rPr>
              <w:t>CS%</w:t>
            </w:r>
            <w:r w:rsidRPr="008D1F8E">
              <w:rPr>
                <w:rFonts w:ascii="宋体" w:hAnsi="宋体" w:cs="宋体" w:hint="eastAsia"/>
                <w:kern w:val="0"/>
                <w:sz w:val="13"/>
                <w:szCs w:val="13"/>
              </w:rPr>
              <w:t xml:space="preserve">　</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遭遇概率</w:t>
            </w:r>
            <w:r w:rsidRPr="008D1F8E">
              <w:rPr>
                <w:rFonts w:ascii="宋体" w:hAnsi="宋体" w:cs="宋体"/>
                <w:kern w:val="0"/>
                <w:sz w:val="13"/>
                <w:szCs w:val="13"/>
              </w:rPr>
              <w:t>F%</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初秋</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春</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初夏</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影响指数</w:t>
            </w:r>
            <w:r w:rsidRPr="008D1F8E">
              <w:rPr>
                <w:rFonts w:ascii="宋体" w:hAnsi="宋体" w:cs="宋体"/>
                <w:kern w:val="0"/>
                <w:sz w:val="13"/>
                <w:szCs w:val="13"/>
              </w:rPr>
              <w:t>D%</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理赔率</w:t>
            </w:r>
            <w:r w:rsidRPr="008D1F8E">
              <w:rPr>
                <w:rFonts w:ascii="宋体" w:hAnsi="宋体" w:cs="宋体"/>
                <w:kern w:val="0"/>
                <w:sz w:val="13"/>
                <w:szCs w:val="13"/>
              </w:rPr>
              <w:t>CS%</w:t>
            </w:r>
            <w:r w:rsidRPr="008D1F8E">
              <w:rPr>
                <w:rFonts w:ascii="宋体" w:hAnsi="宋体" w:cs="宋体" w:hint="eastAsia"/>
                <w:kern w:val="0"/>
                <w:sz w:val="13"/>
                <w:szCs w:val="13"/>
              </w:rPr>
              <w:t xml:space="preserve">　</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遭遇概率</w:t>
            </w:r>
            <w:r w:rsidRPr="008D1F8E">
              <w:rPr>
                <w:rFonts w:ascii="宋体" w:hAnsi="宋体" w:cs="宋体"/>
                <w:kern w:val="0"/>
                <w:sz w:val="13"/>
                <w:szCs w:val="13"/>
              </w:rPr>
              <w:t>F%</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初秋</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春</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初夏</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影响指数</w:t>
            </w:r>
            <w:r w:rsidRPr="008D1F8E">
              <w:rPr>
                <w:rFonts w:ascii="宋体" w:hAnsi="宋体" w:cs="宋体"/>
                <w:kern w:val="0"/>
                <w:sz w:val="13"/>
                <w:szCs w:val="13"/>
              </w:rPr>
              <w:t>D%</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理赔率</w:t>
            </w:r>
            <w:r w:rsidRPr="008D1F8E">
              <w:rPr>
                <w:rFonts w:ascii="宋体" w:hAnsi="宋体" w:cs="宋体"/>
                <w:kern w:val="0"/>
                <w:sz w:val="13"/>
                <w:szCs w:val="13"/>
              </w:rPr>
              <w:t>CS%</w:t>
            </w:r>
            <w:r w:rsidRPr="008D1F8E">
              <w:rPr>
                <w:rFonts w:ascii="宋体" w:hAnsi="宋体" w:cs="宋体" w:hint="eastAsia"/>
                <w:kern w:val="0"/>
                <w:sz w:val="13"/>
                <w:szCs w:val="13"/>
              </w:rPr>
              <w:t xml:space="preserve">　</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遭遇概率</w:t>
            </w:r>
            <w:r w:rsidRPr="008D1F8E">
              <w:rPr>
                <w:rFonts w:ascii="宋体" w:hAnsi="宋体" w:cs="宋体"/>
                <w:kern w:val="0"/>
                <w:sz w:val="13"/>
                <w:szCs w:val="13"/>
              </w:rPr>
              <w:t>F%</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初秋</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春</w:t>
            </w:r>
          </w:p>
        </w:tc>
        <w:tc>
          <w:tcPr>
            <w:tcW w:w="0" w:type="auto"/>
            <w:tcBorders>
              <w:top w:val="single" w:sz="4" w:space="0" w:color="auto"/>
              <w:bottom w:val="single" w:sz="4" w:space="0" w:color="auto"/>
            </w:tcBorders>
          </w:tcPr>
          <w:p w:rsidR="005F0233" w:rsidRPr="008D1F8E" w:rsidRDefault="005F0233" w:rsidP="00CF380B">
            <w:pPr>
              <w:adjustRightInd w:val="0"/>
              <w:snapToGrid w:val="0"/>
              <w:rPr>
                <w:rFonts w:ascii="宋体"/>
                <w:sz w:val="13"/>
                <w:szCs w:val="13"/>
              </w:rPr>
            </w:pPr>
            <w:r w:rsidRPr="008D1F8E">
              <w:rPr>
                <w:rFonts w:ascii="宋体" w:hAnsi="宋体" w:hint="eastAsia"/>
                <w:sz w:val="13"/>
                <w:szCs w:val="13"/>
              </w:rPr>
              <w:t>初夏</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影响指数</w:t>
            </w:r>
            <w:r w:rsidRPr="008D1F8E">
              <w:rPr>
                <w:rFonts w:ascii="宋体" w:hAnsi="宋体" w:cs="宋体"/>
                <w:kern w:val="0"/>
                <w:sz w:val="13"/>
                <w:szCs w:val="13"/>
              </w:rPr>
              <w:t>D%</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理赔率</w:t>
            </w:r>
            <w:r w:rsidRPr="008D1F8E">
              <w:rPr>
                <w:rFonts w:ascii="宋体" w:hAnsi="宋体" w:cs="宋体"/>
                <w:kern w:val="0"/>
                <w:sz w:val="13"/>
                <w:szCs w:val="13"/>
              </w:rPr>
              <w:t>CS%</w:t>
            </w:r>
            <w:r w:rsidRPr="008D1F8E">
              <w:rPr>
                <w:rFonts w:ascii="宋体" w:hAnsi="宋体" w:cs="宋体" w:hint="eastAsia"/>
                <w:kern w:val="0"/>
                <w:sz w:val="13"/>
                <w:szCs w:val="13"/>
              </w:rPr>
              <w:t xml:space="preserve">　</w:t>
            </w:r>
          </w:p>
        </w:tc>
        <w:tc>
          <w:tcPr>
            <w:tcW w:w="0" w:type="auto"/>
            <w:tcBorders>
              <w:top w:val="single" w:sz="4" w:space="0" w:color="auto"/>
              <w:bottom w:val="single" w:sz="4" w:space="0" w:color="auto"/>
            </w:tcBorders>
          </w:tcPr>
          <w:p w:rsidR="005F0233" w:rsidRPr="008D1F8E" w:rsidRDefault="005F0233" w:rsidP="00CF380B">
            <w:pPr>
              <w:widowControl/>
              <w:rPr>
                <w:rFonts w:ascii="宋体" w:cs="宋体"/>
                <w:kern w:val="0"/>
                <w:sz w:val="13"/>
                <w:szCs w:val="13"/>
              </w:rPr>
            </w:pPr>
            <w:r w:rsidRPr="008D1F8E">
              <w:rPr>
                <w:rFonts w:ascii="宋体" w:hAnsi="宋体" w:cs="宋体" w:hint="eastAsia"/>
                <w:kern w:val="0"/>
                <w:sz w:val="13"/>
                <w:szCs w:val="13"/>
              </w:rPr>
              <w:t>遭遇概率</w:t>
            </w:r>
            <w:r w:rsidRPr="008D1F8E">
              <w:rPr>
                <w:rFonts w:ascii="宋体" w:hAnsi="宋体" w:cs="宋体"/>
                <w:kern w:val="0"/>
                <w:sz w:val="13"/>
                <w:szCs w:val="13"/>
              </w:rPr>
              <w:t>F%</w:t>
            </w:r>
          </w:p>
        </w:tc>
      </w:tr>
      <w:tr w:rsidR="005F0233" w:rsidRPr="008D1F8E" w:rsidTr="0034396C">
        <w:trPr>
          <w:trHeight w:val="300"/>
        </w:trPr>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vAlign w:val="bottom"/>
          </w:tcPr>
          <w:p w:rsidR="005F0233" w:rsidRPr="008D1F8E" w:rsidRDefault="005F0233" w:rsidP="00265018">
            <w:pPr>
              <w:spacing w:line="360" w:lineRule="auto"/>
              <w:jc w:val="right"/>
              <w:rPr>
                <w:rFonts w:ascii="宋体"/>
                <w:sz w:val="13"/>
                <w:szCs w:val="13"/>
              </w:rPr>
            </w:pPr>
            <w:r w:rsidRPr="008D1F8E">
              <w:rPr>
                <w:rFonts w:ascii="宋体"/>
                <w:sz w:val="13"/>
                <w:szCs w:val="13"/>
              </w:rPr>
              <w:t>0</w:t>
            </w:r>
          </w:p>
        </w:tc>
        <w:tc>
          <w:tcPr>
            <w:tcW w:w="0" w:type="auto"/>
            <w:tcBorders>
              <w:top w:val="single" w:sz="4" w:space="0" w:color="auto"/>
            </w:tcBorders>
            <w:noWrap/>
          </w:tcPr>
          <w:p w:rsidR="005F0233" w:rsidRPr="008D1F8E" w:rsidRDefault="005F0233" w:rsidP="00265018">
            <w:pPr>
              <w:spacing w:line="360" w:lineRule="auto"/>
              <w:jc w:val="right"/>
              <w:rPr>
                <w:rFonts w:ascii="宋体"/>
                <w:sz w:val="13"/>
                <w:szCs w:val="13"/>
              </w:rPr>
            </w:pPr>
            <w:r w:rsidRPr="008D1F8E">
              <w:rPr>
                <w:rFonts w:ascii="宋体"/>
                <w:sz w:val="13"/>
                <w:szCs w:val="13"/>
              </w:rPr>
              <w:t>0</w:t>
            </w:r>
          </w:p>
        </w:tc>
        <w:tc>
          <w:tcPr>
            <w:tcW w:w="0" w:type="auto"/>
            <w:tcBorders>
              <w:top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29.2 </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0</w:t>
            </w:r>
          </w:p>
        </w:tc>
        <w:tc>
          <w:tcPr>
            <w:tcW w:w="0" w:type="auto"/>
            <w:tcBorders>
              <w:top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2.2 </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10</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0</w:t>
            </w:r>
          </w:p>
        </w:tc>
        <w:tc>
          <w:tcPr>
            <w:tcW w:w="0" w:type="auto"/>
            <w:tcBorders>
              <w:top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7.0 </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Borders>
              <w:top w:val="single" w:sz="4" w:space="0" w:color="auto"/>
            </w:tcBorders>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20</w:t>
            </w:r>
          </w:p>
        </w:tc>
        <w:tc>
          <w:tcPr>
            <w:tcW w:w="0" w:type="auto"/>
            <w:tcBorders>
              <w:top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10</w:t>
            </w:r>
          </w:p>
        </w:tc>
        <w:tc>
          <w:tcPr>
            <w:tcW w:w="0" w:type="auto"/>
            <w:tcBorders>
              <w:top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4.8 </w:t>
            </w:r>
          </w:p>
        </w:tc>
      </w:tr>
      <w:tr w:rsidR="005F0233" w:rsidRPr="008D1F8E" w:rsidTr="0034396C">
        <w:trPr>
          <w:trHeight w:val="300"/>
        </w:trPr>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sz w:val="13"/>
                <w:szCs w:val="13"/>
              </w:rPr>
            </w:pPr>
            <w:r w:rsidRPr="008D1F8E">
              <w:rPr>
                <w:rFonts w:ascii="宋体"/>
                <w:sz w:val="13"/>
                <w:szCs w:val="13"/>
              </w:rPr>
              <w:t>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sz w:val="13"/>
                <w:szCs w:val="13"/>
              </w:rPr>
              <w:t>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4.9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0.4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10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1.2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0.8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5.7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25</w:t>
            </w:r>
          </w:p>
        </w:tc>
        <w:tc>
          <w:tcPr>
            <w:tcW w:w="0" w:type="auto"/>
          </w:tcPr>
          <w:p w:rsidR="005F0233" w:rsidRPr="008D1F8E" w:rsidRDefault="005F0233" w:rsidP="008550A1">
            <w:pPr>
              <w:spacing w:line="360" w:lineRule="auto"/>
              <w:jc w:val="right"/>
              <w:rPr>
                <w:rFonts w:ascii="宋体"/>
                <w:sz w:val="13"/>
                <w:szCs w:val="13"/>
              </w:rPr>
            </w:pPr>
            <w:r w:rsidRPr="008D1F8E">
              <w:rPr>
                <w:rFonts w:ascii="宋体" w:hAnsi="宋体"/>
                <w:sz w:val="13"/>
                <w:szCs w:val="13"/>
              </w:rPr>
              <w:t>13</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0.4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1.4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0.9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4.9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28</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0.4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1.2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0.8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10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3.1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15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8</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0.2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0.7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0.5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10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0.5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15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8</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0.0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0.6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28</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0.0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0.5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36</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0.0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60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66</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8.0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13</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0.6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1.9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1.3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1.3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25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13</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0.3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0.2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1.6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36</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0.4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60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66</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0.3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1.3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61</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60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66</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0.3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70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77</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0.2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4.0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28</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0.3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1.0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无</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0.7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24</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0.7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35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28</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0.0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32</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0.2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r>
      <w:tr w:rsidR="005F0233" w:rsidRPr="008D1F8E" w:rsidTr="0034396C">
        <w:trPr>
          <w:trHeight w:val="300"/>
        </w:trPr>
        <w:tc>
          <w:tcPr>
            <w:tcW w:w="0" w:type="auto"/>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50</w:t>
            </w:r>
          </w:p>
        </w:tc>
        <w:tc>
          <w:tcPr>
            <w:tcW w:w="0" w:type="auto"/>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40</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0.8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55</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61</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60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66</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0.2 </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70</w:t>
            </w:r>
          </w:p>
        </w:tc>
        <w:tc>
          <w:tcPr>
            <w:tcW w:w="0" w:type="auto"/>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77</w:t>
            </w:r>
          </w:p>
        </w:tc>
        <w:tc>
          <w:tcPr>
            <w:tcW w:w="0" w:type="auto"/>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r>
      <w:tr w:rsidR="005F0233" w:rsidRPr="008D1F8E" w:rsidTr="0034396C">
        <w:trPr>
          <w:trHeight w:val="315"/>
        </w:trPr>
        <w:tc>
          <w:tcPr>
            <w:tcW w:w="0" w:type="auto"/>
            <w:tcBorders>
              <w:bottom w:val="single" w:sz="4" w:space="0" w:color="auto"/>
            </w:tcBorders>
          </w:tcPr>
          <w:p w:rsidR="005F0233" w:rsidRPr="008D1F8E" w:rsidRDefault="005F0233" w:rsidP="00265018">
            <w:pPr>
              <w:spacing w:line="360" w:lineRule="auto"/>
              <w:rPr>
                <w:rFonts w:ascii="宋体"/>
                <w:sz w:val="13"/>
                <w:szCs w:val="13"/>
              </w:rPr>
            </w:pPr>
            <w:r w:rsidRPr="008D1F8E">
              <w:rPr>
                <w:rFonts w:ascii="宋体" w:hAnsi="宋体" w:hint="eastAsia"/>
                <w:sz w:val="13"/>
                <w:szCs w:val="13"/>
              </w:rPr>
              <w:t>无</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60</w:t>
            </w:r>
          </w:p>
        </w:tc>
        <w:tc>
          <w:tcPr>
            <w:tcW w:w="0" w:type="auto"/>
            <w:tcBorders>
              <w:bottom w:val="single" w:sz="4" w:space="0" w:color="auto"/>
            </w:tcBorders>
            <w:noWrap/>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66</w:t>
            </w:r>
          </w:p>
        </w:tc>
        <w:tc>
          <w:tcPr>
            <w:tcW w:w="0" w:type="auto"/>
            <w:tcBorders>
              <w:bottom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0.7 </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轻</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65</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72</w:t>
            </w:r>
          </w:p>
        </w:tc>
        <w:tc>
          <w:tcPr>
            <w:tcW w:w="0" w:type="auto"/>
            <w:tcBorders>
              <w:bottom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0.0 </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中</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70</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77</w:t>
            </w:r>
          </w:p>
        </w:tc>
        <w:tc>
          <w:tcPr>
            <w:tcW w:w="0" w:type="auto"/>
            <w:tcBorders>
              <w:bottom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0.2 </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hint="eastAsia"/>
                <w:sz w:val="13"/>
                <w:szCs w:val="13"/>
              </w:rPr>
              <w:t>重</w:t>
            </w:r>
          </w:p>
        </w:tc>
        <w:tc>
          <w:tcPr>
            <w:tcW w:w="0" w:type="auto"/>
            <w:tcBorders>
              <w:bottom w:val="single" w:sz="4" w:space="0" w:color="auto"/>
            </w:tcBorders>
            <w:vAlign w:val="bottom"/>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80</w:t>
            </w:r>
          </w:p>
        </w:tc>
        <w:tc>
          <w:tcPr>
            <w:tcW w:w="0" w:type="auto"/>
            <w:tcBorders>
              <w:bottom w:val="single" w:sz="4" w:space="0" w:color="auto"/>
            </w:tcBorders>
          </w:tcPr>
          <w:p w:rsidR="005F0233" w:rsidRPr="008D1F8E" w:rsidRDefault="005F0233" w:rsidP="00265018">
            <w:pPr>
              <w:spacing w:line="360" w:lineRule="auto"/>
              <w:jc w:val="right"/>
              <w:rPr>
                <w:rFonts w:ascii="宋体"/>
                <w:sz w:val="13"/>
                <w:szCs w:val="13"/>
              </w:rPr>
            </w:pPr>
            <w:r w:rsidRPr="008D1F8E">
              <w:rPr>
                <w:rFonts w:ascii="宋体" w:hAnsi="宋体"/>
                <w:sz w:val="13"/>
                <w:szCs w:val="13"/>
              </w:rPr>
              <w:t>88</w:t>
            </w:r>
          </w:p>
        </w:tc>
        <w:tc>
          <w:tcPr>
            <w:tcW w:w="0" w:type="auto"/>
            <w:tcBorders>
              <w:bottom w:val="single" w:sz="4" w:space="0" w:color="auto"/>
            </w:tcBorders>
          </w:tcPr>
          <w:p w:rsidR="005F0233" w:rsidRPr="008D1F8E" w:rsidRDefault="005F0233" w:rsidP="00265018">
            <w:pPr>
              <w:spacing w:line="360" w:lineRule="auto"/>
              <w:jc w:val="right"/>
              <w:rPr>
                <w:rFonts w:ascii="宋体" w:hAnsi="宋体"/>
                <w:sz w:val="13"/>
                <w:szCs w:val="13"/>
              </w:rPr>
            </w:pPr>
            <w:r w:rsidRPr="008D1F8E">
              <w:rPr>
                <w:rFonts w:ascii="宋体" w:hAnsi="宋体"/>
                <w:sz w:val="13"/>
                <w:szCs w:val="13"/>
              </w:rPr>
              <w:t xml:space="preserve">0.1 </w:t>
            </w:r>
          </w:p>
        </w:tc>
      </w:tr>
    </w:tbl>
    <w:p w:rsidR="005F0233" w:rsidRDefault="005F0233" w:rsidP="005F0233">
      <w:pPr>
        <w:spacing w:line="360" w:lineRule="auto"/>
        <w:ind w:firstLineChars="200" w:firstLine="31680"/>
      </w:pPr>
    </w:p>
    <w:p w:rsidR="005F0233" w:rsidRPr="0038334F" w:rsidRDefault="005F0233" w:rsidP="008730D3">
      <w:pPr>
        <w:spacing w:line="360" w:lineRule="auto"/>
        <w:rPr>
          <w:rFonts w:ascii="黑体" w:eastAsia="黑体"/>
          <w:sz w:val="32"/>
          <w:szCs w:val="32"/>
        </w:rPr>
      </w:pPr>
      <w:r w:rsidRPr="0038334F">
        <w:rPr>
          <w:rFonts w:ascii="黑体" w:eastAsia="黑体"/>
          <w:sz w:val="32"/>
          <w:szCs w:val="32"/>
        </w:rPr>
        <w:t xml:space="preserve">3  </w:t>
      </w:r>
      <w:r w:rsidRPr="0038334F">
        <w:rPr>
          <w:rFonts w:ascii="黑体" w:eastAsia="黑体" w:hint="eastAsia"/>
          <w:sz w:val="32"/>
          <w:szCs w:val="32"/>
        </w:rPr>
        <w:t>结论与讨论</w:t>
      </w:r>
    </w:p>
    <w:p w:rsidR="005F0233" w:rsidRDefault="005F0233" w:rsidP="00672E05">
      <w:pPr>
        <w:spacing w:line="360" w:lineRule="auto"/>
        <w:ind w:firstLineChars="200" w:firstLine="31680"/>
        <w:rPr>
          <w:rFonts w:ascii="microsoft yahei" w:hAnsi="microsoft yahei"/>
          <w:szCs w:val="21"/>
          <w:shd w:val="clear" w:color="auto" w:fill="FFFFFF"/>
        </w:rPr>
      </w:pPr>
      <w:r>
        <w:rPr>
          <w:rFonts w:hint="eastAsia"/>
        </w:rPr>
        <w:t>（</w:t>
      </w:r>
      <w:r>
        <w:t>1</w:t>
      </w:r>
      <w:r>
        <w:rPr>
          <w:rFonts w:hint="eastAsia"/>
        </w:rPr>
        <w:t>）干旱气象保险理赔率计算模式，有一定的普适性。</w:t>
      </w:r>
      <w:r>
        <w:rPr>
          <w:rFonts w:ascii="microsoft yahei" w:hAnsi="microsoft yahei" w:hint="eastAsia"/>
          <w:szCs w:val="21"/>
          <w:shd w:val="clear" w:color="auto" w:fill="FFFFFF"/>
        </w:rPr>
        <w:t>为当地农业保险的研究作出了</w:t>
      </w:r>
      <w:r>
        <w:rPr>
          <w:rFonts w:hint="eastAsia"/>
        </w:rPr>
        <w:t>有益的尝试。为定量分析气象灾害对冬小麦及其它作物保险及理赔提供了分析依据。</w:t>
      </w:r>
    </w:p>
    <w:p w:rsidR="005F0233" w:rsidRDefault="005F0233" w:rsidP="00672E05">
      <w:pPr>
        <w:spacing w:line="360" w:lineRule="auto"/>
        <w:ind w:firstLineChars="200" w:firstLine="31680"/>
      </w:pPr>
      <w:r>
        <w:rPr>
          <w:rFonts w:hint="eastAsia"/>
        </w:rPr>
        <w:t>（</w:t>
      </w:r>
      <w:r>
        <w:t>2</w:t>
      </w:r>
      <w:r>
        <w:rPr>
          <w:rFonts w:hint="eastAsia"/>
        </w:rPr>
        <w:t>）对于冬小麦而言，一般有一个最适宜生长的气候条件区间，高于或低于这一区间都会导致减产。除干旱外，冬小麦产量还会受到温度、光照及劳动力投入量、化肥施用量等农业经济因素的影响</w:t>
      </w:r>
      <w:r w:rsidRPr="005C3448">
        <w:rPr>
          <w:vertAlign w:val="superscript"/>
        </w:rPr>
        <w:t>[1</w:t>
      </w:r>
      <w:r>
        <w:rPr>
          <w:vertAlign w:val="superscript"/>
        </w:rPr>
        <w:t>9</w:t>
      </w:r>
      <w:r w:rsidRPr="005C3448">
        <w:rPr>
          <w:vertAlign w:val="superscript"/>
        </w:rPr>
        <w:t>-</w:t>
      </w:r>
      <w:r>
        <w:rPr>
          <w:vertAlign w:val="superscript"/>
        </w:rPr>
        <w:t>20</w:t>
      </w:r>
      <w:r w:rsidRPr="005C3448">
        <w:rPr>
          <w:vertAlign w:val="superscript"/>
        </w:rPr>
        <w:t>]</w:t>
      </w:r>
      <w:r>
        <w:rPr>
          <w:rFonts w:hint="eastAsia"/>
        </w:rPr>
        <w:t>，这些影响在研究中无法彻底剔除，也会影响理赔的数量估算，这在以后修改保险合同中要作为重点关注。</w:t>
      </w:r>
    </w:p>
    <w:p w:rsidR="005F0233" w:rsidRDefault="005F0233" w:rsidP="00672E05">
      <w:pPr>
        <w:spacing w:line="360" w:lineRule="auto"/>
        <w:ind w:firstLineChars="200" w:firstLine="31680"/>
      </w:pPr>
      <w:r>
        <w:rPr>
          <w:rFonts w:ascii="宋体" w:hAnsi="宋体" w:hint="eastAsia"/>
        </w:rPr>
        <w:t>（</w:t>
      </w:r>
      <w:r>
        <w:rPr>
          <w:rFonts w:ascii="宋体" w:hAnsi="宋体"/>
        </w:rPr>
        <w:t>3</w:t>
      </w:r>
      <w:r>
        <w:rPr>
          <w:rFonts w:ascii="宋体" w:hAnsi="宋体" w:hint="eastAsia"/>
        </w:rPr>
        <w:t>）冬小麦</w:t>
      </w:r>
      <w:r>
        <w:rPr>
          <w:rFonts w:hint="eastAsia"/>
        </w:rPr>
        <w:t>干旱气象保险指数，为方便保险理赔业务的具体操作，制定了比较客观的理赔标准，为保险工作的开展奠定了基础，但研究结果还需得到购买方和销售方双方认可</w:t>
      </w:r>
      <w:r w:rsidRPr="00FE4AE8">
        <w:rPr>
          <w:vertAlign w:val="superscript"/>
        </w:rPr>
        <w:t>[</w:t>
      </w:r>
      <w:r>
        <w:rPr>
          <w:vertAlign w:val="superscript"/>
        </w:rPr>
        <w:t>21</w:t>
      </w:r>
      <w:r w:rsidRPr="00FE4AE8">
        <w:rPr>
          <w:vertAlign w:val="superscript"/>
        </w:rPr>
        <w:t>]</w:t>
      </w:r>
      <w:r>
        <w:rPr>
          <w:rFonts w:hint="eastAsia"/>
        </w:rPr>
        <w:t>，在实际应用中应做进一步的修订和完善。</w:t>
      </w:r>
    </w:p>
    <w:p w:rsidR="005F0233" w:rsidRDefault="005F0233" w:rsidP="00672E05">
      <w:pPr>
        <w:spacing w:line="360" w:lineRule="auto"/>
        <w:ind w:firstLineChars="200" w:firstLine="31680"/>
      </w:pPr>
      <w:r>
        <w:rPr>
          <w:rFonts w:hint="eastAsia"/>
        </w:rPr>
        <w:t>（</w:t>
      </w:r>
      <w:r>
        <w:t>4</w:t>
      </w:r>
      <w:r>
        <w:rPr>
          <w:rFonts w:hint="eastAsia"/>
        </w:rPr>
        <w:t>）冬小麦生长季干旱对产量无影响年份概率最高，为</w:t>
      </w:r>
      <w:r>
        <w:t xml:space="preserve"> 27.9%</w:t>
      </w:r>
      <w:r>
        <w:rPr>
          <w:rFonts w:hint="eastAsia"/>
        </w:rPr>
        <w:t>；</w:t>
      </w:r>
      <w:r w:rsidRPr="002E055A">
        <w:rPr>
          <w:rFonts w:hint="eastAsia"/>
          <w:color w:val="000000"/>
        </w:rPr>
        <w:t>影响小于理赔标准的概率为</w:t>
      </w:r>
      <w:r w:rsidRPr="002E055A">
        <w:rPr>
          <w:color w:val="000000"/>
        </w:rPr>
        <w:t>19.3%</w:t>
      </w:r>
      <w:r>
        <w:rPr>
          <w:rFonts w:hint="eastAsia"/>
        </w:rPr>
        <w:t>。</w:t>
      </w:r>
      <w:r>
        <w:t>3</w:t>
      </w:r>
      <w:r>
        <w:rPr>
          <w:rFonts w:hint="eastAsia"/>
        </w:rPr>
        <w:t>个时段重旱叠加出现的概率仅为</w:t>
      </w:r>
      <w:r>
        <w:t>0.1%</w:t>
      </w:r>
      <w:r>
        <w:rPr>
          <w:rFonts w:hint="eastAsia"/>
        </w:rPr>
        <w:t>，初秋、春季出现重旱，初夏出现中旱的组合及初秋、初夏出现重旱，而春季出现中旱的组合，出现概率分别为</w:t>
      </w:r>
      <w:r>
        <w:t>0.1%</w:t>
      </w:r>
      <w:r>
        <w:rPr>
          <w:rFonts w:hint="eastAsia"/>
        </w:rPr>
        <w:t>和</w:t>
      </w:r>
      <w:r>
        <w:t>0.2%</w:t>
      </w:r>
      <w:r>
        <w:rPr>
          <w:rFonts w:hint="eastAsia"/>
        </w:rPr>
        <w:t>，均属于小概率事件。</w:t>
      </w:r>
    </w:p>
    <w:p w:rsidR="005F0233" w:rsidRDefault="005F0233" w:rsidP="005021F2">
      <w:pPr>
        <w:spacing w:line="360" w:lineRule="auto"/>
        <w:rPr>
          <w:b/>
          <w:sz w:val="18"/>
          <w:szCs w:val="18"/>
        </w:rPr>
      </w:pPr>
      <w:r w:rsidRPr="005021F2">
        <w:rPr>
          <w:rFonts w:hint="eastAsia"/>
          <w:b/>
          <w:sz w:val="18"/>
          <w:szCs w:val="18"/>
        </w:rPr>
        <w:t>参考文献</w:t>
      </w:r>
    </w:p>
    <w:p w:rsidR="005F0233" w:rsidRPr="00493DB1" w:rsidRDefault="005F0233" w:rsidP="00672E05">
      <w:pPr>
        <w:ind w:left="31680" w:hangingChars="150" w:firstLine="31680"/>
        <w:rPr>
          <w:rFonts w:ascii="宋体" w:hAnsi="宋体"/>
          <w:sz w:val="18"/>
          <w:szCs w:val="18"/>
        </w:rPr>
      </w:pPr>
      <w:r w:rsidRPr="00493DB1">
        <w:rPr>
          <w:rFonts w:ascii="宋体" w:hAnsi="宋体"/>
          <w:sz w:val="18"/>
          <w:szCs w:val="18"/>
        </w:rPr>
        <w:t>[</w:t>
      </w:r>
      <w:r>
        <w:rPr>
          <w:rFonts w:ascii="宋体" w:hAnsi="宋体"/>
          <w:sz w:val="18"/>
          <w:szCs w:val="18"/>
        </w:rPr>
        <w:t>1</w:t>
      </w:r>
      <w:r w:rsidRPr="00493DB1">
        <w:rPr>
          <w:rFonts w:ascii="宋体" w:hAnsi="宋体"/>
          <w:sz w:val="18"/>
          <w:szCs w:val="18"/>
        </w:rPr>
        <w:t xml:space="preserve">] IPCC: Summary for Policymakers. In: Managing the Risks of Extreme Events and Disasters to Advance Climate Change Adaptation[A].A Special Report of Working Groups I and II of theIntergovernmental Panel on Climate Change[R].Cambridge, </w:t>
      </w:r>
      <w:smartTag w:uri="urn:schemas-microsoft-com:office:smarttags" w:element="country-region">
        <w:r w:rsidRPr="00493DB1">
          <w:rPr>
            <w:rFonts w:ascii="宋体" w:hAnsi="宋体"/>
            <w:sz w:val="18"/>
            <w:szCs w:val="18"/>
          </w:rPr>
          <w:t>UK</w:t>
        </w:r>
      </w:smartTag>
      <w:r w:rsidRPr="00493DB1">
        <w:rPr>
          <w:rFonts w:ascii="宋体" w:hAnsi="宋体"/>
          <w:sz w:val="18"/>
          <w:szCs w:val="18"/>
        </w:rPr>
        <w:t xml:space="preserve">,and </w:t>
      </w:r>
      <w:smartTag w:uri="urn:schemas-microsoft-com:office:smarttags" w:element="place">
        <w:smartTag w:uri="urn:schemas-microsoft-com:office:smarttags" w:element="City">
          <w:r w:rsidRPr="00493DB1">
            <w:rPr>
              <w:rFonts w:ascii="宋体" w:hAnsi="宋体"/>
              <w:sz w:val="18"/>
              <w:szCs w:val="18"/>
            </w:rPr>
            <w:t>New York</w:t>
          </w:r>
        </w:smartTag>
        <w:r w:rsidRPr="00493DB1">
          <w:rPr>
            <w:rFonts w:ascii="宋体" w:hAnsi="宋体"/>
            <w:sz w:val="18"/>
            <w:szCs w:val="18"/>
          </w:rPr>
          <w:t xml:space="preserve">, </w:t>
        </w:r>
        <w:smartTag w:uri="urn:schemas-microsoft-com:office:smarttags" w:element="country-region">
          <w:r w:rsidRPr="00493DB1">
            <w:rPr>
              <w:rFonts w:ascii="宋体" w:hAnsi="宋体"/>
              <w:sz w:val="18"/>
              <w:szCs w:val="18"/>
            </w:rPr>
            <w:t>NY</w:t>
          </w:r>
        </w:smartTag>
        <w:r w:rsidRPr="00493DB1">
          <w:rPr>
            <w:rFonts w:ascii="宋体" w:hAnsi="宋体"/>
            <w:sz w:val="18"/>
            <w:szCs w:val="18"/>
          </w:rPr>
          <w:t xml:space="preserve">, </w:t>
        </w:r>
        <w:smartTag w:uri="urn:schemas-microsoft-com:office:smarttags" w:element="country-region">
          <w:r w:rsidRPr="00493DB1">
            <w:rPr>
              <w:rFonts w:ascii="宋体" w:hAnsi="宋体"/>
              <w:sz w:val="18"/>
              <w:szCs w:val="18"/>
            </w:rPr>
            <w:t>USA</w:t>
          </w:r>
        </w:smartTag>
      </w:smartTag>
      <w:r w:rsidRPr="00493DB1">
        <w:rPr>
          <w:rFonts w:ascii="宋体" w:hAnsi="宋体"/>
          <w:sz w:val="18"/>
          <w:szCs w:val="18"/>
        </w:rPr>
        <w:t>: Cambridge University Press,2012:1-19.</w:t>
      </w:r>
    </w:p>
    <w:p w:rsidR="005F0233" w:rsidRPr="00493DB1" w:rsidRDefault="005F0233" w:rsidP="005021F2">
      <w:pPr>
        <w:rPr>
          <w:rFonts w:ascii="宋体" w:hAnsi="宋体"/>
          <w:sz w:val="18"/>
          <w:szCs w:val="18"/>
        </w:rPr>
      </w:pPr>
      <w:r w:rsidRPr="00493DB1">
        <w:rPr>
          <w:rFonts w:ascii="宋体" w:hAnsi="宋体"/>
          <w:sz w:val="18"/>
          <w:szCs w:val="18"/>
        </w:rPr>
        <w:t>[</w:t>
      </w:r>
      <w:r>
        <w:rPr>
          <w:rFonts w:ascii="宋体" w:hAnsi="宋体"/>
          <w:sz w:val="18"/>
          <w:szCs w:val="18"/>
        </w:rPr>
        <w:t>2</w:t>
      </w:r>
      <w:r w:rsidRPr="00493DB1">
        <w:rPr>
          <w:rFonts w:ascii="宋体" w:hAnsi="宋体"/>
          <w:sz w:val="18"/>
          <w:szCs w:val="18"/>
        </w:rPr>
        <w:t xml:space="preserve">] </w:t>
      </w:r>
      <w:r w:rsidRPr="00493DB1">
        <w:rPr>
          <w:rFonts w:ascii="宋体" w:hAnsi="宋体" w:hint="eastAsia"/>
          <w:sz w:val="18"/>
          <w:szCs w:val="18"/>
        </w:rPr>
        <w:t>牛浩</w:t>
      </w:r>
      <w:r w:rsidRPr="00493DB1">
        <w:rPr>
          <w:rFonts w:ascii="宋体"/>
          <w:sz w:val="18"/>
          <w:szCs w:val="18"/>
        </w:rPr>
        <w:t>,</w:t>
      </w:r>
      <w:r w:rsidRPr="00493DB1">
        <w:rPr>
          <w:rFonts w:ascii="宋体" w:hAnsi="宋体" w:hint="eastAsia"/>
          <w:sz w:val="18"/>
          <w:szCs w:val="18"/>
        </w:rPr>
        <w:t>陈盛伟</w:t>
      </w:r>
      <w:r w:rsidRPr="00493DB1">
        <w:rPr>
          <w:rFonts w:ascii="宋体"/>
          <w:sz w:val="18"/>
          <w:szCs w:val="18"/>
        </w:rPr>
        <w:t>.</w:t>
      </w:r>
      <w:r w:rsidRPr="00493DB1">
        <w:rPr>
          <w:rFonts w:ascii="宋体" w:hAnsi="宋体" w:hint="eastAsia"/>
          <w:sz w:val="18"/>
          <w:szCs w:val="18"/>
        </w:rPr>
        <w:t>农业气象指数保险研究</w:t>
      </w:r>
      <w:r w:rsidRPr="00493DB1">
        <w:rPr>
          <w:rFonts w:ascii="宋体" w:hAnsi="宋体"/>
          <w:sz w:val="18"/>
          <w:szCs w:val="18"/>
        </w:rPr>
        <w:t>[J].</w:t>
      </w:r>
      <w:r w:rsidRPr="00493DB1">
        <w:rPr>
          <w:rFonts w:ascii="宋体" w:hAnsi="宋体" w:hint="eastAsia"/>
          <w:sz w:val="18"/>
          <w:szCs w:val="18"/>
        </w:rPr>
        <w:t>山东农业大学学报</w:t>
      </w:r>
      <w:r w:rsidRPr="00493DB1">
        <w:rPr>
          <w:rFonts w:ascii="宋体" w:hAnsi="宋体"/>
          <w:sz w:val="18"/>
          <w:szCs w:val="18"/>
        </w:rPr>
        <w:t>:</w:t>
      </w:r>
      <w:r w:rsidRPr="00493DB1">
        <w:rPr>
          <w:rFonts w:ascii="宋体" w:hAnsi="宋体" w:hint="eastAsia"/>
          <w:sz w:val="18"/>
          <w:szCs w:val="18"/>
        </w:rPr>
        <w:t>社会科学版</w:t>
      </w:r>
      <w:r w:rsidRPr="00493DB1">
        <w:rPr>
          <w:rFonts w:ascii="宋体" w:hAnsi="宋体"/>
          <w:sz w:val="18"/>
          <w:szCs w:val="18"/>
        </w:rPr>
        <w:t>,2016(3):26-32.</w:t>
      </w:r>
    </w:p>
    <w:p w:rsidR="005F0233" w:rsidRPr="00493DB1" w:rsidRDefault="005F0233" w:rsidP="005021F2">
      <w:pPr>
        <w:rPr>
          <w:rFonts w:ascii="宋体" w:hAnsi="宋体"/>
          <w:sz w:val="18"/>
          <w:szCs w:val="18"/>
        </w:rPr>
      </w:pPr>
      <w:r w:rsidRPr="00493DB1">
        <w:rPr>
          <w:rFonts w:ascii="宋体" w:hAnsi="宋体"/>
          <w:sz w:val="18"/>
          <w:szCs w:val="18"/>
        </w:rPr>
        <w:t>[</w:t>
      </w:r>
      <w:r>
        <w:rPr>
          <w:rFonts w:ascii="宋体" w:hAnsi="宋体"/>
          <w:sz w:val="18"/>
          <w:szCs w:val="18"/>
        </w:rPr>
        <w:t>3</w:t>
      </w:r>
      <w:r w:rsidRPr="00493DB1">
        <w:rPr>
          <w:rFonts w:ascii="宋体" w:hAnsi="宋体"/>
          <w:sz w:val="18"/>
          <w:szCs w:val="18"/>
        </w:rPr>
        <w:t xml:space="preserve">] </w:t>
      </w:r>
      <w:r w:rsidRPr="00493DB1">
        <w:rPr>
          <w:rFonts w:ascii="宋体" w:hAnsi="宋体" w:hint="eastAsia"/>
          <w:sz w:val="18"/>
          <w:szCs w:val="18"/>
        </w:rPr>
        <w:t>彭玉芬</w:t>
      </w:r>
      <w:r w:rsidRPr="00493DB1">
        <w:rPr>
          <w:rFonts w:ascii="宋体"/>
          <w:sz w:val="18"/>
          <w:szCs w:val="18"/>
        </w:rPr>
        <w:t>,</w:t>
      </w:r>
      <w:r w:rsidRPr="00493DB1">
        <w:rPr>
          <w:rFonts w:ascii="宋体" w:hAnsi="宋体" w:hint="eastAsia"/>
          <w:sz w:val="18"/>
          <w:szCs w:val="18"/>
        </w:rPr>
        <w:t>王南玉</w:t>
      </w:r>
      <w:r w:rsidRPr="00493DB1">
        <w:rPr>
          <w:rFonts w:ascii="宋体"/>
          <w:sz w:val="18"/>
          <w:szCs w:val="18"/>
        </w:rPr>
        <w:t>.</w:t>
      </w:r>
      <w:r w:rsidRPr="00493DB1">
        <w:rPr>
          <w:rFonts w:ascii="宋体" w:hAnsi="宋体" w:hint="eastAsia"/>
          <w:sz w:val="18"/>
          <w:szCs w:val="18"/>
        </w:rPr>
        <w:t>浅谈农业气象保险指数的应用</w:t>
      </w:r>
      <w:r w:rsidRPr="00493DB1">
        <w:rPr>
          <w:rFonts w:ascii="宋体" w:hAnsi="宋体"/>
          <w:sz w:val="18"/>
          <w:szCs w:val="18"/>
        </w:rPr>
        <w:t>[J].</w:t>
      </w:r>
      <w:r w:rsidRPr="00493DB1">
        <w:rPr>
          <w:rFonts w:ascii="宋体" w:hAnsi="宋体" w:hint="eastAsia"/>
          <w:sz w:val="18"/>
          <w:szCs w:val="18"/>
        </w:rPr>
        <w:t>农村经济与科技</w:t>
      </w:r>
      <w:r w:rsidRPr="00493DB1">
        <w:rPr>
          <w:rFonts w:ascii="宋体" w:hAnsi="宋体"/>
          <w:sz w:val="18"/>
          <w:szCs w:val="18"/>
        </w:rPr>
        <w:t>,2012,23(5):150-151.</w:t>
      </w:r>
    </w:p>
    <w:p w:rsidR="005F0233" w:rsidRDefault="005F0233" w:rsidP="00672E05">
      <w:pPr>
        <w:ind w:left="31680" w:hangingChars="100" w:firstLine="31680"/>
        <w:rPr>
          <w:rFonts w:ascii="宋体"/>
          <w:sz w:val="18"/>
          <w:szCs w:val="18"/>
        </w:rPr>
      </w:pPr>
      <w:r w:rsidRPr="00493DB1">
        <w:rPr>
          <w:rFonts w:ascii="宋体" w:hAnsi="宋体"/>
          <w:sz w:val="18"/>
          <w:szCs w:val="18"/>
        </w:rPr>
        <w:t>[</w:t>
      </w:r>
      <w:r>
        <w:rPr>
          <w:rFonts w:ascii="宋体" w:hAnsi="宋体"/>
          <w:sz w:val="18"/>
          <w:szCs w:val="18"/>
        </w:rPr>
        <w:t>4</w:t>
      </w:r>
      <w:r w:rsidRPr="00493DB1">
        <w:rPr>
          <w:rFonts w:ascii="宋体" w:hAnsi="宋体"/>
          <w:sz w:val="18"/>
          <w:szCs w:val="18"/>
        </w:rPr>
        <w:t xml:space="preserve">] </w:t>
      </w:r>
      <w:r w:rsidRPr="00493DB1">
        <w:rPr>
          <w:rFonts w:ascii="宋体" w:hAnsi="宋体" w:hint="eastAsia"/>
          <w:sz w:val="18"/>
          <w:szCs w:val="18"/>
        </w:rPr>
        <w:t>毛裕定</w:t>
      </w:r>
      <w:r w:rsidRPr="00493DB1">
        <w:rPr>
          <w:rFonts w:ascii="宋体"/>
          <w:sz w:val="18"/>
          <w:szCs w:val="18"/>
        </w:rPr>
        <w:t>,</w:t>
      </w:r>
      <w:r w:rsidRPr="00493DB1">
        <w:rPr>
          <w:rFonts w:ascii="宋体" w:hAnsi="宋体" w:hint="eastAsia"/>
          <w:sz w:val="18"/>
          <w:szCs w:val="18"/>
        </w:rPr>
        <w:t>吴利红</w:t>
      </w:r>
      <w:r w:rsidRPr="00493DB1">
        <w:rPr>
          <w:rFonts w:ascii="宋体"/>
          <w:sz w:val="18"/>
          <w:szCs w:val="18"/>
        </w:rPr>
        <w:t>,</w:t>
      </w:r>
      <w:r w:rsidRPr="00493DB1">
        <w:rPr>
          <w:rFonts w:ascii="宋体" w:hAnsi="宋体" w:hint="eastAsia"/>
          <w:sz w:val="18"/>
          <w:szCs w:val="18"/>
        </w:rPr>
        <w:t>苗长明</w:t>
      </w:r>
      <w:r w:rsidRPr="00493DB1">
        <w:rPr>
          <w:rFonts w:ascii="宋体"/>
          <w:sz w:val="18"/>
          <w:szCs w:val="18"/>
        </w:rPr>
        <w:t>,</w:t>
      </w:r>
      <w:r w:rsidRPr="00493DB1">
        <w:rPr>
          <w:rFonts w:ascii="宋体" w:hAnsi="宋体" w:hint="eastAsia"/>
          <w:sz w:val="18"/>
          <w:szCs w:val="18"/>
        </w:rPr>
        <w:t>等</w:t>
      </w:r>
      <w:r w:rsidRPr="00493DB1">
        <w:rPr>
          <w:rFonts w:ascii="宋体"/>
          <w:sz w:val="18"/>
          <w:szCs w:val="18"/>
        </w:rPr>
        <w:t>.</w:t>
      </w:r>
      <w:r w:rsidRPr="00493DB1">
        <w:rPr>
          <w:rFonts w:ascii="宋体" w:hAnsi="宋体" w:hint="eastAsia"/>
          <w:sz w:val="18"/>
          <w:szCs w:val="18"/>
        </w:rPr>
        <w:t>浙江省柑桔冻害气象指数保险参考设计</w:t>
      </w:r>
      <w:r w:rsidRPr="00493DB1">
        <w:rPr>
          <w:rFonts w:ascii="宋体" w:hAnsi="宋体"/>
          <w:sz w:val="18"/>
          <w:szCs w:val="18"/>
        </w:rPr>
        <w:t>[J].</w:t>
      </w:r>
      <w:r w:rsidRPr="00493DB1">
        <w:rPr>
          <w:rFonts w:ascii="宋体" w:hAnsi="宋体" w:hint="eastAsia"/>
          <w:sz w:val="18"/>
          <w:szCs w:val="18"/>
        </w:rPr>
        <w:t>中国农业气象</w:t>
      </w:r>
      <w:r w:rsidRPr="00493DB1">
        <w:rPr>
          <w:rFonts w:ascii="宋体" w:hAnsi="宋体"/>
          <w:sz w:val="18"/>
          <w:szCs w:val="18"/>
        </w:rPr>
        <w:t>,2007,28(2):226-230.</w:t>
      </w:r>
    </w:p>
    <w:p w:rsidR="005F0233" w:rsidRPr="00493DB1" w:rsidRDefault="005F0233" w:rsidP="00672E05">
      <w:pPr>
        <w:ind w:left="31680" w:hangingChars="150" w:firstLine="31680"/>
        <w:rPr>
          <w:rFonts w:ascii="宋体" w:hAnsi="宋体"/>
          <w:sz w:val="18"/>
          <w:szCs w:val="18"/>
        </w:rPr>
      </w:pPr>
      <w:r w:rsidRPr="00493DB1">
        <w:rPr>
          <w:rFonts w:ascii="宋体" w:hAnsi="宋体"/>
          <w:sz w:val="18"/>
          <w:szCs w:val="18"/>
        </w:rPr>
        <w:t>[</w:t>
      </w:r>
      <w:r>
        <w:rPr>
          <w:rFonts w:ascii="宋体" w:hAnsi="宋体"/>
          <w:sz w:val="18"/>
          <w:szCs w:val="18"/>
        </w:rPr>
        <w:t>5</w:t>
      </w:r>
      <w:r w:rsidRPr="00493DB1">
        <w:rPr>
          <w:rFonts w:ascii="宋体" w:hAnsi="宋体"/>
          <w:sz w:val="18"/>
          <w:szCs w:val="18"/>
        </w:rPr>
        <w:t xml:space="preserve">] </w:t>
      </w:r>
      <w:r w:rsidRPr="00493DB1">
        <w:rPr>
          <w:rFonts w:ascii="宋体" w:hAnsi="宋体" w:hint="eastAsia"/>
          <w:sz w:val="18"/>
          <w:szCs w:val="18"/>
        </w:rPr>
        <w:t>邓振镛</w:t>
      </w:r>
      <w:r w:rsidRPr="00493DB1">
        <w:rPr>
          <w:rFonts w:ascii="宋体"/>
          <w:sz w:val="18"/>
          <w:szCs w:val="18"/>
        </w:rPr>
        <w:t>,</w:t>
      </w:r>
      <w:r w:rsidRPr="00493DB1">
        <w:rPr>
          <w:rFonts w:ascii="宋体" w:hAnsi="宋体" w:hint="eastAsia"/>
          <w:sz w:val="18"/>
          <w:szCs w:val="18"/>
        </w:rPr>
        <w:t>张强</w:t>
      </w:r>
      <w:r w:rsidRPr="00493DB1">
        <w:rPr>
          <w:rFonts w:ascii="宋体"/>
          <w:sz w:val="18"/>
          <w:szCs w:val="18"/>
        </w:rPr>
        <w:t>,</w:t>
      </w:r>
      <w:r w:rsidRPr="00493DB1">
        <w:rPr>
          <w:rFonts w:ascii="宋体" w:hAnsi="宋体" w:hint="eastAsia"/>
          <w:sz w:val="18"/>
          <w:szCs w:val="18"/>
        </w:rPr>
        <w:t>尹宪志</w:t>
      </w:r>
      <w:r w:rsidRPr="00493DB1">
        <w:rPr>
          <w:rFonts w:ascii="宋体"/>
          <w:sz w:val="18"/>
          <w:szCs w:val="18"/>
        </w:rPr>
        <w:t>,</w:t>
      </w:r>
      <w:r w:rsidRPr="00493DB1">
        <w:rPr>
          <w:rFonts w:ascii="宋体" w:hAnsi="宋体" w:hint="eastAsia"/>
          <w:sz w:val="18"/>
          <w:szCs w:val="18"/>
        </w:rPr>
        <w:t>等</w:t>
      </w:r>
      <w:r w:rsidRPr="00493DB1">
        <w:rPr>
          <w:rFonts w:ascii="宋体"/>
          <w:sz w:val="18"/>
          <w:szCs w:val="18"/>
        </w:rPr>
        <w:t>,</w:t>
      </w:r>
      <w:r w:rsidRPr="00493DB1">
        <w:rPr>
          <w:rFonts w:ascii="宋体" w:hAnsi="宋体" w:hint="eastAsia"/>
          <w:sz w:val="18"/>
          <w:szCs w:val="18"/>
        </w:rPr>
        <w:t>干旱灾害对干旱气候变化的响应</w:t>
      </w:r>
      <w:r w:rsidRPr="00493DB1">
        <w:rPr>
          <w:rFonts w:ascii="宋体" w:hAnsi="宋体"/>
          <w:sz w:val="18"/>
          <w:szCs w:val="18"/>
        </w:rPr>
        <w:t>[J].</w:t>
      </w:r>
      <w:r w:rsidRPr="00493DB1">
        <w:rPr>
          <w:rFonts w:ascii="宋体" w:hAnsi="宋体" w:hint="eastAsia"/>
          <w:sz w:val="18"/>
          <w:szCs w:val="18"/>
        </w:rPr>
        <w:t>冰川冻土</w:t>
      </w:r>
      <w:r w:rsidRPr="00493DB1">
        <w:rPr>
          <w:rFonts w:ascii="宋体" w:hAnsi="宋体"/>
          <w:sz w:val="18"/>
          <w:szCs w:val="18"/>
        </w:rPr>
        <w:t>,2007,29(1):114-118.</w:t>
      </w:r>
    </w:p>
    <w:p w:rsidR="005F0233" w:rsidRPr="00493DB1" w:rsidRDefault="005F0233" w:rsidP="00672E05">
      <w:pPr>
        <w:ind w:left="31680" w:hangingChars="300" w:firstLine="31680"/>
        <w:rPr>
          <w:rFonts w:ascii="宋体" w:hAnsi="宋体"/>
          <w:sz w:val="18"/>
          <w:szCs w:val="18"/>
        </w:rPr>
      </w:pPr>
      <w:r>
        <w:rPr>
          <w:rFonts w:ascii="宋体" w:hAnsi="宋体"/>
          <w:sz w:val="18"/>
          <w:szCs w:val="18"/>
        </w:rPr>
        <w:t>[</w:t>
      </w:r>
      <w:r w:rsidRPr="00493DB1">
        <w:rPr>
          <w:rFonts w:ascii="宋体" w:hAnsi="宋体"/>
          <w:sz w:val="18"/>
          <w:szCs w:val="18"/>
        </w:rPr>
        <w:t xml:space="preserve">6] </w:t>
      </w:r>
      <w:r w:rsidRPr="00493DB1">
        <w:rPr>
          <w:rFonts w:ascii="宋体" w:hAnsi="宋体" w:hint="eastAsia"/>
          <w:sz w:val="18"/>
          <w:szCs w:val="18"/>
        </w:rPr>
        <w:t>蒲金涌</w:t>
      </w:r>
      <w:r w:rsidRPr="00493DB1">
        <w:rPr>
          <w:rFonts w:ascii="宋体"/>
          <w:sz w:val="18"/>
          <w:szCs w:val="18"/>
        </w:rPr>
        <w:t>,</w:t>
      </w:r>
      <w:r w:rsidRPr="00493DB1">
        <w:rPr>
          <w:rFonts w:ascii="宋体" w:hAnsi="宋体" w:hint="eastAsia"/>
          <w:sz w:val="18"/>
          <w:szCs w:val="18"/>
        </w:rPr>
        <w:t>王润元</w:t>
      </w:r>
      <w:r w:rsidRPr="00493DB1">
        <w:rPr>
          <w:rFonts w:ascii="宋体"/>
          <w:sz w:val="18"/>
          <w:szCs w:val="18"/>
        </w:rPr>
        <w:t>,</w:t>
      </w:r>
      <w:r w:rsidRPr="00493DB1">
        <w:rPr>
          <w:rFonts w:ascii="宋体" w:hAnsi="宋体" w:hint="eastAsia"/>
          <w:sz w:val="18"/>
          <w:szCs w:val="18"/>
        </w:rPr>
        <w:t>吴丽</w:t>
      </w:r>
      <w:r w:rsidRPr="00493DB1">
        <w:rPr>
          <w:rFonts w:ascii="宋体"/>
          <w:sz w:val="18"/>
          <w:szCs w:val="18"/>
        </w:rPr>
        <w:t>,</w:t>
      </w:r>
      <w:r w:rsidRPr="00493DB1">
        <w:rPr>
          <w:rFonts w:ascii="宋体" w:hAnsi="宋体" w:hint="eastAsia"/>
          <w:sz w:val="18"/>
          <w:szCs w:val="18"/>
        </w:rPr>
        <w:t>等</w:t>
      </w:r>
      <w:r w:rsidRPr="00493DB1">
        <w:rPr>
          <w:rFonts w:ascii="宋体"/>
          <w:sz w:val="18"/>
          <w:szCs w:val="18"/>
        </w:rPr>
        <w:t>.</w:t>
      </w:r>
      <w:r w:rsidRPr="00493DB1">
        <w:rPr>
          <w:rFonts w:ascii="宋体" w:hAnsi="宋体" w:hint="eastAsia"/>
          <w:sz w:val="18"/>
          <w:szCs w:val="18"/>
        </w:rPr>
        <w:t>天水市近</w:t>
      </w:r>
      <w:r w:rsidRPr="00493DB1">
        <w:rPr>
          <w:rFonts w:ascii="宋体" w:hAnsi="宋体"/>
          <w:sz w:val="18"/>
          <w:szCs w:val="18"/>
        </w:rPr>
        <w:t xml:space="preserve"> 50 </w:t>
      </w:r>
      <w:r w:rsidRPr="00493DB1">
        <w:rPr>
          <w:rFonts w:ascii="宋体" w:hAnsi="宋体" w:hint="eastAsia"/>
          <w:sz w:val="18"/>
          <w:szCs w:val="18"/>
        </w:rPr>
        <w:t>年来干旱灾害变化特征及对夏、秋粮影响风险评估</w:t>
      </w:r>
      <w:r w:rsidRPr="00493DB1">
        <w:rPr>
          <w:rFonts w:ascii="宋体" w:hAnsi="宋体"/>
          <w:sz w:val="18"/>
          <w:szCs w:val="18"/>
        </w:rPr>
        <w:t>[J].</w:t>
      </w:r>
      <w:r w:rsidRPr="00493DB1">
        <w:rPr>
          <w:rFonts w:ascii="宋体" w:hAnsi="宋体" w:hint="eastAsia"/>
          <w:sz w:val="18"/>
          <w:szCs w:val="18"/>
        </w:rPr>
        <w:t>中国农学通报</w:t>
      </w:r>
      <w:r w:rsidRPr="00493DB1">
        <w:rPr>
          <w:rFonts w:ascii="宋体" w:hAnsi="宋体"/>
          <w:sz w:val="18"/>
          <w:szCs w:val="18"/>
        </w:rPr>
        <w:t>,2012,28(35):280-285.</w:t>
      </w:r>
    </w:p>
    <w:p w:rsidR="005F0233" w:rsidRDefault="005F0233" w:rsidP="005C3448">
      <w:pPr>
        <w:rPr>
          <w:rFonts w:ascii="宋体"/>
          <w:sz w:val="18"/>
          <w:szCs w:val="18"/>
        </w:rPr>
      </w:pPr>
      <w:r w:rsidRPr="00493DB1">
        <w:rPr>
          <w:rFonts w:ascii="宋体" w:hAnsi="宋体"/>
          <w:sz w:val="18"/>
          <w:szCs w:val="18"/>
        </w:rPr>
        <w:t>[</w:t>
      </w:r>
      <w:r>
        <w:rPr>
          <w:rFonts w:ascii="宋体" w:hAnsi="宋体"/>
          <w:sz w:val="18"/>
          <w:szCs w:val="18"/>
        </w:rPr>
        <w:t>7</w:t>
      </w:r>
      <w:r w:rsidRPr="00493DB1">
        <w:rPr>
          <w:rFonts w:ascii="宋体" w:hAnsi="宋体"/>
          <w:sz w:val="18"/>
          <w:szCs w:val="18"/>
        </w:rPr>
        <w:t xml:space="preserve">] </w:t>
      </w:r>
      <w:r w:rsidRPr="00493DB1">
        <w:rPr>
          <w:rFonts w:ascii="宋体" w:hAnsi="宋体" w:hint="eastAsia"/>
          <w:sz w:val="18"/>
          <w:szCs w:val="18"/>
        </w:rPr>
        <w:t>天水市统计局</w:t>
      </w:r>
      <w:r w:rsidRPr="00493DB1">
        <w:rPr>
          <w:rFonts w:ascii="宋体"/>
          <w:sz w:val="18"/>
          <w:szCs w:val="18"/>
        </w:rPr>
        <w:t>.</w:t>
      </w:r>
      <w:r w:rsidRPr="00493DB1">
        <w:rPr>
          <w:rFonts w:ascii="宋体" w:hAnsi="宋体" w:hint="eastAsia"/>
          <w:sz w:val="18"/>
          <w:szCs w:val="18"/>
        </w:rPr>
        <w:t>天水市经济年鉴</w:t>
      </w:r>
      <w:r w:rsidRPr="00493DB1">
        <w:rPr>
          <w:rFonts w:ascii="宋体" w:hAnsi="宋体"/>
          <w:sz w:val="18"/>
          <w:szCs w:val="18"/>
        </w:rPr>
        <w:t>[M].</w:t>
      </w:r>
      <w:r w:rsidRPr="00493DB1">
        <w:rPr>
          <w:rFonts w:ascii="宋体" w:hAnsi="宋体" w:hint="eastAsia"/>
          <w:sz w:val="18"/>
          <w:szCs w:val="18"/>
        </w:rPr>
        <w:t>天水</w:t>
      </w:r>
      <w:r w:rsidRPr="00493DB1">
        <w:rPr>
          <w:rFonts w:ascii="宋体" w:hAnsi="宋体"/>
          <w:sz w:val="18"/>
          <w:szCs w:val="18"/>
        </w:rPr>
        <w:t>,1971-201</w:t>
      </w:r>
      <w:r>
        <w:rPr>
          <w:rFonts w:ascii="宋体" w:hAnsi="宋体"/>
          <w:sz w:val="18"/>
          <w:szCs w:val="18"/>
        </w:rPr>
        <w:t>5</w:t>
      </w:r>
      <w:r w:rsidRPr="00493DB1">
        <w:rPr>
          <w:rFonts w:ascii="宋体"/>
          <w:sz w:val="18"/>
          <w:szCs w:val="18"/>
        </w:rPr>
        <w:t>.</w:t>
      </w:r>
    </w:p>
    <w:p w:rsidR="005F0233" w:rsidRDefault="005F0233" w:rsidP="00672E05">
      <w:pPr>
        <w:ind w:left="31680" w:hangingChars="100" w:firstLine="31680"/>
        <w:rPr>
          <w:rFonts w:ascii="宋体"/>
          <w:sz w:val="18"/>
          <w:szCs w:val="18"/>
        </w:rPr>
      </w:pPr>
      <w:r>
        <w:rPr>
          <w:rFonts w:ascii="宋体" w:hAnsi="宋体"/>
          <w:sz w:val="18"/>
          <w:szCs w:val="18"/>
        </w:rPr>
        <w:t xml:space="preserve">[8] </w:t>
      </w:r>
      <w:r>
        <w:rPr>
          <w:rFonts w:ascii="宋体" w:hAnsi="宋体" w:hint="eastAsia"/>
          <w:sz w:val="18"/>
          <w:szCs w:val="18"/>
        </w:rPr>
        <w:t>王位泰</w:t>
      </w:r>
      <w:r>
        <w:rPr>
          <w:rFonts w:ascii="宋体"/>
          <w:sz w:val="18"/>
          <w:szCs w:val="18"/>
        </w:rPr>
        <w:t>.</w:t>
      </w:r>
      <w:r>
        <w:rPr>
          <w:rFonts w:ascii="宋体" w:hAnsi="宋体" w:hint="eastAsia"/>
          <w:sz w:val="18"/>
          <w:szCs w:val="18"/>
        </w:rPr>
        <w:t>干旱与冬小麦玉米产量关系的分析</w:t>
      </w:r>
      <w:r>
        <w:rPr>
          <w:rFonts w:ascii="宋体" w:hAnsi="宋体"/>
          <w:sz w:val="18"/>
          <w:szCs w:val="18"/>
        </w:rPr>
        <w:t>[J].</w:t>
      </w:r>
      <w:r>
        <w:rPr>
          <w:rFonts w:ascii="宋体" w:hAnsi="宋体" w:hint="eastAsia"/>
          <w:sz w:val="18"/>
          <w:szCs w:val="18"/>
        </w:rPr>
        <w:t>中国农业气象</w:t>
      </w:r>
      <w:r>
        <w:rPr>
          <w:rFonts w:ascii="宋体" w:hAnsi="宋体"/>
          <w:sz w:val="18"/>
          <w:szCs w:val="18"/>
        </w:rPr>
        <w:t>,2002,23(3):27-30.</w:t>
      </w:r>
    </w:p>
    <w:p w:rsidR="005F0233" w:rsidRDefault="005F0233" w:rsidP="00672E05">
      <w:pPr>
        <w:ind w:left="31680" w:hangingChars="100" w:firstLine="31680"/>
        <w:rPr>
          <w:rFonts w:ascii="宋体" w:hAnsi="宋体"/>
          <w:sz w:val="18"/>
          <w:szCs w:val="18"/>
        </w:rPr>
      </w:pPr>
      <w:r>
        <w:rPr>
          <w:rFonts w:ascii="宋体" w:hAnsi="宋体"/>
          <w:sz w:val="18"/>
          <w:szCs w:val="18"/>
        </w:rPr>
        <w:t xml:space="preserve">[9] </w:t>
      </w:r>
      <w:r w:rsidRPr="00372EA4">
        <w:rPr>
          <w:rFonts w:ascii="宋体" w:hAnsi="宋体" w:hint="eastAsia"/>
          <w:sz w:val="18"/>
          <w:szCs w:val="18"/>
        </w:rPr>
        <w:t>蒲金涌</w:t>
      </w:r>
      <w:r>
        <w:rPr>
          <w:rFonts w:ascii="宋体"/>
          <w:sz w:val="18"/>
          <w:szCs w:val="18"/>
        </w:rPr>
        <w:t>,</w:t>
      </w:r>
      <w:r w:rsidRPr="00372EA4">
        <w:rPr>
          <w:rFonts w:ascii="宋体" w:hAnsi="宋体" w:hint="eastAsia"/>
          <w:sz w:val="18"/>
          <w:szCs w:val="18"/>
        </w:rPr>
        <w:t>张存杰</w:t>
      </w:r>
      <w:r>
        <w:rPr>
          <w:rFonts w:ascii="宋体"/>
          <w:sz w:val="18"/>
          <w:szCs w:val="18"/>
        </w:rPr>
        <w:t>,</w:t>
      </w:r>
      <w:r w:rsidRPr="00372EA4">
        <w:rPr>
          <w:rFonts w:ascii="宋体" w:hAnsi="宋体" w:hint="eastAsia"/>
          <w:sz w:val="18"/>
          <w:szCs w:val="18"/>
        </w:rPr>
        <w:t>姚小英</w:t>
      </w:r>
      <w:r>
        <w:rPr>
          <w:rFonts w:ascii="宋体"/>
          <w:sz w:val="18"/>
          <w:szCs w:val="18"/>
        </w:rPr>
        <w:t>,</w:t>
      </w:r>
      <w:r w:rsidRPr="00372EA4">
        <w:rPr>
          <w:rFonts w:ascii="宋体" w:hAnsi="宋体" w:hint="eastAsia"/>
          <w:sz w:val="18"/>
          <w:szCs w:val="18"/>
        </w:rPr>
        <w:t>等</w:t>
      </w:r>
      <w:r>
        <w:rPr>
          <w:rFonts w:ascii="宋体"/>
          <w:sz w:val="18"/>
          <w:szCs w:val="18"/>
        </w:rPr>
        <w:t>.</w:t>
      </w:r>
      <w:r w:rsidRPr="00372EA4">
        <w:rPr>
          <w:rFonts w:ascii="宋体" w:hAnsi="宋体" w:hint="eastAsia"/>
          <w:sz w:val="18"/>
          <w:szCs w:val="18"/>
        </w:rPr>
        <w:t>干旱气候对陇东南主要粮食作物影响的评估</w:t>
      </w:r>
      <w:r>
        <w:rPr>
          <w:rFonts w:ascii="宋体" w:hAnsi="宋体"/>
          <w:sz w:val="18"/>
          <w:szCs w:val="18"/>
        </w:rPr>
        <w:t>[J]</w:t>
      </w:r>
      <w:r w:rsidRPr="00372EA4">
        <w:rPr>
          <w:rFonts w:ascii="宋体" w:hAnsi="宋体"/>
          <w:sz w:val="18"/>
          <w:szCs w:val="18"/>
        </w:rPr>
        <w:t xml:space="preserve"> </w:t>
      </w:r>
      <w:r>
        <w:rPr>
          <w:rFonts w:ascii="宋体"/>
          <w:sz w:val="18"/>
          <w:szCs w:val="18"/>
        </w:rPr>
        <w:t>.</w:t>
      </w:r>
      <w:r w:rsidRPr="00372EA4">
        <w:rPr>
          <w:rFonts w:ascii="宋体" w:hAnsi="宋体" w:hint="eastAsia"/>
          <w:sz w:val="18"/>
          <w:szCs w:val="18"/>
        </w:rPr>
        <w:t>干旱地区农业研究</w:t>
      </w:r>
      <w:r>
        <w:rPr>
          <w:rFonts w:ascii="宋体" w:hAnsi="宋体"/>
          <w:sz w:val="18"/>
          <w:szCs w:val="18"/>
        </w:rPr>
        <w:t>,2007,25(1):36-40.</w:t>
      </w:r>
    </w:p>
    <w:p w:rsidR="005F0233" w:rsidRDefault="005F0233" w:rsidP="00672E05">
      <w:pPr>
        <w:ind w:left="31680" w:hangingChars="200" w:firstLine="31680"/>
        <w:rPr>
          <w:rFonts w:ascii="宋体"/>
          <w:sz w:val="18"/>
          <w:szCs w:val="18"/>
        </w:rPr>
      </w:pPr>
      <w:r>
        <w:rPr>
          <w:rFonts w:ascii="宋体" w:hAnsi="宋体"/>
          <w:sz w:val="18"/>
          <w:szCs w:val="18"/>
        </w:rPr>
        <w:t xml:space="preserve">[10] </w:t>
      </w:r>
      <w:r w:rsidRPr="008326F5">
        <w:rPr>
          <w:rFonts w:ascii="宋体" w:hAnsi="宋体" w:hint="eastAsia"/>
          <w:sz w:val="18"/>
          <w:szCs w:val="18"/>
        </w:rPr>
        <w:t>张丽华</w:t>
      </w:r>
      <w:r w:rsidRPr="008326F5">
        <w:rPr>
          <w:rFonts w:ascii="宋体" w:hAnsi="宋体"/>
          <w:sz w:val="18"/>
          <w:szCs w:val="18"/>
        </w:rPr>
        <w:t xml:space="preserve">, </w:t>
      </w:r>
      <w:r w:rsidRPr="008326F5">
        <w:rPr>
          <w:rFonts w:ascii="宋体" w:hAnsi="宋体" w:hint="eastAsia"/>
          <w:sz w:val="18"/>
          <w:szCs w:val="18"/>
        </w:rPr>
        <w:t>李军</w:t>
      </w:r>
      <w:r w:rsidRPr="008326F5">
        <w:rPr>
          <w:rFonts w:ascii="宋体" w:hAnsi="宋体"/>
          <w:sz w:val="18"/>
          <w:szCs w:val="18"/>
        </w:rPr>
        <w:t xml:space="preserve">, </w:t>
      </w:r>
      <w:r w:rsidRPr="008326F5">
        <w:rPr>
          <w:rFonts w:ascii="宋体" w:hAnsi="宋体" w:hint="eastAsia"/>
          <w:sz w:val="18"/>
          <w:szCs w:val="18"/>
        </w:rPr>
        <w:t>贾志宽</w:t>
      </w:r>
      <w:r w:rsidRPr="008326F5">
        <w:rPr>
          <w:rFonts w:ascii="宋体" w:hAnsi="宋体"/>
          <w:sz w:val="18"/>
          <w:szCs w:val="18"/>
        </w:rPr>
        <w:t xml:space="preserve"> </w:t>
      </w:r>
      <w:r w:rsidRPr="008326F5">
        <w:rPr>
          <w:rFonts w:ascii="宋体" w:hAnsi="宋体" w:hint="eastAsia"/>
          <w:sz w:val="18"/>
          <w:szCs w:val="18"/>
        </w:rPr>
        <w:t>等</w:t>
      </w:r>
      <w:r w:rsidRPr="008326F5">
        <w:rPr>
          <w:rFonts w:ascii="宋体" w:hAnsi="宋体"/>
          <w:sz w:val="18"/>
          <w:szCs w:val="18"/>
        </w:rPr>
        <w:t xml:space="preserve">. </w:t>
      </w:r>
      <w:r w:rsidRPr="008326F5">
        <w:rPr>
          <w:rFonts w:ascii="宋体" w:hAnsi="宋体" w:hint="eastAsia"/>
          <w:sz w:val="18"/>
          <w:szCs w:val="18"/>
        </w:rPr>
        <w:t>渭北旱塬保护性耕作对冬小麦</w:t>
      </w:r>
      <w:r w:rsidRPr="008326F5">
        <w:rPr>
          <w:rFonts w:ascii="宋体" w:hAnsi="宋体"/>
          <w:sz w:val="18"/>
          <w:szCs w:val="18"/>
        </w:rPr>
        <w:t>—</w:t>
      </w:r>
      <w:r w:rsidRPr="008326F5">
        <w:rPr>
          <w:rFonts w:ascii="宋体" w:hAnsi="宋体" w:hint="eastAsia"/>
          <w:sz w:val="18"/>
          <w:szCs w:val="18"/>
        </w:rPr>
        <w:t>春玉米轮作田蓄水保墒效果和产量的影响</w:t>
      </w:r>
      <w:r w:rsidRPr="008326F5">
        <w:rPr>
          <w:rFonts w:ascii="宋体"/>
          <w:sz w:val="18"/>
          <w:szCs w:val="18"/>
        </w:rPr>
        <w:t>.</w:t>
      </w:r>
      <w:r w:rsidRPr="008326F5">
        <w:rPr>
          <w:rFonts w:ascii="宋体" w:hAnsi="宋体" w:hint="eastAsia"/>
          <w:sz w:val="18"/>
          <w:szCs w:val="18"/>
        </w:rPr>
        <w:t>应用生态学报</w:t>
      </w:r>
      <w:r w:rsidRPr="008326F5">
        <w:rPr>
          <w:rFonts w:ascii="宋体" w:hAnsi="宋体"/>
          <w:sz w:val="18"/>
          <w:szCs w:val="18"/>
        </w:rPr>
        <w:t>, 2011</w:t>
      </w:r>
      <w:r>
        <w:rPr>
          <w:rFonts w:ascii="宋体"/>
          <w:sz w:val="18"/>
          <w:szCs w:val="18"/>
        </w:rPr>
        <w:t>,</w:t>
      </w:r>
      <w:r w:rsidRPr="008326F5">
        <w:rPr>
          <w:rFonts w:ascii="宋体" w:hAnsi="宋体"/>
          <w:sz w:val="18"/>
          <w:szCs w:val="18"/>
        </w:rPr>
        <w:t xml:space="preserve"> 22(7)</w:t>
      </w:r>
      <w:r>
        <w:rPr>
          <w:rFonts w:ascii="宋体" w:hAnsi="宋体"/>
          <w:sz w:val="18"/>
          <w:szCs w:val="18"/>
        </w:rPr>
        <w:t>:</w:t>
      </w:r>
      <w:r w:rsidRPr="008326F5">
        <w:rPr>
          <w:rFonts w:ascii="宋体" w:hAnsi="宋体"/>
          <w:sz w:val="18"/>
          <w:szCs w:val="18"/>
        </w:rPr>
        <w:t>1750-1758.</w:t>
      </w:r>
    </w:p>
    <w:p w:rsidR="005F0233" w:rsidRDefault="005F0233" w:rsidP="00672E05">
      <w:pPr>
        <w:ind w:left="31680" w:hangingChars="100" w:firstLine="31680"/>
        <w:rPr>
          <w:rFonts w:ascii="宋体"/>
          <w:sz w:val="18"/>
          <w:szCs w:val="18"/>
        </w:rPr>
      </w:pPr>
      <w:r>
        <w:rPr>
          <w:rFonts w:ascii="宋体" w:hAnsi="宋体"/>
          <w:sz w:val="18"/>
          <w:szCs w:val="18"/>
        </w:rPr>
        <w:t xml:space="preserve">[11] </w:t>
      </w:r>
      <w:r w:rsidRPr="008326F5">
        <w:rPr>
          <w:rFonts w:ascii="宋体" w:hAnsi="宋体" w:hint="eastAsia"/>
          <w:sz w:val="18"/>
          <w:szCs w:val="18"/>
        </w:rPr>
        <w:t>王清</w:t>
      </w:r>
      <w:r w:rsidRPr="008326F5">
        <w:rPr>
          <w:rFonts w:ascii="宋体" w:hAnsi="宋体"/>
          <w:sz w:val="18"/>
          <w:szCs w:val="18"/>
        </w:rPr>
        <w:t xml:space="preserve">, </w:t>
      </w:r>
      <w:r w:rsidRPr="008326F5">
        <w:rPr>
          <w:rFonts w:ascii="宋体" w:hAnsi="宋体" w:hint="eastAsia"/>
          <w:sz w:val="18"/>
          <w:szCs w:val="18"/>
        </w:rPr>
        <w:t>王琪延</w:t>
      </w:r>
      <w:r w:rsidRPr="008326F5">
        <w:rPr>
          <w:rFonts w:ascii="宋体" w:hAnsi="宋体"/>
          <w:sz w:val="18"/>
          <w:szCs w:val="18"/>
        </w:rPr>
        <w:t xml:space="preserve">, </w:t>
      </w:r>
      <w:r w:rsidRPr="008326F5">
        <w:rPr>
          <w:rFonts w:ascii="宋体" w:hAnsi="宋体" w:hint="eastAsia"/>
          <w:sz w:val="18"/>
          <w:szCs w:val="18"/>
        </w:rPr>
        <w:t>苏成义</w:t>
      </w:r>
      <w:r w:rsidRPr="008326F5">
        <w:rPr>
          <w:rFonts w:ascii="宋体" w:hAnsi="宋体"/>
          <w:sz w:val="18"/>
          <w:szCs w:val="18"/>
        </w:rPr>
        <w:t xml:space="preserve"> </w:t>
      </w:r>
      <w:r w:rsidRPr="008326F5">
        <w:rPr>
          <w:rFonts w:ascii="宋体" w:hAnsi="宋体" w:hint="eastAsia"/>
          <w:sz w:val="18"/>
          <w:szCs w:val="18"/>
        </w:rPr>
        <w:t>等</w:t>
      </w:r>
      <w:r w:rsidRPr="008326F5">
        <w:rPr>
          <w:rFonts w:ascii="宋体" w:hAnsi="宋体"/>
          <w:sz w:val="18"/>
          <w:szCs w:val="18"/>
        </w:rPr>
        <w:t xml:space="preserve">. </w:t>
      </w:r>
      <w:r w:rsidRPr="008326F5">
        <w:rPr>
          <w:rFonts w:ascii="宋体" w:hAnsi="宋体" w:hint="eastAsia"/>
          <w:sz w:val="18"/>
          <w:szCs w:val="18"/>
        </w:rPr>
        <w:t>应用统计学</w:t>
      </w:r>
      <w:r w:rsidRPr="008326F5">
        <w:rPr>
          <w:rFonts w:ascii="宋体" w:hAnsi="宋体"/>
          <w:sz w:val="18"/>
          <w:szCs w:val="18"/>
        </w:rPr>
        <w:t xml:space="preserve">. </w:t>
      </w:r>
      <w:r w:rsidRPr="008326F5">
        <w:rPr>
          <w:rFonts w:ascii="宋体" w:hAnsi="宋体" w:hint="eastAsia"/>
          <w:sz w:val="18"/>
          <w:szCs w:val="18"/>
        </w:rPr>
        <w:t>北京</w:t>
      </w:r>
      <w:r>
        <w:rPr>
          <w:rFonts w:ascii="宋体" w:hAnsi="宋体"/>
          <w:sz w:val="18"/>
          <w:szCs w:val="18"/>
        </w:rPr>
        <w:t>:</w:t>
      </w:r>
      <w:r w:rsidRPr="008326F5">
        <w:rPr>
          <w:rFonts w:ascii="宋体" w:hAnsi="宋体" w:hint="eastAsia"/>
          <w:sz w:val="18"/>
          <w:szCs w:val="18"/>
        </w:rPr>
        <w:t>中国统计出版社</w:t>
      </w:r>
      <w:r w:rsidRPr="008326F5">
        <w:rPr>
          <w:rFonts w:ascii="宋体" w:hAnsi="宋体"/>
          <w:sz w:val="18"/>
          <w:szCs w:val="18"/>
        </w:rPr>
        <w:t>, 1991: 256-268</w:t>
      </w:r>
    </w:p>
    <w:p w:rsidR="005F0233" w:rsidRDefault="005F0233" w:rsidP="00672E05">
      <w:pPr>
        <w:ind w:left="31680" w:hangingChars="200" w:firstLine="31680"/>
        <w:rPr>
          <w:rFonts w:ascii="宋体" w:hAnsi="宋体"/>
          <w:sz w:val="18"/>
          <w:szCs w:val="18"/>
        </w:rPr>
      </w:pPr>
      <w:r>
        <w:rPr>
          <w:rFonts w:ascii="宋体" w:hAnsi="宋体"/>
          <w:sz w:val="18"/>
          <w:szCs w:val="18"/>
        </w:rPr>
        <w:t xml:space="preserve">[12] </w:t>
      </w:r>
      <w:r>
        <w:rPr>
          <w:rFonts w:ascii="宋体" w:hAnsi="宋体" w:hint="eastAsia"/>
          <w:sz w:val="18"/>
          <w:szCs w:val="18"/>
        </w:rPr>
        <w:t>蒲金涌</w:t>
      </w:r>
      <w:r>
        <w:rPr>
          <w:rFonts w:ascii="宋体"/>
          <w:sz w:val="18"/>
          <w:szCs w:val="18"/>
        </w:rPr>
        <w:t>,</w:t>
      </w:r>
      <w:r>
        <w:rPr>
          <w:rFonts w:ascii="宋体" w:hAnsi="宋体" w:hint="eastAsia"/>
          <w:sz w:val="18"/>
          <w:szCs w:val="18"/>
        </w:rPr>
        <w:t>王润元</w:t>
      </w:r>
      <w:r>
        <w:rPr>
          <w:rFonts w:ascii="宋体"/>
          <w:sz w:val="18"/>
          <w:szCs w:val="18"/>
        </w:rPr>
        <w:t>,</w:t>
      </w:r>
      <w:r>
        <w:rPr>
          <w:rFonts w:ascii="宋体" w:hAnsi="宋体" w:hint="eastAsia"/>
          <w:sz w:val="18"/>
          <w:szCs w:val="18"/>
        </w:rPr>
        <w:t>李晓薇</w:t>
      </w:r>
      <w:r>
        <w:rPr>
          <w:rFonts w:ascii="宋体"/>
          <w:sz w:val="18"/>
          <w:szCs w:val="18"/>
        </w:rPr>
        <w:t>.</w:t>
      </w:r>
      <w:r>
        <w:rPr>
          <w:rFonts w:ascii="宋体" w:hAnsi="宋体" w:hint="eastAsia"/>
          <w:sz w:val="18"/>
          <w:szCs w:val="18"/>
        </w:rPr>
        <w:t>甘肃省黄土高原土壤水分变化对冬小麦产量的影响</w:t>
      </w:r>
      <w:r>
        <w:rPr>
          <w:rFonts w:ascii="宋体" w:hAnsi="宋体"/>
          <w:sz w:val="18"/>
          <w:szCs w:val="18"/>
        </w:rPr>
        <w:t>[J].</w:t>
      </w:r>
      <w:r>
        <w:rPr>
          <w:rFonts w:ascii="宋体" w:hAnsi="宋体" w:hint="eastAsia"/>
          <w:sz w:val="18"/>
          <w:szCs w:val="18"/>
        </w:rPr>
        <w:t>地理学报</w:t>
      </w:r>
      <w:r>
        <w:rPr>
          <w:rFonts w:ascii="宋体" w:hAnsi="宋体"/>
          <w:sz w:val="18"/>
          <w:szCs w:val="18"/>
        </w:rPr>
        <w:t>,2012,67(5):710-717.</w:t>
      </w:r>
    </w:p>
    <w:p w:rsidR="005F0233" w:rsidRDefault="005F0233" w:rsidP="00672E05">
      <w:pPr>
        <w:ind w:left="31680" w:hangingChars="100" w:firstLine="31680"/>
        <w:rPr>
          <w:rFonts w:ascii="宋体"/>
          <w:sz w:val="18"/>
          <w:szCs w:val="18"/>
        </w:rPr>
      </w:pPr>
      <w:r>
        <w:rPr>
          <w:rFonts w:ascii="宋体" w:hAnsi="宋体"/>
          <w:sz w:val="18"/>
          <w:szCs w:val="18"/>
        </w:rPr>
        <w:t xml:space="preserve">[13] </w:t>
      </w:r>
      <w:r w:rsidRPr="008326F5">
        <w:rPr>
          <w:rFonts w:ascii="宋体" w:hAnsi="宋体" w:hint="eastAsia"/>
          <w:sz w:val="18"/>
          <w:szCs w:val="18"/>
        </w:rPr>
        <w:t>邓振镛</w:t>
      </w:r>
      <w:r>
        <w:rPr>
          <w:rFonts w:ascii="宋体"/>
          <w:sz w:val="18"/>
          <w:szCs w:val="18"/>
        </w:rPr>
        <w:t>,</w:t>
      </w:r>
      <w:r w:rsidRPr="008326F5">
        <w:rPr>
          <w:rFonts w:ascii="宋体" w:hAnsi="宋体" w:hint="eastAsia"/>
          <w:sz w:val="18"/>
          <w:szCs w:val="18"/>
        </w:rPr>
        <w:t>张强</w:t>
      </w:r>
      <w:r>
        <w:rPr>
          <w:rFonts w:ascii="宋体"/>
          <w:sz w:val="18"/>
          <w:szCs w:val="18"/>
        </w:rPr>
        <w:t>,</w:t>
      </w:r>
      <w:r w:rsidRPr="008326F5">
        <w:rPr>
          <w:rFonts w:ascii="宋体" w:hAnsi="宋体" w:hint="eastAsia"/>
          <w:sz w:val="18"/>
          <w:szCs w:val="18"/>
        </w:rPr>
        <w:t>王强</w:t>
      </w:r>
      <w:r>
        <w:rPr>
          <w:rFonts w:ascii="宋体"/>
          <w:sz w:val="18"/>
          <w:szCs w:val="18"/>
        </w:rPr>
        <w:t>,</w:t>
      </w:r>
      <w:r w:rsidRPr="008326F5">
        <w:rPr>
          <w:rFonts w:ascii="宋体" w:hAnsi="宋体" w:hint="eastAsia"/>
          <w:sz w:val="18"/>
          <w:szCs w:val="18"/>
        </w:rPr>
        <w:t>等</w:t>
      </w:r>
      <w:r>
        <w:rPr>
          <w:rFonts w:ascii="宋体"/>
          <w:sz w:val="18"/>
          <w:szCs w:val="18"/>
        </w:rPr>
        <w:t>.</w:t>
      </w:r>
      <w:r w:rsidRPr="008326F5">
        <w:rPr>
          <w:rFonts w:ascii="宋体" w:hAnsi="宋体" w:hint="eastAsia"/>
          <w:sz w:val="18"/>
          <w:szCs w:val="18"/>
        </w:rPr>
        <w:t>黄土高原旱塬区土壤贮水量对冬小麦产量的影响</w:t>
      </w:r>
      <w:r>
        <w:rPr>
          <w:rFonts w:ascii="宋体"/>
          <w:sz w:val="18"/>
          <w:szCs w:val="18"/>
        </w:rPr>
        <w:t>.</w:t>
      </w:r>
      <w:r w:rsidRPr="008326F5">
        <w:rPr>
          <w:rFonts w:ascii="宋体" w:hAnsi="宋体" w:hint="eastAsia"/>
          <w:sz w:val="18"/>
          <w:szCs w:val="18"/>
        </w:rPr>
        <w:t>生态学报</w:t>
      </w:r>
      <w:r>
        <w:rPr>
          <w:rFonts w:ascii="宋体"/>
          <w:sz w:val="18"/>
          <w:szCs w:val="18"/>
        </w:rPr>
        <w:t>,</w:t>
      </w:r>
      <w:r w:rsidRPr="008326F5">
        <w:rPr>
          <w:rFonts w:ascii="宋体" w:hAnsi="宋体"/>
          <w:sz w:val="18"/>
          <w:szCs w:val="18"/>
        </w:rPr>
        <w:t xml:space="preserve"> 2011</w:t>
      </w:r>
      <w:r>
        <w:rPr>
          <w:rFonts w:ascii="宋体"/>
          <w:sz w:val="18"/>
          <w:szCs w:val="18"/>
        </w:rPr>
        <w:t>,</w:t>
      </w:r>
      <w:r w:rsidRPr="008326F5">
        <w:rPr>
          <w:rFonts w:ascii="宋体" w:hAnsi="宋体"/>
          <w:sz w:val="18"/>
          <w:szCs w:val="18"/>
        </w:rPr>
        <w:t xml:space="preserve"> 31(18): 5281-5290.</w:t>
      </w:r>
    </w:p>
    <w:p w:rsidR="005F0233" w:rsidRDefault="005F0233" w:rsidP="00672E05">
      <w:pPr>
        <w:ind w:left="31680" w:hangingChars="150" w:firstLine="31680"/>
        <w:rPr>
          <w:rFonts w:ascii="宋体"/>
          <w:sz w:val="18"/>
          <w:szCs w:val="18"/>
        </w:rPr>
      </w:pPr>
      <w:r>
        <w:rPr>
          <w:rFonts w:ascii="宋体" w:hAnsi="宋体"/>
          <w:sz w:val="18"/>
          <w:szCs w:val="18"/>
        </w:rPr>
        <w:t xml:space="preserve">[14] </w:t>
      </w:r>
      <w:r>
        <w:rPr>
          <w:rFonts w:ascii="????" w:hAnsi="????" w:hint="eastAsia"/>
          <w:color w:val="000000"/>
          <w:sz w:val="18"/>
          <w:szCs w:val="18"/>
          <w:shd w:val="clear" w:color="auto" w:fill="FFFFFF"/>
        </w:rPr>
        <w:t>杨东</w:t>
      </w:r>
      <w:r>
        <w:rPr>
          <w:rFonts w:ascii="????" w:hAnsi="????"/>
          <w:color w:val="000000"/>
          <w:sz w:val="18"/>
          <w:szCs w:val="18"/>
          <w:shd w:val="clear" w:color="auto" w:fill="FFFFFF"/>
        </w:rPr>
        <w:t>,</w:t>
      </w:r>
      <w:r>
        <w:rPr>
          <w:rFonts w:ascii="????" w:hAnsi="????" w:hint="eastAsia"/>
          <w:color w:val="000000"/>
          <w:sz w:val="18"/>
          <w:szCs w:val="18"/>
          <w:shd w:val="clear" w:color="auto" w:fill="FFFFFF"/>
        </w:rPr>
        <w:t>程军奇</w:t>
      </w:r>
      <w:r>
        <w:rPr>
          <w:rFonts w:ascii="????" w:hAnsi="????"/>
          <w:color w:val="000000"/>
          <w:sz w:val="18"/>
          <w:szCs w:val="18"/>
          <w:shd w:val="clear" w:color="auto" w:fill="FFFFFF"/>
        </w:rPr>
        <w:t>,</w:t>
      </w:r>
      <w:r>
        <w:rPr>
          <w:rFonts w:ascii="????" w:hAnsi="????" w:hint="eastAsia"/>
          <w:color w:val="000000"/>
          <w:sz w:val="18"/>
          <w:szCs w:val="18"/>
          <w:shd w:val="clear" w:color="auto" w:fill="FFFFFF"/>
        </w:rPr>
        <w:t>李小亚</w:t>
      </w:r>
      <w:r>
        <w:rPr>
          <w:rFonts w:ascii="????" w:hAnsi="????"/>
          <w:color w:val="000000"/>
          <w:sz w:val="18"/>
          <w:szCs w:val="18"/>
          <w:shd w:val="clear" w:color="auto" w:fill="FFFFFF"/>
        </w:rPr>
        <w:t>,</w:t>
      </w:r>
      <w:r>
        <w:rPr>
          <w:rFonts w:ascii="????" w:hAnsi="????" w:hint="eastAsia"/>
          <w:color w:val="000000"/>
          <w:sz w:val="18"/>
          <w:szCs w:val="18"/>
          <w:shd w:val="clear" w:color="auto" w:fill="FFFFFF"/>
        </w:rPr>
        <w:t>等</w:t>
      </w:r>
      <w:r>
        <w:rPr>
          <w:rFonts w:ascii="????" w:hAnsi="????"/>
          <w:color w:val="000000"/>
          <w:sz w:val="18"/>
          <w:szCs w:val="18"/>
          <w:shd w:val="clear" w:color="auto" w:fill="FFFFFF"/>
        </w:rPr>
        <w:t>.</w:t>
      </w:r>
      <w:r>
        <w:rPr>
          <w:rFonts w:ascii="????" w:hAnsi="????" w:hint="eastAsia"/>
          <w:color w:val="000000"/>
          <w:sz w:val="18"/>
          <w:szCs w:val="18"/>
          <w:shd w:val="clear" w:color="auto" w:fill="FFFFFF"/>
        </w:rPr>
        <w:t>甘肃黄土高原各级降水和极端降水时空分布特征</w:t>
      </w:r>
      <w:r>
        <w:rPr>
          <w:rFonts w:ascii="????" w:hAnsi="????"/>
          <w:color w:val="000000"/>
          <w:sz w:val="18"/>
          <w:szCs w:val="18"/>
          <w:shd w:val="clear" w:color="auto" w:fill="FFFFFF"/>
        </w:rPr>
        <w:t>[J].</w:t>
      </w:r>
      <w:r>
        <w:rPr>
          <w:rFonts w:ascii="????" w:hAnsi="????" w:hint="eastAsia"/>
          <w:color w:val="000000"/>
          <w:sz w:val="18"/>
          <w:szCs w:val="18"/>
          <w:shd w:val="clear" w:color="auto" w:fill="FFFFFF"/>
        </w:rPr>
        <w:t>生态环境</w:t>
      </w:r>
      <w:r>
        <w:rPr>
          <w:rFonts w:ascii="????" w:hAnsi="????"/>
          <w:color w:val="000000"/>
          <w:sz w:val="18"/>
          <w:szCs w:val="18"/>
          <w:shd w:val="clear" w:color="auto" w:fill="FFFFFF"/>
        </w:rPr>
        <w:t>,2012(9):1539-1547.</w:t>
      </w:r>
    </w:p>
    <w:p w:rsidR="005F0233" w:rsidRDefault="005F0233" w:rsidP="00672E05">
      <w:pPr>
        <w:ind w:left="31680" w:hangingChars="100" w:firstLine="31680"/>
        <w:rPr>
          <w:rFonts w:ascii="宋体" w:hAnsi="宋体"/>
          <w:sz w:val="18"/>
          <w:szCs w:val="18"/>
        </w:rPr>
      </w:pPr>
      <w:r>
        <w:rPr>
          <w:rFonts w:ascii="宋体" w:hAnsi="宋体"/>
          <w:sz w:val="18"/>
          <w:szCs w:val="18"/>
        </w:rPr>
        <w:t xml:space="preserve">[15] </w:t>
      </w:r>
      <w:r w:rsidRPr="007E0DB5">
        <w:rPr>
          <w:rFonts w:ascii="宋体" w:hAnsi="宋体" w:hint="eastAsia"/>
          <w:sz w:val="18"/>
          <w:szCs w:val="18"/>
        </w:rPr>
        <w:t>蒲金涌</w:t>
      </w:r>
      <w:r>
        <w:rPr>
          <w:rFonts w:ascii="宋体"/>
          <w:sz w:val="18"/>
          <w:szCs w:val="18"/>
        </w:rPr>
        <w:t>,</w:t>
      </w:r>
      <w:r w:rsidRPr="007E0DB5">
        <w:rPr>
          <w:rFonts w:ascii="宋体" w:hAnsi="宋体" w:hint="eastAsia"/>
          <w:sz w:val="18"/>
          <w:szCs w:val="18"/>
        </w:rPr>
        <w:t>邓振镛</w:t>
      </w:r>
      <w:r>
        <w:rPr>
          <w:rFonts w:ascii="宋体"/>
          <w:sz w:val="18"/>
          <w:szCs w:val="18"/>
        </w:rPr>
        <w:t>,</w:t>
      </w:r>
      <w:r w:rsidRPr="007E0DB5">
        <w:rPr>
          <w:rFonts w:ascii="宋体" w:hAnsi="宋体" w:hint="eastAsia"/>
          <w:sz w:val="18"/>
          <w:szCs w:val="18"/>
        </w:rPr>
        <w:t>姚小英</w:t>
      </w:r>
      <w:r>
        <w:rPr>
          <w:rFonts w:ascii="宋体"/>
          <w:sz w:val="18"/>
          <w:szCs w:val="18"/>
        </w:rPr>
        <w:t>,</w:t>
      </w:r>
      <w:r w:rsidRPr="007E0DB5">
        <w:rPr>
          <w:rFonts w:ascii="宋体" w:hAnsi="宋体" w:hint="eastAsia"/>
          <w:sz w:val="18"/>
          <w:szCs w:val="18"/>
        </w:rPr>
        <w:t>等</w:t>
      </w:r>
      <w:r>
        <w:rPr>
          <w:rFonts w:ascii="宋体"/>
          <w:sz w:val="18"/>
          <w:szCs w:val="18"/>
        </w:rPr>
        <w:t>.</w:t>
      </w:r>
      <w:r w:rsidRPr="007E0DB5">
        <w:rPr>
          <w:rFonts w:ascii="宋体" w:hAnsi="宋体" w:hint="eastAsia"/>
          <w:sz w:val="18"/>
          <w:szCs w:val="18"/>
        </w:rPr>
        <w:t>甘肃省冬小麦生态气候分析及适生种植区划</w:t>
      </w:r>
      <w:r>
        <w:rPr>
          <w:rFonts w:ascii="宋体" w:hAnsi="宋体"/>
          <w:sz w:val="18"/>
          <w:szCs w:val="18"/>
        </w:rPr>
        <w:t>[J].</w:t>
      </w:r>
      <w:r w:rsidRPr="00372EA4">
        <w:rPr>
          <w:rFonts w:ascii="宋体" w:hAnsi="宋体" w:hint="eastAsia"/>
          <w:sz w:val="18"/>
          <w:szCs w:val="18"/>
        </w:rPr>
        <w:t>干旱地区农业研究</w:t>
      </w:r>
      <w:r>
        <w:rPr>
          <w:rFonts w:ascii="宋体" w:hAnsi="宋体"/>
          <w:sz w:val="18"/>
          <w:szCs w:val="18"/>
        </w:rPr>
        <w:t>,2005,23(1):179-185.</w:t>
      </w:r>
    </w:p>
    <w:p w:rsidR="005F0233" w:rsidRDefault="005F0233" w:rsidP="00672E05">
      <w:pPr>
        <w:ind w:left="31680" w:hangingChars="100" w:firstLine="31680"/>
        <w:rPr>
          <w:rFonts w:ascii="宋体"/>
          <w:sz w:val="18"/>
          <w:szCs w:val="18"/>
        </w:rPr>
      </w:pPr>
      <w:r>
        <w:rPr>
          <w:rFonts w:ascii="宋体" w:hAnsi="宋体"/>
          <w:sz w:val="18"/>
          <w:szCs w:val="18"/>
        </w:rPr>
        <w:t>[16]</w:t>
      </w:r>
      <w:r w:rsidRPr="008326F5">
        <w:rPr>
          <w:rFonts w:ascii="宋体" w:hAnsi="宋体" w:hint="eastAsia"/>
          <w:sz w:val="18"/>
          <w:szCs w:val="18"/>
        </w:rPr>
        <w:t>闫学梅</w:t>
      </w:r>
      <w:r w:rsidRPr="008326F5">
        <w:rPr>
          <w:rFonts w:ascii="宋体" w:hAnsi="宋体"/>
          <w:sz w:val="18"/>
          <w:szCs w:val="18"/>
        </w:rPr>
        <w:t xml:space="preserve">, </w:t>
      </w:r>
      <w:r w:rsidRPr="008326F5">
        <w:rPr>
          <w:rFonts w:ascii="宋体" w:hAnsi="宋体" w:hint="eastAsia"/>
          <w:sz w:val="18"/>
          <w:szCs w:val="18"/>
        </w:rPr>
        <w:t>于振文</w:t>
      </w:r>
      <w:r w:rsidRPr="008326F5">
        <w:rPr>
          <w:rFonts w:ascii="宋体" w:hAnsi="宋体"/>
          <w:sz w:val="18"/>
          <w:szCs w:val="18"/>
        </w:rPr>
        <w:t xml:space="preserve">, </w:t>
      </w:r>
      <w:r w:rsidRPr="008326F5">
        <w:rPr>
          <w:rFonts w:ascii="宋体" w:hAnsi="宋体" w:hint="eastAsia"/>
          <w:sz w:val="18"/>
          <w:szCs w:val="18"/>
        </w:rPr>
        <w:t>张永丽</w:t>
      </w:r>
      <w:r w:rsidRPr="008326F5">
        <w:rPr>
          <w:rFonts w:ascii="宋体" w:hAnsi="宋体"/>
          <w:sz w:val="18"/>
          <w:szCs w:val="18"/>
        </w:rPr>
        <w:t xml:space="preserve"> </w:t>
      </w:r>
      <w:r w:rsidRPr="008326F5">
        <w:rPr>
          <w:rFonts w:ascii="宋体" w:hAnsi="宋体" w:hint="eastAsia"/>
          <w:sz w:val="18"/>
          <w:szCs w:val="18"/>
        </w:rPr>
        <w:t>等</w:t>
      </w:r>
      <w:r w:rsidRPr="008326F5">
        <w:rPr>
          <w:rFonts w:ascii="宋体"/>
          <w:sz w:val="18"/>
          <w:szCs w:val="18"/>
        </w:rPr>
        <w:t>.</w:t>
      </w:r>
      <w:r w:rsidRPr="008326F5">
        <w:rPr>
          <w:rFonts w:ascii="宋体" w:hAnsi="宋体" w:hint="eastAsia"/>
          <w:sz w:val="18"/>
          <w:szCs w:val="18"/>
        </w:rPr>
        <w:t>不同小麦品种耗水特性和籽粒产量的差异</w:t>
      </w:r>
      <w:r w:rsidRPr="008326F5">
        <w:rPr>
          <w:rFonts w:ascii="宋体" w:hAnsi="宋体"/>
          <w:sz w:val="18"/>
          <w:szCs w:val="18"/>
        </w:rPr>
        <w:t xml:space="preserve">. </w:t>
      </w:r>
      <w:r w:rsidRPr="008326F5">
        <w:rPr>
          <w:rFonts w:ascii="宋体" w:hAnsi="宋体" w:hint="eastAsia"/>
          <w:sz w:val="18"/>
          <w:szCs w:val="18"/>
        </w:rPr>
        <w:t>应用生态学报</w:t>
      </w:r>
      <w:r w:rsidRPr="008326F5">
        <w:rPr>
          <w:rFonts w:ascii="宋体" w:hAnsi="宋体"/>
          <w:sz w:val="18"/>
          <w:szCs w:val="18"/>
        </w:rPr>
        <w:t>, 2011, 22(3): 694-700.</w:t>
      </w:r>
    </w:p>
    <w:p w:rsidR="005F0233" w:rsidRDefault="005F0233" w:rsidP="00672E05">
      <w:pPr>
        <w:ind w:left="31680" w:hangingChars="100" w:firstLine="31680"/>
        <w:rPr>
          <w:rFonts w:ascii="宋体"/>
          <w:sz w:val="18"/>
          <w:szCs w:val="18"/>
        </w:rPr>
      </w:pPr>
    </w:p>
    <w:p w:rsidR="005F0233" w:rsidRDefault="005F0233" w:rsidP="00672E05">
      <w:pPr>
        <w:ind w:left="31680" w:hangingChars="100" w:firstLine="31680"/>
        <w:rPr>
          <w:rFonts w:ascii="宋体"/>
          <w:sz w:val="18"/>
          <w:szCs w:val="18"/>
        </w:rPr>
      </w:pPr>
      <w:r>
        <w:rPr>
          <w:rFonts w:ascii="宋体" w:hAnsi="宋体"/>
          <w:sz w:val="18"/>
          <w:szCs w:val="18"/>
        </w:rPr>
        <w:t xml:space="preserve">[17] </w:t>
      </w:r>
      <w:r>
        <w:rPr>
          <w:rFonts w:ascii="宋体" w:hAnsi="宋体" w:hint="eastAsia"/>
          <w:sz w:val="18"/>
          <w:szCs w:val="18"/>
        </w:rPr>
        <w:t>蒲金涌</w:t>
      </w:r>
      <w:r>
        <w:rPr>
          <w:rFonts w:ascii="宋体"/>
          <w:sz w:val="18"/>
          <w:szCs w:val="18"/>
        </w:rPr>
        <w:t>,</w:t>
      </w:r>
      <w:r>
        <w:rPr>
          <w:rFonts w:ascii="宋体" w:hAnsi="宋体" w:hint="eastAsia"/>
          <w:sz w:val="18"/>
          <w:szCs w:val="18"/>
        </w:rPr>
        <w:t>姚小英</w:t>
      </w:r>
      <w:r>
        <w:rPr>
          <w:rFonts w:ascii="宋体"/>
          <w:sz w:val="18"/>
          <w:szCs w:val="18"/>
        </w:rPr>
        <w:t>,</w:t>
      </w:r>
      <w:r>
        <w:rPr>
          <w:rFonts w:ascii="宋体" w:hAnsi="宋体" w:hint="eastAsia"/>
          <w:sz w:val="18"/>
          <w:szCs w:val="18"/>
        </w:rPr>
        <w:t>王位泰</w:t>
      </w:r>
      <w:r>
        <w:rPr>
          <w:rFonts w:ascii="宋体"/>
          <w:sz w:val="18"/>
          <w:szCs w:val="18"/>
        </w:rPr>
        <w:t>.</w:t>
      </w:r>
      <w:r>
        <w:rPr>
          <w:rFonts w:ascii="宋体" w:hAnsi="宋体" w:hint="eastAsia"/>
          <w:sz w:val="18"/>
          <w:szCs w:val="18"/>
        </w:rPr>
        <w:t>气候变化对甘肃省冬小麦适宜性的影响</w:t>
      </w:r>
      <w:r>
        <w:rPr>
          <w:rFonts w:ascii="宋体" w:hAnsi="宋体"/>
          <w:sz w:val="18"/>
          <w:szCs w:val="18"/>
        </w:rPr>
        <w:t>[J].</w:t>
      </w:r>
      <w:r>
        <w:rPr>
          <w:rFonts w:ascii="宋体" w:hAnsi="宋体" w:hint="eastAsia"/>
          <w:sz w:val="18"/>
          <w:szCs w:val="18"/>
        </w:rPr>
        <w:t>地理研究</w:t>
      </w:r>
      <w:r>
        <w:rPr>
          <w:rFonts w:ascii="宋体" w:hAnsi="宋体"/>
          <w:sz w:val="18"/>
          <w:szCs w:val="18"/>
        </w:rPr>
        <w:t>,2011,30(1):153-159.</w:t>
      </w:r>
    </w:p>
    <w:p w:rsidR="005F0233" w:rsidRDefault="005F0233" w:rsidP="00672E05">
      <w:pPr>
        <w:ind w:left="31680" w:hangingChars="100" w:firstLine="31680"/>
        <w:rPr>
          <w:rFonts w:ascii="宋体"/>
          <w:sz w:val="18"/>
          <w:szCs w:val="18"/>
        </w:rPr>
      </w:pPr>
      <w:r>
        <w:rPr>
          <w:rFonts w:ascii="宋体" w:hAnsi="宋体"/>
          <w:sz w:val="18"/>
          <w:szCs w:val="18"/>
        </w:rPr>
        <w:t xml:space="preserve">[18] </w:t>
      </w:r>
      <w:r w:rsidRPr="007E0DB5">
        <w:rPr>
          <w:rFonts w:ascii="宋体" w:hAnsi="宋体" w:hint="eastAsia"/>
          <w:sz w:val="18"/>
          <w:szCs w:val="18"/>
        </w:rPr>
        <w:t>邓振镛</w:t>
      </w:r>
      <w:r>
        <w:rPr>
          <w:rFonts w:ascii="宋体"/>
          <w:sz w:val="18"/>
          <w:szCs w:val="18"/>
        </w:rPr>
        <w:t>.</w:t>
      </w:r>
      <w:r w:rsidRPr="007E0DB5">
        <w:rPr>
          <w:rFonts w:ascii="宋体" w:hAnsi="宋体" w:hint="eastAsia"/>
          <w:sz w:val="18"/>
          <w:szCs w:val="18"/>
        </w:rPr>
        <w:t>干旱地区农业气象研究</w:t>
      </w:r>
      <w:r>
        <w:rPr>
          <w:rFonts w:ascii="宋体" w:hAnsi="宋体"/>
          <w:sz w:val="18"/>
          <w:szCs w:val="18"/>
        </w:rPr>
        <w:t>[M],</w:t>
      </w:r>
      <w:r w:rsidRPr="007E0DB5">
        <w:rPr>
          <w:rFonts w:ascii="宋体" w:hAnsi="宋体" w:hint="eastAsia"/>
          <w:sz w:val="18"/>
          <w:szCs w:val="18"/>
        </w:rPr>
        <w:t>北京椇气象出版社</w:t>
      </w:r>
      <w:r>
        <w:rPr>
          <w:rFonts w:ascii="宋体" w:hAnsi="宋体"/>
          <w:sz w:val="18"/>
          <w:szCs w:val="18"/>
        </w:rPr>
        <w:t>.1999:96-104.</w:t>
      </w:r>
    </w:p>
    <w:p w:rsidR="005F0233" w:rsidRDefault="005F0233" w:rsidP="00672E05">
      <w:pPr>
        <w:ind w:left="31680" w:hangingChars="100" w:firstLine="31680"/>
        <w:rPr>
          <w:rFonts w:ascii="宋体" w:hAnsi="宋体"/>
          <w:sz w:val="18"/>
          <w:szCs w:val="18"/>
        </w:rPr>
      </w:pPr>
      <w:r>
        <w:rPr>
          <w:rFonts w:ascii="宋体" w:hAnsi="宋体"/>
          <w:sz w:val="18"/>
          <w:szCs w:val="18"/>
        </w:rPr>
        <w:t xml:space="preserve">[19] </w:t>
      </w:r>
      <w:r>
        <w:rPr>
          <w:rFonts w:ascii="宋体" w:hAnsi="宋体" w:hint="eastAsia"/>
          <w:sz w:val="18"/>
          <w:szCs w:val="18"/>
        </w:rPr>
        <w:t>马鹏里</w:t>
      </w:r>
      <w:r>
        <w:rPr>
          <w:rFonts w:ascii="宋体"/>
          <w:sz w:val="18"/>
          <w:szCs w:val="18"/>
        </w:rPr>
        <w:t>,</w:t>
      </w:r>
      <w:r>
        <w:rPr>
          <w:rFonts w:ascii="宋体" w:hAnsi="宋体" w:hint="eastAsia"/>
          <w:sz w:val="18"/>
          <w:szCs w:val="18"/>
        </w:rPr>
        <w:t>蒲金涌</w:t>
      </w:r>
      <w:r>
        <w:rPr>
          <w:rFonts w:ascii="宋体"/>
          <w:sz w:val="18"/>
          <w:szCs w:val="18"/>
        </w:rPr>
        <w:t>,</w:t>
      </w:r>
      <w:r>
        <w:rPr>
          <w:rFonts w:ascii="宋体" w:hAnsi="宋体" w:hint="eastAsia"/>
          <w:sz w:val="18"/>
          <w:szCs w:val="18"/>
        </w:rPr>
        <w:t>赵春雨</w:t>
      </w:r>
      <w:r>
        <w:rPr>
          <w:rFonts w:ascii="宋体"/>
          <w:sz w:val="18"/>
          <w:szCs w:val="18"/>
        </w:rPr>
        <w:t>,</w:t>
      </w:r>
      <w:r>
        <w:rPr>
          <w:rFonts w:ascii="宋体" w:hAnsi="宋体" w:hint="eastAsia"/>
          <w:sz w:val="18"/>
          <w:szCs w:val="18"/>
        </w:rPr>
        <w:t>等</w:t>
      </w:r>
      <w:r>
        <w:rPr>
          <w:rFonts w:ascii="宋体"/>
          <w:sz w:val="18"/>
          <w:szCs w:val="18"/>
        </w:rPr>
        <w:t>.</w:t>
      </w:r>
      <w:r>
        <w:rPr>
          <w:rFonts w:ascii="宋体" w:hAnsi="宋体" w:hint="eastAsia"/>
          <w:sz w:val="18"/>
          <w:szCs w:val="18"/>
        </w:rPr>
        <w:t>光温因子对大田冬小麦累积生物量的影响</w:t>
      </w:r>
      <w:r>
        <w:rPr>
          <w:rFonts w:ascii="宋体" w:hAnsi="宋体"/>
          <w:sz w:val="18"/>
          <w:szCs w:val="18"/>
        </w:rPr>
        <w:t>[J].</w:t>
      </w:r>
      <w:r>
        <w:rPr>
          <w:rFonts w:ascii="宋体" w:hAnsi="宋体" w:hint="eastAsia"/>
          <w:sz w:val="18"/>
          <w:szCs w:val="18"/>
        </w:rPr>
        <w:t>应用生态学报</w:t>
      </w:r>
      <w:r>
        <w:rPr>
          <w:rFonts w:ascii="宋体" w:hAnsi="宋体"/>
          <w:sz w:val="18"/>
          <w:szCs w:val="18"/>
        </w:rPr>
        <w:t>,2010,21(5):1270-1276.</w:t>
      </w:r>
    </w:p>
    <w:p w:rsidR="005F0233" w:rsidRPr="00493DB1" w:rsidRDefault="005F0233" w:rsidP="00672E05">
      <w:pPr>
        <w:ind w:left="31680" w:hangingChars="150" w:firstLine="31680"/>
        <w:rPr>
          <w:rFonts w:ascii="宋体" w:hAnsi="宋体"/>
          <w:sz w:val="18"/>
          <w:szCs w:val="18"/>
        </w:rPr>
      </w:pPr>
      <w:r w:rsidRPr="00493DB1">
        <w:rPr>
          <w:rFonts w:ascii="宋体" w:hAnsi="宋体"/>
          <w:sz w:val="18"/>
          <w:szCs w:val="18"/>
        </w:rPr>
        <w:t>[</w:t>
      </w:r>
      <w:r>
        <w:rPr>
          <w:rFonts w:ascii="宋体" w:hAnsi="宋体"/>
          <w:sz w:val="18"/>
          <w:szCs w:val="18"/>
        </w:rPr>
        <w:t>20</w:t>
      </w:r>
      <w:r w:rsidRPr="00493DB1">
        <w:rPr>
          <w:rFonts w:ascii="宋体" w:hAnsi="宋体"/>
          <w:sz w:val="18"/>
          <w:szCs w:val="18"/>
        </w:rPr>
        <w:t>]Ashok K M, Vijay P S. A review of drought concepts[J].Journal of Hydrology, 2010, 391(12): 202-216.</w:t>
      </w:r>
    </w:p>
    <w:p w:rsidR="005F0233" w:rsidRPr="00493DB1" w:rsidRDefault="005F0233" w:rsidP="00D178DC">
      <w:pPr>
        <w:rPr>
          <w:rFonts w:ascii="宋体" w:hAnsi="宋体"/>
          <w:sz w:val="18"/>
          <w:szCs w:val="18"/>
        </w:rPr>
      </w:pPr>
      <w:r w:rsidRPr="00493DB1">
        <w:rPr>
          <w:rFonts w:ascii="宋体" w:hAnsi="宋体"/>
          <w:sz w:val="18"/>
          <w:szCs w:val="18"/>
        </w:rPr>
        <w:t>[</w:t>
      </w:r>
      <w:r>
        <w:rPr>
          <w:rFonts w:ascii="宋体" w:hAnsi="宋体"/>
          <w:sz w:val="18"/>
          <w:szCs w:val="18"/>
        </w:rPr>
        <w:t>21</w:t>
      </w:r>
      <w:r w:rsidRPr="00493DB1">
        <w:rPr>
          <w:rFonts w:ascii="宋体" w:hAnsi="宋体"/>
          <w:sz w:val="18"/>
          <w:szCs w:val="18"/>
        </w:rPr>
        <w:t xml:space="preserve">] </w:t>
      </w:r>
      <w:r w:rsidRPr="00493DB1">
        <w:rPr>
          <w:rFonts w:ascii="宋体" w:hAnsi="宋体" w:hint="eastAsia"/>
          <w:sz w:val="18"/>
          <w:szCs w:val="18"/>
        </w:rPr>
        <w:t>谷政</w:t>
      </w:r>
      <w:r w:rsidRPr="00493DB1">
        <w:rPr>
          <w:rFonts w:ascii="宋体"/>
          <w:sz w:val="18"/>
          <w:szCs w:val="18"/>
        </w:rPr>
        <w:t>,</w:t>
      </w:r>
      <w:r w:rsidRPr="00493DB1">
        <w:rPr>
          <w:rFonts w:ascii="宋体" w:hAnsi="宋体" w:hint="eastAsia"/>
          <w:sz w:val="18"/>
          <w:szCs w:val="18"/>
        </w:rPr>
        <w:t>卢亚娟</w:t>
      </w:r>
      <w:r w:rsidRPr="00493DB1">
        <w:rPr>
          <w:rFonts w:ascii="宋体"/>
          <w:sz w:val="18"/>
          <w:szCs w:val="18"/>
        </w:rPr>
        <w:t>.</w:t>
      </w:r>
      <w:r w:rsidRPr="00493DB1">
        <w:rPr>
          <w:rFonts w:ascii="宋体" w:hAnsi="宋体" w:hint="eastAsia"/>
          <w:sz w:val="18"/>
          <w:szCs w:val="18"/>
        </w:rPr>
        <w:t>农户购买天气保险意愿的影响因素分析</w:t>
      </w:r>
      <w:r w:rsidRPr="00493DB1">
        <w:rPr>
          <w:rFonts w:ascii="宋体" w:hAnsi="宋体"/>
          <w:sz w:val="18"/>
          <w:szCs w:val="18"/>
        </w:rPr>
        <w:t>[J].</w:t>
      </w:r>
      <w:r w:rsidRPr="00493DB1">
        <w:rPr>
          <w:rFonts w:ascii="宋体" w:hAnsi="宋体" w:hint="eastAsia"/>
          <w:sz w:val="18"/>
          <w:szCs w:val="18"/>
        </w:rPr>
        <w:t>金融发展研究</w:t>
      </w:r>
      <w:r w:rsidRPr="00493DB1">
        <w:rPr>
          <w:rFonts w:ascii="宋体" w:hAnsi="宋体"/>
          <w:sz w:val="18"/>
          <w:szCs w:val="18"/>
        </w:rPr>
        <w:t>,2016(03):6-8.</w:t>
      </w:r>
    </w:p>
    <w:p w:rsidR="005F0233" w:rsidRDefault="005F0233" w:rsidP="00672E05">
      <w:pPr>
        <w:ind w:left="31680" w:hangingChars="100" w:firstLine="31680"/>
        <w:rPr>
          <w:rFonts w:ascii="宋体"/>
          <w:sz w:val="18"/>
          <w:szCs w:val="18"/>
        </w:rPr>
      </w:pPr>
    </w:p>
    <w:p w:rsidR="005F0233" w:rsidRPr="000A68D7" w:rsidRDefault="005F0233" w:rsidP="00672E05">
      <w:pPr>
        <w:ind w:leftChars="-6" w:left="31680" w:hangingChars="45" w:firstLine="31680"/>
        <w:jc w:val="center"/>
        <w:rPr>
          <w:rFonts w:ascii="Times New Roman" w:hAnsi="Times New Roman"/>
          <w:b/>
          <w:sz w:val="32"/>
          <w:szCs w:val="32"/>
        </w:rPr>
      </w:pPr>
      <w:r w:rsidRPr="000A68D7">
        <w:rPr>
          <w:rFonts w:ascii="Times New Roman" w:hAnsi="Times New Roman"/>
          <w:b/>
          <w:sz w:val="32"/>
          <w:szCs w:val="32"/>
        </w:rPr>
        <w:t xml:space="preserve">A Study on the Drought Meteorological </w:t>
      </w:r>
      <w:r w:rsidRPr="002828AE">
        <w:rPr>
          <w:rFonts w:ascii="Times New Roman" w:hAnsi="Times New Roman"/>
          <w:b/>
          <w:sz w:val="32"/>
          <w:szCs w:val="32"/>
        </w:rPr>
        <w:t xml:space="preserve">Insurance </w:t>
      </w:r>
      <w:r>
        <w:rPr>
          <w:rFonts w:ascii="Times New Roman" w:hAnsi="Times New Roman"/>
          <w:b/>
          <w:sz w:val="32"/>
          <w:szCs w:val="32"/>
        </w:rPr>
        <w:t>C</w:t>
      </w:r>
      <w:r w:rsidRPr="002828AE">
        <w:rPr>
          <w:rFonts w:ascii="Times New Roman" w:hAnsi="Times New Roman"/>
          <w:b/>
          <w:sz w:val="32"/>
          <w:szCs w:val="32"/>
        </w:rPr>
        <w:t>laims</w:t>
      </w:r>
      <w:r>
        <w:rPr>
          <w:rFonts w:ascii="Times New Roman" w:hAnsi="Times New Roman"/>
          <w:b/>
          <w:sz w:val="32"/>
          <w:szCs w:val="32"/>
        </w:rPr>
        <w:t xml:space="preserve"> </w:t>
      </w:r>
      <w:r w:rsidRPr="000A68D7">
        <w:rPr>
          <w:rFonts w:ascii="Times New Roman" w:hAnsi="Times New Roman"/>
          <w:b/>
          <w:sz w:val="32"/>
          <w:szCs w:val="32"/>
        </w:rPr>
        <w:t xml:space="preserve">of </w:t>
      </w:r>
      <w:r>
        <w:rPr>
          <w:rFonts w:ascii="Times New Roman" w:hAnsi="Times New Roman"/>
          <w:b/>
          <w:sz w:val="32"/>
          <w:szCs w:val="32"/>
        </w:rPr>
        <w:t>Wheat in the Southeastern of Gansu Province</w:t>
      </w:r>
    </w:p>
    <w:p w:rsidR="005F0233" w:rsidRPr="000A68D7" w:rsidRDefault="005F0233" w:rsidP="00A16605">
      <w:pPr>
        <w:ind w:firstLineChars="1500" w:firstLine="31680"/>
        <w:rPr>
          <w:rFonts w:ascii="Times New Roman" w:hAnsi="Times New Roman"/>
        </w:rPr>
      </w:pPr>
      <w:r>
        <w:rPr>
          <w:rFonts w:ascii="Times New Roman" w:hAnsi="Times New Roman"/>
        </w:rPr>
        <w:t>Li</w:t>
      </w:r>
      <w:r w:rsidRPr="000A68D7">
        <w:rPr>
          <w:rFonts w:ascii="Times New Roman" w:hAnsi="Times New Roman"/>
        </w:rPr>
        <w:t xml:space="preserve"> </w:t>
      </w:r>
      <w:r>
        <w:rPr>
          <w:rFonts w:ascii="Times New Roman" w:hAnsi="Times New Roman"/>
        </w:rPr>
        <w:t xml:space="preserve">tong </w:t>
      </w:r>
      <w:r w:rsidRPr="000A68D7">
        <w:rPr>
          <w:rFonts w:ascii="Times New Roman" w:hAnsi="Times New Roman"/>
        </w:rPr>
        <w:t xml:space="preserve"> </w:t>
      </w:r>
      <w:r>
        <w:rPr>
          <w:rFonts w:ascii="Times New Roman" w:hAnsi="Times New Roman"/>
        </w:rPr>
        <w:t xml:space="preserve">   </w:t>
      </w:r>
      <w:r w:rsidRPr="000A68D7">
        <w:rPr>
          <w:rFonts w:ascii="Times New Roman" w:hAnsi="Times New Roman"/>
        </w:rPr>
        <w:t xml:space="preserve"> Pu jinyong  </w:t>
      </w:r>
    </w:p>
    <w:p w:rsidR="005F0233" w:rsidRPr="000A68D7" w:rsidRDefault="005F0233" w:rsidP="00A16605">
      <w:pPr>
        <w:ind w:leftChars="50" w:left="31680" w:firstLineChars="500" w:firstLine="31680"/>
        <w:rPr>
          <w:rFonts w:ascii="Times New Roman" w:hAnsi="Times New Roman"/>
        </w:rPr>
      </w:pPr>
      <w:r w:rsidRPr="000A68D7">
        <w:rPr>
          <w:rFonts w:ascii="Times New Roman" w:hAnsi="Times New Roman"/>
        </w:rPr>
        <w:t>(Tianshui City Meteorological Bureau, Tianshui Gansu 741020</w:t>
      </w:r>
      <w:r>
        <w:rPr>
          <w:rFonts w:ascii="Times New Roman" w:hAnsi="Times New Roman"/>
        </w:rPr>
        <w:t>,china</w:t>
      </w:r>
      <w:r w:rsidRPr="000A68D7">
        <w:rPr>
          <w:rFonts w:ascii="Times New Roman" w:hAnsi="Times New Roman"/>
        </w:rPr>
        <w:t>)</w:t>
      </w:r>
    </w:p>
    <w:p w:rsidR="005F0233" w:rsidRDefault="005F0233" w:rsidP="00A50D0D">
      <w:pPr>
        <w:rPr>
          <w:rFonts w:ascii="Times New Roman" w:hAnsi="Times New Roman"/>
        </w:rPr>
      </w:pPr>
      <w:r w:rsidRPr="000A68D7">
        <w:rPr>
          <w:rFonts w:ascii="Times New Roman" w:hAnsi="Times New Roman"/>
          <w:b/>
        </w:rPr>
        <w:t>Abstrac</w:t>
      </w:r>
      <w:r w:rsidRPr="000A68D7">
        <w:rPr>
          <w:rFonts w:ascii="Times New Roman" w:hAnsi="Times New Roman"/>
        </w:rPr>
        <w:t xml:space="preserve">t: Based on the precipitation data on </w:t>
      </w:r>
      <w:r>
        <w:rPr>
          <w:rFonts w:ascii="Times New Roman" w:hAnsi="Times New Roman"/>
        </w:rPr>
        <w:t>Tianshui</w:t>
      </w:r>
      <w:r w:rsidRPr="000A68D7">
        <w:rPr>
          <w:rFonts w:ascii="Times New Roman" w:hAnsi="Times New Roman"/>
        </w:rPr>
        <w:t xml:space="preserve"> Weather Station and </w:t>
      </w:r>
      <w:r>
        <w:rPr>
          <w:rFonts w:ascii="Times New Roman" w:hAnsi="Times New Roman"/>
        </w:rPr>
        <w:t>wheat</w:t>
      </w:r>
      <w:r w:rsidRPr="000A68D7">
        <w:rPr>
          <w:rFonts w:ascii="Times New Roman" w:hAnsi="Times New Roman"/>
        </w:rPr>
        <w:t xml:space="preserve"> yield data at </w:t>
      </w:r>
      <w:r>
        <w:rPr>
          <w:rFonts w:ascii="Times New Roman" w:hAnsi="Times New Roman"/>
        </w:rPr>
        <w:t>Qinzhou</w:t>
      </w:r>
      <w:r w:rsidRPr="000A68D7">
        <w:rPr>
          <w:rFonts w:ascii="Times New Roman" w:hAnsi="Times New Roman"/>
        </w:rPr>
        <w:t xml:space="preserve"> district from 19</w:t>
      </w:r>
      <w:r>
        <w:rPr>
          <w:rFonts w:ascii="Times New Roman" w:hAnsi="Times New Roman"/>
        </w:rPr>
        <w:t>6</w:t>
      </w:r>
      <w:r w:rsidRPr="000A68D7">
        <w:rPr>
          <w:rFonts w:ascii="Times New Roman" w:hAnsi="Times New Roman"/>
        </w:rPr>
        <w:t>1 to 201</w:t>
      </w:r>
      <w:r>
        <w:rPr>
          <w:rFonts w:ascii="Times New Roman" w:hAnsi="Times New Roman"/>
        </w:rPr>
        <w:t>5</w:t>
      </w:r>
      <w:r w:rsidRPr="000A68D7">
        <w:rPr>
          <w:rFonts w:ascii="Times New Roman" w:hAnsi="Times New Roman"/>
        </w:rPr>
        <w:t xml:space="preserve">, </w:t>
      </w:r>
      <w:r>
        <w:rPr>
          <w:rFonts w:ascii="Times New Roman" w:hAnsi="Times New Roman"/>
        </w:rPr>
        <w:t xml:space="preserve">the variation trend of precipitation, </w:t>
      </w:r>
      <w:r w:rsidRPr="000A68D7">
        <w:rPr>
          <w:rFonts w:ascii="Times New Roman" w:hAnsi="Times New Roman"/>
        </w:rPr>
        <w:t xml:space="preserve">the occurrence frequency of all drought levels and their effect on </w:t>
      </w:r>
      <w:r>
        <w:rPr>
          <w:rFonts w:ascii="Times New Roman" w:hAnsi="Times New Roman"/>
        </w:rPr>
        <w:t>wheat</w:t>
      </w:r>
      <w:r w:rsidRPr="000A68D7">
        <w:rPr>
          <w:rFonts w:ascii="Times New Roman" w:hAnsi="Times New Roman"/>
        </w:rPr>
        <w:t xml:space="preserve"> yield had been analyzed. The drought meteorological insurance index and the model for estimating compensation amount of drought on </w:t>
      </w:r>
      <w:r>
        <w:rPr>
          <w:rFonts w:ascii="Times New Roman" w:hAnsi="Times New Roman"/>
        </w:rPr>
        <w:t>wheat</w:t>
      </w:r>
      <w:r w:rsidRPr="000A68D7">
        <w:rPr>
          <w:rFonts w:ascii="Times New Roman" w:hAnsi="Times New Roman"/>
        </w:rPr>
        <w:t xml:space="preserve"> had been set up. The result showed that the frequency of non- influence drought on </w:t>
      </w:r>
      <w:r>
        <w:rPr>
          <w:rFonts w:ascii="Times New Roman" w:hAnsi="Times New Roman"/>
        </w:rPr>
        <w:t>wheat</w:t>
      </w:r>
      <w:r w:rsidRPr="000A68D7">
        <w:rPr>
          <w:rFonts w:ascii="Times New Roman" w:hAnsi="Times New Roman"/>
        </w:rPr>
        <w:t xml:space="preserve"> was 27.9%, the highest, </w:t>
      </w:r>
      <w:r>
        <w:rPr>
          <w:rFonts w:ascii="Times New Roman" w:hAnsi="Times New Roman"/>
        </w:rPr>
        <w:t>the</w:t>
      </w:r>
      <w:r w:rsidRPr="00C94753">
        <w:rPr>
          <w:rFonts w:ascii="Times New Roman" w:hAnsi="Times New Roman"/>
        </w:rPr>
        <w:t xml:space="preserve"> </w:t>
      </w:r>
      <w:r w:rsidRPr="000A68D7">
        <w:rPr>
          <w:rFonts w:ascii="Times New Roman" w:hAnsi="Times New Roman"/>
        </w:rPr>
        <w:t>frequency</w:t>
      </w:r>
      <w:r>
        <w:rPr>
          <w:rFonts w:ascii="Times New Roman" w:hAnsi="Times New Roman"/>
        </w:rPr>
        <w:t xml:space="preserve"> of drought combination which are below the c</w:t>
      </w:r>
      <w:r w:rsidRPr="00C94753">
        <w:rPr>
          <w:rFonts w:ascii="Times New Roman" w:hAnsi="Times New Roman"/>
        </w:rPr>
        <w:t xml:space="preserve">ompensation criteria was 19.3%, </w:t>
      </w:r>
      <w:r w:rsidRPr="000A68D7">
        <w:rPr>
          <w:rFonts w:ascii="Times New Roman" w:hAnsi="Times New Roman"/>
        </w:rPr>
        <w:t xml:space="preserve">the frequency of heavy drought that appeared successively in </w:t>
      </w:r>
      <w:r>
        <w:rPr>
          <w:rFonts w:ascii="Times New Roman" w:hAnsi="Times New Roman"/>
        </w:rPr>
        <w:t xml:space="preserve">early autumn, </w:t>
      </w:r>
      <w:r w:rsidRPr="000A68D7">
        <w:rPr>
          <w:rFonts w:ascii="Times New Roman" w:hAnsi="Times New Roman"/>
        </w:rPr>
        <w:t>spring, early summer was 0.1%; the combination of heavy drought in spring and</w:t>
      </w:r>
      <w:r>
        <w:rPr>
          <w:rFonts w:ascii="Times New Roman" w:hAnsi="Times New Roman"/>
        </w:rPr>
        <w:t xml:space="preserve"> early autumn </w:t>
      </w:r>
      <w:r w:rsidRPr="000A68D7">
        <w:rPr>
          <w:rFonts w:ascii="Times New Roman" w:hAnsi="Times New Roman"/>
        </w:rPr>
        <w:t xml:space="preserve">and medium drought in early summer had a frequency of 0.1% and the combination of heavy drought </w:t>
      </w:r>
      <w:r>
        <w:rPr>
          <w:rFonts w:ascii="Times New Roman" w:hAnsi="Times New Roman"/>
        </w:rPr>
        <w:t xml:space="preserve">in early autumn and </w:t>
      </w:r>
      <w:r w:rsidRPr="000A68D7">
        <w:rPr>
          <w:rFonts w:ascii="Times New Roman" w:hAnsi="Times New Roman"/>
        </w:rPr>
        <w:t>early</w:t>
      </w:r>
      <w:r>
        <w:rPr>
          <w:rFonts w:ascii="Times New Roman" w:hAnsi="Times New Roman"/>
        </w:rPr>
        <w:t xml:space="preserve"> summer </w:t>
      </w:r>
      <w:r w:rsidRPr="000A68D7">
        <w:rPr>
          <w:rFonts w:ascii="Times New Roman" w:hAnsi="Times New Roman"/>
        </w:rPr>
        <w:t xml:space="preserve">and medium drought in spring had a frequency of 0.2%, they all belonged to small probability events. It indicated that there were </w:t>
      </w:r>
      <w:r>
        <w:rPr>
          <w:rFonts w:ascii="Times New Roman" w:hAnsi="Times New Roman"/>
        </w:rPr>
        <w:t>8</w:t>
      </w:r>
      <w:r w:rsidRPr="000A68D7">
        <w:rPr>
          <w:rFonts w:ascii="Times New Roman" w:hAnsi="Times New Roman"/>
        </w:rPr>
        <w:t xml:space="preserve"> kinds of drought combination free from compensation, </w:t>
      </w:r>
      <w:r>
        <w:rPr>
          <w:rFonts w:ascii="Times New Roman" w:hAnsi="Times New Roman"/>
        </w:rPr>
        <w:t>there was</w:t>
      </w:r>
      <w:r w:rsidRPr="00C30184">
        <w:rPr>
          <w:rFonts w:ascii="Times New Roman" w:hAnsi="Times New Roman"/>
        </w:rPr>
        <w:t xml:space="preserve"> </w:t>
      </w:r>
      <w:r>
        <w:rPr>
          <w:rFonts w:ascii="Times New Roman" w:hAnsi="Times New Roman"/>
        </w:rPr>
        <w:t xml:space="preserve">9 kinds of </w:t>
      </w:r>
      <w:r w:rsidRPr="000A68D7">
        <w:rPr>
          <w:rFonts w:ascii="Times New Roman" w:hAnsi="Times New Roman"/>
        </w:rPr>
        <w:t>drought combination</w:t>
      </w:r>
      <w:r>
        <w:rPr>
          <w:rFonts w:ascii="Times New Roman" w:hAnsi="Times New Roman"/>
        </w:rPr>
        <w:t xml:space="preserve"> which the </w:t>
      </w:r>
      <w:r w:rsidRPr="000A68D7">
        <w:rPr>
          <w:rFonts w:ascii="Times New Roman" w:hAnsi="Times New Roman"/>
        </w:rPr>
        <w:t>drought meteorological insurance index</w:t>
      </w:r>
      <w:r>
        <w:rPr>
          <w:rFonts w:ascii="Times New Roman" w:hint="eastAsia"/>
        </w:rPr>
        <w:t>＞</w:t>
      </w:r>
      <w:r w:rsidRPr="000A68D7">
        <w:rPr>
          <w:rFonts w:ascii="Times New Roman" w:hAnsi="Times New Roman"/>
        </w:rPr>
        <w:t xml:space="preserve">10% and </w:t>
      </w:r>
      <w:r>
        <w:rPr>
          <w:rFonts w:hint="eastAsia"/>
        </w:rPr>
        <w:t>≤</w:t>
      </w:r>
      <w:r w:rsidRPr="000A68D7">
        <w:rPr>
          <w:rFonts w:ascii="Times New Roman" w:hAnsi="Times New Roman"/>
        </w:rPr>
        <w:t xml:space="preserve">20% </w:t>
      </w:r>
      <w:r>
        <w:rPr>
          <w:rFonts w:ascii="Times New Roman" w:hAnsi="Times New Roman"/>
        </w:rPr>
        <w:t>and the rating rate was 50%</w:t>
      </w:r>
      <w:r w:rsidRPr="000A68D7">
        <w:rPr>
          <w:rFonts w:ascii="Times New Roman" w:hAnsi="Times New Roman"/>
        </w:rPr>
        <w:t xml:space="preserve">, </w:t>
      </w:r>
      <w:r>
        <w:rPr>
          <w:rFonts w:ascii="Times New Roman" w:hAnsi="Times New Roman"/>
        </w:rPr>
        <w:t>35</w:t>
      </w:r>
      <w:r w:rsidRPr="000A68D7">
        <w:rPr>
          <w:rFonts w:ascii="Times New Roman" w:hAnsi="Times New Roman"/>
        </w:rPr>
        <w:t xml:space="preserve"> kinds of drought combination</w:t>
      </w:r>
      <w:r>
        <w:rPr>
          <w:rFonts w:ascii="Times New Roman" w:hAnsi="Times New Roman"/>
        </w:rPr>
        <w:t xml:space="preserve"> which </w:t>
      </w:r>
      <w:r w:rsidRPr="000A68D7">
        <w:rPr>
          <w:rFonts w:ascii="Times New Roman" w:hAnsi="Times New Roman"/>
        </w:rPr>
        <w:t xml:space="preserve">the drought meteorological insurance index </w:t>
      </w:r>
      <w:r>
        <w:rPr>
          <w:rFonts w:ascii="Times New Roman" w:hint="eastAsia"/>
        </w:rPr>
        <w:t>＞</w:t>
      </w:r>
      <w:r w:rsidRPr="000A68D7">
        <w:rPr>
          <w:rFonts w:ascii="Times New Roman" w:hAnsi="Times New Roman"/>
        </w:rPr>
        <w:t xml:space="preserve">20% and </w:t>
      </w:r>
      <w:r>
        <w:rPr>
          <w:rFonts w:hint="eastAsia"/>
        </w:rPr>
        <w:t>≤</w:t>
      </w:r>
      <w:r>
        <w:rPr>
          <w:rFonts w:ascii="Times New Roman" w:hAnsi="Times New Roman"/>
        </w:rPr>
        <w:t>5</w:t>
      </w:r>
      <w:r w:rsidRPr="000A68D7">
        <w:rPr>
          <w:rFonts w:ascii="Times New Roman" w:hAnsi="Times New Roman"/>
        </w:rPr>
        <w:t xml:space="preserve">0% the </w:t>
      </w:r>
      <w:r>
        <w:rPr>
          <w:rFonts w:ascii="Times New Roman" w:hAnsi="Times New Roman"/>
          <w:color w:val="434343"/>
          <w:szCs w:val="21"/>
          <w:shd w:val="clear" w:color="auto" w:fill="FCFCFE"/>
        </w:rPr>
        <w:t>rating rate was 80%,</w:t>
      </w:r>
      <w:r w:rsidRPr="000A68D7">
        <w:rPr>
          <w:rFonts w:ascii="Times New Roman" w:hAnsi="Times New Roman"/>
        </w:rPr>
        <w:t xml:space="preserve"> </w:t>
      </w:r>
      <w:r>
        <w:rPr>
          <w:rFonts w:ascii="Times New Roman" w:hAnsi="Times New Roman"/>
        </w:rPr>
        <w:t xml:space="preserve">12 </w:t>
      </w:r>
      <w:r w:rsidRPr="000A68D7">
        <w:rPr>
          <w:rFonts w:ascii="Times New Roman" w:hAnsi="Times New Roman"/>
        </w:rPr>
        <w:t xml:space="preserve"> kinds of  drought combination</w:t>
      </w:r>
      <w:r>
        <w:rPr>
          <w:rFonts w:ascii="Times New Roman" w:hAnsi="Times New Roman"/>
        </w:rPr>
        <w:t xml:space="preserve"> which the </w:t>
      </w:r>
      <w:r w:rsidRPr="000A68D7">
        <w:rPr>
          <w:rFonts w:ascii="Times New Roman" w:hAnsi="Times New Roman"/>
        </w:rPr>
        <w:t>drought meteorological insurance index</w:t>
      </w:r>
      <w:r>
        <w:rPr>
          <w:rFonts w:ascii="Times New Roman" w:hint="eastAsia"/>
        </w:rPr>
        <w:t>＞</w:t>
      </w:r>
      <w:r>
        <w:rPr>
          <w:rFonts w:ascii="Times New Roman" w:hAnsi="Times New Roman"/>
        </w:rPr>
        <w:t>5</w:t>
      </w:r>
      <w:r w:rsidRPr="000A68D7">
        <w:rPr>
          <w:rFonts w:ascii="Times New Roman" w:hAnsi="Times New Roman"/>
        </w:rPr>
        <w:t xml:space="preserve">0% </w:t>
      </w:r>
      <w:r>
        <w:rPr>
          <w:rFonts w:ascii="Times New Roman" w:hAnsi="Times New Roman"/>
        </w:rPr>
        <w:t>and the rating rate was 110%.</w:t>
      </w:r>
    </w:p>
    <w:p w:rsidR="005F0233" w:rsidRDefault="005F0233" w:rsidP="00A50D0D">
      <w:pPr>
        <w:rPr>
          <w:rFonts w:ascii="Times New Roman" w:hAnsi="Times New Roman"/>
        </w:rPr>
      </w:pPr>
      <w:r w:rsidRPr="000A68D7">
        <w:rPr>
          <w:rFonts w:ascii="Times New Roman" w:hAnsi="Times New Roman"/>
          <w:b/>
        </w:rPr>
        <w:t>Key words:</w:t>
      </w:r>
      <w:r w:rsidRPr="000A68D7">
        <w:rPr>
          <w:rFonts w:ascii="Times New Roman" w:hAnsi="Times New Roman"/>
        </w:rPr>
        <w:t xml:space="preserve"> </w:t>
      </w:r>
      <w:r>
        <w:rPr>
          <w:rFonts w:ascii="Times New Roman" w:hAnsi="Times New Roman"/>
        </w:rPr>
        <w:t>wheat</w:t>
      </w:r>
      <w:r w:rsidRPr="000A68D7">
        <w:rPr>
          <w:rFonts w:ascii="Times New Roman" w:hAnsi="Times New Roman"/>
        </w:rPr>
        <w:t>,</w:t>
      </w:r>
      <w:r>
        <w:rPr>
          <w:rFonts w:ascii="Times New Roman" w:hAnsi="Times New Roman"/>
        </w:rPr>
        <w:t xml:space="preserve"> </w:t>
      </w:r>
      <w:r w:rsidRPr="000A68D7">
        <w:rPr>
          <w:rFonts w:ascii="Times New Roman" w:hAnsi="Times New Roman"/>
        </w:rPr>
        <w:t>drought</w:t>
      </w:r>
      <w:r>
        <w:rPr>
          <w:rFonts w:ascii="Times New Roman" w:hAnsi="Times New Roman"/>
        </w:rPr>
        <w:t xml:space="preserve"> meteorology</w:t>
      </w:r>
      <w:r w:rsidRPr="000A68D7">
        <w:rPr>
          <w:rFonts w:ascii="Times New Roman" w:hAnsi="Times New Roman"/>
        </w:rPr>
        <w:t xml:space="preserve">, </w:t>
      </w:r>
      <w:r w:rsidRPr="00CF4782">
        <w:rPr>
          <w:rFonts w:ascii="Times New Roman" w:hAnsi="Times New Roman"/>
        </w:rPr>
        <w:t xml:space="preserve">Insurance </w:t>
      </w:r>
      <w:r>
        <w:rPr>
          <w:rFonts w:ascii="Times New Roman" w:hAnsi="Times New Roman"/>
        </w:rPr>
        <w:t>c</w:t>
      </w:r>
      <w:r w:rsidRPr="00CF4782">
        <w:rPr>
          <w:rFonts w:ascii="Times New Roman" w:hAnsi="Times New Roman"/>
        </w:rPr>
        <w:t>laims,</w:t>
      </w:r>
      <w:r>
        <w:rPr>
          <w:rFonts w:ascii="Times New Roman" w:hAnsi="Times New Roman"/>
        </w:rPr>
        <w:t xml:space="preserve"> </w:t>
      </w:r>
      <w:r w:rsidRPr="00CF4782">
        <w:rPr>
          <w:rFonts w:ascii="Times New Roman" w:hAnsi="Times New Roman"/>
        </w:rPr>
        <w:t>study</w:t>
      </w:r>
      <w:r>
        <w:rPr>
          <w:rFonts w:ascii="Times New Roman" w:hAnsi="Times New Roman"/>
        </w:rPr>
        <w:t>.</w:t>
      </w:r>
      <w:r w:rsidRPr="00CF4782">
        <w:rPr>
          <w:rFonts w:ascii="Times New Roman" w:hAnsi="Times New Roman"/>
        </w:rPr>
        <w:t xml:space="preserve"> </w:t>
      </w:r>
      <w:r w:rsidRPr="000A68D7">
        <w:rPr>
          <w:rFonts w:ascii="Times New Roman" w:hAnsi="Times New Roman"/>
        </w:rPr>
        <w:t xml:space="preserve"> </w:t>
      </w:r>
    </w:p>
    <w:sectPr w:rsidR="005F0233" w:rsidSect="004B695B">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233" w:rsidRPr="00636D7A" w:rsidRDefault="005F0233" w:rsidP="00636D7A">
      <w:pPr>
        <w:pStyle w:val="PlainText"/>
        <w:rPr>
          <w:rFonts w:ascii="Calibri" w:hAnsi="Calibri"/>
          <w:szCs w:val="22"/>
        </w:rPr>
      </w:pPr>
      <w:r>
        <w:separator/>
      </w:r>
    </w:p>
  </w:endnote>
  <w:endnote w:type="continuationSeparator" w:id="1">
    <w:p w:rsidR="005F0233" w:rsidRPr="00636D7A" w:rsidRDefault="005F0233" w:rsidP="00636D7A">
      <w:pPr>
        <w:pStyle w:val="PlainText"/>
        <w:rPr>
          <w:rFonts w:ascii="Calibri" w:hAnsi="Calibri"/>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microsoft yahei">
    <w:altName w:val="Times New Roman"/>
    <w:panose1 w:val="00000000000000000000"/>
    <w:charset w:val="00"/>
    <w:family w:val="roman"/>
    <w:notTrueType/>
    <w:pitch w:val="default"/>
    <w:sig w:usb0="00000003" w:usb1="00000000" w:usb2="00000000" w:usb3="00000000" w:csb0="00000001"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233" w:rsidRPr="00636D7A" w:rsidRDefault="005F0233" w:rsidP="00636D7A">
      <w:pPr>
        <w:pStyle w:val="PlainText"/>
        <w:rPr>
          <w:rFonts w:ascii="Calibri" w:hAnsi="Calibri"/>
          <w:szCs w:val="22"/>
        </w:rPr>
      </w:pPr>
      <w:r>
        <w:separator/>
      </w:r>
    </w:p>
  </w:footnote>
  <w:footnote w:type="continuationSeparator" w:id="1">
    <w:p w:rsidR="005F0233" w:rsidRPr="00636D7A" w:rsidRDefault="005F0233" w:rsidP="00636D7A">
      <w:pPr>
        <w:pStyle w:val="PlainText"/>
        <w:rPr>
          <w:rFonts w:ascii="Calibri" w:hAnsi="Calibri"/>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A4FA4"/>
    <w:multiLevelType w:val="hybridMultilevel"/>
    <w:tmpl w:val="7338CF04"/>
    <w:lvl w:ilvl="0" w:tplc="DDEC5E76">
      <w:start w:val="1"/>
      <w:numFmt w:val="decimal"/>
      <w:lvlText w:val="%1."/>
      <w:lvlJc w:val="left"/>
      <w:pPr>
        <w:ind w:left="765" w:hanging="360"/>
      </w:pPr>
      <w:rPr>
        <w:rFonts w:cs="Times New Roman" w:hint="default"/>
      </w:rPr>
    </w:lvl>
    <w:lvl w:ilvl="1" w:tplc="04090019" w:tentative="1">
      <w:start w:val="1"/>
      <w:numFmt w:val="lowerLetter"/>
      <w:lvlText w:val="%2)"/>
      <w:lvlJc w:val="left"/>
      <w:pPr>
        <w:ind w:left="1245" w:hanging="420"/>
      </w:pPr>
      <w:rPr>
        <w:rFonts w:cs="Times New Roman"/>
      </w:rPr>
    </w:lvl>
    <w:lvl w:ilvl="2" w:tplc="0409001B" w:tentative="1">
      <w:start w:val="1"/>
      <w:numFmt w:val="lowerRoman"/>
      <w:lvlText w:val="%3."/>
      <w:lvlJc w:val="right"/>
      <w:pPr>
        <w:ind w:left="1665" w:hanging="420"/>
      </w:pPr>
      <w:rPr>
        <w:rFonts w:cs="Times New Roman"/>
      </w:rPr>
    </w:lvl>
    <w:lvl w:ilvl="3" w:tplc="0409000F" w:tentative="1">
      <w:start w:val="1"/>
      <w:numFmt w:val="decimal"/>
      <w:lvlText w:val="%4."/>
      <w:lvlJc w:val="left"/>
      <w:pPr>
        <w:ind w:left="2085" w:hanging="420"/>
      </w:pPr>
      <w:rPr>
        <w:rFonts w:cs="Times New Roman"/>
      </w:rPr>
    </w:lvl>
    <w:lvl w:ilvl="4" w:tplc="04090019" w:tentative="1">
      <w:start w:val="1"/>
      <w:numFmt w:val="lowerLetter"/>
      <w:lvlText w:val="%5)"/>
      <w:lvlJc w:val="left"/>
      <w:pPr>
        <w:ind w:left="2505" w:hanging="420"/>
      </w:pPr>
      <w:rPr>
        <w:rFonts w:cs="Times New Roman"/>
      </w:rPr>
    </w:lvl>
    <w:lvl w:ilvl="5" w:tplc="0409001B" w:tentative="1">
      <w:start w:val="1"/>
      <w:numFmt w:val="lowerRoman"/>
      <w:lvlText w:val="%6."/>
      <w:lvlJc w:val="right"/>
      <w:pPr>
        <w:ind w:left="2925" w:hanging="420"/>
      </w:pPr>
      <w:rPr>
        <w:rFonts w:cs="Times New Roman"/>
      </w:rPr>
    </w:lvl>
    <w:lvl w:ilvl="6" w:tplc="0409000F" w:tentative="1">
      <w:start w:val="1"/>
      <w:numFmt w:val="decimal"/>
      <w:lvlText w:val="%7."/>
      <w:lvlJc w:val="left"/>
      <w:pPr>
        <w:ind w:left="3345" w:hanging="420"/>
      </w:pPr>
      <w:rPr>
        <w:rFonts w:cs="Times New Roman"/>
      </w:rPr>
    </w:lvl>
    <w:lvl w:ilvl="7" w:tplc="04090019" w:tentative="1">
      <w:start w:val="1"/>
      <w:numFmt w:val="lowerLetter"/>
      <w:lvlText w:val="%8)"/>
      <w:lvlJc w:val="left"/>
      <w:pPr>
        <w:ind w:left="3765" w:hanging="420"/>
      </w:pPr>
      <w:rPr>
        <w:rFonts w:cs="Times New Roman"/>
      </w:rPr>
    </w:lvl>
    <w:lvl w:ilvl="8" w:tplc="0409001B" w:tentative="1">
      <w:start w:val="1"/>
      <w:numFmt w:val="lowerRoman"/>
      <w:lvlText w:val="%9."/>
      <w:lvlJc w:val="right"/>
      <w:pPr>
        <w:ind w:left="4185" w:hanging="420"/>
      </w:pPr>
      <w:rPr>
        <w:rFonts w:cs="Times New Roman"/>
      </w:rPr>
    </w:lvl>
  </w:abstractNum>
  <w:abstractNum w:abstractNumId="1">
    <w:nsid w:val="71534FDC"/>
    <w:multiLevelType w:val="multilevel"/>
    <w:tmpl w:val="FF40D328"/>
    <w:lvl w:ilvl="0">
      <w:start w:val="2"/>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2504"/>
    <w:rsid w:val="00006718"/>
    <w:rsid w:val="00023E88"/>
    <w:rsid w:val="00030562"/>
    <w:rsid w:val="00030F7A"/>
    <w:rsid w:val="0003592C"/>
    <w:rsid w:val="00041D42"/>
    <w:rsid w:val="00047B1B"/>
    <w:rsid w:val="00047F49"/>
    <w:rsid w:val="00051427"/>
    <w:rsid w:val="00051A70"/>
    <w:rsid w:val="000544AE"/>
    <w:rsid w:val="00055AD0"/>
    <w:rsid w:val="00057CDF"/>
    <w:rsid w:val="000700C5"/>
    <w:rsid w:val="0007547A"/>
    <w:rsid w:val="000812CD"/>
    <w:rsid w:val="00090B10"/>
    <w:rsid w:val="00090B2C"/>
    <w:rsid w:val="000A3B37"/>
    <w:rsid w:val="000A68D7"/>
    <w:rsid w:val="000A695D"/>
    <w:rsid w:val="000A743C"/>
    <w:rsid w:val="000C3F22"/>
    <w:rsid w:val="000C4BBA"/>
    <w:rsid w:val="00115C2E"/>
    <w:rsid w:val="001379C8"/>
    <w:rsid w:val="00141CD1"/>
    <w:rsid w:val="00143B21"/>
    <w:rsid w:val="00146BBB"/>
    <w:rsid w:val="001503F1"/>
    <w:rsid w:val="00174CA8"/>
    <w:rsid w:val="001B46E4"/>
    <w:rsid w:val="001B5C0A"/>
    <w:rsid w:val="001D6E5D"/>
    <w:rsid w:val="00207D07"/>
    <w:rsid w:val="0023681A"/>
    <w:rsid w:val="00243E4B"/>
    <w:rsid w:val="0024575C"/>
    <w:rsid w:val="00251EC4"/>
    <w:rsid w:val="00265018"/>
    <w:rsid w:val="00276D24"/>
    <w:rsid w:val="002776C5"/>
    <w:rsid w:val="002828AE"/>
    <w:rsid w:val="00292078"/>
    <w:rsid w:val="002A10E6"/>
    <w:rsid w:val="002A2A49"/>
    <w:rsid w:val="002A5244"/>
    <w:rsid w:val="002A7C76"/>
    <w:rsid w:val="002B4334"/>
    <w:rsid w:val="002B70A2"/>
    <w:rsid w:val="002D2A46"/>
    <w:rsid w:val="002D467E"/>
    <w:rsid w:val="002E055A"/>
    <w:rsid w:val="002E37A6"/>
    <w:rsid w:val="0030125F"/>
    <w:rsid w:val="00303E5F"/>
    <w:rsid w:val="00313645"/>
    <w:rsid w:val="003155B9"/>
    <w:rsid w:val="00320C8E"/>
    <w:rsid w:val="00325995"/>
    <w:rsid w:val="0032680E"/>
    <w:rsid w:val="0034396C"/>
    <w:rsid w:val="00343B27"/>
    <w:rsid w:val="00344041"/>
    <w:rsid w:val="0034789D"/>
    <w:rsid w:val="003618D9"/>
    <w:rsid w:val="00363C18"/>
    <w:rsid w:val="00372EA4"/>
    <w:rsid w:val="00374A00"/>
    <w:rsid w:val="0038334F"/>
    <w:rsid w:val="003A39F8"/>
    <w:rsid w:val="003B2BDA"/>
    <w:rsid w:val="003C1B83"/>
    <w:rsid w:val="003D166E"/>
    <w:rsid w:val="003D2F73"/>
    <w:rsid w:val="003D60E5"/>
    <w:rsid w:val="003D6290"/>
    <w:rsid w:val="003F2768"/>
    <w:rsid w:val="0040719C"/>
    <w:rsid w:val="0041377F"/>
    <w:rsid w:val="00414040"/>
    <w:rsid w:val="004142B3"/>
    <w:rsid w:val="00416790"/>
    <w:rsid w:val="004173D9"/>
    <w:rsid w:val="00433E04"/>
    <w:rsid w:val="004510DD"/>
    <w:rsid w:val="004560A9"/>
    <w:rsid w:val="00470954"/>
    <w:rsid w:val="004808FA"/>
    <w:rsid w:val="0048191A"/>
    <w:rsid w:val="00487226"/>
    <w:rsid w:val="00492E18"/>
    <w:rsid w:val="00493DB1"/>
    <w:rsid w:val="00495015"/>
    <w:rsid w:val="0049799C"/>
    <w:rsid w:val="004B0997"/>
    <w:rsid w:val="004B38DC"/>
    <w:rsid w:val="004B695B"/>
    <w:rsid w:val="004D1A1F"/>
    <w:rsid w:val="004D738C"/>
    <w:rsid w:val="004F14C5"/>
    <w:rsid w:val="004F2E4D"/>
    <w:rsid w:val="005021F2"/>
    <w:rsid w:val="00540258"/>
    <w:rsid w:val="005557B4"/>
    <w:rsid w:val="005602BA"/>
    <w:rsid w:val="005665C5"/>
    <w:rsid w:val="00591793"/>
    <w:rsid w:val="00595961"/>
    <w:rsid w:val="005A75DC"/>
    <w:rsid w:val="005B1308"/>
    <w:rsid w:val="005C3448"/>
    <w:rsid w:val="005C5578"/>
    <w:rsid w:val="005D795D"/>
    <w:rsid w:val="005F0233"/>
    <w:rsid w:val="00601BEC"/>
    <w:rsid w:val="00610C7E"/>
    <w:rsid w:val="0061137C"/>
    <w:rsid w:val="006134A5"/>
    <w:rsid w:val="0061675C"/>
    <w:rsid w:val="00626D54"/>
    <w:rsid w:val="00632D01"/>
    <w:rsid w:val="00636D7A"/>
    <w:rsid w:val="00641DC8"/>
    <w:rsid w:val="00643EF5"/>
    <w:rsid w:val="00646612"/>
    <w:rsid w:val="00660968"/>
    <w:rsid w:val="00672E05"/>
    <w:rsid w:val="00684294"/>
    <w:rsid w:val="00694C98"/>
    <w:rsid w:val="00694EA7"/>
    <w:rsid w:val="006B1DB6"/>
    <w:rsid w:val="006B6086"/>
    <w:rsid w:val="006D0338"/>
    <w:rsid w:val="006D2B20"/>
    <w:rsid w:val="006D718B"/>
    <w:rsid w:val="006E2313"/>
    <w:rsid w:val="006E6595"/>
    <w:rsid w:val="006F1071"/>
    <w:rsid w:val="006F49A6"/>
    <w:rsid w:val="00701897"/>
    <w:rsid w:val="0072494A"/>
    <w:rsid w:val="00725EF0"/>
    <w:rsid w:val="007411DF"/>
    <w:rsid w:val="007454C8"/>
    <w:rsid w:val="00747F74"/>
    <w:rsid w:val="0076010F"/>
    <w:rsid w:val="0076085B"/>
    <w:rsid w:val="00777955"/>
    <w:rsid w:val="007B408B"/>
    <w:rsid w:val="007B66C1"/>
    <w:rsid w:val="007D1C4D"/>
    <w:rsid w:val="007E0DB5"/>
    <w:rsid w:val="00813100"/>
    <w:rsid w:val="00816128"/>
    <w:rsid w:val="00816F39"/>
    <w:rsid w:val="008230DC"/>
    <w:rsid w:val="00826AB6"/>
    <w:rsid w:val="008326F5"/>
    <w:rsid w:val="0083701D"/>
    <w:rsid w:val="0085099E"/>
    <w:rsid w:val="008550A1"/>
    <w:rsid w:val="008601AB"/>
    <w:rsid w:val="008616BF"/>
    <w:rsid w:val="00866E5E"/>
    <w:rsid w:val="00872E21"/>
    <w:rsid w:val="008730D3"/>
    <w:rsid w:val="00896F0C"/>
    <w:rsid w:val="0089794B"/>
    <w:rsid w:val="008A17E9"/>
    <w:rsid w:val="008C46D2"/>
    <w:rsid w:val="008D1F8E"/>
    <w:rsid w:val="008F0021"/>
    <w:rsid w:val="008F1273"/>
    <w:rsid w:val="008F2A81"/>
    <w:rsid w:val="009059C8"/>
    <w:rsid w:val="00906EEC"/>
    <w:rsid w:val="0091010D"/>
    <w:rsid w:val="009317A3"/>
    <w:rsid w:val="00942F77"/>
    <w:rsid w:val="00953CA7"/>
    <w:rsid w:val="00976FBA"/>
    <w:rsid w:val="009A6C04"/>
    <w:rsid w:val="009B4360"/>
    <w:rsid w:val="009D0574"/>
    <w:rsid w:val="009E198B"/>
    <w:rsid w:val="009E710C"/>
    <w:rsid w:val="009F4521"/>
    <w:rsid w:val="00A05C72"/>
    <w:rsid w:val="00A0682F"/>
    <w:rsid w:val="00A16605"/>
    <w:rsid w:val="00A22612"/>
    <w:rsid w:val="00A35066"/>
    <w:rsid w:val="00A41BE3"/>
    <w:rsid w:val="00A43A73"/>
    <w:rsid w:val="00A440D3"/>
    <w:rsid w:val="00A47C8E"/>
    <w:rsid w:val="00A50D0D"/>
    <w:rsid w:val="00A708DD"/>
    <w:rsid w:val="00A80723"/>
    <w:rsid w:val="00A83AAA"/>
    <w:rsid w:val="00A93BAA"/>
    <w:rsid w:val="00AA1058"/>
    <w:rsid w:val="00AA539A"/>
    <w:rsid w:val="00AB4A57"/>
    <w:rsid w:val="00AC1936"/>
    <w:rsid w:val="00AC3A8A"/>
    <w:rsid w:val="00AF29A5"/>
    <w:rsid w:val="00AF4C2B"/>
    <w:rsid w:val="00B01319"/>
    <w:rsid w:val="00B12C90"/>
    <w:rsid w:val="00B141F3"/>
    <w:rsid w:val="00B22423"/>
    <w:rsid w:val="00B312DF"/>
    <w:rsid w:val="00B37539"/>
    <w:rsid w:val="00B5788F"/>
    <w:rsid w:val="00B57D5C"/>
    <w:rsid w:val="00B73C7D"/>
    <w:rsid w:val="00B82911"/>
    <w:rsid w:val="00B843E4"/>
    <w:rsid w:val="00B85067"/>
    <w:rsid w:val="00BA32F7"/>
    <w:rsid w:val="00BA6A26"/>
    <w:rsid w:val="00BA7CFC"/>
    <w:rsid w:val="00BC1AEA"/>
    <w:rsid w:val="00BC32CB"/>
    <w:rsid w:val="00BC395F"/>
    <w:rsid w:val="00BD46CE"/>
    <w:rsid w:val="00BD7D94"/>
    <w:rsid w:val="00BE4C10"/>
    <w:rsid w:val="00BF05FD"/>
    <w:rsid w:val="00C252A6"/>
    <w:rsid w:val="00C269FE"/>
    <w:rsid w:val="00C30184"/>
    <w:rsid w:val="00C31E82"/>
    <w:rsid w:val="00C40AB0"/>
    <w:rsid w:val="00C476A9"/>
    <w:rsid w:val="00C62445"/>
    <w:rsid w:val="00C62CA6"/>
    <w:rsid w:val="00C94753"/>
    <w:rsid w:val="00C9737C"/>
    <w:rsid w:val="00CA6008"/>
    <w:rsid w:val="00CB17C2"/>
    <w:rsid w:val="00CB4BE4"/>
    <w:rsid w:val="00CC0C87"/>
    <w:rsid w:val="00CC2CD9"/>
    <w:rsid w:val="00CD629E"/>
    <w:rsid w:val="00CF380B"/>
    <w:rsid w:val="00CF4782"/>
    <w:rsid w:val="00D07F95"/>
    <w:rsid w:val="00D178DC"/>
    <w:rsid w:val="00D24456"/>
    <w:rsid w:val="00D25529"/>
    <w:rsid w:val="00D438F2"/>
    <w:rsid w:val="00D556C4"/>
    <w:rsid w:val="00D579EA"/>
    <w:rsid w:val="00D64946"/>
    <w:rsid w:val="00D9098C"/>
    <w:rsid w:val="00D948BC"/>
    <w:rsid w:val="00D96DE4"/>
    <w:rsid w:val="00DC2542"/>
    <w:rsid w:val="00DD71D3"/>
    <w:rsid w:val="00DD794E"/>
    <w:rsid w:val="00DE5E76"/>
    <w:rsid w:val="00DE6C1A"/>
    <w:rsid w:val="00DF5A94"/>
    <w:rsid w:val="00E047AD"/>
    <w:rsid w:val="00E17F01"/>
    <w:rsid w:val="00E22504"/>
    <w:rsid w:val="00E30D9F"/>
    <w:rsid w:val="00E509FF"/>
    <w:rsid w:val="00E50DF6"/>
    <w:rsid w:val="00E510B7"/>
    <w:rsid w:val="00E93F4F"/>
    <w:rsid w:val="00EB1793"/>
    <w:rsid w:val="00ED4B1F"/>
    <w:rsid w:val="00EF30CE"/>
    <w:rsid w:val="00F0027E"/>
    <w:rsid w:val="00F043CC"/>
    <w:rsid w:val="00F05ED8"/>
    <w:rsid w:val="00F10FA6"/>
    <w:rsid w:val="00F11B9A"/>
    <w:rsid w:val="00F1479B"/>
    <w:rsid w:val="00F249C9"/>
    <w:rsid w:val="00F427C7"/>
    <w:rsid w:val="00F65991"/>
    <w:rsid w:val="00F7731B"/>
    <w:rsid w:val="00F808A3"/>
    <w:rsid w:val="00F82D76"/>
    <w:rsid w:val="00F82E02"/>
    <w:rsid w:val="00F84E04"/>
    <w:rsid w:val="00F84EDC"/>
    <w:rsid w:val="00FA0E4D"/>
    <w:rsid w:val="00FA2CF9"/>
    <w:rsid w:val="00FB1C52"/>
    <w:rsid w:val="00FB2DC2"/>
    <w:rsid w:val="00FB649F"/>
    <w:rsid w:val="00FC52A6"/>
    <w:rsid w:val="00FC609B"/>
    <w:rsid w:val="00FD2243"/>
    <w:rsid w:val="00FE4AE8"/>
    <w:rsid w:val="00FE736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C76"/>
    <w:pPr>
      <w:widowControl w:val="0"/>
      <w:jc w:val="both"/>
    </w:pPr>
  </w:style>
  <w:style w:type="paragraph" w:styleId="Heading1">
    <w:name w:val="heading 1"/>
    <w:basedOn w:val="Normal"/>
    <w:next w:val="Normal"/>
    <w:link w:val="Heading1Char1"/>
    <w:uiPriority w:val="99"/>
    <w:qFormat/>
    <w:rsid w:val="00C62445"/>
    <w:pPr>
      <w:keepNext/>
      <w:spacing w:line="360" w:lineRule="auto"/>
      <w:ind w:leftChars="194" w:left="407" w:firstLineChars="700" w:firstLine="1405"/>
      <w:outlineLvl w:val="0"/>
    </w:pPr>
    <w:rPr>
      <w:rFonts w:ascii="Times New Roman" w:hAnsi="Times New Roman"/>
      <w:b/>
      <w:sz w:val="20"/>
      <w:szCs w:val="24"/>
    </w:rPr>
  </w:style>
  <w:style w:type="paragraph" w:styleId="Heading2">
    <w:name w:val="heading 2"/>
    <w:basedOn w:val="Normal"/>
    <w:next w:val="Normal"/>
    <w:link w:val="Heading2Char1"/>
    <w:uiPriority w:val="99"/>
    <w:qFormat/>
    <w:rsid w:val="00C62445"/>
    <w:pPr>
      <w:keepNext/>
      <w:spacing w:line="360" w:lineRule="auto"/>
      <w:ind w:leftChars="200" w:left="420" w:firstLineChars="600" w:firstLine="1205"/>
      <w:outlineLvl w:val="1"/>
    </w:pPr>
    <w:rPr>
      <w:rFonts w:ascii="Times New Roman" w:hAnsi="Times New Roman"/>
      <w:b/>
      <w:sz w:val="20"/>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1Char1">
    <w:name w:val="Heading 1 Char1"/>
    <w:basedOn w:val="DefaultParagraphFont"/>
    <w:link w:val="Heading1"/>
    <w:uiPriority w:val="99"/>
    <w:locked/>
    <w:rsid w:val="00C62445"/>
    <w:rPr>
      <w:rFonts w:ascii="Times New Roman" w:eastAsia="宋体" w:hAnsi="Times New Roman" w:cs="Times New Roman"/>
      <w:b/>
      <w:sz w:val="24"/>
      <w:szCs w:val="24"/>
    </w:rPr>
  </w:style>
  <w:style w:type="character" w:customStyle="1" w:styleId="Heading2Char1">
    <w:name w:val="Heading 2 Char1"/>
    <w:basedOn w:val="DefaultParagraphFont"/>
    <w:link w:val="Heading2"/>
    <w:uiPriority w:val="99"/>
    <w:locked/>
    <w:rsid w:val="00C62445"/>
    <w:rPr>
      <w:rFonts w:ascii="Times New Roman" w:eastAsia="宋体" w:hAnsi="Times New Roman" w:cs="Times New Roman"/>
      <w:b/>
      <w:sz w:val="24"/>
      <w:szCs w:val="24"/>
    </w:rPr>
  </w:style>
  <w:style w:type="paragraph" w:styleId="PlainText">
    <w:name w:val="Plain Text"/>
    <w:basedOn w:val="Normal"/>
    <w:link w:val="PlainTextChar1"/>
    <w:uiPriority w:val="99"/>
    <w:rsid w:val="00C62445"/>
    <w:rPr>
      <w:rFonts w:ascii="宋体" w:hAnsi="Courier New"/>
      <w:szCs w:val="21"/>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character" w:customStyle="1" w:styleId="PlainTextChar1">
    <w:name w:val="Plain Text Char1"/>
    <w:basedOn w:val="DefaultParagraphFont"/>
    <w:link w:val="PlainText"/>
    <w:uiPriority w:val="99"/>
    <w:locked/>
    <w:rsid w:val="00C62445"/>
    <w:rPr>
      <w:rFonts w:ascii="宋体" w:eastAsia="宋体" w:hAnsi="Courier New" w:cs="Times New Roman"/>
      <w:sz w:val="21"/>
      <w:szCs w:val="21"/>
    </w:rPr>
  </w:style>
  <w:style w:type="paragraph" w:styleId="BalloonText">
    <w:name w:val="Balloon Text"/>
    <w:basedOn w:val="Normal"/>
    <w:link w:val="BalloonTextChar1"/>
    <w:uiPriority w:val="99"/>
    <w:semiHidden/>
    <w:rsid w:val="00C62445"/>
    <w:rPr>
      <w:sz w:val="18"/>
      <w:szCs w:val="18"/>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basedOn w:val="DefaultParagraphFont"/>
    <w:link w:val="BalloonText"/>
    <w:uiPriority w:val="99"/>
    <w:semiHidden/>
    <w:locked/>
    <w:rsid w:val="00C62445"/>
    <w:rPr>
      <w:rFonts w:cs="Times New Roman"/>
      <w:sz w:val="18"/>
      <w:szCs w:val="18"/>
    </w:rPr>
  </w:style>
  <w:style w:type="table" w:styleId="TableGrid">
    <w:name w:val="Table Grid"/>
    <w:basedOn w:val="TableNormal"/>
    <w:uiPriority w:val="99"/>
    <w:rsid w:val="00FB2DC2"/>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1"/>
    <w:uiPriority w:val="99"/>
    <w:rsid w:val="00636D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character" w:customStyle="1" w:styleId="HeaderChar1">
    <w:name w:val="Header Char1"/>
    <w:basedOn w:val="DefaultParagraphFont"/>
    <w:link w:val="Header"/>
    <w:uiPriority w:val="99"/>
    <w:locked/>
    <w:rsid w:val="00636D7A"/>
    <w:rPr>
      <w:rFonts w:cs="Times New Roman"/>
      <w:sz w:val="18"/>
      <w:szCs w:val="18"/>
    </w:rPr>
  </w:style>
  <w:style w:type="paragraph" w:styleId="Footer">
    <w:name w:val="footer"/>
    <w:basedOn w:val="Normal"/>
    <w:link w:val="FooterChar1"/>
    <w:uiPriority w:val="99"/>
    <w:rsid w:val="00636D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character" w:customStyle="1" w:styleId="FooterChar1">
    <w:name w:val="Footer Char1"/>
    <w:basedOn w:val="DefaultParagraphFont"/>
    <w:link w:val="Footer"/>
    <w:uiPriority w:val="99"/>
    <w:locked/>
    <w:rsid w:val="00636D7A"/>
    <w:rPr>
      <w:rFonts w:cs="Times New Roman"/>
      <w:sz w:val="18"/>
      <w:szCs w:val="18"/>
    </w:rPr>
  </w:style>
  <w:style w:type="paragraph" w:customStyle="1" w:styleId="a">
    <w:name w:val="列出段落"/>
    <w:basedOn w:val="Normal"/>
    <w:uiPriority w:val="99"/>
    <w:rsid w:val="00826AB6"/>
    <w:pPr>
      <w:ind w:firstLineChars="200" w:firstLine="420"/>
    </w:pPr>
  </w:style>
  <w:style w:type="character" w:customStyle="1" w:styleId="a0">
    <w:name w:val="占位符文本"/>
    <w:basedOn w:val="DefaultParagraphFont"/>
    <w:uiPriority w:val="99"/>
    <w:semiHidden/>
    <w:rsid w:val="0040719C"/>
    <w:rPr>
      <w:rFonts w:cs="Times New Roman"/>
      <w:color w:val="808080"/>
    </w:rPr>
  </w:style>
  <w:style w:type="character" w:styleId="Hyperlink">
    <w:name w:val="Hyperlink"/>
    <w:basedOn w:val="DefaultParagraphFont"/>
    <w:uiPriority w:val="99"/>
    <w:semiHidden/>
    <w:rsid w:val="005021F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95240962">
      <w:marLeft w:val="0"/>
      <w:marRight w:val="0"/>
      <w:marTop w:val="0"/>
      <w:marBottom w:val="0"/>
      <w:divBdr>
        <w:top w:val="none" w:sz="0" w:space="0" w:color="auto"/>
        <w:left w:val="none" w:sz="0" w:space="0" w:color="auto"/>
        <w:bottom w:val="none" w:sz="0" w:space="0" w:color="auto"/>
        <w:right w:val="none" w:sz="0" w:space="0" w:color="auto"/>
      </w:divBdr>
      <w:divsChild>
        <w:div w:id="195240964">
          <w:marLeft w:val="0"/>
          <w:marRight w:val="0"/>
          <w:marTop w:val="0"/>
          <w:marBottom w:val="0"/>
          <w:divBdr>
            <w:top w:val="none" w:sz="0" w:space="0" w:color="auto"/>
            <w:left w:val="none" w:sz="0" w:space="0" w:color="auto"/>
            <w:bottom w:val="none" w:sz="0" w:space="0" w:color="auto"/>
            <w:right w:val="none" w:sz="0" w:space="0" w:color="auto"/>
          </w:divBdr>
          <w:divsChild>
            <w:div w:id="195240965">
              <w:marLeft w:val="0"/>
              <w:marRight w:val="0"/>
              <w:marTop w:val="0"/>
              <w:marBottom w:val="0"/>
              <w:divBdr>
                <w:top w:val="none" w:sz="0" w:space="0" w:color="auto"/>
                <w:left w:val="none" w:sz="0" w:space="0" w:color="auto"/>
                <w:bottom w:val="none" w:sz="0" w:space="0" w:color="auto"/>
                <w:right w:val="none" w:sz="0" w:space="0" w:color="auto"/>
              </w:divBdr>
              <w:divsChild>
                <w:div w:id="195240959">
                  <w:marLeft w:val="0"/>
                  <w:marRight w:val="0"/>
                  <w:marTop w:val="0"/>
                  <w:marBottom w:val="0"/>
                  <w:divBdr>
                    <w:top w:val="none" w:sz="0" w:space="0" w:color="auto"/>
                    <w:left w:val="none" w:sz="0" w:space="0" w:color="auto"/>
                    <w:bottom w:val="none" w:sz="0" w:space="0" w:color="auto"/>
                    <w:right w:val="none" w:sz="0" w:space="0" w:color="auto"/>
                  </w:divBdr>
                  <w:divsChild>
                    <w:div w:id="195240969">
                      <w:marLeft w:val="0"/>
                      <w:marRight w:val="0"/>
                      <w:marTop w:val="0"/>
                      <w:marBottom w:val="0"/>
                      <w:divBdr>
                        <w:top w:val="none" w:sz="0" w:space="0" w:color="auto"/>
                        <w:left w:val="none" w:sz="0" w:space="0" w:color="auto"/>
                        <w:bottom w:val="none" w:sz="0" w:space="0" w:color="auto"/>
                        <w:right w:val="none" w:sz="0" w:space="0" w:color="auto"/>
                      </w:divBdr>
                      <w:divsChild>
                        <w:div w:id="195240960">
                          <w:marLeft w:val="0"/>
                          <w:marRight w:val="0"/>
                          <w:marTop w:val="0"/>
                          <w:marBottom w:val="0"/>
                          <w:divBdr>
                            <w:top w:val="none" w:sz="0" w:space="0" w:color="auto"/>
                            <w:left w:val="none" w:sz="0" w:space="0" w:color="auto"/>
                            <w:bottom w:val="none" w:sz="0" w:space="0" w:color="auto"/>
                            <w:right w:val="none" w:sz="0" w:space="0" w:color="auto"/>
                          </w:divBdr>
                          <w:divsChild>
                            <w:div w:id="195240961">
                              <w:marLeft w:val="0"/>
                              <w:marRight w:val="0"/>
                              <w:marTop w:val="0"/>
                              <w:marBottom w:val="0"/>
                              <w:divBdr>
                                <w:top w:val="none" w:sz="0" w:space="0" w:color="auto"/>
                                <w:left w:val="none" w:sz="0" w:space="0" w:color="auto"/>
                                <w:bottom w:val="none" w:sz="0" w:space="0" w:color="auto"/>
                                <w:right w:val="none" w:sz="0" w:space="0" w:color="auto"/>
                              </w:divBdr>
                            </w:div>
                          </w:divsChild>
                        </w:div>
                        <w:div w:id="195240966">
                          <w:marLeft w:val="0"/>
                          <w:marRight w:val="0"/>
                          <w:marTop w:val="0"/>
                          <w:marBottom w:val="0"/>
                          <w:divBdr>
                            <w:top w:val="none" w:sz="0" w:space="0" w:color="auto"/>
                            <w:left w:val="none" w:sz="0" w:space="0" w:color="auto"/>
                            <w:bottom w:val="none" w:sz="0" w:space="0" w:color="auto"/>
                            <w:right w:val="none" w:sz="0" w:space="0" w:color="auto"/>
                          </w:divBdr>
                          <w:divsChild>
                            <w:div w:id="195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0967">
      <w:marLeft w:val="0"/>
      <w:marRight w:val="0"/>
      <w:marTop w:val="0"/>
      <w:marBottom w:val="0"/>
      <w:divBdr>
        <w:top w:val="none" w:sz="0" w:space="0" w:color="auto"/>
        <w:left w:val="none" w:sz="0" w:space="0" w:color="auto"/>
        <w:bottom w:val="none" w:sz="0" w:space="0" w:color="auto"/>
        <w:right w:val="none" w:sz="0" w:space="0" w:color="auto"/>
      </w:divBdr>
    </w:div>
    <w:div w:id="1952409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382</TotalTime>
  <Pages>8</Pages>
  <Words>1507</Words>
  <Characters>8591</Characters>
  <Application>Microsoft Office Outlook</Application>
  <DocSecurity>0</DocSecurity>
  <Lines>0</Lines>
  <Paragraphs>0</Paragraphs>
  <ScaleCrop>false</ScaleCrop>
  <Company>Micro 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甘肃陇东南地区冬小麦干旱气象保险理赔模式研究</dc:title>
  <dc:subject/>
  <dc:creator>Micro User</dc:creator>
  <cp:keywords/>
  <dc:description/>
  <cp:lastModifiedBy>X</cp:lastModifiedBy>
  <cp:revision>81</cp:revision>
  <cp:lastPrinted>2019-03-27T09:06:00Z</cp:lastPrinted>
  <dcterms:created xsi:type="dcterms:W3CDTF">2019-03-27T02:48:00Z</dcterms:created>
  <dcterms:modified xsi:type="dcterms:W3CDTF">2019-04-03T07:29:00Z</dcterms:modified>
</cp:coreProperties>
</file>