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00F" w:rsidRDefault="00835A49" w:rsidP="00835A49">
      <w:pPr>
        <w:spacing w:line="576" w:lineRule="exact"/>
        <w:jc w:val="center"/>
        <w:rPr>
          <w:rFonts w:ascii="楷体_GB2312" w:eastAsia="楷体_GB2312" w:hAnsi="仿宋" w:cs="仿宋"/>
          <w:b/>
          <w:color w:val="000000"/>
          <w:kern w:val="0"/>
          <w:sz w:val="32"/>
          <w:szCs w:val="32"/>
        </w:rPr>
      </w:pPr>
      <w:r>
        <w:rPr>
          <w:rFonts w:ascii="楷体_GB2312" w:eastAsia="楷体_GB2312" w:hAnsi="仿宋" w:cs="仿宋" w:hint="eastAsia"/>
          <w:b/>
          <w:color w:val="000000"/>
          <w:kern w:val="0"/>
          <w:sz w:val="32"/>
          <w:szCs w:val="32"/>
        </w:rPr>
        <w:t>新冠肺炎疫情防控期间我校</w:t>
      </w:r>
      <w:r w:rsidR="00D66681" w:rsidRPr="005B667E">
        <w:rPr>
          <w:rFonts w:ascii="楷体_GB2312" w:eastAsia="楷体_GB2312" w:hAnsi="仿宋" w:cs="仿宋" w:hint="eastAsia"/>
          <w:b/>
          <w:color w:val="000000"/>
          <w:kern w:val="0"/>
          <w:sz w:val="32"/>
          <w:szCs w:val="32"/>
        </w:rPr>
        <w:t>招生</w:t>
      </w:r>
      <w:r w:rsidR="00BC7282">
        <w:rPr>
          <w:rFonts w:ascii="楷体_GB2312" w:eastAsia="楷体_GB2312" w:hAnsi="仿宋" w:cs="仿宋" w:hint="eastAsia"/>
          <w:b/>
          <w:color w:val="000000"/>
          <w:kern w:val="0"/>
          <w:sz w:val="32"/>
          <w:szCs w:val="32"/>
        </w:rPr>
        <w:t>与</w:t>
      </w:r>
      <w:r w:rsidR="00D66681" w:rsidRPr="005B667E">
        <w:rPr>
          <w:rFonts w:ascii="楷体_GB2312" w:eastAsia="楷体_GB2312" w:hAnsi="仿宋" w:cs="仿宋" w:hint="eastAsia"/>
          <w:b/>
          <w:color w:val="000000"/>
          <w:kern w:val="0"/>
          <w:sz w:val="32"/>
          <w:szCs w:val="32"/>
        </w:rPr>
        <w:t>就业工作</w:t>
      </w:r>
      <w:r>
        <w:rPr>
          <w:rFonts w:ascii="楷体_GB2312" w:eastAsia="楷体_GB2312" w:hAnsi="仿宋" w:cs="仿宋" w:hint="eastAsia"/>
          <w:b/>
          <w:color w:val="000000"/>
          <w:kern w:val="0"/>
          <w:sz w:val="32"/>
          <w:szCs w:val="32"/>
        </w:rPr>
        <w:t>措施探讨</w:t>
      </w:r>
    </w:p>
    <w:p w:rsidR="00835A49" w:rsidRDefault="00835A49" w:rsidP="00835A49">
      <w:pPr>
        <w:pStyle w:val="a7"/>
        <w:widowControl/>
        <w:spacing w:line="576" w:lineRule="exact"/>
        <w:jc w:val="center"/>
        <w:rPr>
          <w:rFonts w:ascii="仿宋" w:eastAsia="仿宋" w:hAnsi="仿宋" w:cs="仿宋"/>
          <w:color w:val="000000"/>
          <w:sz w:val="32"/>
          <w:szCs w:val="32"/>
        </w:rPr>
      </w:pPr>
      <w:r>
        <w:rPr>
          <w:rFonts w:ascii="仿宋" w:eastAsia="仿宋" w:hAnsi="仿宋" w:cs="仿宋" w:hint="eastAsia"/>
          <w:color w:val="000000"/>
          <w:sz w:val="32"/>
          <w:szCs w:val="32"/>
        </w:rPr>
        <w:t xml:space="preserve">安守森 </w:t>
      </w:r>
      <w:r>
        <w:rPr>
          <w:rFonts w:ascii="仿宋" w:eastAsia="仿宋" w:hAnsi="仿宋" w:cs="仿宋"/>
          <w:color w:val="000000"/>
          <w:sz w:val="32"/>
          <w:szCs w:val="32"/>
        </w:rPr>
        <w:t xml:space="preserve"> </w:t>
      </w:r>
      <w:r>
        <w:rPr>
          <w:rFonts w:ascii="仿宋" w:eastAsia="仿宋" w:hAnsi="仿宋" w:cs="仿宋" w:hint="eastAsia"/>
          <w:color w:val="000000"/>
          <w:sz w:val="32"/>
          <w:szCs w:val="32"/>
        </w:rPr>
        <w:t xml:space="preserve">张发斌 </w:t>
      </w:r>
      <w:r>
        <w:rPr>
          <w:rFonts w:ascii="仿宋" w:eastAsia="仿宋" w:hAnsi="仿宋" w:cs="仿宋"/>
          <w:color w:val="000000"/>
          <w:sz w:val="32"/>
          <w:szCs w:val="32"/>
        </w:rPr>
        <w:t xml:space="preserve"> </w:t>
      </w:r>
      <w:r w:rsidR="00110E3B">
        <w:rPr>
          <w:rFonts w:ascii="仿宋" w:eastAsia="仿宋" w:hAnsi="仿宋" w:cs="仿宋" w:hint="eastAsia"/>
          <w:color w:val="000000"/>
          <w:sz w:val="32"/>
          <w:szCs w:val="32"/>
        </w:rPr>
        <w:t xml:space="preserve">李智勇 </w:t>
      </w:r>
      <w:r w:rsidR="00110E3B">
        <w:rPr>
          <w:rFonts w:ascii="仿宋" w:eastAsia="仿宋" w:hAnsi="仿宋" w:cs="仿宋"/>
          <w:color w:val="000000"/>
          <w:sz w:val="32"/>
          <w:szCs w:val="32"/>
        </w:rPr>
        <w:t xml:space="preserve"> </w:t>
      </w:r>
      <w:r w:rsidR="00110E3B">
        <w:rPr>
          <w:rFonts w:ascii="仿宋" w:eastAsia="仿宋" w:hAnsi="仿宋" w:cs="仿宋" w:hint="eastAsia"/>
          <w:color w:val="000000"/>
          <w:sz w:val="32"/>
          <w:szCs w:val="32"/>
        </w:rPr>
        <w:t xml:space="preserve">李莉 </w:t>
      </w:r>
      <w:r w:rsidR="00110E3B">
        <w:rPr>
          <w:rFonts w:ascii="仿宋" w:eastAsia="仿宋" w:hAnsi="仿宋" w:cs="仿宋"/>
          <w:color w:val="000000"/>
          <w:sz w:val="32"/>
          <w:szCs w:val="32"/>
        </w:rPr>
        <w:t xml:space="preserve"> </w:t>
      </w:r>
      <w:r>
        <w:rPr>
          <w:rFonts w:ascii="仿宋" w:eastAsia="仿宋" w:hAnsi="仿宋" w:cs="仿宋" w:hint="eastAsia"/>
          <w:color w:val="000000"/>
          <w:sz w:val="32"/>
          <w:szCs w:val="32"/>
        </w:rPr>
        <w:t xml:space="preserve">袁长鹏 </w:t>
      </w:r>
      <w:r>
        <w:rPr>
          <w:rFonts w:ascii="仿宋" w:eastAsia="仿宋" w:hAnsi="仿宋" w:cs="仿宋"/>
          <w:color w:val="000000"/>
          <w:sz w:val="32"/>
          <w:szCs w:val="32"/>
        </w:rPr>
        <w:t xml:space="preserve"> </w:t>
      </w:r>
      <w:r>
        <w:rPr>
          <w:rFonts w:ascii="仿宋" w:eastAsia="仿宋" w:hAnsi="仿宋" w:cs="仿宋" w:hint="eastAsia"/>
          <w:color w:val="000000"/>
          <w:sz w:val="32"/>
          <w:szCs w:val="32"/>
        </w:rPr>
        <w:t>梁祥永</w:t>
      </w:r>
    </w:p>
    <w:p w:rsidR="00835A49" w:rsidRDefault="00835A49" w:rsidP="00835A49">
      <w:pPr>
        <w:pStyle w:val="a7"/>
        <w:widowControl/>
        <w:spacing w:line="576" w:lineRule="exact"/>
        <w:jc w:val="center"/>
        <w:rPr>
          <w:rFonts w:ascii="仿宋" w:eastAsia="仿宋" w:hAnsi="仿宋" w:cs="仿宋"/>
          <w:color w:val="000000"/>
          <w:sz w:val="32"/>
          <w:szCs w:val="32"/>
        </w:rPr>
      </w:pPr>
      <w:r>
        <w:rPr>
          <w:rFonts w:ascii="仿宋" w:eastAsia="仿宋" w:hAnsi="仿宋" w:cs="仿宋" w:hint="eastAsia"/>
          <w:color w:val="000000"/>
          <w:sz w:val="32"/>
          <w:szCs w:val="32"/>
        </w:rPr>
        <w:t xml:space="preserve">青海大学 </w:t>
      </w:r>
      <w:r>
        <w:rPr>
          <w:rFonts w:ascii="仿宋" w:eastAsia="仿宋" w:hAnsi="仿宋" w:cs="仿宋"/>
          <w:color w:val="000000"/>
          <w:sz w:val="32"/>
          <w:szCs w:val="32"/>
        </w:rPr>
        <w:t xml:space="preserve"> 810016</w:t>
      </w:r>
    </w:p>
    <w:p w:rsidR="0014500F" w:rsidRDefault="00835A49" w:rsidP="00835A49">
      <w:pPr>
        <w:spacing w:line="576" w:lineRule="exact"/>
        <w:ind w:firstLineChars="200" w:firstLine="643"/>
        <w:rPr>
          <w:rFonts w:ascii="仿宋" w:eastAsia="仿宋" w:hAnsi="仿宋" w:cs="仿宋"/>
          <w:color w:val="000000"/>
          <w:sz w:val="32"/>
          <w:szCs w:val="32"/>
        </w:rPr>
      </w:pPr>
      <w:r w:rsidRPr="00BC7282">
        <w:rPr>
          <w:rFonts w:ascii="仿宋" w:eastAsia="仿宋" w:hAnsi="仿宋" w:cs="仿宋"/>
          <w:b/>
          <w:bCs/>
          <w:color w:val="000000"/>
          <w:sz w:val="32"/>
          <w:szCs w:val="32"/>
        </w:rPr>
        <w:t>摘 要</w:t>
      </w:r>
      <w:r w:rsidRPr="00835A49">
        <w:rPr>
          <w:rFonts w:ascii="仿宋" w:eastAsia="仿宋" w:hAnsi="仿宋" w:cs="仿宋"/>
          <w:color w:val="000000"/>
          <w:sz w:val="32"/>
          <w:szCs w:val="32"/>
        </w:rPr>
        <w:t xml:space="preserve"> 招生与就业是高校工作的重要组成部分，从某种程度上来说，高校毕业生质量的高低决定着高校招生质量的好坏，也关乎高校未来的发展。</w:t>
      </w:r>
      <w:r>
        <w:rPr>
          <w:rFonts w:ascii="仿宋" w:eastAsia="仿宋" w:hAnsi="仿宋" w:cs="仿宋" w:hint="eastAsia"/>
          <w:color w:val="000000"/>
          <w:sz w:val="32"/>
          <w:szCs w:val="32"/>
        </w:rPr>
        <w:t>受新冠肺炎疫情防控影响，2</w:t>
      </w:r>
      <w:r>
        <w:rPr>
          <w:rFonts w:ascii="仿宋" w:eastAsia="仿宋" w:hAnsi="仿宋" w:cs="仿宋"/>
          <w:color w:val="000000"/>
          <w:sz w:val="32"/>
          <w:szCs w:val="32"/>
        </w:rPr>
        <w:t>020</w:t>
      </w:r>
      <w:r>
        <w:rPr>
          <w:rFonts w:ascii="仿宋" w:eastAsia="仿宋" w:hAnsi="仿宋" w:cs="仿宋" w:hint="eastAsia"/>
          <w:color w:val="000000"/>
          <w:sz w:val="32"/>
          <w:szCs w:val="32"/>
        </w:rPr>
        <w:t>年我校招生就业工作面临巨大挑战，非常时期如何应对各种挑战，转变工作思路，改进工作方法，是摆在我们面前的一项重要课题。</w:t>
      </w:r>
      <w:r w:rsidRPr="00835A49">
        <w:rPr>
          <w:rFonts w:ascii="仿宋" w:eastAsia="仿宋" w:hAnsi="仿宋" w:cs="仿宋"/>
          <w:color w:val="000000"/>
          <w:sz w:val="32"/>
          <w:szCs w:val="32"/>
        </w:rPr>
        <w:t>本文就</w:t>
      </w:r>
      <w:r>
        <w:rPr>
          <w:rFonts w:ascii="仿宋" w:eastAsia="仿宋" w:hAnsi="仿宋" w:cs="仿宋" w:hint="eastAsia"/>
          <w:color w:val="000000"/>
          <w:sz w:val="32"/>
          <w:szCs w:val="32"/>
        </w:rPr>
        <w:t>如何改进和加强疫情防控期间的招生与就业工作，</w:t>
      </w:r>
      <w:r w:rsidRPr="00835A49">
        <w:rPr>
          <w:rFonts w:ascii="仿宋" w:eastAsia="仿宋" w:hAnsi="仿宋" w:cs="仿宋"/>
          <w:color w:val="000000"/>
          <w:sz w:val="32"/>
          <w:szCs w:val="32"/>
        </w:rPr>
        <w:t>从</w:t>
      </w:r>
      <w:r w:rsidRPr="00BC7282">
        <w:rPr>
          <w:rFonts w:ascii="仿宋" w:eastAsia="仿宋" w:hAnsi="仿宋" w:cs="仿宋" w:hint="eastAsia"/>
          <w:color w:val="000000"/>
          <w:sz w:val="32"/>
          <w:szCs w:val="32"/>
        </w:rPr>
        <w:t>提高政治站位，要把“两个维护”体现到学习贯彻党中央决策部署上；认真分析</w:t>
      </w:r>
      <w:proofErr w:type="gramStart"/>
      <w:r w:rsidRPr="00BC7282">
        <w:rPr>
          <w:rFonts w:ascii="仿宋" w:eastAsia="仿宋" w:hAnsi="仿宋" w:cs="仿宋" w:hint="eastAsia"/>
          <w:color w:val="000000"/>
          <w:sz w:val="32"/>
          <w:szCs w:val="32"/>
        </w:rPr>
        <w:t>研</w:t>
      </w:r>
      <w:proofErr w:type="gramEnd"/>
      <w:r w:rsidRPr="00BC7282">
        <w:rPr>
          <w:rFonts w:ascii="仿宋" w:eastAsia="仿宋" w:hAnsi="仿宋" w:cs="仿宋" w:hint="eastAsia"/>
          <w:color w:val="000000"/>
          <w:sz w:val="32"/>
          <w:szCs w:val="32"/>
        </w:rPr>
        <w:t>判，要充分认识招生就业工作面临的复杂形势和巨大挑战；创新思路方法，要不断探索招生宣传和就业指导的新路径</w:t>
      </w:r>
      <w:r w:rsidR="00BC7282">
        <w:rPr>
          <w:rFonts w:ascii="仿宋" w:eastAsia="仿宋" w:hAnsi="仿宋" w:cs="仿宋" w:hint="eastAsia"/>
          <w:color w:val="000000"/>
          <w:sz w:val="32"/>
          <w:szCs w:val="32"/>
        </w:rPr>
        <w:t>；</w:t>
      </w:r>
      <w:r w:rsidRPr="00BC7282">
        <w:rPr>
          <w:rFonts w:ascii="仿宋" w:eastAsia="仿宋" w:hAnsi="仿宋" w:cs="仿宋" w:hint="eastAsia"/>
          <w:color w:val="000000"/>
          <w:sz w:val="32"/>
          <w:szCs w:val="32"/>
        </w:rPr>
        <w:t>强化统筹推进，形成全员参与全力以赴的就业工作新格局四个方面</w:t>
      </w:r>
      <w:r w:rsidRPr="00835A49">
        <w:rPr>
          <w:rFonts w:ascii="仿宋" w:eastAsia="仿宋" w:hAnsi="仿宋" w:cs="仿宋"/>
          <w:color w:val="000000"/>
          <w:sz w:val="32"/>
          <w:szCs w:val="32"/>
        </w:rPr>
        <w:t>，探讨</w:t>
      </w:r>
      <w:r w:rsidR="00BC7282">
        <w:rPr>
          <w:rFonts w:ascii="仿宋" w:eastAsia="仿宋" w:hAnsi="仿宋" w:cs="仿宋" w:hint="eastAsia"/>
          <w:color w:val="000000"/>
          <w:sz w:val="32"/>
          <w:szCs w:val="32"/>
        </w:rPr>
        <w:t>了相关措施和</w:t>
      </w:r>
      <w:r w:rsidRPr="00835A49">
        <w:rPr>
          <w:rFonts w:ascii="仿宋" w:eastAsia="仿宋" w:hAnsi="仿宋" w:cs="仿宋"/>
          <w:color w:val="000000"/>
          <w:sz w:val="32"/>
          <w:szCs w:val="32"/>
        </w:rPr>
        <w:t>建议，以促进</w:t>
      </w:r>
      <w:r w:rsidR="00BC7282">
        <w:rPr>
          <w:rFonts w:ascii="仿宋" w:eastAsia="仿宋" w:hAnsi="仿宋" w:cs="仿宋" w:hint="eastAsia"/>
          <w:color w:val="000000"/>
          <w:sz w:val="32"/>
          <w:szCs w:val="32"/>
        </w:rPr>
        <w:t>非常时期我校</w:t>
      </w:r>
      <w:r w:rsidRPr="00835A49">
        <w:rPr>
          <w:rFonts w:ascii="仿宋" w:eastAsia="仿宋" w:hAnsi="仿宋" w:cs="仿宋"/>
          <w:color w:val="000000"/>
          <w:sz w:val="32"/>
          <w:szCs w:val="32"/>
        </w:rPr>
        <w:t>招生与就业的和谐发展。</w:t>
      </w:r>
    </w:p>
    <w:p w:rsidR="004F2BA7" w:rsidRPr="005B667E" w:rsidRDefault="004F2BA7" w:rsidP="00835A49">
      <w:pPr>
        <w:spacing w:line="576" w:lineRule="exact"/>
        <w:ind w:firstLineChars="200" w:firstLine="640"/>
        <w:rPr>
          <w:rFonts w:ascii="仿宋" w:eastAsia="仿宋" w:hAnsi="仿宋" w:cs="仿宋"/>
          <w:color w:val="000000"/>
          <w:sz w:val="32"/>
          <w:szCs w:val="32"/>
        </w:rPr>
      </w:pPr>
      <w:r>
        <w:rPr>
          <w:rFonts w:ascii="仿宋" w:eastAsia="仿宋" w:hAnsi="仿宋" w:cs="仿宋" w:hint="eastAsia"/>
          <w:color w:val="000000"/>
          <w:sz w:val="32"/>
          <w:szCs w:val="32"/>
        </w:rPr>
        <w:t>关键词：招生；就业；措施</w:t>
      </w:r>
    </w:p>
    <w:p w:rsidR="0014500F" w:rsidRDefault="00D66681">
      <w:pPr>
        <w:spacing w:line="576" w:lineRule="exact"/>
        <w:ind w:firstLineChars="200" w:firstLine="643"/>
        <w:rPr>
          <w:rFonts w:ascii="黑体" w:eastAsia="黑体" w:hAnsi="黑体" w:cs="黑体"/>
          <w:b/>
          <w:bCs/>
          <w:color w:val="000000"/>
          <w:sz w:val="32"/>
          <w:szCs w:val="32"/>
        </w:rPr>
      </w:pPr>
      <w:r>
        <w:rPr>
          <w:rFonts w:ascii="黑体" w:eastAsia="黑体" w:hAnsi="黑体" w:cs="黑体" w:hint="eastAsia"/>
          <w:b/>
          <w:bCs/>
          <w:color w:val="191919"/>
          <w:sz w:val="32"/>
          <w:szCs w:val="32"/>
          <w:shd w:val="clear" w:color="auto" w:fill="FFFFFF"/>
        </w:rPr>
        <w:t>一、</w:t>
      </w:r>
      <w:bookmarkStart w:id="0" w:name="_Hlk35521528"/>
      <w:r>
        <w:rPr>
          <w:rFonts w:ascii="黑体" w:eastAsia="黑体" w:hAnsi="黑体" w:cs="黑体" w:hint="eastAsia"/>
          <w:b/>
          <w:bCs/>
          <w:color w:val="191919"/>
          <w:sz w:val="32"/>
          <w:szCs w:val="32"/>
          <w:shd w:val="clear" w:color="auto" w:fill="FFFFFF"/>
        </w:rPr>
        <w:t>提高政治站位，要把“两个维护”体现到学习贯彻党中央决策部署上。</w:t>
      </w:r>
      <w:bookmarkEnd w:id="0"/>
    </w:p>
    <w:p w:rsidR="0014500F" w:rsidRPr="005B667E" w:rsidRDefault="00D66681" w:rsidP="005B667E">
      <w:pPr>
        <w:pStyle w:val="a7"/>
        <w:widowControl/>
        <w:spacing w:line="576" w:lineRule="exact"/>
        <w:ind w:firstLineChars="200" w:firstLine="640"/>
        <w:jc w:val="both"/>
        <w:rPr>
          <w:rFonts w:ascii="仿宋" w:eastAsia="仿宋" w:hAnsi="仿宋" w:cs="仿宋"/>
          <w:color w:val="000000"/>
          <w:sz w:val="32"/>
          <w:szCs w:val="32"/>
        </w:rPr>
      </w:pPr>
      <w:r w:rsidRPr="005B667E">
        <w:rPr>
          <w:rFonts w:ascii="仿宋" w:eastAsia="仿宋" w:hAnsi="仿宋" w:cs="仿宋" w:hint="eastAsia"/>
          <w:color w:val="000000"/>
          <w:sz w:val="32"/>
          <w:szCs w:val="32"/>
        </w:rPr>
        <w:t>习近平总书记指出，就业是最大的民生工程、民心工程、根基工程。学习贯彻习近平新时代中国特色社会主义思想，是我们统筹做好就业工作的核心要义和遵循。我们要深入落实党中央、国务院关于促进高校毕业生就业创业的一系列重大决策部署，要进一步提高站位，把高校毕业生就业创业工作摆在最突出位置，充分认识就业工作的极端重要性，坚持</w:t>
      </w:r>
      <w:r w:rsidRPr="005B667E">
        <w:rPr>
          <w:rFonts w:ascii="仿宋" w:eastAsia="仿宋" w:hAnsi="仿宋" w:cs="仿宋" w:hint="eastAsia"/>
          <w:color w:val="000000"/>
          <w:sz w:val="32"/>
          <w:szCs w:val="32"/>
        </w:rPr>
        <w:lastRenderedPageBreak/>
        <w:t>以人民为中心的发展理念，坚持民生为本、就业为根，以强烈的责任感和使命感认识积极开展“稳就业”行动，</w:t>
      </w:r>
      <w:proofErr w:type="gramStart"/>
      <w:r w:rsidRPr="005B667E">
        <w:rPr>
          <w:rFonts w:ascii="仿宋" w:eastAsia="仿宋" w:hAnsi="仿宋" w:cs="仿宋" w:hint="eastAsia"/>
          <w:color w:val="000000"/>
          <w:sz w:val="32"/>
          <w:szCs w:val="32"/>
        </w:rPr>
        <w:t>真正把习近</w:t>
      </w:r>
      <w:proofErr w:type="gramEnd"/>
      <w:r w:rsidRPr="005B667E">
        <w:rPr>
          <w:rFonts w:ascii="仿宋" w:eastAsia="仿宋" w:hAnsi="仿宋" w:cs="仿宋" w:hint="eastAsia"/>
          <w:color w:val="000000"/>
          <w:sz w:val="32"/>
          <w:szCs w:val="32"/>
        </w:rPr>
        <w:t>平新时代中国特色社会主义思想贯彻到就业工作部署和实际推进落实中去，将学习成果转化为树牢“四个意识”、增强“四个自信”、坚决做到“两个维护”的政治自觉、思想自觉和行动自觉，毫不动摇地做好促进高校毕业生就业工作，努力实现更高质量就业和更充分就业，把高校毕业生就业这个最大的民生抓紧抓好。</w:t>
      </w:r>
    </w:p>
    <w:p w:rsidR="0014500F" w:rsidRDefault="00D66681">
      <w:pPr>
        <w:pStyle w:val="a7"/>
        <w:widowControl/>
        <w:spacing w:line="576" w:lineRule="exact"/>
        <w:ind w:firstLineChars="200" w:firstLine="643"/>
        <w:jc w:val="both"/>
        <w:rPr>
          <w:rFonts w:ascii="仿宋" w:eastAsia="仿宋" w:hAnsi="仿宋" w:cs="仿宋"/>
          <w:color w:val="000000"/>
          <w:sz w:val="32"/>
          <w:szCs w:val="32"/>
        </w:rPr>
      </w:pPr>
      <w:r>
        <w:rPr>
          <w:rFonts w:ascii="黑体" w:eastAsia="黑体" w:hAnsi="黑体" w:cs="黑体" w:hint="eastAsia"/>
          <w:b/>
          <w:bCs/>
          <w:color w:val="191919"/>
          <w:sz w:val="32"/>
          <w:szCs w:val="32"/>
          <w:shd w:val="clear" w:color="auto" w:fill="FFFFFF"/>
        </w:rPr>
        <w:t>二、认真分析研判，</w:t>
      </w:r>
      <w:r>
        <w:rPr>
          <w:rFonts w:ascii="黑体" w:eastAsia="黑体" w:hAnsi="黑体" w:cs="黑体" w:hint="eastAsia"/>
          <w:b/>
          <w:bCs/>
          <w:color w:val="000000"/>
          <w:sz w:val="32"/>
          <w:szCs w:val="32"/>
        </w:rPr>
        <w:t>要充分认识招生就业工作面临的复杂形势和巨大挑战。</w:t>
      </w:r>
    </w:p>
    <w:p w:rsidR="0014500F" w:rsidRDefault="00D66681">
      <w:pPr>
        <w:pStyle w:val="a7"/>
        <w:widowControl/>
        <w:spacing w:line="576" w:lineRule="exact"/>
        <w:ind w:firstLineChars="200" w:firstLine="640"/>
        <w:jc w:val="both"/>
        <w:rPr>
          <w:rFonts w:ascii="仿宋" w:eastAsia="仿宋" w:hAnsi="仿宋" w:cs="仿宋"/>
          <w:color w:val="000000"/>
          <w:sz w:val="32"/>
          <w:szCs w:val="32"/>
        </w:rPr>
      </w:pPr>
      <w:r>
        <w:rPr>
          <w:rFonts w:ascii="仿宋" w:eastAsia="仿宋" w:hAnsi="仿宋" w:cs="仿宋"/>
          <w:color w:val="000000"/>
          <w:sz w:val="32"/>
          <w:szCs w:val="32"/>
        </w:rPr>
        <w:t>招生与就业</w:t>
      </w:r>
      <w:r>
        <w:rPr>
          <w:rFonts w:ascii="仿宋" w:eastAsia="仿宋" w:hAnsi="仿宋" w:cs="仿宋" w:hint="eastAsia"/>
          <w:color w:val="000000"/>
          <w:sz w:val="32"/>
          <w:szCs w:val="32"/>
        </w:rPr>
        <w:t>工作是“一把手”工程，</w:t>
      </w:r>
      <w:r>
        <w:rPr>
          <w:rFonts w:ascii="仿宋" w:eastAsia="仿宋" w:hAnsi="仿宋" w:cs="仿宋"/>
          <w:color w:val="000000"/>
          <w:sz w:val="32"/>
          <w:szCs w:val="32"/>
        </w:rPr>
        <w:t>对学</w:t>
      </w:r>
      <w:r>
        <w:rPr>
          <w:rFonts w:ascii="仿宋" w:eastAsia="仿宋" w:hAnsi="仿宋" w:cs="仿宋" w:hint="eastAsia"/>
          <w:color w:val="000000"/>
          <w:sz w:val="32"/>
          <w:szCs w:val="32"/>
        </w:rPr>
        <w:t>校来说至关重要，</w:t>
      </w:r>
      <w:r>
        <w:rPr>
          <w:rFonts w:ascii="仿宋" w:eastAsia="仿宋" w:hAnsi="仿宋" w:cs="仿宋"/>
          <w:color w:val="000000"/>
          <w:sz w:val="32"/>
          <w:szCs w:val="32"/>
        </w:rPr>
        <w:t>在一定程度上直接关系到学校</w:t>
      </w:r>
      <w:r>
        <w:rPr>
          <w:rFonts w:ascii="仿宋" w:eastAsia="仿宋" w:hAnsi="仿宋" w:cs="仿宋" w:hint="eastAsia"/>
          <w:color w:val="000000"/>
          <w:sz w:val="32"/>
          <w:szCs w:val="32"/>
        </w:rPr>
        <w:t>的</w:t>
      </w:r>
      <w:r>
        <w:rPr>
          <w:rFonts w:ascii="仿宋" w:eastAsia="仿宋" w:hAnsi="仿宋" w:cs="仿宋"/>
          <w:color w:val="000000"/>
          <w:sz w:val="32"/>
          <w:szCs w:val="32"/>
        </w:rPr>
        <w:t>生存和发展</w:t>
      </w:r>
      <w:r>
        <w:rPr>
          <w:rFonts w:ascii="仿宋" w:eastAsia="仿宋" w:hAnsi="仿宋" w:cs="仿宋" w:hint="eastAsia"/>
          <w:color w:val="000000"/>
          <w:sz w:val="32"/>
          <w:szCs w:val="32"/>
        </w:rPr>
        <w:t>，关乎学生的个人前途和家庭幸福，</w:t>
      </w:r>
      <w:r>
        <w:rPr>
          <w:rFonts w:ascii="仿宋" w:eastAsia="仿宋" w:hAnsi="仿宋" w:cs="仿宋"/>
          <w:color w:val="000000"/>
          <w:sz w:val="32"/>
          <w:szCs w:val="32"/>
        </w:rPr>
        <w:t>也关乎学校的声誉形象，甚至</w:t>
      </w:r>
      <w:r>
        <w:rPr>
          <w:rFonts w:ascii="仿宋" w:eastAsia="仿宋" w:hAnsi="仿宋" w:cs="仿宋" w:hint="eastAsia"/>
          <w:color w:val="000000"/>
          <w:sz w:val="32"/>
          <w:szCs w:val="32"/>
        </w:rPr>
        <w:t>关乎经济发展、</w:t>
      </w:r>
      <w:r>
        <w:rPr>
          <w:rFonts w:ascii="仿宋" w:eastAsia="仿宋" w:hAnsi="仿宋" w:cs="仿宋"/>
          <w:color w:val="000000"/>
          <w:sz w:val="32"/>
          <w:szCs w:val="32"/>
        </w:rPr>
        <w:t>民生改善和社会稳定，是学校办学水平的直接体现</w:t>
      </w:r>
      <w:r>
        <w:rPr>
          <w:rFonts w:ascii="仿宋" w:eastAsia="仿宋" w:hAnsi="仿宋" w:cs="仿宋" w:hint="eastAsia"/>
          <w:color w:val="000000"/>
          <w:sz w:val="32"/>
          <w:szCs w:val="32"/>
        </w:rPr>
        <w:t>。</w:t>
      </w:r>
      <w:r>
        <w:rPr>
          <w:rFonts w:ascii="仿宋" w:eastAsia="仿宋" w:hAnsi="仿宋" w:cs="仿宋"/>
          <w:color w:val="000000"/>
          <w:sz w:val="32"/>
          <w:szCs w:val="32"/>
        </w:rPr>
        <w:t>一所生源不好、毕业生就业质量不高</w:t>
      </w:r>
      <w:r>
        <w:rPr>
          <w:rFonts w:ascii="仿宋" w:eastAsia="仿宋" w:hAnsi="仿宋" w:cs="仿宋" w:hint="eastAsia"/>
          <w:color w:val="000000"/>
          <w:sz w:val="32"/>
          <w:szCs w:val="32"/>
        </w:rPr>
        <w:t>的大学，</w:t>
      </w:r>
      <w:r>
        <w:rPr>
          <w:rFonts w:ascii="仿宋" w:eastAsia="仿宋" w:hAnsi="仿宋" w:cs="仿宋"/>
          <w:color w:val="000000"/>
          <w:sz w:val="32"/>
          <w:szCs w:val="32"/>
        </w:rPr>
        <w:t>决不可能成为人们心目中的好大学。高校之间特别是同类院</w:t>
      </w:r>
      <w:r>
        <w:rPr>
          <w:rFonts w:ascii="仿宋" w:eastAsia="仿宋" w:hAnsi="仿宋" w:cs="仿宋" w:hint="eastAsia"/>
          <w:color w:val="000000"/>
          <w:sz w:val="32"/>
          <w:szCs w:val="32"/>
        </w:rPr>
        <w:t>校的生源争夺和人才就业竞争日</w:t>
      </w:r>
      <w:r>
        <w:rPr>
          <w:rFonts w:ascii="仿宋" w:eastAsia="仿宋" w:hAnsi="仿宋" w:cs="仿宋"/>
          <w:color w:val="000000"/>
          <w:sz w:val="32"/>
          <w:szCs w:val="32"/>
        </w:rPr>
        <w:t>趋残酷，我们面临的任务十分艰巨。</w:t>
      </w:r>
      <w:r>
        <w:rPr>
          <w:rFonts w:ascii="仿宋" w:eastAsia="仿宋" w:hAnsi="仿宋" w:cs="仿宋" w:hint="eastAsia"/>
          <w:color w:val="000000"/>
          <w:sz w:val="32"/>
          <w:szCs w:val="32"/>
        </w:rPr>
        <w:t>“十三五”期间，我校招生</w:t>
      </w:r>
      <w:r w:rsidR="004F6DD7">
        <w:rPr>
          <w:rFonts w:ascii="仿宋" w:eastAsia="仿宋" w:hAnsi="仿宋" w:cs="仿宋" w:hint="eastAsia"/>
          <w:color w:val="000000"/>
          <w:sz w:val="32"/>
          <w:szCs w:val="32"/>
        </w:rPr>
        <w:t>就</w:t>
      </w:r>
      <w:r>
        <w:rPr>
          <w:rFonts w:ascii="仿宋" w:eastAsia="仿宋" w:hAnsi="仿宋" w:cs="仿宋" w:hint="eastAsia"/>
          <w:color w:val="000000"/>
          <w:sz w:val="32"/>
          <w:szCs w:val="32"/>
        </w:rPr>
        <w:t>业工作取得了显著成效，成为学校发展的坚实基础、校园和谐稳定的“压舱石”</w:t>
      </w:r>
      <w:r>
        <w:rPr>
          <w:rFonts w:ascii="仿宋" w:eastAsia="仿宋" w:hAnsi="仿宋" w:cs="仿宋"/>
          <w:color w:val="000000"/>
          <w:sz w:val="32"/>
          <w:szCs w:val="32"/>
        </w:rPr>
        <w:t>，</w:t>
      </w:r>
      <w:r>
        <w:rPr>
          <w:rFonts w:ascii="仿宋" w:eastAsia="仿宋" w:hAnsi="仿宋" w:cs="仿宋" w:hint="eastAsia"/>
          <w:color w:val="000000"/>
          <w:kern w:val="2"/>
          <w:sz w:val="32"/>
          <w:szCs w:val="32"/>
        </w:rPr>
        <w:t>在校生规模</w:t>
      </w:r>
      <w:r w:rsidR="00110E3B">
        <w:rPr>
          <w:rFonts w:ascii="仿宋" w:eastAsia="仿宋" w:hAnsi="仿宋" w:cs="仿宋" w:hint="eastAsia"/>
          <w:color w:val="000000"/>
          <w:kern w:val="2"/>
          <w:sz w:val="32"/>
          <w:szCs w:val="32"/>
        </w:rPr>
        <w:t>十三五期间净增</w:t>
      </w:r>
      <w:r>
        <w:rPr>
          <w:rFonts w:ascii="仿宋" w:eastAsia="仿宋" w:hAnsi="仿宋" w:cs="仿宋" w:hint="eastAsia"/>
          <w:color w:val="000000"/>
          <w:kern w:val="2"/>
          <w:sz w:val="32"/>
          <w:szCs w:val="32"/>
        </w:rPr>
        <w:t>4300余人</w:t>
      </w:r>
      <w:r>
        <w:rPr>
          <w:rFonts w:ascii="仿宋" w:eastAsia="仿宋" w:hAnsi="仿宋" w:cs="仿宋" w:hint="eastAsia"/>
          <w:color w:val="000000"/>
          <w:sz w:val="32"/>
          <w:szCs w:val="32"/>
        </w:rPr>
        <w:t>，</w:t>
      </w:r>
      <w:r>
        <w:rPr>
          <w:rFonts w:ascii="仿宋" w:eastAsia="仿宋" w:hAnsi="仿宋" w:cs="仿宋" w:hint="eastAsia"/>
          <w:color w:val="000000"/>
          <w:kern w:val="2"/>
          <w:sz w:val="32"/>
          <w:szCs w:val="32"/>
        </w:rPr>
        <w:t>累计增幅高达30%。数量的增长不一定意味着质量的提升</w:t>
      </w:r>
      <w:r>
        <w:rPr>
          <w:rFonts w:ascii="仿宋" w:eastAsia="仿宋" w:hAnsi="仿宋" w:cs="仿宋" w:hint="eastAsia"/>
          <w:color w:val="000000"/>
          <w:sz w:val="32"/>
          <w:szCs w:val="32"/>
        </w:rPr>
        <w:t>，</w:t>
      </w:r>
      <w:r>
        <w:rPr>
          <w:rFonts w:ascii="仿宋" w:eastAsia="仿宋" w:hAnsi="仿宋" w:cs="仿宋" w:hint="eastAsia"/>
          <w:color w:val="000000"/>
          <w:kern w:val="2"/>
          <w:sz w:val="32"/>
          <w:szCs w:val="32"/>
        </w:rPr>
        <w:t>招生</w:t>
      </w:r>
      <w:r>
        <w:rPr>
          <w:rFonts w:ascii="仿宋" w:eastAsia="仿宋" w:hAnsi="仿宋" w:cs="仿宋" w:hint="eastAsia"/>
          <w:color w:val="000000"/>
          <w:sz w:val="32"/>
          <w:szCs w:val="32"/>
        </w:rPr>
        <w:t>质量还有很大的空间可以挖掘。近几年，我校</w:t>
      </w:r>
      <w:r>
        <w:rPr>
          <w:rFonts w:ascii="仿宋" w:eastAsia="仿宋" w:hAnsi="仿宋" w:cs="仿宋"/>
          <w:color w:val="000000"/>
          <w:sz w:val="32"/>
          <w:szCs w:val="32"/>
        </w:rPr>
        <w:t>毕业生就业率虽然较高，</w:t>
      </w:r>
      <w:r>
        <w:rPr>
          <w:rFonts w:ascii="仿宋" w:eastAsia="仿宋" w:hAnsi="仿宋" w:cs="仿宋" w:hint="eastAsia"/>
          <w:color w:val="000000"/>
          <w:sz w:val="32"/>
          <w:szCs w:val="32"/>
        </w:rPr>
        <w:t>初次就业率在85%以上，</w:t>
      </w:r>
      <w:r>
        <w:rPr>
          <w:rFonts w:ascii="仿宋" w:eastAsia="仿宋" w:hAnsi="仿宋" w:cs="仿宋"/>
          <w:color w:val="000000"/>
          <w:sz w:val="32"/>
          <w:szCs w:val="32"/>
        </w:rPr>
        <w:t>但</w:t>
      </w:r>
      <w:r>
        <w:rPr>
          <w:rFonts w:ascii="仿宋" w:eastAsia="仿宋" w:hAnsi="仿宋" w:cs="仿宋" w:hint="eastAsia"/>
          <w:color w:val="000000"/>
          <w:sz w:val="32"/>
          <w:szCs w:val="32"/>
        </w:rPr>
        <w:t>显现出来的问题是</w:t>
      </w:r>
      <w:r>
        <w:rPr>
          <w:rFonts w:ascii="仿宋" w:eastAsia="仿宋" w:hAnsi="仿宋" w:cs="仿宋"/>
          <w:color w:val="000000"/>
          <w:sz w:val="32"/>
          <w:szCs w:val="32"/>
        </w:rPr>
        <w:t>就</w:t>
      </w:r>
      <w:r>
        <w:rPr>
          <w:rFonts w:ascii="仿宋" w:eastAsia="仿宋" w:hAnsi="仿宋" w:cs="仿宋" w:hint="eastAsia"/>
          <w:color w:val="000000"/>
          <w:sz w:val="32"/>
          <w:szCs w:val="32"/>
        </w:rPr>
        <w:t>业质量不高，</w:t>
      </w:r>
      <w:r>
        <w:rPr>
          <w:rFonts w:ascii="仿宋" w:eastAsia="仿宋" w:hAnsi="仿宋" w:cs="仿宋"/>
          <w:color w:val="000000"/>
          <w:sz w:val="32"/>
          <w:szCs w:val="32"/>
        </w:rPr>
        <w:t>就业结构不合理</w:t>
      </w:r>
      <w:r>
        <w:rPr>
          <w:rFonts w:ascii="仿宋" w:eastAsia="仿宋" w:hAnsi="仿宋" w:cs="仿宋" w:hint="eastAsia"/>
          <w:color w:val="000000"/>
          <w:sz w:val="32"/>
          <w:szCs w:val="32"/>
        </w:rPr>
        <w:t>。从全国来看，2018年我国应届高校毕业生人数突破</w:t>
      </w:r>
      <w:r>
        <w:rPr>
          <w:rFonts w:ascii="仿宋" w:eastAsia="仿宋" w:hAnsi="仿宋" w:cs="仿宋" w:hint="eastAsia"/>
          <w:color w:val="000000"/>
          <w:sz w:val="32"/>
          <w:szCs w:val="32"/>
        </w:rPr>
        <w:lastRenderedPageBreak/>
        <w:t>800万，2020年全国普通高校毕业生874万，同比增加40万人，再创近10年毕业生人数新高。今年我校毕业生人数也创历史新高。综合考虑经济下行压力和疫情叠加的影响，高校毕业生就业面临的形势将更加复杂严峻。目前，新冠肺炎</w:t>
      </w:r>
      <w:r>
        <w:rPr>
          <w:rFonts w:ascii="仿宋" w:eastAsia="仿宋" w:hAnsi="仿宋" w:cs="仿宋"/>
          <w:color w:val="000000"/>
          <w:sz w:val="32"/>
          <w:szCs w:val="32"/>
        </w:rPr>
        <w:t>疫情防控形势呈现出持续向好、积极变化，生产生活秩序加快恢复的态势，但疫情反弹</w:t>
      </w:r>
      <w:r w:rsidR="004F6DD7">
        <w:rPr>
          <w:rFonts w:ascii="仿宋" w:eastAsia="仿宋" w:hAnsi="仿宋" w:cs="仿宋" w:hint="eastAsia"/>
          <w:color w:val="000000"/>
          <w:sz w:val="32"/>
          <w:szCs w:val="32"/>
        </w:rPr>
        <w:t>和输入</w:t>
      </w:r>
      <w:r>
        <w:rPr>
          <w:rFonts w:ascii="仿宋" w:eastAsia="仿宋" w:hAnsi="仿宋" w:cs="仿宋"/>
          <w:color w:val="000000"/>
          <w:sz w:val="32"/>
          <w:szCs w:val="32"/>
        </w:rPr>
        <w:t>风险依然存在。因此，</w:t>
      </w:r>
      <w:r>
        <w:rPr>
          <w:rFonts w:ascii="仿宋" w:eastAsia="仿宋" w:hAnsi="仿宋" w:cs="仿宋" w:hint="eastAsia"/>
          <w:color w:val="000000"/>
          <w:sz w:val="32"/>
          <w:szCs w:val="32"/>
        </w:rPr>
        <w:t>在此关键时刻，</w:t>
      </w:r>
      <w:r>
        <w:rPr>
          <w:rFonts w:ascii="仿宋" w:eastAsia="仿宋" w:hAnsi="仿宋" w:cs="仿宋"/>
          <w:color w:val="000000"/>
          <w:sz w:val="32"/>
          <w:szCs w:val="32"/>
        </w:rPr>
        <w:t>我们</w:t>
      </w:r>
      <w:r>
        <w:rPr>
          <w:rFonts w:ascii="仿宋" w:eastAsia="仿宋" w:hAnsi="仿宋" w:cs="仿宋" w:hint="eastAsia"/>
          <w:color w:val="000000"/>
          <w:sz w:val="32"/>
          <w:szCs w:val="32"/>
        </w:rPr>
        <w:t>更</w:t>
      </w:r>
      <w:r>
        <w:rPr>
          <w:rFonts w:ascii="仿宋" w:eastAsia="仿宋" w:hAnsi="仿宋" w:cs="仿宋"/>
          <w:color w:val="000000"/>
          <w:sz w:val="32"/>
          <w:szCs w:val="32"/>
        </w:rPr>
        <w:t>要审时度势、未雨绸缪，</w:t>
      </w:r>
      <w:r>
        <w:rPr>
          <w:rFonts w:ascii="仿宋" w:eastAsia="仿宋" w:hAnsi="仿宋" w:cs="仿宋" w:hint="eastAsia"/>
          <w:color w:val="000000"/>
          <w:sz w:val="32"/>
          <w:szCs w:val="32"/>
        </w:rPr>
        <w:t>一方面要充分认识疫情给招生就业工作带来的困难和挑战，另一方面也要</w:t>
      </w:r>
      <w:r>
        <w:rPr>
          <w:rFonts w:ascii="仿宋" w:eastAsia="仿宋" w:hAnsi="仿宋" w:cs="仿宋"/>
          <w:color w:val="000000"/>
          <w:sz w:val="32"/>
          <w:szCs w:val="32"/>
        </w:rPr>
        <w:t>调动一切积极因素</w:t>
      </w:r>
      <w:r>
        <w:rPr>
          <w:rFonts w:ascii="仿宋" w:eastAsia="仿宋" w:hAnsi="仿宋" w:cs="仿宋" w:hint="eastAsia"/>
          <w:color w:val="000000"/>
          <w:sz w:val="32"/>
          <w:szCs w:val="32"/>
        </w:rPr>
        <w:t>，</w:t>
      </w:r>
      <w:proofErr w:type="gramStart"/>
      <w:r>
        <w:rPr>
          <w:rFonts w:ascii="仿宋" w:eastAsia="仿宋" w:hAnsi="仿宋" w:cs="仿宋" w:hint="eastAsia"/>
          <w:color w:val="000000"/>
          <w:sz w:val="32"/>
          <w:szCs w:val="32"/>
        </w:rPr>
        <w:t>勠</w:t>
      </w:r>
      <w:proofErr w:type="gramEnd"/>
      <w:r>
        <w:rPr>
          <w:rFonts w:ascii="仿宋" w:eastAsia="仿宋" w:hAnsi="仿宋" w:cs="仿宋" w:hint="eastAsia"/>
          <w:color w:val="000000"/>
          <w:sz w:val="32"/>
          <w:szCs w:val="32"/>
        </w:rPr>
        <w:t>力同心，攻坚克难，全力</w:t>
      </w:r>
      <w:r>
        <w:rPr>
          <w:rFonts w:ascii="仿宋" w:eastAsia="仿宋" w:hAnsi="仿宋" w:cs="仿宋"/>
          <w:color w:val="000000"/>
          <w:sz w:val="32"/>
          <w:szCs w:val="32"/>
        </w:rPr>
        <w:t>推进招生就业工</w:t>
      </w:r>
      <w:r>
        <w:rPr>
          <w:rFonts w:ascii="仿宋" w:eastAsia="仿宋" w:hAnsi="仿宋" w:cs="仿宋" w:hint="eastAsia"/>
          <w:color w:val="000000"/>
          <w:sz w:val="32"/>
          <w:szCs w:val="32"/>
        </w:rPr>
        <w:t>作，把压力和挑战转化为工作的巨大动力。</w:t>
      </w:r>
    </w:p>
    <w:p w:rsidR="0014500F" w:rsidRDefault="00D66681">
      <w:pPr>
        <w:pStyle w:val="a7"/>
        <w:widowControl/>
        <w:spacing w:line="576" w:lineRule="exact"/>
        <w:ind w:firstLineChars="200" w:firstLine="643"/>
        <w:jc w:val="both"/>
        <w:rPr>
          <w:rFonts w:ascii="仿宋" w:eastAsia="仿宋" w:hAnsi="仿宋" w:cs="仿宋"/>
          <w:color w:val="000000"/>
          <w:sz w:val="32"/>
          <w:szCs w:val="32"/>
        </w:rPr>
      </w:pPr>
      <w:r>
        <w:rPr>
          <w:rFonts w:ascii="黑体" w:eastAsia="黑体" w:hAnsi="黑体" w:cs="黑体" w:hint="eastAsia"/>
          <w:b/>
          <w:bCs/>
          <w:color w:val="191919"/>
          <w:sz w:val="32"/>
          <w:szCs w:val="32"/>
          <w:shd w:val="clear" w:color="auto" w:fill="FFFFFF"/>
        </w:rPr>
        <w:t>三、</w:t>
      </w:r>
      <w:bookmarkStart w:id="1" w:name="_Hlk35521549"/>
      <w:r>
        <w:rPr>
          <w:rFonts w:ascii="黑体" w:eastAsia="黑体" w:hAnsi="黑体" w:cs="黑体" w:hint="eastAsia"/>
          <w:b/>
          <w:bCs/>
          <w:color w:val="191919"/>
          <w:sz w:val="32"/>
          <w:szCs w:val="32"/>
          <w:shd w:val="clear" w:color="auto" w:fill="FFFFFF"/>
        </w:rPr>
        <w:t>创新思路方法，要不断探索招生宣传和就业指导的新路径。</w:t>
      </w:r>
    </w:p>
    <w:bookmarkEnd w:id="1"/>
    <w:p w:rsidR="0014500F" w:rsidRPr="00BD3542" w:rsidRDefault="00D66681">
      <w:pPr>
        <w:spacing w:line="576" w:lineRule="exact"/>
        <w:ind w:firstLine="615"/>
        <w:rPr>
          <w:rFonts w:ascii="仿宋" w:eastAsia="仿宋" w:hAnsi="仿宋" w:cs="仿宋"/>
          <w:color w:val="000000"/>
          <w:sz w:val="32"/>
          <w:szCs w:val="32"/>
        </w:rPr>
      </w:pPr>
      <w:r>
        <w:rPr>
          <w:rFonts w:ascii="仿宋" w:eastAsia="仿宋" w:hAnsi="仿宋" w:cs="仿宋"/>
          <w:color w:val="000000"/>
          <w:sz w:val="32"/>
          <w:szCs w:val="32"/>
        </w:rPr>
        <w:t>要创新理念，开拓资源，坚持用改革的方法来解决招生就业工作中的困难和问</w:t>
      </w:r>
      <w:r>
        <w:rPr>
          <w:rFonts w:ascii="仿宋" w:eastAsia="仿宋" w:hAnsi="仿宋" w:cs="仿宋" w:hint="eastAsia"/>
          <w:color w:val="000000"/>
          <w:sz w:val="32"/>
          <w:szCs w:val="32"/>
        </w:rPr>
        <w:t>题。</w:t>
      </w:r>
      <w:r>
        <w:rPr>
          <w:rFonts w:ascii="仿宋" w:eastAsia="仿宋" w:hAnsi="仿宋" w:cs="仿宋"/>
          <w:color w:val="000000"/>
          <w:sz w:val="32"/>
          <w:szCs w:val="32"/>
        </w:rPr>
        <w:t>既要认真总结招生就业中好的经验和做法，又要勇于创</w:t>
      </w:r>
      <w:r>
        <w:rPr>
          <w:rFonts w:ascii="仿宋" w:eastAsia="仿宋" w:hAnsi="仿宋" w:cs="仿宋" w:hint="eastAsia"/>
          <w:color w:val="000000"/>
          <w:sz w:val="32"/>
          <w:szCs w:val="32"/>
        </w:rPr>
        <w:t>新，</w:t>
      </w:r>
      <w:r>
        <w:rPr>
          <w:rFonts w:ascii="仿宋" w:eastAsia="仿宋" w:hAnsi="仿宋" w:cs="仿宋"/>
          <w:color w:val="000000"/>
          <w:sz w:val="32"/>
          <w:szCs w:val="32"/>
        </w:rPr>
        <w:t>探索新的路径。要围绕专业办学特色和就业前景，创新招</w:t>
      </w:r>
      <w:r>
        <w:rPr>
          <w:rFonts w:ascii="仿宋" w:eastAsia="仿宋" w:hAnsi="仿宋" w:cs="仿宋" w:hint="eastAsia"/>
          <w:color w:val="000000"/>
          <w:sz w:val="32"/>
          <w:szCs w:val="32"/>
        </w:rPr>
        <w:t>生宣传模式，提高</w:t>
      </w:r>
      <w:r>
        <w:rPr>
          <w:rFonts w:ascii="仿宋" w:eastAsia="仿宋" w:hAnsi="仿宋" w:cs="仿宋"/>
          <w:color w:val="000000"/>
          <w:sz w:val="32"/>
          <w:szCs w:val="32"/>
        </w:rPr>
        <w:t>新生报到率。加强就业指导，建设一支高素</w:t>
      </w:r>
      <w:r>
        <w:rPr>
          <w:rFonts w:ascii="仿宋" w:eastAsia="仿宋" w:hAnsi="仿宋" w:cs="仿宋" w:hint="eastAsia"/>
          <w:color w:val="000000"/>
          <w:sz w:val="32"/>
          <w:szCs w:val="32"/>
        </w:rPr>
        <w:t>质的就业指导队伍，</w:t>
      </w:r>
      <w:r>
        <w:rPr>
          <w:rFonts w:ascii="仿宋" w:eastAsia="仿宋" w:hAnsi="仿宋" w:cs="仿宋"/>
          <w:color w:val="000000"/>
          <w:sz w:val="32"/>
          <w:szCs w:val="32"/>
        </w:rPr>
        <w:t>引导学生准确定位，积极求职；</w:t>
      </w:r>
      <w:proofErr w:type="gramStart"/>
      <w:r>
        <w:rPr>
          <w:rFonts w:ascii="仿宋" w:eastAsia="仿宋" w:hAnsi="仿宋" w:cs="仿宋"/>
          <w:color w:val="000000"/>
          <w:sz w:val="32"/>
          <w:szCs w:val="32"/>
        </w:rPr>
        <w:t>完善校</w:t>
      </w:r>
      <w:proofErr w:type="gramEnd"/>
      <w:r>
        <w:rPr>
          <w:rFonts w:ascii="仿宋" w:eastAsia="仿宋" w:hAnsi="仿宋" w:cs="仿宋"/>
          <w:color w:val="000000"/>
          <w:sz w:val="32"/>
          <w:szCs w:val="32"/>
        </w:rPr>
        <w:t>院</w:t>
      </w:r>
      <w:r>
        <w:rPr>
          <w:rFonts w:ascii="仿宋" w:eastAsia="仿宋" w:hAnsi="仿宋" w:cs="仿宋" w:hint="eastAsia"/>
          <w:color w:val="000000"/>
          <w:sz w:val="32"/>
          <w:szCs w:val="32"/>
        </w:rPr>
        <w:t>两级就业指导工作机制，</w:t>
      </w:r>
      <w:r>
        <w:rPr>
          <w:rFonts w:ascii="仿宋" w:eastAsia="仿宋" w:hAnsi="仿宋" w:cs="仿宋"/>
          <w:color w:val="000000"/>
          <w:sz w:val="32"/>
          <w:szCs w:val="32"/>
        </w:rPr>
        <w:t>实现就业指导全程化、全员化、信息化、</w:t>
      </w:r>
      <w:r>
        <w:rPr>
          <w:rFonts w:ascii="仿宋" w:eastAsia="仿宋" w:hAnsi="仿宋" w:cs="仿宋" w:hint="eastAsia"/>
          <w:color w:val="000000"/>
          <w:sz w:val="32"/>
          <w:szCs w:val="32"/>
        </w:rPr>
        <w:t>专业化、</w:t>
      </w:r>
      <w:r>
        <w:rPr>
          <w:rFonts w:ascii="仿宋" w:eastAsia="仿宋" w:hAnsi="仿宋" w:cs="仿宋"/>
          <w:color w:val="000000"/>
          <w:sz w:val="32"/>
          <w:szCs w:val="32"/>
        </w:rPr>
        <w:t>人性化。要努力开拓就业渠道，稳步提高就业质量，保持</w:t>
      </w:r>
      <w:r>
        <w:rPr>
          <w:rFonts w:ascii="仿宋" w:eastAsia="仿宋" w:hAnsi="仿宋" w:cs="仿宋" w:hint="eastAsia"/>
          <w:color w:val="000000"/>
          <w:sz w:val="32"/>
          <w:szCs w:val="32"/>
        </w:rPr>
        <w:t>就业率居于较高水平。</w:t>
      </w:r>
      <w:r>
        <w:rPr>
          <w:rFonts w:ascii="仿宋" w:eastAsia="仿宋" w:hAnsi="仿宋" w:cs="仿宋"/>
          <w:color w:val="000000"/>
          <w:sz w:val="32"/>
          <w:szCs w:val="32"/>
        </w:rPr>
        <w:t>学校要将就业</w:t>
      </w:r>
      <w:r>
        <w:rPr>
          <w:rFonts w:ascii="仿宋" w:eastAsia="仿宋" w:hAnsi="仿宋" w:cs="仿宋" w:hint="eastAsia"/>
          <w:color w:val="000000"/>
          <w:sz w:val="32"/>
          <w:szCs w:val="32"/>
        </w:rPr>
        <w:t>质量</w:t>
      </w:r>
      <w:r>
        <w:rPr>
          <w:rFonts w:ascii="仿宋" w:eastAsia="仿宋" w:hAnsi="仿宋" w:cs="仿宋"/>
          <w:color w:val="000000"/>
          <w:sz w:val="32"/>
          <w:szCs w:val="32"/>
        </w:rPr>
        <w:t>作为招生计划安排、专业</w:t>
      </w:r>
      <w:r>
        <w:rPr>
          <w:rFonts w:ascii="仿宋" w:eastAsia="仿宋" w:hAnsi="仿宋" w:cs="仿宋" w:hint="eastAsia"/>
          <w:color w:val="000000"/>
          <w:sz w:val="32"/>
          <w:szCs w:val="32"/>
        </w:rPr>
        <w:t>调整、</w:t>
      </w:r>
      <w:r>
        <w:rPr>
          <w:rFonts w:ascii="仿宋" w:eastAsia="仿宋" w:hAnsi="仿宋" w:cs="仿宋"/>
          <w:color w:val="000000"/>
          <w:sz w:val="32"/>
          <w:szCs w:val="32"/>
        </w:rPr>
        <w:t>教育教学改革等的重要参考，</w:t>
      </w:r>
      <w:r>
        <w:rPr>
          <w:rFonts w:ascii="仿宋" w:eastAsia="仿宋" w:hAnsi="仿宋" w:cs="仿宋" w:hint="eastAsia"/>
          <w:color w:val="000000"/>
          <w:sz w:val="32"/>
          <w:szCs w:val="32"/>
        </w:rPr>
        <w:t>以就业质量评价</w:t>
      </w:r>
      <w:r>
        <w:rPr>
          <w:rFonts w:ascii="仿宋" w:eastAsia="仿宋" w:hAnsi="仿宋" w:cs="仿宋"/>
          <w:color w:val="000000"/>
          <w:sz w:val="32"/>
          <w:szCs w:val="32"/>
        </w:rPr>
        <w:t>健全专业预警、退出和动</w:t>
      </w:r>
      <w:r>
        <w:rPr>
          <w:rFonts w:ascii="仿宋" w:eastAsia="仿宋" w:hAnsi="仿宋" w:cs="仿宋" w:hint="eastAsia"/>
          <w:color w:val="000000"/>
          <w:sz w:val="32"/>
          <w:szCs w:val="32"/>
        </w:rPr>
        <w:t>态调整机</w:t>
      </w:r>
      <w:r w:rsidRPr="00110E3B">
        <w:rPr>
          <w:rFonts w:ascii="仿宋" w:eastAsia="仿宋" w:hAnsi="仿宋" w:cs="仿宋" w:hint="eastAsia"/>
          <w:sz w:val="32"/>
          <w:szCs w:val="32"/>
        </w:rPr>
        <w:t>制</w:t>
      </w:r>
      <w:bookmarkStart w:id="2" w:name="_Hlk35523563"/>
      <w:r w:rsidR="005B6EAE" w:rsidRPr="00110E3B">
        <w:rPr>
          <w:rFonts w:ascii="仿宋" w:eastAsia="仿宋" w:hAnsi="仿宋" w:cs="仿宋" w:hint="eastAsia"/>
          <w:sz w:val="32"/>
          <w:szCs w:val="32"/>
          <w:vertAlign w:val="superscript"/>
        </w:rPr>
        <w:t>[</w:t>
      </w:r>
      <w:r w:rsidR="005B6EAE" w:rsidRPr="00110E3B">
        <w:rPr>
          <w:rFonts w:ascii="仿宋" w:eastAsia="仿宋" w:hAnsi="仿宋" w:cs="仿宋"/>
          <w:sz w:val="32"/>
          <w:szCs w:val="32"/>
          <w:vertAlign w:val="superscript"/>
        </w:rPr>
        <w:t>1]</w:t>
      </w:r>
      <w:bookmarkEnd w:id="2"/>
      <w:r w:rsidRPr="00110E3B">
        <w:rPr>
          <w:rFonts w:ascii="仿宋" w:eastAsia="仿宋" w:hAnsi="仿宋" w:cs="仿宋" w:hint="eastAsia"/>
          <w:sz w:val="32"/>
          <w:szCs w:val="32"/>
        </w:rPr>
        <w:t>。</w:t>
      </w:r>
      <w:r w:rsidRPr="00110E3B">
        <w:rPr>
          <w:rFonts w:ascii="仿宋" w:eastAsia="仿宋" w:hAnsi="仿宋" w:cs="仿宋"/>
          <w:sz w:val="32"/>
          <w:szCs w:val="32"/>
        </w:rPr>
        <w:t>要</w:t>
      </w:r>
      <w:r>
        <w:rPr>
          <w:rFonts w:ascii="仿宋" w:eastAsia="仿宋" w:hAnsi="仿宋" w:cs="仿宋"/>
          <w:color w:val="000000"/>
          <w:sz w:val="32"/>
          <w:szCs w:val="32"/>
        </w:rPr>
        <w:t>未雨绸缪，提前思考、谋划，以客观招生和就业数据反映的社会需求为依据，对现</w:t>
      </w:r>
      <w:r>
        <w:rPr>
          <w:rFonts w:ascii="仿宋" w:eastAsia="仿宋" w:hAnsi="仿宋" w:cs="仿宋" w:hint="eastAsia"/>
          <w:color w:val="000000"/>
          <w:sz w:val="32"/>
          <w:szCs w:val="32"/>
        </w:rPr>
        <w:t>有专业进</w:t>
      </w:r>
      <w:r>
        <w:rPr>
          <w:rFonts w:ascii="仿宋" w:eastAsia="仿宋" w:hAnsi="仿宋" w:cs="仿宋" w:hint="eastAsia"/>
          <w:color w:val="000000"/>
          <w:sz w:val="32"/>
          <w:szCs w:val="32"/>
        </w:rPr>
        <w:lastRenderedPageBreak/>
        <w:t>行重新梳理，</w:t>
      </w:r>
      <w:r>
        <w:rPr>
          <w:rFonts w:ascii="仿宋" w:eastAsia="仿宋" w:hAnsi="仿宋" w:cs="仿宋"/>
          <w:color w:val="000000"/>
          <w:sz w:val="32"/>
          <w:szCs w:val="32"/>
        </w:rPr>
        <w:t>对就业前景良好</w:t>
      </w:r>
      <w:r>
        <w:rPr>
          <w:rFonts w:ascii="仿宋" w:eastAsia="仿宋" w:hAnsi="仿宋" w:cs="仿宋" w:hint="eastAsia"/>
          <w:color w:val="000000"/>
          <w:sz w:val="32"/>
          <w:szCs w:val="32"/>
        </w:rPr>
        <w:t>，社会需求大</w:t>
      </w:r>
      <w:r>
        <w:rPr>
          <w:rFonts w:ascii="仿宋" w:eastAsia="仿宋" w:hAnsi="仿宋" w:cs="仿宋"/>
          <w:color w:val="000000"/>
          <w:sz w:val="32"/>
          <w:szCs w:val="32"/>
        </w:rPr>
        <w:t>的专业不断强化，</w:t>
      </w:r>
      <w:r>
        <w:rPr>
          <w:rFonts w:ascii="仿宋" w:eastAsia="仿宋" w:hAnsi="仿宋" w:cs="仿宋" w:hint="eastAsia"/>
          <w:color w:val="000000"/>
          <w:sz w:val="32"/>
          <w:szCs w:val="32"/>
        </w:rPr>
        <w:t>扩大招生规模，</w:t>
      </w:r>
      <w:r>
        <w:rPr>
          <w:rFonts w:ascii="仿宋" w:eastAsia="仿宋" w:hAnsi="仿宋" w:cs="仿宋"/>
          <w:color w:val="000000"/>
          <w:sz w:val="32"/>
          <w:szCs w:val="32"/>
        </w:rPr>
        <w:t>加大投入；对就业前景持续不佳</w:t>
      </w:r>
      <w:r>
        <w:rPr>
          <w:rFonts w:ascii="仿宋" w:eastAsia="仿宋" w:hAnsi="仿宋" w:cs="仿宋" w:hint="eastAsia"/>
          <w:color w:val="000000"/>
          <w:sz w:val="32"/>
          <w:szCs w:val="32"/>
        </w:rPr>
        <w:t>、社会需求萎缩</w:t>
      </w:r>
      <w:r>
        <w:rPr>
          <w:rFonts w:ascii="仿宋" w:eastAsia="仿宋" w:hAnsi="仿宋" w:cs="仿宋"/>
          <w:color w:val="000000"/>
          <w:sz w:val="32"/>
          <w:szCs w:val="32"/>
        </w:rPr>
        <w:t>的专业坚决缩小招</w:t>
      </w:r>
      <w:r>
        <w:rPr>
          <w:rFonts w:ascii="仿宋" w:eastAsia="仿宋" w:hAnsi="仿宋" w:cs="仿宋" w:hint="eastAsia"/>
          <w:color w:val="000000"/>
          <w:sz w:val="32"/>
          <w:szCs w:val="32"/>
        </w:rPr>
        <w:t>生规模，</w:t>
      </w:r>
      <w:r>
        <w:rPr>
          <w:rFonts w:ascii="仿宋" w:eastAsia="仿宋" w:hAnsi="仿宋" w:cs="仿宋"/>
          <w:color w:val="000000"/>
          <w:sz w:val="32"/>
          <w:szCs w:val="32"/>
        </w:rPr>
        <w:t>甚至停止招生。</w:t>
      </w:r>
      <w:r>
        <w:rPr>
          <w:rFonts w:ascii="仿宋" w:eastAsia="仿宋" w:hAnsi="仿宋" w:cs="仿宋" w:hint="eastAsia"/>
          <w:color w:val="000000"/>
          <w:sz w:val="32"/>
          <w:szCs w:val="32"/>
        </w:rPr>
        <w:t>疫情期间，要不断创新工作方式，提升网上就业服务能力，充分利用部、省、校三级联通的就业网络体系以及社会招聘网站，宣传好、指导好、利用好“24365”校园招聘网。要及时发布毕业生学科专业及生源信息，多渠道主动联系用人单位，</w:t>
      </w:r>
      <w:bookmarkStart w:id="3" w:name="_Hlk35338894"/>
      <w:r w:rsidRPr="00BD3542">
        <w:rPr>
          <w:rFonts w:ascii="仿宋" w:eastAsia="仿宋" w:hAnsi="仿宋" w:cs="仿宋" w:hint="eastAsia"/>
          <w:color w:val="000000"/>
          <w:sz w:val="32"/>
          <w:szCs w:val="32"/>
        </w:rPr>
        <w:t>要加快建设“互联网+就业”智慧平台，丰富和</w:t>
      </w:r>
      <w:proofErr w:type="gramStart"/>
      <w:r w:rsidRPr="00BD3542">
        <w:rPr>
          <w:rFonts w:ascii="仿宋" w:eastAsia="仿宋" w:hAnsi="仿宋" w:cs="仿宋" w:hint="eastAsia"/>
          <w:color w:val="000000"/>
          <w:sz w:val="32"/>
          <w:szCs w:val="32"/>
        </w:rPr>
        <w:t>完善线</w:t>
      </w:r>
      <w:proofErr w:type="gramEnd"/>
      <w:r w:rsidRPr="00BD3542">
        <w:rPr>
          <w:rFonts w:ascii="仿宋" w:eastAsia="仿宋" w:hAnsi="仿宋" w:cs="仿宋" w:hint="eastAsia"/>
          <w:color w:val="000000"/>
          <w:sz w:val="32"/>
          <w:szCs w:val="32"/>
        </w:rPr>
        <w:t>上业务办理相关功能，鼓励毕业生和用人单位通过网络进行供需对接。</w:t>
      </w:r>
    </w:p>
    <w:bookmarkEnd w:id="3"/>
    <w:p w:rsidR="0014500F" w:rsidRDefault="00D66681">
      <w:pPr>
        <w:spacing w:line="576" w:lineRule="exact"/>
        <w:ind w:firstLineChars="200" w:firstLine="643"/>
        <w:rPr>
          <w:rFonts w:ascii="黑体" w:eastAsia="黑体" w:hAnsi="黑体" w:cs="黑体"/>
          <w:b/>
          <w:bCs/>
          <w:sz w:val="32"/>
          <w:szCs w:val="32"/>
        </w:rPr>
      </w:pPr>
      <w:r>
        <w:rPr>
          <w:rFonts w:ascii="黑体" w:eastAsia="黑体" w:hAnsi="黑体" w:cs="黑体" w:hint="eastAsia"/>
          <w:b/>
          <w:bCs/>
          <w:sz w:val="32"/>
          <w:szCs w:val="32"/>
        </w:rPr>
        <w:t>四、</w:t>
      </w:r>
      <w:bookmarkStart w:id="4" w:name="_Hlk35521565"/>
      <w:r>
        <w:rPr>
          <w:rFonts w:ascii="黑体" w:eastAsia="黑体" w:hAnsi="黑体" w:cs="黑体" w:hint="eastAsia"/>
          <w:b/>
          <w:bCs/>
          <w:sz w:val="32"/>
          <w:szCs w:val="32"/>
        </w:rPr>
        <w:t>强化统筹推进，形成全员参与全力以赴的就业工作新格局。</w:t>
      </w:r>
    </w:p>
    <w:bookmarkEnd w:id="4"/>
    <w:p w:rsidR="0014500F" w:rsidRPr="00BD3542" w:rsidRDefault="00D66681" w:rsidP="00BD3542">
      <w:pPr>
        <w:spacing w:line="570" w:lineRule="exact"/>
        <w:ind w:firstLineChars="200" w:firstLine="640"/>
        <w:rPr>
          <w:rFonts w:ascii="仿宋" w:eastAsia="仿宋" w:hAnsi="仿宋"/>
          <w:sz w:val="32"/>
          <w:szCs w:val="32"/>
        </w:rPr>
      </w:pPr>
      <w:r w:rsidRPr="00CE7089">
        <w:rPr>
          <w:rFonts w:ascii="仿宋" w:eastAsia="仿宋" w:hAnsi="仿宋" w:hint="eastAsia"/>
          <w:sz w:val="32"/>
          <w:szCs w:val="32"/>
        </w:rPr>
        <w:t>要把做好毕业生就业工作作为当前一项紧迫的政治任务，</w:t>
      </w:r>
      <w:r w:rsidR="00613194" w:rsidRPr="00613194">
        <w:rPr>
          <w:rFonts w:ascii="仿宋" w:eastAsia="仿宋" w:hAnsi="仿宋" w:hint="eastAsia"/>
          <w:sz w:val="32"/>
          <w:szCs w:val="32"/>
        </w:rPr>
        <w:t>摆在重要的议事日程，</w:t>
      </w:r>
      <w:r w:rsidRPr="00CE7089">
        <w:rPr>
          <w:rFonts w:ascii="仿宋" w:eastAsia="仿宋" w:hAnsi="仿宋" w:hint="eastAsia"/>
          <w:sz w:val="32"/>
          <w:szCs w:val="32"/>
        </w:rPr>
        <w:t>认真落实“一把手”工程，</w:t>
      </w:r>
      <w:r w:rsidR="00613194" w:rsidRPr="00613194">
        <w:rPr>
          <w:rFonts w:ascii="仿宋" w:eastAsia="仿宋" w:hAnsi="仿宋" w:hint="eastAsia"/>
          <w:sz w:val="32"/>
          <w:szCs w:val="32"/>
        </w:rPr>
        <w:t>切实解决毕业生就业工作面临的困难和问题。</w:t>
      </w:r>
      <w:r w:rsidRPr="00CE7089">
        <w:rPr>
          <w:rFonts w:ascii="仿宋" w:eastAsia="仿宋" w:hAnsi="仿宋" w:hint="eastAsia"/>
          <w:sz w:val="32"/>
          <w:szCs w:val="32"/>
        </w:rPr>
        <w:t>分管领导要靠前指挥，院系领导要落实责任，进一步健全校内相关机构分工负责、协同推进、</w:t>
      </w:r>
      <w:r w:rsidR="00613194">
        <w:rPr>
          <w:rFonts w:ascii="仿宋" w:eastAsia="仿宋" w:hAnsi="仿宋" w:hint="eastAsia"/>
          <w:sz w:val="32"/>
          <w:szCs w:val="32"/>
        </w:rPr>
        <w:t>校</w:t>
      </w:r>
      <w:r w:rsidRPr="00CE7089">
        <w:rPr>
          <w:rFonts w:ascii="仿宋" w:eastAsia="仿宋" w:hAnsi="仿宋" w:hint="eastAsia"/>
          <w:sz w:val="32"/>
          <w:szCs w:val="32"/>
        </w:rPr>
        <w:t>院联动、全员参与的工作机制</w:t>
      </w:r>
      <w:r w:rsidR="00110E3B" w:rsidRPr="00110E3B">
        <w:rPr>
          <w:rFonts w:ascii="仿宋" w:eastAsia="仿宋" w:hAnsi="仿宋" w:cs="仿宋" w:hint="eastAsia"/>
          <w:sz w:val="32"/>
          <w:szCs w:val="32"/>
          <w:vertAlign w:val="superscript"/>
        </w:rPr>
        <w:t>[</w:t>
      </w:r>
      <w:r w:rsidR="00110E3B" w:rsidRPr="00110E3B">
        <w:rPr>
          <w:rFonts w:ascii="仿宋" w:eastAsia="仿宋" w:hAnsi="仿宋" w:cs="仿宋"/>
          <w:sz w:val="32"/>
          <w:szCs w:val="32"/>
          <w:vertAlign w:val="superscript"/>
        </w:rPr>
        <w:t>2]</w:t>
      </w:r>
      <w:r w:rsidRPr="00CE7089">
        <w:rPr>
          <w:rFonts w:ascii="仿宋" w:eastAsia="仿宋" w:hAnsi="仿宋" w:hint="eastAsia"/>
          <w:sz w:val="32"/>
          <w:szCs w:val="32"/>
        </w:rPr>
        <w:t>。</w:t>
      </w:r>
      <w:r w:rsidRPr="00CE7089">
        <w:rPr>
          <w:rFonts w:ascii="仿宋" w:eastAsia="仿宋" w:hAnsi="仿宋" w:hint="eastAsia"/>
          <w:b/>
          <w:bCs/>
          <w:sz w:val="32"/>
          <w:szCs w:val="32"/>
        </w:rPr>
        <w:t>一是要强化</w:t>
      </w:r>
      <w:r>
        <w:rPr>
          <w:rFonts w:ascii="仿宋" w:eastAsia="仿宋" w:hAnsi="仿宋" w:hint="eastAsia"/>
          <w:b/>
          <w:bCs/>
          <w:sz w:val="32"/>
          <w:szCs w:val="32"/>
        </w:rPr>
        <w:t>学校统筹部署。</w:t>
      </w:r>
      <w:r>
        <w:rPr>
          <w:rFonts w:ascii="仿宋" w:eastAsia="仿宋" w:hAnsi="仿宋" w:hint="eastAsia"/>
          <w:sz w:val="32"/>
          <w:szCs w:val="32"/>
        </w:rPr>
        <w:t>学校就业指导中心要主动作为，细化就业工作安排，精心组织就业活动，统筹、组织、监督全校的就业工作，贯彻传达教育部、省教育厅对就业工作的有关政策和要求，有计划的按时完成毕业生就业率统计，按时间节点大力推进毕业生就业工作。</w:t>
      </w:r>
      <w:r w:rsidR="00BD3542" w:rsidRPr="00BD3542">
        <w:rPr>
          <w:rFonts w:ascii="仿宋" w:eastAsia="仿宋" w:hAnsi="仿宋" w:hint="eastAsia"/>
          <w:sz w:val="32"/>
          <w:szCs w:val="32"/>
        </w:rPr>
        <w:t>积极开拓毕业生就业市场，为毕业生精准推送供需信息，做到为每名毕业生推荐3个以上符合就业意愿的岗位。</w:t>
      </w:r>
      <w:r>
        <w:rPr>
          <w:rFonts w:ascii="仿宋" w:eastAsia="仿宋" w:hAnsi="仿宋" w:hint="eastAsia"/>
          <w:b/>
          <w:bCs/>
          <w:sz w:val="32"/>
          <w:szCs w:val="32"/>
        </w:rPr>
        <w:t>二是要强化院系的主体地位。</w:t>
      </w:r>
      <w:proofErr w:type="gramStart"/>
      <w:r w:rsidR="00BD3542">
        <w:rPr>
          <w:rFonts w:ascii="仿宋" w:eastAsia="仿宋" w:hAnsi="仿宋" w:hint="eastAsia"/>
          <w:sz w:val="32"/>
          <w:szCs w:val="32"/>
        </w:rPr>
        <w:t>校就业</w:t>
      </w:r>
      <w:proofErr w:type="gramEnd"/>
      <w:r w:rsidR="00BD3542">
        <w:rPr>
          <w:rFonts w:ascii="仿宋" w:eastAsia="仿宋" w:hAnsi="仿宋" w:hint="eastAsia"/>
          <w:sz w:val="32"/>
          <w:szCs w:val="32"/>
        </w:rPr>
        <w:t>指导中心要</w:t>
      </w:r>
      <w:r w:rsidR="00BD3542" w:rsidRPr="00BD3542">
        <w:rPr>
          <w:rFonts w:ascii="仿宋" w:eastAsia="仿宋" w:hAnsi="仿宋" w:hint="eastAsia"/>
          <w:sz w:val="32"/>
          <w:szCs w:val="32"/>
        </w:rPr>
        <w:t>建立健全对院系就业工作考核体系，</w:t>
      </w:r>
      <w:r w:rsidR="004F6DD7">
        <w:rPr>
          <w:rFonts w:ascii="仿宋" w:eastAsia="仿宋" w:hAnsi="仿宋" w:hint="eastAsia"/>
          <w:sz w:val="32"/>
          <w:szCs w:val="32"/>
        </w:rPr>
        <w:t>并</w:t>
      </w:r>
      <w:r w:rsidR="00BD3542" w:rsidRPr="00BD3542">
        <w:rPr>
          <w:rFonts w:ascii="仿宋" w:eastAsia="仿宋" w:hAnsi="仿宋" w:hint="eastAsia"/>
          <w:sz w:val="32"/>
          <w:szCs w:val="32"/>
        </w:rPr>
        <w:t>纳入年度</w:t>
      </w:r>
      <w:r w:rsidR="00BD3542" w:rsidRPr="00BD3542">
        <w:rPr>
          <w:rFonts w:ascii="仿宋" w:eastAsia="仿宋" w:hAnsi="仿宋" w:hint="eastAsia"/>
          <w:sz w:val="32"/>
          <w:szCs w:val="32"/>
        </w:rPr>
        <w:lastRenderedPageBreak/>
        <w:t>目标考核。建立完善就业监督体制，落实三级核查制度，严格执行统计工作“四不准”要求，保证毕业生就业信息真实、准确。</w:t>
      </w:r>
      <w:r>
        <w:rPr>
          <w:rFonts w:ascii="仿宋" w:eastAsia="仿宋" w:hAnsi="仿宋" w:hint="eastAsia"/>
          <w:sz w:val="32"/>
          <w:szCs w:val="32"/>
        </w:rPr>
        <w:t>各院系对本院系各专业毕业生的就业推荐工作</w:t>
      </w:r>
      <w:r w:rsidR="00BD3542">
        <w:rPr>
          <w:rFonts w:ascii="仿宋" w:eastAsia="仿宋" w:hAnsi="仿宋" w:hint="eastAsia"/>
          <w:sz w:val="32"/>
          <w:szCs w:val="32"/>
        </w:rPr>
        <w:t>负责</w:t>
      </w:r>
      <w:r>
        <w:rPr>
          <w:rFonts w:ascii="仿宋" w:eastAsia="仿宋" w:hAnsi="仿宋" w:hint="eastAsia"/>
          <w:sz w:val="32"/>
          <w:szCs w:val="32"/>
        </w:rPr>
        <w:t>，对本院系毕业生的就业率负责。各院系要有针对性的开展毕业生就业指导工作，</w:t>
      </w:r>
      <w:r>
        <w:rPr>
          <w:rFonts w:ascii="仿宋" w:eastAsia="仿宋" w:hAnsi="仿宋"/>
          <w:sz w:val="32"/>
          <w:szCs w:val="32"/>
        </w:rPr>
        <w:t>对专业技术强、实践能力差的学生进行社会实践、企业实习等方面的重点引导；对于专业知识能力较差的学生，对其进行必要的专业知识强化培训，从而保证学生可以得到全面发展，</w:t>
      </w:r>
      <w:r>
        <w:rPr>
          <w:rFonts w:ascii="仿宋" w:eastAsia="仿宋" w:hAnsi="仿宋" w:hint="eastAsia"/>
          <w:sz w:val="32"/>
          <w:szCs w:val="32"/>
        </w:rPr>
        <w:t>提升就业核心竞争力，提高就业率。</w:t>
      </w:r>
      <w:r>
        <w:rPr>
          <w:rFonts w:ascii="仿宋" w:eastAsia="仿宋" w:hAnsi="仿宋" w:hint="eastAsia"/>
          <w:b/>
          <w:bCs/>
          <w:sz w:val="32"/>
          <w:szCs w:val="32"/>
        </w:rPr>
        <w:t>三是强化全员参与的工作机制</w:t>
      </w:r>
      <w:r>
        <w:rPr>
          <w:rFonts w:ascii="仿宋" w:eastAsia="仿宋" w:hAnsi="仿宋" w:hint="eastAsia"/>
          <w:sz w:val="32"/>
          <w:szCs w:val="32"/>
        </w:rPr>
        <w:t>。</w:t>
      </w:r>
      <w:r>
        <w:rPr>
          <w:rFonts w:ascii="仿宋" w:eastAsia="仿宋" w:hAnsi="仿宋"/>
          <w:sz w:val="32"/>
          <w:szCs w:val="32"/>
        </w:rPr>
        <w:t>要以学生为本，充分利用全校教学、管理等一切相关资源，</w:t>
      </w:r>
      <w:r w:rsidR="00C7330A" w:rsidRPr="00BD3542">
        <w:rPr>
          <w:rFonts w:ascii="仿宋" w:eastAsia="仿宋" w:hAnsi="仿宋" w:hint="eastAsia"/>
          <w:sz w:val="32"/>
          <w:szCs w:val="32"/>
        </w:rPr>
        <w:t>举全校之力为毕业生提供就业信息和服务</w:t>
      </w:r>
      <w:r w:rsidR="00C7330A">
        <w:rPr>
          <w:rFonts w:ascii="仿宋" w:eastAsia="仿宋" w:hAnsi="仿宋" w:hint="eastAsia"/>
          <w:sz w:val="32"/>
          <w:szCs w:val="32"/>
        </w:rPr>
        <w:t>。</w:t>
      </w:r>
      <w:r w:rsidR="00613194" w:rsidRPr="00BD3542">
        <w:rPr>
          <w:rFonts w:ascii="仿宋" w:eastAsia="仿宋" w:hAnsi="仿宋" w:hint="eastAsia"/>
          <w:sz w:val="32"/>
          <w:szCs w:val="32"/>
        </w:rPr>
        <w:t>发挥辅导员、班主任、专业教师、研究生导师等的作用，</w:t>
      </w:r>
      <w:r w:rsidR="00C7330A">
        <w:rPr>
          <w:rFonts w:ascii="仿宋" w:eastAsia="仿宋" w:hAnsi="仿宋"/>
          <w:sz w:val="32"/>
          <w:szCs w:val="32"/>
        </w:rPr>
        <w:t>调动全校教职员工从不同角度支持和参加就业指导工作的积极性、主动性</w:t>
      </w:r>
      <w:r w:rsidR="00C7330A">
        <w:rPr>
          <w:rFonts w:ascii="仿宋" w:eastAsia="仿宋" w:hAnsi="仿宋" w:hint="eastAsia"/>
          <w:sz w:val="32"/>
          <w:szCs w:val="32"/>
        </w:rPr>
        <w:t>；</w:t>
      </w:r>
      <w:r w:rsidR="00613194" w:rsidRPr="00BD3542">
        <w:rPr>
          <w:rFonts w:ascii="仿宋" w:eastAsia="仿宋" w:hAnsi="仿宋"/>
          <w:sz w:val="32"/>
          <w:szCs w:val="32"/>
        </w:rPr>
        <w:t>发挥校友在招生就业工作中“宣传员”和“形象大使”的作用</w:t>
      </w:r>
      <w:r w:rsidR="00613194" w:rsidRPr="00BD3542">
        <w:rPr>
          <w:rFonts w:ascii="仿宋" w:eastAsia="仿宋" w:hAnsi="仿宋" w:hint="eastAsia"/>
          <w:sz w:val="32"/>
          <w:szCs w:val="32"/>
        </w:rPr>
        <w:t>，扩大</w:t>
      </w:r>
      <w:r w:rsidR="00613194" w:rsidRPr="00BD3542">
        <w:rPr>
          <w:rFonts w:ascii="仿宋" w:eastAsia="仿宋" w:hAnsi="仿宋"/>
          <w:sz w:val="32"/>
          <w:szCs w:val="32"/>
        </w:rPr>
        <w:t>“一名毕业生就是</w:t>
      </w:r>
      <w:r w:rsidR="00613194" w:rsidRPr="00BD3542">
        <w:rPr>
          <w:rFonts w:ascii="仿宋" w:eastAsia="仿宋" w:hAnsi="仿宋" w:hint="eastAsia"/>
          <w:sz w:val="32"/>
          <w:szCs w:val="32"/>
        </w:rPr>
        <w:t>学校</w:t>
      </w:r>
      <w:r w:rsidR="00613194" w:rsidRPr="00BD3542">
        <w:rPr>
          <w:rFonts w:ascii="仿宋" w:eastAsia="仿宋" w:hAnsi="仿宋"/>
          <w:sz w:val="32"/>
          <w:szCs w:val="32"/>
        </w:rPr>
        <w:t>的一张宣传名片”的效应，</w:t>
      </w:r>
      <w:r w:rsidR="00613194" w:rsidRPr="00BD3542">
        <w:rPr>
          <w:rFonts w:ascii="仿宋" w:eastAsia="仿宋" w:hAnsi="仿宋" w:hint="eastAsia"/>
          <w:sz w:val="32"/>
          <w:szCs w:val="32"/>
        </w:rPr>
        <w:t>提高学校</w:t>
      </w:r>
      <w:r w:rsidR="00613194" w:rsidRPr="00BD3542">
        <w:rPr>
          <w:rFonts w:ascii="仿宋" w:eastAsia="仿宋" w:hAnsi="仿宋"/>
          <w:sz w:val="32"/>
          <w:szCs w:val="32"/>
        </w:rPr>
        <w:t>的美誉度和影响力</w:t>
      </w:r>
      <w:r w:rsidR="00C7330A">
        <w:rPr>
          <w:rFonts w:ascii="仿宋" w:eastAsia="仿宋" w:hAnsi="仿宋" w:hint="eastAsia"/>
          <w:sz w:val="32"/>
          <w:szCs w:val="32"/>
        </w:rPr>
        <w:t>；发挥辅导员名师工作室、骨干辅导员的优势，</w:t>
      </w:r>
      <w:r w:rsidR="00C7330A">
        <w:rPr>
          <w:rFonts w:ascii="仿宋" w:eastAsia="仿宋" w:hAnsi="仿宋"/>
          <w:sz w:val="32"/>
          <w:szCs w:val="32"/>
        </w:rPr>
        <w:t>吸收社会力量，共同协作，保证就业指导工作协调、有序、高效地开展</w:t>
      </w:r>
      <w:r w:rsidR="00C7330A">
        <w:rPr>
          <w:rFonts w:ascii="仿宋" w:eastAsia="仿宋" w:hAnsi="仿宋" w:hint="eastAsia"/>
          <w:sz w:val="32"/>
          <w:szCs w:val="32"/>
        </w:rPr>
        <w:t>，</w:t>
      </w:r>
      <w:r>
        <w:rPr>
          <w:rFonts w:ascii="仿宋" w:eastAsia="仿宋" w:hAnsi="仿宋"/>
          <w:sz w:val="32"/>
          <w:szCs w:val="32"/>
        </w:rPr>
        <w:t>形成就业工作人人关心、人人有责的良好氛围，</w:t>
      </w:r>
      <w:r>
        <w:rPr>
          <w:rFonts w:ascii="仿宋" w:eastAsia="仿宋" w:hAnsi="仿宋" w:hint="eastAsia"/>
          <w:b/>
          <w:bCs/>
          <w:sz w:val="32"/>
          <w:szCs w:val="32"/>
        </w:rPr>
        <w:t>四是强化全力以赴的工作责任。</w:t>
      </w:r>
      <w:r>
        <w:rPr>
          <w:rFonts w:ascii="仿宋" w:eastAsia="仿宋" w:hAnsi="仿宋" w:hint="eastAsia"/>
          <w:sz w:val="32"/>
          <w:szCs w:val="32"/>
        </w:rPr>
        <w:t>我们</w:t>
      </w:r>
      <w:r>
        <w:rPr>
          <w:rFonts w:ascii="仿宋" w:eastAsia="仿宋" w:hAnsi="仿宋" w:hint="eastAsia"/>
          <w:bCs/>
          <w:sz w:val="32"/>
          <w:szCs w:val="32"/>
        </w:rPr>
        <w:t>既要充分认识当前做好学校毕业生就业工作的重要性、紧迫性，切实增强责任感和使命感，又要看到我国经济长期向好的基本面和国家出台一系列政策大力促进就业等有利因素，进一步增强和坚定做好毕业生就业工作的信心。责任在肩，使命在肩，</w:t>
      </w:r>
      <w:r>
        <w:rPr>
          <w:rFonts w:ascii="仿宋" w:eastAsia="仿宋" w:hAnsi="仿宋" w:hint="eastAsia"/>
          <w:sz w:val="32"/>
          <w:szCs w:val="32"/>
        </w:rPr>
        <w:t>实现所有学生都能高质量就业既是期盼，也是责任，我们别无选择、责无旁贷。</w:t>
      </w:r>
      <w:r>
        <w:rPr>
          <w:rFonts w:ascii="仿宋" w:eastAsia="仿宋" w:hAnsi="仿宋"/>
          <w:sz w:val="32"/>
          <w:szCs w:val="32"/>
        </w:rPr>
        <w:t>当</w:t>
      </w:r>
      <w:r>
        <w:rPr>
          <w:rFonts w:ascii="仿宋" w:eastAsia="仿宋" w:hAnsi="仿宋"/>
          <w:sz w:val="32"/>
          <w:szCs w:val="32"/>
        </w:rPr>
        <w:lastRenderedPageBreak/>
        <w:t>前</w:t>
      </w:r>
      <w:r>
        <w:rPr>
          <w:rFonts w:ascii="仿宋" w:eastAsia="仿宋" w:hAnsi="仿宋" w:hint="eastAsia"/>
          <w:sz w:val="32"/>
          <w:szCs w:val="32"/>
        </w:rPr>
        <w:t>，很大一部分</w:t>
      </w:r>
      <w:r>
        <w:rPr>
          <w:rFonts w:ascii="仿宋" w:eastAsia="仿宋" w:hAnsi="仿宋"/>
          <w:sz w:val="32"/>
          <w:szCs w:val="32"/>
        </w:rPr>
        <w:t>学生</w:t>
      </w:r>
      <w:r>
        <w:rPr>
          <w:rFonts w:ascii="仿宋" w:eastAsia="仿宋" w:hAnsi="仿宋" w:hint="eastAsia"/>
          <w:sz w:val="32"/>
          <w:szCs w:val="32"/>
        </w:rPr>
        <w:t>尚</w:t>
      </w:r>
      <w:r>
        <w:rPr>
          <w:rFonts w:ascii="仿宋" w:eastAsia="仿宋" w:hAnsi="仿宋"/>
          <w:sz w:val="32"/>
          <w:szCs w:val="32"/>
        </w:rPr>
        <w:t>未树立“先就业、再择业”的就业价值观，对就业市场盲目乐观，总想“</w:t>
      </w:r>
      <w:r>
        <w:rPr>
          <w:rFonts w:ascii="仿宋" w:eastAsia="仿宋" w:hAnsi="仿宋" w:hint="eastAsia"/>
          <w:sz w:val="32"/>
          <w:szCs w:val="32"/>
        </w:rPr>
        <w:t>一</w:t>
      </w:r>
      <w:r>
        <w:rPr>
          <w:rFonts w:ascii="仿宋" w:eastAsia="仿宋" w:hAnsi="仿宋"/>
          <w:sz w:val="32"/>
          <w:szCs w:val="32"/>
        </w:rPr>
        <w:t>步到位实现就业目标”</w:t>
      </w:r>
      <w:r w:rsidR="004F2BA7">
        <w:rPr>
          <w:rFonts w:ascii="仿宋" w:eastAsia="仿宋" w:hAnsi="仿宋" w:hint="eastAsia"/>
          <w:sz w:val="32"/>
          <w:szCs w:val="32"/>
        </w:rPr>
        <w:t>，</w:t>
      </w:r>
      <w:r>
        <w:rPr>
          <w:rFonts w:ascii="仿宋" w:eastAsia="仿宋" w:hAnsi="仿宋"/>
          <w:sz w:val="32"/>
          <w:szCs w:val="32"/>
        </w:rPr>
        <w:t>但由于</w:t>
      </w:r>
      <w:r>
        <w:rPr>
          <w:rFonts w:ascii="仿宋" w:eastAsia="仿宋" w:hAnsi="仿宋" w:hint="eastAsia"/>
          <w:sz w:val="32"/>
          <w:szCs w:val="32"/>
        </w:rPr>
        <w:t>知识储备不够、</w:t>
      </w:r>
      <w:r>
        <w:rPr>
          <w:rFonts w:ascii="仿宋" w:eastAsia="仿宋" w:hAnsi="仿宋"/>
          <w:sz w:val="32"/>
          <w:szCs w:val="32"/>
        </w:rPr>
        <w:t>个人能力不足，最终频频错失就业机会。同时</w:t>
      </w:r>
      <w:r>
        <w:rPr>
          <w:rFonts w:ascii="仿宋" w:eastAsia="仿宋" w:hAnsi="仿宋" w:hint="eastAsia"/>
          <w:sz w:val="32"/>
          <w:szCs w:val="32"/>
        </w:rPr>
        <w:t>，</w:t>
      </w:r>
      <w:r>
        <w:rPr>
          <w:rFonts w:ascii="仿宋" w:eastAsia="仿宋" w:hAnsi="仿宋"/>
          <w:sz w:val="32"/>
          <w:szCs w:val="32"/>
        </w:rPr>
        <w:t>一些学生面对各种职业选择时表现出观望及犹豫不决等现象</w:t>
      </w:r>
      <w:r>
        <w:rPr>
          <w:rFonts w:ascii="仿宋" w:eastAsia="仿宋" w:hAnsi="仿宋" w:hint="eastAsia"/>
          <w:sz w:val="32"/>
          <w:szCs w:val="32"/>
        </w:rPr>
        <w:t>，</w:t>
      </w:r>
      <w:r>
        <w:rPr>
          <w:rFonts w:ascii="仿宋" w:eastAsia="仿宋" w:hAnsi="仿宋"/>
          <w:sz w:val="32"/>
          <w:szCs w:val="32"/>
        </w:rPr>
        <w:t>体现了学生在求职中的“早”与“稳”价值评判表现出的纠结和举棋不定，导致错失最佳求职时间，增加了自身压力，最终只能降低求职期望，既未实现“稳”</w:t>
      </w:r>
      <w:r>
        <w:rPr>
          <w:rFonts w:ascii="仿宋" w:eastAsia="仿宋" w:hAnsi="仿宋" w:hint="eastAsia"/>
          <w:sz w:val="32"/>
          <w:szCs w:val="32"/>
        </w:rPr>
        <w:t>，</w:t>
      </w:r>
      <w:r>
        <w:rPr>
          <w:rFonts w:ascii="仿宋" w:eastAsia="仿宋" w:hAnsi="仿宋"/>
          <w:sz w:val="32"/>
          <w:szCs w:val="32"/>
        </w:rPr>
        <w:t>又错失了“早”。</w:t>
      </w:r>
      <w:r>
        <w:rPr>
          <w:rFonts w:ascii="仿宋" w:eastAsia="仿宋" w:hAnsi="仿宋" w:hint="eastAsia"/>
          <w:sz w:val="32"/>
          <w:szCs w:val="32"/>
        </w:rPr>
        <w:t>因此，辅导员和班主任在做学生工作的过程中，要注意教育和引导相结合，及时掌握每一位毕业生求职心态和就业进展，帮助学生解决就业过程中面临的困难和问题，充分体现学校对毕业生的关心关爱。</w:t>
      </w:r>
      <w:r w:rsidR="00613194" w:rsidRPr="00613194">
        <w:rPr>
          <w:rFonts w:ascii="仿宋" w:eastAsia="仿宋" w:hAnsi="仿宋" w:hint="eastAsia"/>
          <w:sz w:val="32"/>
          <w:szCs w:val="32"/>
        </w:rPr>
        <w:t>确保</w:t>
      </w:r>
      <w:r w:rsidR="00110E3B">
        <w:rPr>
          <w:rFonts w:ascii="仿宋" w:eastAsia="仿宋" w:hAnsi="仿宋" w:hint="eastAsia"/>
          <w:sz w:val="32"/>
          <w:szCs w:val="32"/>
        </w:rPr>
        <w:t>今年</w:t>
      </w:r>
      <w:r w:rsidR="00613194" w:rsidRPr="00613194">
        <w:rPr>
          <w:rFonts w:ascii="仿宋" w:eastAsia="仿宋" w:hAnsi="仿宋" w:hint="eastAsia"/>
          <w:sz w:val="32"/>
          <w:szCs w:val="32"/>
        </w:rPr>
        <w:t>毕业生初次就业率达到90%以上。</w:t>
      </w:r>
    </w:p>
    <w:p w:rsidR="0014500F" w:rsidRDefault="00D66681" w:rsidP="00BC7282">
      <w:pPr>
        <w:spacing w:line="576" w:lineRule="exact"/>
        <w:ind w:firstLineChars="200" w:firstLine="640"/>
        <w:rPr>
          <w:rFonts w:ascii="仿宋" w:eastAsia="仿宋" w:hAnsi="仿宋"/>
          <w:sz w:val="32"/>
          <w:szCs w:val="32"/>
        </w:rPr>
      </w:pPr>
      <w:r>
        <w:rPr>
          <w:rFonts w:ascii="仿宋" w:eastAsia="仿宋" w:hAnsi="仿宋" w:hint="eastAsia"/>
          <w:sz w:val="32"/>
          <w:szCs w:val="32"/>
        </w:rPr>
        <w:t>招生就业工作是学校事业发展的生命工程，是全体师生的希望工程，是涉及千家万户的民心工程，是全面建成小康社会的基础工程，我们必须统一思想，提高认识，努力工作，把握关键，突出重点，狠抓落实，千方百计地做好招生就业工作。</w:t>
      </w:r>
      <w:r w:rsidR="00BC7282">
        <w:rPr>
          <w:rFonts w:ascii="仿宋" w:eastAsia="仿宋" w:hAnsi="仿宋" w:hint="eastAsia"/>
          <w:sz w:val="32"/>
          <w:szCs w:val="32"/>
        </w:rPr>
        <w:t>今后我们将</w:t>
      </w:r>
      <w:r>
        <w:rPr>
          <w:rFonts w:ascii="仿宋" w:eastAsia="仿宋" w:hAnsi="仿宋" w:hint="eastAsia"/>
          <w:sz w:val="32"/>
          <w:szCs w:val="32"/>
        </w:rPr>
        <w:t>认真贯彻落</w:t>
      </w:r>
      <w:proofErr w:type="gramStart"/>
      <w:r>
        <w:rPr>
          <w:rFonts w:ascii="仿宋" w:eastAsia="仿宋" w:hAnsi="仿宋" w:hint="eastAsia"/>
          <w:sz w:val="32"/>
          <w:szCs w:val="32"/>
        </w:rPr>
        <w:t>实习近</w:t>
      </w:r>
      <w:proofErr w:type="gramEnd"/>
      <w:r>
        <w:rPr>
          <w:rFonts w:ascii="仿宋" w:eastAsia="仿宋" w:hAnsi="仿宋" w:hint="eastAsia"/>
          <w:sz w:val="32"/>
          <w:szCs w:val="32"/>
        </w:rPr>
        <w:t>平总书记在统筹推进新冠肺炎疫情防控和经济社会发展工作部署会议上的重要讲话以及系列重要指示批示精神，落实国务院常务会议部署要求，勇于担当，把责任</w:t>
      </w:r>
      <w:proofErr w:type="gramStart"/>
      <w:r>
        <w:rPr>
          <w:rFonts w:ascii="仿宋" w:eastAsia="仿宋" w:hAnsi="仿宋" w:hint="eastAsia"/>
          <w:sz w:val="32"/>
          <w:szCs w:val="32"/>
        </w:rPr>
        <w:t>扛实抗</w:t>
      </w:r>
      <w:proofErr w:type="gramEnd"/>
      <w:r>
        <w:rPr>
          <w:rFonts w:ascii="仿宋" w:eastAsia="仿宋" w:hAnsi="仿宋" w:hint="eastAsia"/>
          <w:sz w:val="32"/>
          <w:szCs w:val="32"/>
        </w:rPr>
        <w:t>牢，把工作抓实抓细，多</w:t>
      </w:r>
      <w:proofErr w:type="gramStart"/>
      <w:r>
        <w:rPr>
          <w:rFonts w:ascii="仿宋" w:eastAsia="仿宋" w:hAnsi="仿宋" w:hint="eastAsia"/>
          <w:sz w:val="32"/>
          <w:szCs w:val="32"/>
        </w:rPr>
        <w:t>措</w:t>
      </w:r>
      <w:proofErr w:type="gramEnd"/>
      <w:r>
        <w:rPr>
          <w:rFonts w:ascii="仿宋" w:eastAsia="仿宋" w:hAnsi="仿宋" w:hint="eastAsia"/>
          <w:sz w:val="32"/>
          <w:szCs w:val="32"/>
        </w:rPr>
        <w:t>并举做好毕业生就业和招生工作</w:t>
      </w:r>
      <w:r w:rsidR="00BC7282">
        <w:rPr>
          <w:rFonts w:ascii="仿宋" w:eastAsia="仿宋" w:hAnsi="仿宋" w:hint="eastAsia"/>
          <w:sz w:val="32"/>
          <w:szCs w:val="32"/>
        </w:rPr>
        <w:t>。</w:t>
      </w:r>
    </w:p>
    <w:p w:rsidR="005B6EAE" w:rsidRPr="005B6EAE" w:rsidRDefault="005B6EAE" w:rsidP="00BC7282">
      <w:pPr>
        <w:spacing w:line="576" w:lineRule="exact"/>
        <w:ind w:firstLineChars="200" w:firstLine="643"/>
        <w:rPr>
          <w:rFonts w:ascii="仿宋" w:eastAsia="仿宋" w:hAnsi="仿宋"/>
          <w:b/>
          <w:bCs/>
          <w:sz w:val="32"/>
          <w:szCs w:val="32"/>
        </w:rPr>
      </w:pPr>
      <w:r w:rsidRPr="005B6EAE">
        <w:rPr>
          <w:rFonts w:ascii="仿宋" w:eastAsia="仿宋" w:hAnsi="仿宋" w:hint="eastAsia"/>
          <w:b/>
          <w:bCs/>
          <w:sz w:val="32"/>
          <w:szCs w:val="32"/>
        </w:rPr>
        <w:t>参考文献</w:t>
      </w:r>
    </w:p>
    <w:p w:rsidR="005B6EAE" w:rsidRPr="005B6EAE" w:rsidRDefault="005B6EAE" w:rsidP="005B6EAE">
      <w:pPr>
        <w:widowControl/>
        <w:wordWrap w:val="0"/>
        <w:rPr>
          <w:rFonts w:ascii="Arial" w:eastAsia="宋体" w:hAnsi="Arial" w:cs="Arial"/>
          <w:color w:val="333333"/>
          <w:kern w:val="0"/>
          <w:sz w:val="18"/>
          <w:szCs w:val="18"/>
        </w:rPr>
      </w:pPr>
      <w:r w:rsidRPr="005B6EAE">
        <w:rPr>
          <w:rFonts w:ascii="Arial" w:eastAsia="宋体" w:hAnsi="Arial" w:cs="Arial"/>
          <w:color w:val="333333"/>
          <w:kern w:val="0"/>
          <w:sz w:val="18"/>
          <w:szCs w:val="18"/>
        </w:rPr>
        <w:t>[1]</w:t>
      </w:r>
      <w:r w:rsidRPr="005B6EAE">
        <w:rPr>
          <w:rFonts w:ascii="Arial" w:eastAsia="宋体" w:hAnsi="Arial" w:cs="Arial"/>
          <w:color w:val="333333"/>
          <w:kern w:val="0"/>
          <w:sz w:val="18"/>
          <w:szCs w:val="18"/>
        </w:rPr>
        <w:t>艾丽</w:t>
      </w:r>
      <w:r w:rsidRPr="005B6EAE">
        <w:rPr>
          <w:rFonts w:ascii="Arial" w:eastAsia="宋体" w:hAnsi="Arial" w:cs="Arial"/>
          <w:color w:val="333333"/>
          <w:kern w:val="0"/>
          <w:sz w:val="18"/>
          <w:szCs w:val="18"/>
        </w:rPr>
        <w:t>.</w:t>
      </w:r>
      <w:r w:rsidRPr="005B6EAE">
        <w:rPr>
          <w:rFonts w:ascii="Arial" w:eastAsia="宋体" w:hAnsi="Arial" w:cs="Arial"/>
          <w:color w:val="333333"/>
          <w:kern w:val="0"/>
          <w:sz w:val="18"/>
          <w:szCs w:val="18"/>
        </w:rPr>
        <w:t>地方高校招生与就业问题的思考</w:t>
      </w:r>
      <w:r w:rsidRPr="005B6EAE">
        <w:rPr>
          <w:rFonts w:ascii="Arial" w:eastAsia="宋体" w:hAnsi="Arial" w:cs="Arial"/>
          <w:color w:val="333333"/>
          <w:kern w:val="0"/>
          <w:sz w:val="18"/>
          <w:szCs w:val="18"/>
        </w:rPr>
        <w:t>[J].</w:t>
      </w:r>
      <w:r w:rsidRPr="005B6EAE">
        <w:rPr>
          <w:rFonts w:ascii="Arial" w:eastAsia="宋体" w:hAnsi="Arial" w:cs="Arial"/>
          <w:color w:val="333333"/>
          <w:kern w:val="0"/>
          <w:sz w:val="18"/>
          <w:szCs w:val="18"/>
        </w:rPr>
        <w:t>赤峰学院学报</w:t>
      </w:r>
      <w:r w:rsidRPr="005B6EAE">
        <w:rPr>
          <w:rFonts w:ascii="Arial" w:eastAsia="宋体" w:hAnsi="Arial" w:cs="Arial"/>
          <w:color w:val="333333"/>
          <w:kern w:val="0"/>
          <w:sz w:val="18"/>
          <w:szCs w:val="18"/>
        </w:rPr>
        <w:t>(</w:t>
      </w:r>
      <w:r w:rsidRPr="005B6EAE">
        <w:rPr>
          <w:rFonts w:ascii="Arial" w:eastAsia="宋体" w:hAnsi="Arial" w:cs="Arial"/>
          <w:color w:val="333333"/>
          <w:kern w:val="0"/>
          <w:sz w:val="18"/>
          <w:szCs w:val="18"/>
        </w:rPr>
        <w:t>汉文哲学社会科学版</w:t>
      </w:r>
      <w:r w:rsidRPr="005B6EAE">
        <w:rPr>
          <w:rFonts w:ascii="Arial" w:eastAsia="宋体" w:hAnsi="Arial" w:cs="Arial"/>
          <w:color w:val="333333"/>
          <w:kern w:val="0"/>
          <w:sz w:val="18"/>
          <w:szCs w:val="18"/>
        </w:rPr>
        <w:t>),2019,40(07):131-133.</w:t>
      </w:r>
    </w:p>
    <w:p w:rsidR="00047557" w:rsidRDefault="00C54BBD" w:rsidP="00110E3B">
      <w:pPr>
        <w:widowControl/>
        <w:wordWrap w:val="0"/>
        <w:rPr>
          <w:rFonts w:ascii="Arial" w:eastAsia="宋体" w:hAnsi="Arial" w:cs="Arial"/>
          <w:color w:val="333333"/>
          <w:kern w:val="0"/>
          <w:sz w:val="18"/>
          <w:szCs w:val="18"/>
        </w:rPr>
      </w:pPr>
      <w:r w:rsidRPr="00110E3B">
        <w:rPr>
          <w:rFonts w:ascii="Arial" w:eastAsia="宋体" w:hAnsi="Arial" w:cs="Arial"/>
          <w:color w:val="333333"/>
          <w:kern w:val="0"/>
          <w:sz w:val="18"/>
          <w:szCs w:val="18"/>
        </w:rPr>
        <w:t>[</w:t>
      </w:r>
      <w:r w:rsidRPr="00110E3B">
        <w:rPr>
          <w:rFonts w:ascii="Arial" w:eastAsia="宋体" w:hAnsi="Arial" w:cs="Arial" w:hint="eastAsia"/>
          <w:color w:val="333333"/>
          <w:kern w:val="0"/>
          <w:sz w:val="18"/>
          <w:szCs w:val="18"/>
        </w:rPr>
        <w:t>2</w:t>
      </w:r>
      <w:r w:rsidRPr="00110E3B">
        <w:rPr>
          <w:rFonts w:ascii="Arial" w:eastAsia="宋体" w:hAnsi="Arial" w:cs="Arial"/>
          <w:color w:val="333333"/>
          <w:kern w:val="0"/>
          <w:sz w:val="18"/>
          <w:szCs w:val="18"/>
        </w:rPr>
        <w:t>]</w:t>
      </w:r>
      <w:r w:rsidRPr="00110E3B">
        <w:rPr>
          <w:rFonts w:ascii="Arial" w:eastAsia="宋体" w:hAnsi="Arial" w:cs="Arial"/>
          <w:color w:val="333333"/>
          <w:kern w:val="0"/>
          <w:sz w:val="18"/>
          <w:szCs w:val="18"/>
        </w:rPr>
        <w:t>孙琛</w:t>
      </w:r>
      <w:r w:rsidRPr="00110E3B">
        <w:rPr>
          <w:rFonts w:ascii="Arial" w:eastAsia="宋体" w:hAnsi="Arial" w:cs="Arial"/>
          <w:color w:val="333333"/>
          <w:kern w:val="0"/>
          <w:sz w:val="18"/>
          <w:szCs w:val="18"/>
        </w:rPr>
        <w:t>.</w:t>
      </w:r>
      <w:r w:rsidRPr="00110E3B">
        <w:rPr>
          <w:rFonts w:ascii="Arial" w:eastAsia="宋体" w:hAnsi="Arial" w:cs="Arial"/>
          <w:color w:val="333333"/>
          <w:kern w:val="0"/>
          <w:sz w:val="18"/>
          <w:szCs w:val="18"/>
        </w:rPr>
        <w:t>新时期高校毕业生就业指导及服务工作模式的创新性研究</w:t>
      </w:r>
      <w:r w:rsidRPr="00110E3B">
        <w:rPr>
          <w:rFonts w:ascii="Arial" w:eastAsia="宋体" w:hAnsi="Arial" w:cs="Arial"/>
          <w:color w:val="333333"/>
          <w:kern w:val="0"/>
          <w:sz w:val="18"/>
          <w:szCs w:val="18"/>
        </w:rPr>
        <w:t>[J].</w:t>
      </w:r>
      <w:r w:rsidRPr="00110E3B">
        <w:rPr>
          <w:rFonts w:ascii="Arial" w:eastAsia="宋体" w:hAnsi="Arial" w:cs="Arial"/>
          <w:color w:val="333333"/>
          <w:kern w:val="0"/>
          <w:sz w:val="18"/>
          <w:szCs w:val="18"/>
        </w:rPr>
        <w:t>科教文汇</w:t>
      </w:r>
      <w:r w:rsidRPr="00110E3B">
        <w:rPr>
          <w:rFonts w:ascii="Arial" w:eastAsia="宋体" w:hAnsi="Arial" w:cs="Arial"/>
          <w:color w:val="333333"/>
          <w:kern w:val="0"/>
          <w:sz w:val="18"/>
          <w:szCs w:val="18"/>
        </w:rPr>
        <w:t>(</w:t>
      </w:r>
      <w:r w:rsidRPr="00110E3B">
        <w:rPr>
          <w:rFonts w:ascii="Arial" w:eastAsia="宋体" w:hAnsi="Arial" w:cs="Arial"/>
          <w:color w:val="333333"/>
          <w:kern w:val="0"/>
          <w:sz w:val="18"/>
          <w:szCs w:val="18"/>
        </w:rPr>
        <w:t>中旬刊</w:t>
      </w:r>
      <w:r w:rsidRPr="00110E3B">
        <w:rPr>
          <w:rFonts w:ascii="Arial" w:eastAsia="宋体" w:hAnsi="Arial" w:cs="Arial"/>
          <w:color w:val="333333"/>
          <w:kern w:val="0"/>
          <w:sz w:val="18"/>
          <w:szCs w:val="18"/>
        </w:rPr>
        <w:t>),2019(09):13-14.</w:t>
      </w:r>
    </w:p>
    <w:p w:rsidR="005B6EAE" w:rsidRPr="00110E3B" w:rsidRDefault="00110E3B" w:rsidP="00110E3B">
      <w:pPr>
        <w:widowControl/>
        <w:wordWrap w:val="0"/>
        <w:rPr>
          <w:rFonts w:ascii="Arial" w:eastAsia="宋体" w:hAnsi="Arial" w:cs="Arial"/>
          <w:color w:val="333333"/>
          <w:kern w:val="0"/>
          <w:sz w:val="18"/>
          <w:szCs w:val="18"/>
        </w:rPr>
      </w:pPr>
      <w:r w:rsidRPr="00110E3B">
        <w:rPr>
          <w:rFonts w:ascii="Arial" w:eastAsia="宋体" w:hAnsi="Arial" w:cs="Arial" w:hint="eastAsia"/>
          <w:color w:val="333333"/>
          <w:kern w:val="0"/>
          <w:sz w:val="18"/>
          <w:szCs w:val="18"/>
        </w:rPr>
        <w:t>作者简介：安守森，讲师，男，藏族，主要从事学生思想教育与管理。</w:t>
      </w:r>
      <w:r w:rsidRPr="00110E3B">
        <w:rPr>
          <w:rFonts w:ascii="Arial" w:eastAsia="宋体" w:hAnsi="Arial" w:cs="Arial" w:hint="eastAsia"/>
          <w:color w:val="333333"/>
          <w:kern w:val="0"/>
          <w:sz w:val="18"/>
          <w:szCs w:val="18"/>
        </w:rPr>
        <w:t>Email</w:t>
      </w:r>
      <w:r w:rsidRPr="00110E3B">
        <w:rPr>
          <w:rFonts w:ascii="Arial" w:eastAsia="宋体" w:hAnsi="Arial" w:cs="Arial" w:hint="eastAsia"/>
          <w:color w:val="333333"/>
          <w:kern w:val="0"/>
          <w:sz w:val="18"/>
          <w:szCs w:val="18"/>
        </w:rPr>
        <w:t>：</w:t>
      </w:r>
      <w:hyperlink r:id="rId7" w:history="1">
        <w:r w:rsidR="00B825C2" w:rsidRPr="00B825C2">
          <w:rPr>
            <w:rStyle w:val="aa"/>
            <w:rFonts w:ascii="Arial" w:eastAsia="宋体" w:hAnsi="Arial" w:cs="Arial"/>
            <w:kern w:val="0"/>
            <w:sz w:val="18"/>
            <w:szCs w:val="18"/>
          </w:rPr>
          <w:t>596512773@qq.com</w:t>
        </w:r>
        <w:r w:rsidRPr="00A976BE">
          <w:rPr>
            <w:rStyle w:val="aa"/>
            <w:rFonts w:ascii="Arial" w:eastAsia="宋体" w:hAnsi="Arial" w:cs="Arial" w:hint="eastAsia"/>
            <w:kern w:val="0"/>
            <w:sz w:val="18"/>
            <w:szCs w:val="18"/>
          </w:rPr>
          <w:t>，</w:t>
        </w:r>
        <w:r w:rsidRPr="00A976BE">
          <w:rPr>
            <w:rStyle w:val="aa"/>
            <w:rFonts w:ascii="Arial" w:eastAsia="宋体" w:hAnsi="Arial" w:cs="Arial" w:hint="eastAsia"/>
            <w:kern w:val="0"/>
            <w:sz w:val="18"/>
            <w:szCs w:val="18"/>
          </w:rPr>
          <w:t>T</w:t>
        </w:r>
        <w:r w:rsidRPr="00A976BE">
          <w:rPr>
            <w:rStyle w:val="aa"/>
            <w:rFonts w:ascii="Arial" w:eastAsia="宋体" w:hAnsi="Arial" w:cs="Arial"/>
            <w:kern w:val="0"/>
            <w:sz w:val="18"/>
            <w:szCs w:val="18"/>
          </w:rPr>
          <w:t>el</w:t>
        </w:r>
      </w:hyperlink>
      <w:r w:rsidRPr="00110E3B">
        <w:rPr>
          <w:rFonts w:ascii="Arial" w:eastAsia="宋体" w:hAnsi="Arial" w:cs="Arial" w:hint="eastAsia"/>
          <w:color w:val="333333"/>
          <w:kern w:val="0"/>
          <w:sz w:val="18"/>
          <w:szCs w:val="18"/>
        </w:rPr>
        <w:t>：</w:t>
      </w:r>
      <w:r w:rsidRPr="00110E3B">
        <w:rPr>
          <w:rFonts w:ascii="Arial" w:eastAsia="宋体" w:hAnsi="Arial" w:cs="Arial" w:hint="eastAsia"/>
          <w:color w:val="333333"/>
          <w:kern w:val="0"/>
          <w:sz w:val="18"/>
          <w:szCs w:val="18"/>
        </w:rPr>
        <w:t>1</w:t>
      </w:r>
      <w:r w:rsidRPr="00110E3B">
        <w:rPr>
          <w:rFonts w:ascii="Arial" w:eastAsia="宋体" w:hAnsi="Arial" w:cs="Arial"/>
          <w:color w:val="333333"/>
          <w:kern w:val="0"/>
          <w:sz w:val="18"/>
          <w:szCs w:val="18"/>
        </w:rPr>
        <w:t>3709728777.</w:t>
      </w:r>
      <w:bookmarkStart w:id="5" w:name="_GoBack"/>
      <w:bookmarkEnd w:id="5"/>
    </w:p>
    <w:sectPr w:rsidR="005B6EAE" w:rsidRPr="00110E3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A15" w:rsidRDefault="00044A15">
      <w:r>
        <w:separator/>
      </w:r>
    </w:p>
  </w:endnote>
  <w:endnote w:type="continuationSeparator" w:id="0">
    <w:p w:rsidR="00044A15" w:rsidRDefault="00044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KTJ+ZDQB7x-1">
    <w:altName w:val="Cambria"/>
    <w:panose1 w:val="00000000000000000000"/>
    <w:charset w:val="00"/>
    <w:family w:val="roman"/>
    <w:notTrueType/>
    <w:pitch w:val="default"/>
  </w:font>
  <w:font w:name="KTJ+ZDQB73-29">
    <w:panose1 w:val="00000000000000000000"/>
    <w:charset w:val="00"/>
    <w:family w:val="roman"/>
    <w:notTrueType/>
    <w:pitch w:val="default"/>
  </w:font>
  <w:font w:name="KTJ+ZDQB7y-4">
    <w:altName w:val="Cambria"/>
    <w:panose1 w:val="00000000000000000000"/>
    <w:charset w:val="00"/>
    <w:family w:val="roman"/>
    <w:notTrueType/>
    <w:pitch w:val="default"/>
  </w:font>
  <w:font w:name="KTJ+ZDQB7y-6">
    <w:panose1 w:val="00000000000000000000"/>
    <w:charset w:val="00"/>
    <w:family w:val="roman"/>
    <w:notTrueType/>
    <w:pitch w:val="default"/>
  </w:font>
  <w:font w:name="KTJ+ZDQB72-21">
    <w:panose1 w:val="00000000000000000000"/>
    <w:charset w:val="00"/>
    <w:family w:val="roman"/>
    <w:notTrueType/>
    <w:pitch w:val="default"/>
  </w:font>
  <w:font w:name="KTJ+ZDQB7y-5">
    <w:altName w:val="Cambria"/>
    <w:panose1 w:val="00000000000000000000"/>
    <w:charset w:val="00"/>
    <w:family w:val="roman"/>
    <w:notTrueType/>
    <w:pitch w:val="default"/>
  </w:font>
  <w:font w:name="KTJ+ZDQB7z-11">
    <w:altName w:val="Cambria"/>
    <w:panose1 w:val="00000000000000000000"/>
    <w:charset w:val="00"/>
    <w:family w:val="roman"/>
    <w:notTrueType/>
    <w:pitch w:val="default"/>
  </w:font>
  <w:font w:name="KTJ+ZDQB7y-10">
    <w:altName w:val="Cambria"/>
    <w:panose1 w:val="00000000000000000000"/>
    <w:charset w:val="00"/>
    <w:family w:val="roman"/>
    <w:notTrueType/>
    <w:pitch w:val="default"/>
  </w:font>
  <w:font w:name="KTJ+ZDQB7z-15">
    <w:panose1 w:val="00000000000000000000"/>
    <w:charset w:val="00"/>
    <w:family w:val="roman"/>
    <w:notTrueType/>
    <w:pitch w:val="default"/>
  </w:font>
  <w:font w:name="KTJ+ZDQB71-20">
    <w:panose1 w:val="00000000000000000000"/>
    <w:charset w:val="00"/>
    <w:family w:val="roman"/>
    <w:notTrueType/>
    <w:pitch w:val="default"/>
  </w:font>
  <w:font w:name="KTJ+ZDQB7x-2">
    <w:altName w:val="Cambria"/>
    <w:panose1 w:val="00000000000000000000"/>
    <w:charset w:val="00"/>
    <w:family w:val="roman"/>
    <w:notTrueType/>
    <w:pitch w:val="default"/>
  </w:font>
  <w:font w:name="楷体_GB2312">
    <w:altName w:val="微软雅黑"/>
    <w:panose1 w:val="00000000000000000000"/>
    <w:charset w:val="86"/>
    <w:family w:val="moder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00F" w:rsidRDefault="00D6668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14500F" w:rsidRDefault="00D66681">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laxQEAAF8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CnbQHlEYbjA27CB8o6THbWDU4bpSYj44HHZenNkIs7GbDe4EFjI6co3+3UNCYoVv&#10;bjZ2mDjgKxbF08blNfn9XrJe/ovtM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5oKZWsUBAABfAwAADgAAAAAAAAAAAAAAAAAuAgAA&#10;ZHJzL2Uyb0RvYy54bWxQSwECLQAUAAYACAAAACEADErw7tYAAAAFAQAADwAAAAAAAAAAAAAAAAAf&#10;BAAAZHJzL2Rvd25yZXYueG1sUEsFBgAAAAAEAAQA8wAAACIFAAAAAA==&#10;" filled="f" stroked="f">
              <v:textbox style="mso-fit-shape-to-text:t" inset="0,0,0,0">
                <w:txbxContent>
                  <w:p w:rsidR="0014500F" w:rsidRDefault="00D66681">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A15" w:rsidRDefault="00044A15">
      <w:r>
        <w:separator/>
      </w:r>
    </w:p>
  </w:footnote>
  <w:footnote w:type="continuationSeparator" w:id="0">
    <w:p w:rsidR="00044A15" w:rsidRDefault="00044A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61CD"/>
    <w:rsid w:val="00044A15"/>
    <w:rsid w:val="00047557"/>
    <w:rsid w:val="00052EB9"/>
    <w:rsid w:val="000B4C46"/>
    <w:rsid w:val="000F09D0"/>
    <w:rsid w:val="00110E3B"/>
    <w:rsid w:val="0014500F"/>
    <w:rsid w:val="00174350"/>
    <w:rsid w:val="00244D26"/>
    <w:rsid w:val="00265481"/>
    <w:rsid w:val="003029F3"/>
    <w:rsid w:val="00305153"/>
    <w:rsid w:val="00321D54"/>
    <w:rsid w:val="00363AC0"/>
    <w:rsid w:val="00375314"/>
    <w:rsid w:val="003A52EE"/>
    <w:rsid w:val="003C238B"/>
    <w:rsid w:val="003D3D33"/>
    <w:rsid w:val="0041432F"/>
    <w:rsid w:val="00451621"/>
    <w:rsid w:val="00486847"/>
    <w:rsid w:val="004A215C"/>
    <w:rsid w:val="004C29DE"/>
    <w:rsid w:val="004F2B1F"/>
    <w:rsid w:val="004F2BA7"/>
    <w:rsid w:val="004F6DD7"/>
    <w:rsid w:val="005B667E"/>
    <w:rsid w:val="005B6EAE"/>
    <w:rsid w:val="0061112C"/>
    <w:rsid w:val="00613194"/>
    <w:rsid w:val="006970DA"/>
    <w:rsid w:val="006C0E8B"/>
    <w:rsid w:val="00784D81"/>
    <w:rsid w:val="00786B8A"/>
    <w:rsid w:val="007F1AFF"/>
    <w:rsid w:val="00835A49"/>
    <w:rsid w:val="008736B1"/>
    <w:rsid w:val="00881491"/>
    <w:rsid w:val="0095314C"/>
    <w:rsid w:val="00A672D0"/>
    <w:rsid w:val="00AA53AB"/>
    <w:rsid w:val="00AB3FC6"/>
    <w:rsid w:val="00B22B5C"/>
    <w:rsid w:val="00B748CB"/>
    <w:rsid w:val="00B825C2"/>
    <w:rsid w:val="00BC7282"/>
    <w:rsid w:val="00BD3542"/>
    <w:rsid w:val="00BF4BD5"/>
    <w:rsid w:val="00C1219C"/>
    <w:rsid w:val="00C161CD"/>
    <w:rsid w:val="00C177B4"/>
    <w:rsid w:val="00C54BBD"/>
    <w:rsid w:val="00C7330A"/>
    <w:rsid w:val="00CD0E85"/>
    <w:rsid w:val="00CE7089"/>
    <w:rsid w:val="00D21102"/>
    <w:rsid w:val="00D42CE6"/>
    <w:rsid w:val="00D66681"/>
    <w:rsid w:val="00DA0164"/>
    <w:rsid w:val="00DA511A"/>
    <w:rsid w:val="00E529ED"/>
    <w:rsid w:val="00F751A9"/>
    <w:rsid w:val="02216A5E"/>
    <w:rsid w:val="060F561D"/>
    <w:rsid w:val="1745625C"/>
    <w:rsid w:val="1A7D29D4"/>
    <w:rsid w:val="1C0D01E4"/>
    <w:rsid w:val="1C3212E4"/>
    <w:rsid w:val="27E00FEA"/>
    <w:rsid w:val="2ADA4261"/>
    <w:rsid w:val="2D743B6E"/>
    <w:rsid w:val="2F4F0146"/>
    <w:rsid w:val="30DD4D88"/>
    <w:rsid w:val="391B17F2"/>
    <w:rsid w:val="4124227D"/>
    <w:rsid w:val="4BA67B34"/>
    <w:rsid w:val="4C6C2ADF"/>
    <w:rsid w:val="57BA5148"/>
    <w:rsid w:val="691041BB"/>
    <w:rsid w:val="70BE215E"/>
    <w:rsid w:val="73BD0041"/>
    <w:rsid w:val="78A31FEA"/>
    <w:rsid w:val="78DD3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FAFEAF-FBA9-427D-9397-19F059FC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jc w:val="left"/>
    </w:pPr>
    <w:rPr>
      <w:rFonts w:cs="Times New Roman"/>
      <w:kern w:val="0"/>
      <w:sz w:val="24"/>
    </w:rPr>
  </w:style>
  <w:style w:type="character" w:styleId="a8">
    <w:name w:val="FollowedHyperlink"/>
    <w:basedOn w:val="a0"/>
    <w:uiPriority w:val="99"/>
    <w:semiHidden/>
    <w:unhideWhenUsed/>
    <w:qFormat/>
    <w:rPr>
      <w:color w:val="323232"/>
      <w:u w:val="none"/>
    </w:rPr>
  </w:style>
  <w:style w:type="character" w:styleId="a9">
    <w:name w:val="Emphasis"/>
    <w:basedOn w:val="a0"/>
    <w:uiPriority w:val="20"/>
    <w:qFormat/>
  </w:style>
  <w:style w:type="character" w:styleId="aa">
    <w:name w:val="Hyperlink"/>
    <w:basedOn w:val="a0"/>
    <w:uiPriority w:val="99"/>
    <w:unhideWhenUsed/>
    <w:rPr>
      <w:color w:val="323232"/>
      <w:u w:val="none"/>
    </w:rPr>
  </w:style>
  <w:style w:type="character" w:styleId="HTML">
    <w:name w:val="HTML Code"/>
    <w:basedOn w:val="a0"/>
    <w:uiPriority w:val="99"/>
    <w:semiHidden/>
    <w:unhideWhenUsed/>
    <w:rPr>
      <w:rFonts w:ascii="Courier New" w:hAnsi="Courier New"/>
      <w:sz w:val="20"/>
    </w:rPr>
  </w:style>
  <w:style w:type="character" w:styleId="HTML0">
    <w:name w:val="HTML Cite"/>
    <w:basedOn w:val="a0"/>
    <w:uiPriority w:val="99"/>
    <w:semiHidden/>
    <w:unhideWhenUsed/>
    <w:qFormat/>
  </w:style>
  <w:style w:type="paragraph" w:styleId="ab">
    <w:name w:val="List Paragraph"/>
    <w:basedOn w:val="a"/>
    <w:uiPriority w:val="99"/>
    <w:pPr>
      <w:ind w:firstLineChars="200" w:firstLine="420"/>
    </w:p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character" w:customStyle="1" w:styleId="hover17">
    <w:name w:val="hover17"/>
    <w:basedOn w:val="a0"/>
    <w:rPr>
      <w:color w:val="557EE7"/>
    </w:rPr>
  </w:style>
  <w:style w:type="character" w:customStyle="1" w:styleId="hover20">
    <w:name w:val="hover20"/>
    <w:basedOn w:val="a0"/>
    <w:rPr>
      <w:color w:val="557EE7"/>
    </w:rPr>
  </w:style>
  <w:style w:type="character" w:customStyle="1" w:styleId="fontstyle01">
    <w:name w:val="fontstyle01"/>
    <w:basedOn w:val="a0"/>
    <w:rsid w:val="00835A49"/>
    <w:rPr>
      <w:rFonts w:ascii="KTJ+ZDQB7x-1" w:hAnsi="KTJ+ZDQB7x-1" w:hint="default"/>
      <w:b w:val="0"/>
      <w:bCs w:val="0"/>
      <w:i w:val="0"/>
      <w:iCs w:val="0"/>
      <w:color w:val="242021"/>
      <w:sz w:val="18"/>
      <w:szCs w:val="18"/>
    </w:rPr>
  </w:style>
  <w:style w:type="character" w:customStyle="1" w:styleId="fontstyle21">
    <w:name w:val="fontstyle21"/>
    <w:basedOn w:val="a0"/>
    <w:rsid w:val="00835A49"/>
    <w:rPr>
      <w:rFonts w:ascii="KTJ+ZDQB73-29" w:hAnsi="KTJ+ZDQB73-29" w:hint="default"/>
      <w:b w:val="0"/>
      <w:bCs w:val="0"/>
      <w:i w:val="0"/>
      <w:iCs w:val="0"/>
      <w:color w:val="242021"/>
      <w:sz w:val="18"/>
      <w:szCs w:val="18"/>
    </w:rPr>
  </w:style>
  <w:style w:type="character" w:customStyle="1" w:styleId="fontstyle31">
    <w:name w:val="fontstyle31"/>
    <w:basedOn w:val="a0"/>
    <w:rsid w:val="00835A49"/>
    <w:rPr>
      <w:rFonts w:ascii="KTJ+ZDQB7y-4" w:hAnsi="KTJ+ZDQB7y-4" w:hint="default"/>
      <w:b w:val="0"/>
      <w:bCs w:val="0"/>
      <w:i w:val="0"/>
      <w:iCs w:val="0"/>
      <w:color w:val="242021"/>
      <w:sz w:val="18"/>
      <w:szCs w:val="18"/>
    </w:rPr>
  </w:style>
  <w:style w:type="character" w:customStyle="1" w:styleId="fontstyle41">
    <w:name w:val="fontstyle41"/>
    <w:basedOn w:val="a0"/>
    <w:rsid w:val="00835A49"/>
    <w:rPr>
      <w:rFonts w:ascii="KTJ+ZDQB7y-6" w:hAnsi="KTJ+ZDQB7y-6" w:hint="default"/>
      <w:b w:val="0"/>
      <w:bCs w:val="0"/>
      <w:i w:val="0"/>
      <w:iCs w:val="0"/>
      <w:color w:val="242021"/>
      <w:sz w:val="18"/>
      <w:szCs w:val="18"/>
    </w:rPr>
  </w:style>
  <w:style w:type="character" w:customStyle="1" w:styleId="fontstyle51">
    <w:name w:val="fontstyle51"/>
    <w:basedOn w:val="a0"/>
    <w:rsid w:val="00835A49"/>
    <w:rPr>
      <w:rFonts w:ascii="KTJ+ZDQB72-21" w:hAnsi="KTJ+ZDQB72-21" w:hint="default"/>
      <w:b w:val="0"/>
      <w:bCs w:val="0"/>
      <w:i w:val="0"/>
      <w:iCs w:val="0"/>
      <w:color w:val="242021"/>
      <w:sz w:val="18"/>
      <w:szCs w:val="18"/>
    </w:rPr>
  </w:style>
  <w:style w:type="character" w:customStyle="1" w:styleId="fontstyle61">
    <w:name w:val="fontstyle61"/>
    <w:basedOn w:val="a0"/>
    <w:rsid w:val="00835A49"/>
    <w:rPr>
      <w:rFonts w:ascii="KTJ+ZDQB7y-5" w:hAnsi="KTJ+ZDQB7y-5" w:hint="default"/>
      <w:b w:val="0"/>
      <w:bCs w:val="0"/>
      <w:i w:val="0"/>
      <w:iCs w:val="0"/>
      <w:color w:val="242021"/>
      <w:sz w:val="18"/>
      <w:szCs w:val="18"/>
    </w:rPr>
  </w:style>
  <w:style w:type="character" w:customStyle="1" w:styleId="fontstyle71">
    <w:name w:val="fontstyle71"/>
    <w:basedOn w:val="a0"/>
    <w:rsid w:val="00835A49"/>
    <w:rPr>
      <w:rFonts w:ascii="KTJ+ZDQB7z-11" w:hAnsi="KTJ+ZDQB7z-11" w:hint="default"/>
      <w:b w:val="0"/>
      <w:bCs w:val="0"/>
      <w:i w:val="0"/>
      <w:iCs w:val="0"/>
      <w:color w:val="242021"/>
      <w:sz w:val="18"/>
      <w:szCs w:val="18"/>
    </w:rPr>
  </w:style>
  <w:style w:type="character" w:customStyle="1" w:styleId="fontstyle81">
    <w:name w:val="fontstyle81"/>
    <w:basedOn w:val="a0"/>
    <w:rsid w:val="00835A49"/>
    <w:rPr>
      <w:rFonts w:ascii="KTJ+ZDQB7y-10" w:hAnsi="KTJ+ZDQB7y-10" w:hint="default"/>
      <w:b w:val="0"/>
      <w:bCs w:val="0"/>
      <w:i w:val="0"/>
      <w:iCs w:val="0"/>
      <w:color w:val="242021"/>
      <w:sz w:val="18"/>
      <w:szCs w:val="18"/>
    </w:rPr>
  </w:style>
  <w:style w:type="character" w:customStyle="1" w:styleId="fontstyle91">
    <w:name w:val="fontstyle91"/>
    <w:basedOn w:val="a0"/>
    <w:rsid w:val="00835A49"/>
    <w:rPr>
      <w:rFonts w:ascii="KTJ+ZDQB7z-15" w:hAnsi="KTJ+ZDQB7z-15" w:hint="default"/>
      <w:b w:val="0"/>
      <w:bCs w:val="0"/>
      <w:i w:val="0"/>
      <w:iCs w:val="0"/>
      <w:color w:val="242021"/>
      <w:sz w:val="18"/>
      <w:szCs w:val="18"/>
    </w:rPr>
  </w:style>
  <w:style w:type="character" w:customStyle="1" w:styleId="fontstyle101">
    <w:name w:val="fontstyle101"/>
    <w:basedOn w:val="a0"/>
    <w:rsid w:val="00835A49"/>
    <w:rPr>
      <w:rFonts w:ascii="KTJ+ZDQB71-20" w:hAnsi="KTJ+ZDQB71-20" w:hint="default"/>
      <w:b w:val="0"/>
      <w:bCs w:val="0"/>
      <w:i w:val="0"/>
      <w:iCs w:val="0"/>
      <w:color w:val="242021"/>
      <w:sz w:val="18"/>
      <w:szCs w:val="18"/>
    </w:rPr>
  </w:style>
  <w:style w:type="character" w:customStyle="1" w:styleId="fontstyle111">
    <w:name w:val="fontstyle111"/>
    <w:basedOn w:val="a0"/>
    <w:rsid w:val="00835A49"/>
    <w:rPr>
      <w:rFonts w:ascii="KTJ+ZDQB7x-2" w:hAnsi="KTJ+ZDQB7x-2" w:hint="default"/>
      <w:b w:val="0"/>
      <w:bCs w:val="0"/>
      <w:i w:val="0"/>
      <w:iCs w:val="0"/>
      <w:color w:val="242021"/>
      <w:sz w:val="18"/>
      <w:szCs w:val="18"/>
    </w:rPr>
  </w:style>
  <w:style w:type="character" w:styleId="ac">
    <w:name w:val="Unresolved Mention"/>
    <w:basedOn w:val="a0"/>
    <w:uiPriority w:val="99"/>
    <w:semiHidden/>
    <w:unhideWhenUsed/>
    <w:rsid w:val="00110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030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nshousen@qhu.edu.cn&#65292;Te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564</Words>
  <Characters>3219</Characters>
  <Application>Microsoft Office Word</Application>
  <DocSecurity>0</DocSecurity>
  <Lines>26</Lines>
  <Paragraphs>7</Paragraphs>
  <ScaleCrop>false</ScaleCrop>
  <Company>xp</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dc:creator>
  <cp:lastModifiedBy>vkfi</cp:lastModifiedBy>
  <cp:revision>23</cp:revision>
  <dcterms:created xsi:type="dcterms:W3CDTF">2020-02-28T07:28:00Z</dcterms:created>
  <dcterms:modified xsi:type="dcterms:W3CDTF">2020-03-19T07:41:00Z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