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黑体" w:cs="Times New Roman"/>
          <w:color w:val="000000" w:themeColor="text1"/>
          <w:sz w:val="32"/>
          <w:szCs w:val="32"/>
        </w:rPr>
      </w:pPr>
      <w:r>
        <w:rPr>
          <w:rFonts w:ascii="Times New Roman" w:hAnsi="黑体" w:eastAsia="黑体" w:cs="Times New Roman"/>
          <w:color w:val="000000" w:themeColor="text1"/>
          <w:sz w:val="32"/>
          <w:szCs w:val="32"/>
        </w:rPr>
        <w:t>新冠肺炎疫情下中小学体育课程开展研究</w:t>
      </w:r>
      <w:r>
        <w:rPr>
          <w:rStyle w:val="19"/>
          <w:rFonts w:ascii="Times New Roman" w:hAnsi="Times New Roman" w:eastAsia="黑体" w:cs="Times New Roman"/>
          <w:color w:val="000000" w:themeColor="text1"/>
          <w:sz w:val="32"/>
          <w:szCs w:val="32"/>
        </w:rPr>
        <w:footnoteReference w:id="0"/>
      </w:r>
    </w:p>
    <w:p>
      <w:pPr>
        <w:spacing w:line="360" w:lineRule="auto"/>
        <w:jc w:val="center"/>
        <w:rPr>
          <w:rFonts w:ascii="Times New Roman" w:hAnsi="Times New Roman" w:eastAsia="宋体" w:cs="Times New Roman"/>
          <w:sz w:val="24"/>
        </w:rPr>
      </w:pPr>
      <w:r>
        <w:rPr>
          <w:rFonts w:ascii="Times New Roman" w:hAnsi="宋体" w:eastAsia="宋体" w:cs="Times New Roman"/>
          <w:sz w:val="24"/>
        </w:rPr>
        <w:t>邵倩</w:t>
      </w:r>
      <w:r>
        <w:rPr>
          <w:rFonts w:hint="eastAsia" w:ascii="Times New Roman" w:hAnsi="宋体" w:eastAsia="宋体" w:cs="Times New Roman"/>
          <w:sz w:val="24"/>
        </w:rPr>
        <w:t xml:space="preserve"> </w:t>
      </w:r>
      <w:r>
        <w:rPr>
          <w:rFonts w:ascii="Times New Roman" w:hAnsi="宋体" w:eastAsia="宋体" w:cs="Times New Roman"/>
          <w:sz w:val="24"/>
        </w:rPr>
        <w:t>杜光友</w:t>
      </w:r>
    </w:p>
    <w:p>
      <w:pPr>
        <w:spacing w:line="360" w:lineRule="auto"/>
        <w:jc w:val="center"/>
        <w:rPr>
          <w:rFonts w:ascii="Times New Roman" w:hAnsi="Times New Roman" w:eastAsia="宋体" w:cs="Times New Roman"/>
          <w:sz w:val="24"/>
        </w:rPr>
      </w:pPr>
      <w:r>
        <w:rPr>
          <w:rFonts w:ascii="Times New Roman" w:hAnsi="宋体" w:eastAsia="宋体" w:cs="Times New Roman"/>
          <w:sz w:val="24"/>
        </w:rPr>
        <w:t>（长江大学教育与体育学院，湖北</w:t>
      </w:r>
      <w:r>
        <w:rPr>
          <w:rFonts w:ascii="Times New Roman" w:hAnsi="Times New Roman" w:eastAsia="宋体" w:cs="Times New Roman"/>
          <w:sz w:val="24"/>
        </w:rPr>
        <w:t xml:space="preserve"> </w:t>
      </w:r>
      <w:r>
        <w:rPr>
          <w:rFonts w:ascii="Times New Roman" w:hAnsi="宋体" w:eastAsia="宋体" w:cs="Times New Roman"/>
          <w:sz w:val="24"/>
        </w:rPr>
        <w:t>荆州</w:t>
      </w:r>
      <w:r>
        <w:rPr>
          <w:rFonts w:ascii="Times New Roman" w:hAnsi="Times New Roman" w:eastAsia="宋体" w:cs="Times New Roman"/>
          <w:sz w:val="24"/>
        </w:rPr>
        <w:t xml:space="preserve"> 434023</w:t>
      </w:r>
      <w:r>
        <w:rPr>
          <w:rFonts w:ascii="Times New Roman" w:hAnsi="宋体" w:eastAsia="宋体" w:cs="Times New Roman"/>
          <w:sz w:val="24"/>
        </w:rPr>
        <w:t>）</w:t>
      </w:r>
    </w:p>
    <w:p>
      <w:pPr>
        <w:rPr>
          <w:rFonts w:ascii="Times New Roman" w:hAnsi="Times New Roman" w:eastAsia="宋体" w:cs="Times New Roman"/>
          <w:b/>
          <w:bCs/>
          <w:sz w:val="24"/>
        </w:rPr>
      </w:pPr>
      <w:r>
        <w:rPr>
          <w:rFonts w:ascii="Times New Roman" w:cs="Times New Roman" w:hAnsiTheme="minorEastAsia"/>
          <w:b/>
          <w:bCs/>
          <w:szCs w:val="21"/>
        </w:rPr>
        <w:t>摘要：</w:t>
      </w:r>
      <w:bookmarkStart w:id="0" w:name="_Hlk22203306"/>
      <w:r>
        <w:rPr>
          <w:rStyle w:val="20"/>
          <w:rFonts w:ascii="Times New Roman" w:hAnsi="宋体" w:eastAsia="宋体" w:cs="Times New Roman"/>
          <w:sz w:val="21"/>
          <w:szCs w:val="21"/>
        </w:rPr>
        <w:t>采用访谈法以及问卷调查法对</w:t>
      </w:r>
      <w:bookmarkEnd w:id="0"/>
      <w:r>
        <w:rPr>
          <w:rFonts w:ascii="Times New Roman" w:cs="Times New Roman"/>
        </w:rPr>
        <w:t>新型冠状肺炎下中小学体育课程开展状况</w:t>
      </w:r>
      <w:r>
        <w:rPr>
          <w:rStyle w:val="20"/>
          <w:rFonts w:ascii="Times New Roman" w:hAnsi="宋体" w:eastAsia="宋体" w:cs="Times New Roman"/>
          <w:sz w:val="21"/>
          <w:szCs w:val="21"/>
        </w:rPr>
        <w:t>进行调查</w:t>
      </w:r>
      <w:r>
        <w:rPr>
          <w:rStyle w:val="20"/>
          <w:rFonts w:hint="eastAsia" w:ascii="Times New Roman" w:hAnsi="Times New Roman" w:eastAsia="宋体" w:cs="Times New Roman"/>
          <w:sz w:val="21"/>
          <w:szCs w:val="21"/>
        </w:rPr>
        <w:t>，</w:t>
      </w:r>
      <w:r>
        <w:rPr>
          <w:rStyle w:val="20"/>
          <w:rFonts w:ascii="Times New Roman" w:hAnsi="宋体" w:eastAsia="宋体" w:cs="Times New Roman"/>
          <w:sz w:val="21"/>
          <w:szCs w:val="21"/>
        </w:rPr>
        <w:t>了解当前中小学体育课程开展状况</w:t>
      </w:r>
      <w:r>
        <w:rPr>
          <w:rStyle w:val="20"/>
          <w:rFonts w:hint="eastAsia" w:ascii="Times New Roman" w:hAnsi="宋体" w:eastAsia="宋体" w:cs="Times New Roman"/>
          <w:sz w:val="21"/>
          <w:szCs w:val="21"/>
        </w:rPr>
        <w:t>。</w:t>
      </w:r>
      <w:r>
        <w:rPr>
          <w:rStyle w:val="20"/>
          <w:rFonts w:ascii="Times New Roman" w:hAnsi="宋体" w:eastAsia="宋体" w:cs="Times New Roman"/>
          <w:sz w:val="21"/>
          <w:szCs w:val="21"/>
        </w:rPr>
        <w:t>研究发现</w:t>
      </w:r>
      <w:r>
        <w:rPr>
          <w:rStyle w:val="20"/>
          <w:rFonts w:hint="eastAsia" w:ascii="Times New Roman" w:hAnsi="宋体" w:eastAsia="宋体" w:cs="Times New Roman"/>
          <w:sz w:val="21"/>
          <w:szCs w:val="21"/>
        </w:rPr>
        <w:t>，</w:t>
      </w:r>
      <w:r>
        <w:rPr>
          <w:rStyle w:val="20"/>
          <w:rFonts w:ascii="Times New Roman" w:hAnsi="宋体" w:eastAsia="宋体" w:cs="Times New Roman"/>
          <w:sz w:val="21"/>
          <w:szCs w:val="21"/>
        </w:rPr>
        <w:t>当前共有三种教学形式</w:t>
      </w:r>
      <w:r>
        <w:rPr>
          <w:rStyle w:val="20"/>
          <w:rFonts w:hint="eastAsia" w:ascii="Times New Roman" w:hAnsi="宋体" w:eastAsia="宋体" w:cs="Times New Roman"/>
          <w:sz w:val="21"/>
          <w:szCs w:val="21"/>
        </w:rPr>
        <w:t>：</w:t>
      </w:r>
      <w:r>
        <w:rPr>
          <w:rFonts w:ascii="Times New Roman"/>
        </w:rPr>
        <w:t>教师</w:t>
      </w:r>
      <w:r>
        <w:rPr>
          <w:rFonts w:hint="eastAsia" w:ascii="Times New Roman"/>
        </w:rPr>
        <w:t>上传</w:t>
      </w:r>
      <w:r>
        <w:rPr>
          <w:rFonts w:ascii="Times New Roman"/>
        </w:rPr>
        <w:t>视频</w:t>
      </w:r>
      <w:r>
        <w:rPr>
          <w:rFonts w:hint="eastAsia" w:ascii="Times New Roman"/>
        </w:rPr>
        <w:t>，</w:t>
      </w:r>
      <w:r>
        <w:rPr>
          <w:rFonts w:ascii="Times New Roman"/>
        </w:rPr>
        <w:t>学生线下自学；学校统一安排任务，学生</w:t>
      </w:r>
      <w:r>
        <w:rPr>
          <w:rFonts w:hint="eastAsia" w:ascii="Times New Roman"/>
        </w:rPr>
        <w:t>上传</w:t>
      </w:r>
      <w:r>
        <w:rPr>
          <w:rFonts w:ascii="Times New Roman"/>
        </w:rPr>
        <w:t>视频；教师线上教学，学生观看并练习。</w:t>
      </w:r>
      <w:r>
        <w:rPr>
          <w:rStyle w:val="20"/>
          <w:rFonts w:ascii="Times New Roman" w:hAnsi="宋体" w:eastAsia="宋体" w:cs="Times New Roman"/>
          <w:sz w:val="21"/>
          <w:szCs w:val="21"/>
        </w:rPr>
        <w:t>其中线上教学的方式反映</w:t>
      </w:r>
      <w:r>
        <w:rPr>
          <w:rStyle w:val="20"/>
          <w:rFonts w:hint="eastAsia" w:ascii="Times New Roman" w:hAnsi="宋体" w:eastAsia="宋体" w:cs="Times New Roman"/>
          <w:sz w:val="21"/>
          <w:szCs w:val="21"/>
        </w:rPr>
        <w:t>相对较</w:t>
      </w:r>
      <w:r>
        <w:rPr>
          <w:rStyle w:val="20"/>
          <w:rFonts w:ascii="Times New Roman" w:hAnsi="宋体" w:eastAsia="宋体" w:cs="Times New Roman"/>
          <w:sz w:val="21"/>
          <w:szCs w:val="21"/>
        </w:rPr>
        <w:t>好，同时也有一些不足之处。建议：疫情期间</w:t>
      </w:r>
      <w:r>
        <w:rPr>
          <w:rStyle w:val="20"/>
          <w:rFonts w:hint="eastAsia" w:ascii="Times New Roman" w:hAnsi="宋体" w:eastAsia="宋体" w:cs="Times New Roman"/>
          <w:sz w:val="21"/>
          <w:szCs w:val="21"/>
        </w:rPr>
        <w:t>以及非常时期</w:t>
      </w:r>
      <w:r>
        <w:rPr>
          <w:rStyle w:val="20"/>
          <w:rFonts w:ascii="Times New Roman" w:hAnsi="宋体" w:eastAsia="宋体" w:cs="Times New Roman"/>
          <w:sz w:val="21"/>
          <w:szCs w:val="21"/>
        </w:rPr>
        <w:t>中小学有必要开展体育教学，</w:t>
      </w:r>
      <w:r>
        <w:rPr>
          <w:rStyle w:val="20"/>
          <w:rFonts w:hint="eastAsia" w:ascii="Times New Roman" w:hAnsi="宋体" w:eastAsia="宋体" w:cs="Times New Roman"/>
          <w:sz w:val="21"/>
          <w:szCs w:val="21"/>
        </w:rPr>
        <w:t>教师</w:t>
      </w:r>
      <w:r>
        <w:rPr>
          <w:rStyle w:val="20"/>
          <w:rFonts w:ascii="Times New Roman" w:hAnsi="宋体" w:eastAsia="宋体" w:cs="Times New Roman"/>
          <w:sz w:val="21"/>
          <w:szCs w:val="21"/>
        </w:rPr>
        <w:t>可采取线上</w:t>
      </w:r>
      <w:r>
        <w:rPr>
          <w:rStyle w:val="20"/>
          <w:rFonts w:hint="eastAsia" w:ascii="Times New Roman" w:hAnsi="宋体" w:eastAsia="宋体" w:cs="Times New Roman"/>
          <w:sz w:val="21"/>
          <w:szCs w:val="21"/>
        </w:rPr>
        <w:t>实时</w:t>
      </w:r>
      <w:r>
        <w:rPr>
          <w:rStyle w:val="20"/>
          <w:rFonts w:ascii="Times New Roman" w:hAnsi="宋体" w:eastAsia="宋体" w:cs="Times New Roman"/>
          <w:sz w:val="21"/>
          <w:szCs w:val="21"/>
        </w:rPr>
        <w:t>教学的方式，有条件的可采用线上教学结合</w:t>
      </w:r>
      <w:r>
        <w:rPr>
          <w:rStyle w:val="20"/>
          <w:rFonts w:ascii="Times New Roman" w:hAnsi="Times New Roman" w:eastAsia="宋体" w:cs="Times New Roman"/>
          <w:sz w:val="21"/>
          <w:szCs w:val="21"/>
        </w:rPr>
        <w:t>APP</w:t>
      </w:r>
      <w:r>
        <w:rPr>
          <w:rStyle w:val="20"/>
          <w:rFonts w:ascii="Times New Roman" w:hAnsi="宋体" w:eastAsia="宋体" w:cs="Times New Roman"/>
          <w:sz w:val="21"/>
          <w:szCs w:val="21"/>
        </w:rPr>
        <w:t>打卡的方式；在教学内容的选择上</w:t>
      </w:r>
      <w:r>
        <w:rPr>
          <w:rStyle w:val="20"/>
          <w:rFonts w:hint="eastAsia" w:ascii="Times New Roman" w:hAnsi="宋体" w:eastAsia="宋体" w:cs="Times New Roman"/>
          <w:sz w:val="21"/>
          <w:szCs w:val="21"/>
        </w:rPr>
        <w:t>可</w:t>
      </w:r>
      <w:r>
        <w:rPr>
          <w:rStyle w:val="20"/>
          <w:rFonts w:ascii="Times New Roman" w:hAnsi="宋体" w:eastAsia="宋体" w:cs="Times New Roman"/>
          <w:sz w:val="21"/>
          <w:szCs w:val="21"/>
        </w:rPr>
        <w:t>依据学生</w:t>
      </w:r>
      <w:r>
        <w:rPr>
          <w:rStyle w:val="20"/>
          <w:rFonts w:hint="eastAsia" w:ascii="Times New Roman" w:hAnsi="宋体" w:eastAsia="宋体" w:cs="Times New Roman"/>
          <w:sz w:val="21"/>
          <w:szCs w:val="21"/>
        </w:rPr>
        <w:t>的</w:t>
      </w:r>
      <w:r>
        <w:rPr>
          <w:rStyle w:val="20"/>
          <w:rFonts w:ascii="Times New Roman" w:hAnsi="宋体" w:eastAsia="宋体" w:cs="Times New Roman"/>
          <w:sz w:val="21"/>
          <w:szCs w:val="21"/>
        </w:rPr>
        <w:t>兴趣</w:t>
      </w:r>
      <w:r>
        <w:rPr>
          <w:rStyle w:val="20"/>
          <w:rFonts w:hint="eastAsia" w:ascii="Times New Roman" w:hAnsi="宋体" w:eastAsia="宋体" w:cs="Times New Roman"/>
          <w:sz w:val="21"/>
          <w:szCs w:val="21"/>
        </w:rPr>
        <w:t>安排个性化的内容，并积极尝试调动学生</w:t>
      </w:r>
      <w:r>
        <w:rPr>
          <w:rStyle w:val="20"/>
          <w:rFonts w:ascii="Times New Roman" w:hAnsi="宋体" w:eastAsia="宋体" w:cs="Times New Roman"/>
          <w:sz w:val="21"/>
          <w:szCs w:val="21"/>
        </w:rPr>
        <w:t>动手能力</w:t>
      </w:r>
      <w:r>
        <w:rPr>
          <w:rStyle w:val="20"/>
          <w:rFonts w:hint="eastAsia" w:ascii="Times New Roman" w:hAnsi="宋体" w:eastAsia="宋体" w:cs="Times New Roman"/>
          <w:sz w:val="21"/>
          <w:szCs w:val="21"/>
        </w:rPr>
        <w:t>，自制体育器材，开发新</w:t>
      </w:r>
      <w:r>
        <w:rPr>
          <w:rStyle w:val="20"/>
          <w:rFonts w:ascii="Times New Roman" w:hAnsi="宋体" w:eastAsia="宋体" w:cs="Times New Roman"/>
          <w:sz w:val="21"/>
          <w:szCs w:val="21"/>
        </w:rPr>
        <w:t>项目。</w:t>
      </w:r>
    </w:p>
    <w:p>
      <w:pPr>
        <w:rPr>
          <w:rFonts w:ascii="Times New Roman" w:hAnsi="Times New Roman" w:cs="Times New Roman"/>
          <w:color w:val="FF0000"/>
        </w:rPr>
      </w:pPr>
      <w:r>
        <w:rPr>
          <w:rFonts w:ascii="Times New Roman" w:cs="Times New Roman" w:hAnsiTheme="minorEastAsia"/>
          <w:b/>
          <w:bCs/>
          <w:szCs w:val="21"/>
        </w:rPr>
        <w:t>关键词：</w:t>
      </w:r>
      <w:r>
        <w:rPr>
          <w:rFonts w:ascii="Times New Roman" w:cs="Times New Roman"/>
          <w:color w:val="000000" w:themeColor="text1"/>
        </w:rPr>
        <w:t>新冠肺炎疫情；中小学；体育课程；教学</w:t>
      </w:r>
    </w:p>
    <w:p>
      <w:pPr>
        <w:spacing w:line="440" w:lineRule="exact"/>
        <w:jc w:val="center"/>
        <w:rPr>
          <w:rFonts w:ascii="Times New Roman" w:hAnsi="Times New Roman" w:eastAsia="宋体" w:cs="Times New Roman"/>
          <w:sz w:val="28"/>
          <w:szCs w:val="28"/>
        </w:rPr>
      </w:pPr>
      <w:r>
        <w:rPr>
          <w:rFonts w:ascii="Times New Roman" w:hAnsi="Times New Roman" w:eastAsia="宋体" w:cs="Times New Roman"/>
          <w:sz w:val="28"/>
          <w:szCs w:val="28"/>
        </w:rPr>
        <w:t>Study on the status of PE curriculum in primary and secondary schools under new type of coronary pneumonia</w:t>
      </w:r>
    </w:p>
    <w:p>
      <w:pPr>
        <w:spacing w:line="440" w:lineRule="exact"/>
        <w:jc w:val="center"/>
        <w:rPr>
          <w:rFonts w:ascii="Times New Roman" w:hAnsi="Times New Roman" w:eastAsia="宋体" w:cs="Times New Roman"/>
          <w:szCs w:val="21"/>
        </w:rPr>
      </w:pPr>
      <w:r>
        <w:rPr>
          <w:rFonts w:ascii="Times New Roman" w:hAnsi="Times New Roman" w:eastAsia="宋体" w:cs="Times New Roman"/>
          <w:szCs w:val="21"/>
        </w:rPr>
        <w:t>Shao Qian  Du Guangyou</w:t>
      </w:r>
    </w:p>
    <w:p>
      <w:pPr>
        <w:spacing w:line="440" w:lineRule="exact"/>
        <w:jc w:val="center"/>
        <w:rPr>
          <w:rFonts w:ascii="Times New Roman" w:hAnsi="Times New Roman" w:eastAsia="宋体" w:cs="Times New Roman"/>
          <w:szCs w:val="21"/>
        </w:rPr>
      </w:pPr>
      <w:r>
        <w:rPr>
          <w:rFonts w:ascii="Times New Roman" w:hAnsi="Times New Roman" w:eastAsia="宋体" w:cs="Times New Roman"/>
          <w:szCs w:val="21"/>
        </w:rPr>
        <w:t xml:space="preserve"> (School of Education and Physical Education, Changjiang University, Jingzhou, Hubei 434023)</w:t>
      </w:r>
    </w:p>
    <w:p>
      <w:pPr>
        <w:rPr>
          <w:rFonts w:ascii="Times New Roman" w:hAnsi="Times New Roman" w:eastAsia="宋体" w:cs="Times New Roman"/>
          <w:sz w:val="24"/>
        </w:rPr>
      </w:pPr>
      <w:r>
        <w:rPr>
          <w:rFonts w:ascii="Times New Roman" w:hAnsi="Times New Roman" w:eastAsia="宋体" w:cs="Times New Roman"/>
          <w:b/>
          <w:bCs/>
          <w:sz w:val="24"/>
        </w:rPr>
        <w:t>Abstract:</w:t>
      </w:r>
      <w:r>
        <w:rPr>
          <w:rFonts w:hint="eastAsia" w:ascii="Times New Roman" w:hAnsi="Times New Roman" w:eastAsia="宋体" w:cs="Times New Roman"/>
          <w:sz w:val="24"/>
        </w:rPr>
        <w:t>Using interview and questionnaire to investigate the status of physical education curriculum development in primary and secondary schools under new type of coronary pneumonia, to understand the current status of physical education curriculum development in primary and secondary schools. The research found that there are three teaching forms at present: teachers upload video, students self-study offline; schools arrange tasks uniformly, students upload video; teachers teach online, students watch and practice. Among them, the way of online teaching reflects relatively well, but also has some shortcomings. Advice: It is necessary for primary and secondary schools to carry out physical education during the epidemic period and during the extraordinary period, teachers can adopt the way of online real-time teaching, and qualified teachers can use online teaching combined APP punch cards; The choice of teaching content can be based on the interests of students to arrange personalized content, and actively try to mobilize student</w:t>
      </w:r>
      <w:r>
        <w:rPr>
          <w:rFonts w:ascii="Times New Roman" w:hAnsi="Times New Roman" w:eastAsia="宋体" w:cs="Times New Roman"/>
          <w:sz w:val="24"/>
        </w:rPr>
        <w:t>’</w:t>
      </w:r>
      <w:r>
        <w:rPr>
          <w:rFonts w:hint="eastAsia" w:ascii="Times New Roman" w:hAnsi="Times New Roman" w:eastAsia="宋体" w:cs="Times New Roman"/>
          <w:sz w:val="24"/>
        </w:rPr>
        <w:t>s hands-on ability, made sports equipment by themself, develop new projects.</w:t>
      </w:r>
    </w:p>
    <w:p>
      <w:pPr>
        <w:rPr>
          <w:rFonts w:ascii="Times New Roman" w:hAnsi="Times New Roman" w:eastAsia="宋体" w:cs="Times New Roman"/>
          <w:sz w:val="24"/>
        </w:rPr>
      </w:pPr>
      <w:r>
        <w:rPr>
          <w:rFonts w:ascii="Times New Roman" w:hAnsi="Times New Roman" w:eastAsia="宋体" w:cs="Times New Roman"/>
          <w:b/>
          <w:bCs/>
          <w:sz w:val="24"/>
        </w:rPr>
        <w:t xml:space="preserve">Key words: </w:t>
      </w:r>
      <w:r>
        <w:rPr>
          <w:rFonts w:hint="eastAsia" w:ascii="Times New Roman" w:hAnsi="Times New Roman" w:eastAsia="宋体" w:cs="Times New Roman"/>
          <w:sz w:val="24"/>
        </w:rPr>
        <w:t>Keywords new crown pneumonia; primary and secondary schools; physical education curriculum; teaching</w:t>
      </w:r>
    </w:p>
    <w:p>
      <w:pPr>
        <w:spacing w:line="440" w:lineRule="exact"/>
        <w:rPr>
          <w:rFonts w:ascii="Times New Roman" w:hAnsi="Times New Roman" w:eastAsia="宋体" w:cs="Times New Roman"/>
          <w:sz w:val="24"/>
        </w:rPr>
      </w:pPr>
    </w:p>
    <w:p>
      <w:pPr>
        <w:spacing w:line="440" w:lineRule="exact"/>
        <w:rPr>
          <w:rFonts w:cs="Times New Roman" w:asciiTheme="minorEastAsia" w:hAnsiTheme="minorEastAsia"/>
          <w:b/>
          <w:sz w:val="24"/>
        </w:rPr>
      </w:pPr>
      <w:r>
        <w:rPr>
          <w:rFonts w:cs="Times New Roman" w:asciiTheme="minorEastAsia" w:hAnsiTheme="minorEastAsia"/>
          <w:b/>
          <w:sz w:val="24"/>
        </w:rPr>
        <w:t>1前言</w:t>
      </w:r>
    </w:p>
    <w:p>
      <w:pPr>
        <w:pStyle w:val="10"/>
        <w:widowControl/>
        <w:spacing w:beforeAutospacing="0" w:afterAutospacing="0"/>
        <w:ind w:firstLine="420" w:firstLineChars="200"/>
        <w:rPr>
          <w:rFonts w:ascii="Times New Roman" w:hAnsi="Times New Roman"/>
          <w:b/>
        </w:rPr>
      </w:pPr>
      <w:r>
        <w:rPr>
          <w:rFonts w:ascii="Times New Roman"/>
          <w:kern w:val="2"/>
          <w:sz w:val="21"/>
        </w:rPr>
        <w:t>在新型冠状肺炎的影响下，全国上下进行居家隔离。陈宝生在全国教育系统疫情防控工作会议上指出</w:t>
      </w:r>
      <w:r>
        <w:rPr>
          <w:rFonts w:hint="eastAsia" w:ascii="Times New Roman" w:hAnsi="Times New Roman"/>
          <w:kern w:val="2"/>
          <w:sz w:val="21"/>
        </w:rPr>
        <w:t>：“</w:t>
      </w:r>
      <w:r>
        <w:rPr>
          <w:rFonts w:ascii="Times New Roman"/>
          <w:kern w:val="2"/>
          <w:sz w:val="21"/>
        </w:rPr>
        <w:t>停课不停教不停学。要做好疫情防控期间高校在线教学组织与管理。统筹整合国家、地方和学校相关教学资源，开通国家网络云课堂，供开学后各地学校组织中小学生开展网</w:t>
      </w:r>
      <w:r>
        <w:rPr>
          <w:rFonts w:ascii="Times New Roman"/>
          <w:color w:val="000000" w:themeColor="text1"/>
          <w:kern w:val="2"/>
          <w:sz w:val="21"/>
        </w:rPr>
        <w:t>上学习。</w:t>
      </w:r>
      <w:r>
        <w:rPr>
          <w:rFonts w:hint="eastAsia" w:ascii="Times New Roman" w:hAnsi="Times New Roman"/>
          <w:kern w:val="2"/>
          <w:sz w:val="21"/>
        </w:rPr>
        <w:t>”</w:t>
      </w:r>
      <w:r>
        <w:rPr>
          <w:rFonts w:ascii="Times New Roman"/>
          <w:kern w:val="2"/>
          <w:sz w:val="21"/>
        </w:rPr>
        <w:t>在此倡议下，各级学校借用互联网以及移动客户端</w:t>
      </w:r>
      <w:r>
        <w:rPr>
          <w:rFonts w:hint="eastAsia" w:ascii="Times New Roman"/>
          <w:kern w:val="2"/>
          <w:sz w:val="21"/>
        </w:rPr>
        <w:t>等方式</w:t>
      </w:r>
      <w:r>
        <w:rPr>
          <w:rFonts w:ascii="Times New Roman"/>
          <w:kern w:val="2"/>
          <w:sz w:val="21"/>
        </w:rPr>
        <w:t>纷纷进行网络课程教学，各种科目的教学进展有一定成效。但体育课程教学区别于其他科目，体育教学场所、教学内容以及教学设备都有一定的局限。疫情期间中小学体育课程开展情况如何？效果如何？如何更好地开展体育课，使得广大居家学生受益？鉴于此，</w:t>
      </w:r>
      <w:r>
        <w:rPr>
          <w:rFonts w:hint="eastAsia" w:ascii="Times New Roman"/>
          <w:kern w:val="2"/>
          <w:sz w:val="21"/>
        </w:rPr>
        <w:t>本文</w:t>
      </w:r>
      <w:r>
        <w:rPr>
          <w:rFonts w:ascii="Times New Roman"/>
          <w:kern w:val="2"/>
          <w:sz w:val="21"/>
        </w:rPr>
        <w:t>采用了问卷调查法和访谈法等方式，对相关学校教师、家长展开调查与研究，试图探索出一条高效的教学形式，为当前</w:t>
      </w:r>
      <w:r>
        <w:rPr>
          <w:rFonts w:hint="eastAsia" w:ascii="Times New Roman"/>
          <w:kern w:val="2"/>
          <w:sz w:val="21"/>
        </w:rPr>
        <w:t>以及</w:t>
      </w:r>
      <w:r>
        <w:rPr>
          <w:rFonts w:hint="eastAsia" w:ascii="Times New Roman"/>
          <w:color w:val="000000" w:themeColor="text1"/>
          <w:kern w:val="2"/>
          <w:sz w:val="21"/>
        </w:rPr>
        <w:t>特殊</w:t>
      </w:r>
      <w:r>
        <w:rPr>
          <w:rFonts w:ascii="Times New Roman"/>
          <w:kern w:val="2"/>
          <w:sz w:val="21"/>
        </w:rPr>
        <w:t>时期顺利展开教学提供依据。</w:t>
      </w:r>
    </w:p>
    <w:p>
      <w:pPr>
        <w:widowControl/>
        <w:spacing w:line="440" w:lineRule="exact"/>
        <w:jc w:val="left"/>
        <w:rPr>
          <w:rFonts w:ascii="Times New Roman" w:hAnsi="Times New Roman" w:cs="Times New Roman"/>
          <w:b/>
          <w:sz w:val="24"/>
        </w:rPr>
      </w:pPr>
      <w:r>
        <w:rPr>
          <w:rFonts w:ascii="Times New Roman" w:hAnsi="Times New Roman" w:cs="Times New Roman"/>
          <w:b/>
          <w:sz w:val="24"/>
        </w:rPr>
        <w:t>2</w:t>
      </w:r>
      <w:r>
        <w:rPr>
          <w:rFonts w:ascii="Times New Roman" w:cs="Times New Roman" w:hAnsiTheme="minorEastAsia"/>
          <w:b/>
          <w:sz w:val="24"/>
        </w:rPr>
        <w:t>中小学体育课程开展情况分析</w:t>
      </w:r>
    </w:p>
    <w:p>
      <w:pPr>
        <w:pStyle w:val="10"/>
        <w:widowControl/>
        <w:spacing w:beforeAutospacing="0" w:afterAutospacing="0" w:line="480" w:lineRule="atLeast"/>
        <w:rPr>
          <w:rFonts w:ascii="Times New Roman" w:hAnsi="Times New Roman"/>
          <w:b/>
          <w:kern w:val="2"/>
          <w:sz w:val="21"/>
          <w:szCs w:val="21"/>
        </w:rPr>
      </w:pPr>
      <w:r>
        <w:rPr>
          <w:rFonts w:ascii="Times New Roman" w:hAnsi="Times New Roman"/>
          <w:b/>
          <w:kern w:val="2"/>
          <w:sz w:val="21"/>
          <w:szCs w:val="21"/>
        </w:rPr>
        <w:t>2.1</w:t>
      </w:r>
      <w:r>
        <w:rPr>
          <w:rFonts w:ascii="Times New Roman" w:hAnsiTheme="minorEastAsia"/>
          <w:b/>
          <w:kern w:val="2"/>
          <w:sz w:val="21"/>
          <w:szCs w:val="21"/>
        </w:rPr>
        <w:t>体育课程开课情况</w:t>
      </w:r>
    </w:p>
    <w:p>
      <w:pPr>
        <w:pStyle w:val="10"/>
        <w:widowControl/>
        <w:spacing w:beforeAutospacing="0" w:afterAutospacing="0"/>
        <w:ind w:firstLine="420" w:firstLineChars="200"/>
        <w:rPr>
          <w:rFonts w:ascii="Times New Roman"/>
          <w:kern w:val="2"/>
          <w:sz w:val="21"/>
        </w:rPr>
      </w:pPr>
      <w:r>
        <w:rPr>
          <w:rFonts w:ascii="Times New Roman"/>
          <w:color w:val="000000" w:themeColor="text1"/>
          <w:kern w:val="2"/>
          <w:sz w:val="21"/>
        </w:rPr>
        <w:t>受到新冠肺炎疫情的影响，全国各类学校都不能正常开学</w:t>
      </w:r>
      <w:r>
        <w:rPr>
          <w:rFonts w:hint="eastAsia" w:ascii="Times New Roman"/>
          <w:color w:val="000000" w:themeColor="text1"/>
          <w:kern w:val="2"/>
          <w:sz w:val="21"/>
        </w:rPr>
        <w:t>。</w:t>
      </w:r>
      <w:r>
        <w:rPr>
          <w:rFonts w:ascii="Times New Roman"/>
          <w:color w:val="000000" w:themeColor="text1"/>
          <w:kern w:val="2"/>
          <w:sz w:val="21"/>
        </w:rPr>
        <w:t>根据教育部的要求，各级学校依托</w:t>
      </w:r>
      <w:r>
        <w:rPr>
          <w:rFonts w:ascii="Times New Roman"/>
          <w:kern w:val="2"/>
          <w:sz w:val="21"/>
        </w:rPr>
        <w:t>网络以及移动客户端开展教学。但体育教学区别于室内的其他文化科目的教学，需要依托复杂的教学环境、特有的教学器械以及团队的配合等。本文通过网络问卷的形式对</w:t>
      </w:r>
      <w:r>
        <w:rPr>
          <w:rFonts w:ascii="Times New Roman" w:hAnsi="Times New Roman"/>
          <w:kern w:val="2"/>
          <w:sz w:val="21"/>
        </w:rPr>
        <w:t>53</w:t>
      </w:r>
      <w:r>
        <w:rPr>
          <w:rFonts w:ascii="Times New Roman"/>
          <w:kern w:val="2"/>
          <w:sz w:val="21"/>
        </w:rPr>
        <w:t>位不同地区、不同学校的教师进行了调查，了解到其中</w:t>
      </w:r>
      <w:r>
        <w:rPr>
          <w:rFonts w:ascii="Times New Roman" w:hAnsi="Times New Roman"/>
          <w:kern w:val="2"/>
          <w:sz w:val="21"/>
        </w:rPr>
        <w:t>33</w:t>
      </w:r>
      <w:r>
        <w:rPr>
          <w:rFonts w:ascii="Times New Roman"/>
          <w:kern w:val="2"/>
          <w:sz w:val="21"/>
        </w:rPr>
        <w:t>所学校开展了不同形式的体育教学，</w:t>
      </w:r>
      <w:r>
        <w:rPr>
          <w:rFonts w:ascii="Times New Roman" w:hAnsi="Times New Roman"/>
          <w:kern w:val="2"/>
          <w:sz w:val="21"/>
        </w:rPr>
        <w:t>20</w:t>
      </w:r>
      <w:r>
        <w:rPr>
          <w:rFonts w:ascii="Times New Roman"/>
          <w:kern w:val="2"/>
          <w:sz w:val="21"/>
        </w:rPr>
        <w:t>所学校没有开展任何形式的体育教学，开课率到达</w:t>
      </w:r>
      <w:r>
        <w:rPr>
          <w:rFonts w:ascii="Times New Roman" w:hAnsi="Times New Roman"/>
          <w:kern w:val="2"/>
          <w:sz w:val="21"/>
        </w:rPr>
        <w:t>62.26%</w:t>
      </w:r>
      <w:r>
        <w:rPr>
          <w:rFonts w:ascii="Times New Roman"/>
          <w:kern w:val="2"/>
          <w:sz w:val="21"/>
        </w:rPr>
        <w:t>。</w:t>
      </w:r>
      <w:r>
        <w:rPr>
          <w:rFonts w:hint="eastAsia" w:ascii="Times New Roman"/>
          <w:kern w:val="2"/>
          <w:sz w:val="21"/>
        </w:rPr>
        <w:t>对未开展体育课程教学的学校展开调查，发现学校未开设体育课程教学主要是受到教学设备、教学效果以及学生的自制能力等因素的影响。</w:t>
      </w:r>
    </w:p>
    <w:p>
      <w:pPr>
        <w:pStyle w:val="10"/>
        <w:widowControl/>
        <w:spacing w:beforeAutospacing="0" w:afterAutospacing="0"/>
        <w:jc w:val="center"/>
        <w:rPr>
          <w:rFonts w:ascii="Times New Roman" w:hAnsi="Times New Roman"/>
          <w:kern w:val="2"/>
          <w:sz w:val="21"/>
        </w:rPr>
      </w:pPr>
      <w:r>
        <w:rPr>
          <w:rFonts w:ascii="Times New Roman"/>
          <w:kern w:val="2"/>
          <w:sz w:val="21"/>
        </w:rPr>
        <w:t>表</w:t>
      </w:r>
      <w:r>
        <w:rPr>
          <w:rFonts w:ascii="Times New Roman" w:hAnsi="Times New Roman"/>
          <w:kern w:val="2"/>
          <w:sz w:val="21"/>
        </w:rPr>
        <w:t xml:space="preserve">1  </w:t>
      </w:r>
      <w:r>
        <w:rPr>
          <w:rFonts w:ascii="Times New Roman"/>
          <w:kern w:val="2"/>
          <w:sz w:val="21"/>
        </w:rPr>
        <w:t>未开展体育教学原因（</w:t>
      </w:r>
      <w:r>
        <w:rPr>
          <w:rFonts w:ascii="Times New Roman" w:hAnsi="Times New Roman"/>
          <w:kern w:val="2"/>
          <w:sz w:val="21"/>
        </w:rPr>
        <w:t>N=20</w:t>
      </w:r>
      <w:r>
        <w:rPr>
          <w:rFonts w:ascii="Times New Roman"/>
          <w:kern w:val="2"/>
          <w:sz w:val="21"/>
        </w:rPr>
        <w:t>）</w:t>
      </w:r>
    </w:p>
    <w:tbl>
      <w:tblPr>
        <w:tblStyle w:val="13"/>
        <w:tblW w:w="0" w:type="auto"/>
        <w:jc w:val="center"/>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40"/>
        <w:gridCol w:w="2841"/>
        <w:gridCol w:w="2841"/>
      </w:tblGrid>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4" w:hRule="atLeast"/>
          <w:jc w:val="center"/>
        </w:trPr>
        <w:tc>
          <w:tcPr>
            <w:tcW w:w="2840" w:type="dxa"/>
            <w:tcBorders>
              <w:bottom w:val="single" w:color="000000" w:themeColor="text1" w:sz="4" w:space="0"/>
            </w:tcBorders>
          </w:tcPr>
          <w:p>
            <w:pPr>
              <w:pStyle w:val="2"/>
              <w:widowControl/>
              <w:spacing w:beforeAutospacing="0" w:afterAutospacing="0"/>
              <w:jc w:val="center"/>
              <w:outlineLvl w:val="1"/>
              <w:rPr>
                <w:rFonts w:hint="default" w:ascii="Times New Roman" w:hAnsi="Times New Roman" w:eastAsiaTheme="minorEastAsia"/>
                <w:b w:val="0"/>
                <w:kern w:val="2"/>
                <w:sz w:val="21"/>
                <w:szCs w:val="24"/>
              </w:rPr>
            </w:pPr>
            <w:r>
              <w:rPr>
                <w:rFonts w:hint="default" w:ascii="Times New Roman" w:hAnsiTheme="minorHAnsi" w:eastAsiaTheme="minorEastAsia"/>
                <w:b w:val="0"/>
                <w:kern w:val="2"/>
                <w:sz w:val="21"/>
                <w:szCs w:val="24"/>
              </w:rPr>
              <w:t>原因</w:t>
            </w:r>
          </w:p>
        </w:tc>
        <w:tc>
          <w:tcPr>
            <w:tcW w:w="2841" w:type="dxa"/>
            <w:tcBorders>
              <w:bottom w:val="single" w:color="000000" w:themeColor="text1" w:sz="4" w:space="0"/>
            </w:tcBorders>
          </w:tcPr>
          <w:p>
            <w:pPr>
              <w:pStyle w:val="2"/>
              <w:widowControl/>
              <w:spacing w:beforeAutospacing="0" w:afterAutospacing="0"/>
              <w:jc w:val="center"/>
              <w:outlineLvl w:val="1"/>
              <w:rPr>
                <w:rFonts w:hint="default" w:ascii="Times New Roman" w:hAnsi="Times New Roman" w:eastAsiaTheme="minorEastAsia"/>
                <w:b w:val="0"/>
                <w:kern w:val="2"/>
                <w:sz w:val="21"/>
                <w:szCs w:val="24"/>
              </w:rPr>
            </w:pPr>
            <w:r>
              <w:rPr>
                <w:rFonts w:hint="default" w:ascii="Times New Roman" w:hAnsiTheme="minorHAnsi" w:eastAsiaTheme="minorEastAsia"/>
                <w:b w:val="0"/>
                <w:kern w:val="2"/>
                <w:sz w:val="21"/>
                <w:szCs w:val="24"/>
              </w:rPr>
              <w:t>人数</w:t>
            </w:r>
          </w:p>
        </w:tc>
        <w:tc>
          <w:tcPr>
            <w:tcW w:w="2841" w:type="dxa"/>
            <w:tcBorders>
              <w:bottom w:val="single" w:color="000000" w:themeColor="text1" w:sz="4" w:space="0"/>
            </w:tcBorders>
          </w:tcPr>
          <w:p>
            <w:pPr>
              <w:pStyle w:val="2"/>
              <w:widowControl/>
              <w:spacing w:beforeAutospacing="0" w:afterAutospacing="0"/>
              <w:jc w:val="center"/>
              <w:outlineLvl w:val="1"/>
              <w:rPr>
                <w:rFonts w:hint="default" w:ascii="Times New Roman" w:hAnsi="Times New Roman" w:eastAsiaTheme="minorEastAsia"/>
                <w:b w:val="0"/>
                <w:kern w:val="2"/>
                <w:sz w:val="21"/>
                <w:szCs w:val="24"/>
              </w:rPr>
            </w:pPr>
            <w:r>
              <w:rPr>
                <w:rFonts w:hint="default" w:ascii="Times New Roman" w:hAnsiTheme="minorHAnsi" w:eastAsiaTheme="minorEastAsia"/>
                <w:b w:val="0"/>
                <w:kern w:val="2"/>
                <w:sz w:val="21"/>
                <w:szCs w:val="24"/>
              </w:rPr>
              <w:t>所占比例</w:t>
            </w:r>
          </w:p>
        </w:tc>
      </w:tr>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840" w:type="dxa"/>
            <w:tcBorders>
              <w:top w:val="single" w:color="000000" w:themeColor="text1" w:sz="4" w:space="0"/>
              <w:tl2br w:val="nil"/>
              <w:tr2bl w:val="nil"/>
            </w:tcBorders>
          </w:tcPr>
          <w:p>
            <w:pPr>
              <w:pStyle w:val="2"/>
              <w:widowControl/>
              <w:spacing w:beforeAutospacing="0" w:afterAutospacing="0"/>
              <w:jc w:val="center"/>
              <w:outlineLvl w:val="1"/>
              <w:rPr>
                <w:rFonts w:hint="default" w:ascii="Times New Roman" w:hAnsi="Times New Roman" w:eastAsiaTheme="minorEastAsia"/>
                <w:b w:val="0"/>
                <w:kern w:val="2"/>
                <w:sz w:val="21"/>
                <w:szCs w:val="24"/>
              </w:rPr>
            </w:pPr>
            <w:r>
              <w:rPr>
                <w:rFonts w:hint="default" w:ascii="Times New Roman" w:hAnsiTheme="minorHAnsi" w:eastAsiaTheme="minorEastAsia"/>
                <w:b w:val="0"/>
                <w:kern w:val="2"/>
                <w:sz w:val="21"/>
                <w:szCs w:val="24"/>
              </w:rPr>
              <w:t>教师网络综合</w:t>
            </w:r>
            <w:r>
              <w:rPr>
                <w:rFonts w:ascii="Times New Roman" w:hAnsiTheme="minorHAnsi" w:eastAsiaTheme="minorEastAsia"/>
                <w:b w:val="0"/>
                <w:kern w:val="2"/>
                <w:sz w:val="21"/>
                <w:szCs w:val="24"/>
              </w:rPr>
              <w:t>应用</w:t>
            </w:r>
            <w:r>
              <w:rPr>
                <w:rFonts w:hint="default" w:ascii="Times New Roman" w:hAnsiTheme="minorHAnsi" w:eastAsiaTheme="minorEastAsia"/>
                <w:b w:val="0"/>
                <w:kern w:val="2"/>
                <w:sz w:val="21"/>
                <w:szCs w:val="24"/>
              </w:rPr>
              <w:t>能力差</w:t>
            </w:r>
          </w:p>
        </w:tc>
        <w:tc>
          <w:tcPr>
            <w:tcW w:w="2841" w:type="dxa"/>
            <w:tcBorders>
              <w:top w:val="single" w:color="000000" w:themeColor="text1" w:sz="4" w:space="0"/>
              <w:tl2br w:val="nil"/>
              <w:tr2bl w:val="nil"/>
            </w:tcBorders>
          </w:tcPr>
          <w:p>
            <w:pPr>
              <w:pStyle w:val="2"/>
              <w:widowControl/>
              <w:spacing w:beforeAutospacing="0" w:afterAutospacing="0"/>
              <w:jc w:val="center"/>
              <w:outlineLvl w:val="1"/>
              <w:rPr>
                <w:rFonts w:hint="default" w:ascii="Times New Roman" w:hAnsi="Times New Roman" w:eastAsiaTheme="minorEastAsia"/>
                <w:b w:val="0"/>
                <w:kern w:val="2"/>
                <w:sz w:val="21"/>
                <w:szCs w:val="24"/>
              </w:rPr>
            </w:pPr>
            <w:r>
              <w:rPr>
                <w:rFonts w:hint="default" w:ascii="Times New Roman" w:hAnsi="Times New Roman" w:eastAsiaTheme="minorEastAsia"/>
                <w:b w:val="0"/>
                <w:kern w:val="2"/>
                <w:sz w:val="21"/>
                <w:szCs w:val="24"/>
              </w:rPr>
              <w:t>6</w:t>
            </w:r>
          </w:p>
        </w:tc>
        <w:tc>
          <w:tcPr>
            <w:tcW w:w="2841" w:type="dxa"/>
            <w:tcBorders>
              <w:top w:val="single" w:color="000000" w:themeColor="text1" w:sz="4" w:space="0"/>
              <w:tl2br w:val="nil"/>
              <w:tr2bl w:val="nil"/>
            </w:tcBorders>
          </w:tcPr>
          <w:p>
            <w:pPr>
              <w:pStyle w:val="2"/>
              <w:widowControl/>
              <w:spacing w:beforeAutospacing="0" w:afterAutospacing="0"/>
              <w:jc w:val="center"/>
              <w:outlineLvl w:val="1"/>
              <w:rPr>
                <w:rFonts w:hint="default" w:ascii="Times New Roman" w:hAnsi="Times New Roman" w:eastAsiaTheme="minorEastAsia"/>
                <w:b w:val="0"/>
                <w:kern w:val="2"/>
                <w:sz w:val="21"/>
                <w:szCs w:val="24"/>
              </w:rPr>
            </w:pPr>
            <w:r>
              <w:rPr>
                <w:rFonts w:hint="default" w:ascii="Times New Roman" w:hAnsi="Times New Roman" w:eastAsiaTheme="minorEastAsia"/>
                <w:b w:val="0"/>
                <w:kern w:val="2"/>
                <w:sz w:val="21"/>
                <w:szCs w:val="24"/>
              </w:rPr>
              <w:t>30%</w:t>
            </w:r>
          </w:p>
        </w:tc>
      </w:tr>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840" w:type="dxa"/>
            <w:tcBorders>
              <w:tl2br w:val="nil"/>
              <w:tr2bl w:val="nil"/>
            </w:tcBorders>
          </w:tcPr>
          <w:p>
            <w:pPr>
              <w:pStyle w:val="2"/>
              <w:widowControl/>
              <w:spacing w:beforeAutospacing="0" w:afterAutospacing="0"/>
              <w:jc w:val="center"/>
              <w:outlineLvl w:val="1"/>
              <w:rPr>
                <w:rFonts w:hint="default" w:ascii="Times New Roman" w:hAnsi="Times New Roman" w:eastAsiaTheme="minorEastAsia"/>
                <w:b w:val="0"/>
                <w:kern w:val="2"/>
                <w:sz w:val="21"/>
                <w:szCs w:val="24"/>
              </w:rPr>
            </w:pPr>
            <w:r>
              <w:rPr>
                <w:rFonts w:hint="default" w:ascii="Times New Roman" w:hAnsiTheme="minorHAnsi" w:eastAsiaTheme="minorEastAsia"/>
                <w:b w:val="0"/>
                <w:kern w:val="2"/>
                <w:sz w:val="21"/>
                <w:szCs w:val="24"/>
              </w:rPr>
              <w:t>教学设备不足</w:t>
            </w:r>
          </w:p>
        </w:tc>
        <w:tc>
          <w:tcPr>
            <w:tcW w:w="2841" w:type="dxa"/>
            <w:tcBorders>
              <w:tl2br w:val="nil"/>
              <w:tr2bl w:val="nil"/>
            </w:tcBorders>
          </w:tcPr>
          <w:p>
            <w:pPr>
              <w:pStyle w:val="2"/>
              <w:widowControl/>
              <w:spacing w:beforeAutospacing="0" w:afterAutospacing="0"/>
              <w:jc w:val="center"/>
              <w:outlineLvl w:val="1"/>
              <w:rPr>
                <w:rFonts w:hint="default" w:ascii="Times New Roman" w:hAnsi="Times New Roman" w:eastAsiaTheme="minorEastAsia"/>
                <w:b w:val="0"/>
                <w:kern w:val="2"/>
                <w:sz w:val="21"/>
                <w:szCs w:val="24"/>
              </w:rPr>
            </w:pPr>
            <w:r>
              <w:rPr>
                <w:rFonts w:hint="default" w:ascii="Times New Roman" w:hAnsi="Times New Roman" w:eastAsiaTheme="minorEastAsia"/>
                <w:b w:val="0"/>
                <w:kern w:val="2"/>
                <w:sz w:val="21"/>
                <w:szCs w:val="24"/>
              </w:rPr>
              <w:t>14</w:t>
            </w:r>
          </w:p>
        </w:tc>
        <w:tc>
          <w:tcPr>
            <w:tcW w:w="2841" w:type="dxa"/>
            <w:tcBorders>
              <w:tl2br w:val="nil"/>
              <w:tr2bl w:val="nil"/>
            </w:tcBorders>
          </w:tcPr>
          <w:p>
            <w:pPr>
              <w:pStyle w:val="2"/>
              <w:widowControl/>
              <w:spacing w:beforeAutospacing="0" w:afterAutospacing="0"/>
              <w:jc w:val="center"/>
              <w:outlineLvl w:val="1"/>
              <w:rPr>
                <w:rFonts w:hint="default" w:ascii="Times New Roman" w:hAnsi="Times New Roman" w:eastAsiaTheme="minorEastAsia"/>
                <w:b w:val="0"/>
                <w:kern w:val="2"/>
                <w:sz w:val="21"/>
                <w:szCs w:val="24"/>
              </w:rPr>
            </w:pPr>
            <w:r>
              <w:rPr>
                <w:rFonts w:hint="default" w:ascii="Times New Roman" w:hAnsi="Times New Roman" w:eastAsiaTheme="minorEastAsia"/>
                <w:b w:val="0"/>
                <w:kern w:val="2"/>
                <w:sz w:val="21"/>
                <w:szCs w:val="24"/>
              </w:rPr>
              <w:t>70%</w:t>
            </w:r>
          </w:p>
        </w:tc>
      </w:tr>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840" w:type="dxa"/>
            <w:tcBorders>
              <w:tl2br w:val="nil"/>
              <w:tr2bl w:val="nil"/>
            </w:tcBorders>
          </w:tcPr>
          <w:p>
            <w:pPr>
              <w:pStyle w:val="2"/>
              <w:widowControl/>
              <w:spacing w:beforeAutospacing="0" w:afterAutospacing="0"/>
              <w:jc w:val="center"/>
              <w:outlineLvl w:val="1"/>
              <w:rPr>
                <w:rFonts w:hint="default" w:ascii="Times New Roman" w:hAnsi="Times New Roman" w:eastAsiaTheme="minorEastAsia"/>
                <w:b w:val="0"/>
                <w:kern w:val="2"/>
                <w:sz w:val="21"/>
                <w:szCs w:val="24"/>
              </w:rPr>
            </w:pPr>
            <w:r>
              <w:rPr>
                <w:rFonts w:hint="default" w:ascii="Times New Roman" w:hAnsiTheme="minorHAnsi" w:eastAsiaTheme="minorEastAsia"/>
                <w:b w:val="0"/>
                <w:kern w:val="2"/>
                <w:sz w:val="21"/>
                <w:szCs w:val="24"/>
              </w:rPr>
              <w:t>教学效果不佳</w:t>
            </w:r>
          </w:p>
        </w:tc>
        <w:tc>
          <w:tcPr>
            <w:tcW w:w="2841" w:type="dxa"/>
            <w:tcBorders>
              <w:tl2br w:val="nil"/>
              <w:tr2bl w:val="nil"/>
            </w:tcBorders>
          </w:tcPr>
          <w:p>
            <w:pPr>
              <w:pStyle w:val="2"/>
              <w:widowControl/>
              <w:spacing w:beforeAutospacing="0" w:afterAutospacing="0"/>
              <w:jc w:val="center"/>
              <w:outlineLvl w:val="1"/>
              <w:rPr>
                <w:rFonts w:hint="default" w:ascii="Times New Roman" w:hAnsi="Times New Roman" w:eastAsiaTheme="minorEastAsia"/>
                <w:b w:val="0"/>
                <w:kern w:val="2"/>
                <w:sz w:val="21"/>
                <w:szCs w:val="24"/>
              </w:rPr>
            </w:pPr>
            <w:r>
              <w:rPr>
                <w:rFonts w:hint="default" w:ascii="Times New Roman" w:hAnsi="Times New Roman" w:eastAsiaTheme="minorEastAsia"/>
                <w:b w:val="0"/>
                <w:kern w:val="2"/>
                <w:sz w:val="21"/>
                <w:szCs w:val="24"/>
              </w:rPr>
              <w:t>17</w:t>
            </w:r>
          </w:p>
        </w:tc>
        <w:tc>
          <w:tcPr>
            <w:tcW w:w="2841" w:type="dxa"/>
            <w:tcBorders>
              <w:tl2br w:val="nil"/>
              <w:tr2bl w:val="nil"/>
            </w:tcBorders>
          </w:tcPr>
          <w:p>
            <w:pPr>
              <w:pStyle w:val="2"/>
              <w:widowControl/>
              <w:spacing w:beforeAutospacing="0" w:afterAutospacing="0"/>
              <w:jc w:val="center"/>
              <w:outlineLvl w:val="1"/>
              <w:rPr>
                <w:rFonts w:hint="default" w:ascii="Times New Roman" w:hAnsi="Times New Roman" w:eastAsiaTheme="minorEastAsia"/>
                <w:b w:val="0"/>
                <w:kern w:val="2"/>
                <w:sz w:val="21"/>
                <w:szCs w:val="24"/>
              </w:rPr>
            </w:pPr>
            <w:r>
              <w:rPr>
                <w:rFonts w:hint="default" w:ascii="Times New Roman" w:hAnsi="Times New Roman" w:eastAsiaTheme="minorEastAsia"/>
                <w:b w:val="0"/>
                <w:kern w:val="2"/>
                <w:sz w:val="21"/>
                <w:szCs w:val="24"/>
              </w:rPr>
              <w:t>85%</w:t>
            </w:r>
          </w:p>
        </w:tc>
      </w:tr>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840" w:type="dxa"/>
            <w:tcBorders>
              <w:tl2br w:val="nil"/>
              <w:tr2bl w:val="nil"/>
            </w:tcBorders>
          </w:tcPr>
          <w:p>
            <w:pPr>
              <w:pStyle w:val="2"/>
              <w:widowControl/>
              <w:spacing w:beforeAutospacing="0" w:afterAutospacing="0"/>
              <w:jc w:val="center"/>
              <w:outlineLvl w:val="1"/>
              <w:rPr>
                <w:rFonts w:hint="default" w:ascii="Times New Roman" w:hAnsi="Times New Roman" w:eastAsiaTheme="minorEastAsia"/>
                <w:b w:val="0"/>
                <w:kern w:val="2"/>
                <w:sz w:val="21"/>
                <w:szCs w:val="24"/>
              </w:rPr>
            </w:pPr>
            <w:r>
              <w:rPr>
                <w:rFonts w:hint="default" w:ascii="Times New Roman" w:hAnsiTheme="minorHAnsi" w:eastAsiaTheme="minorEastAsia"/>
                <w:b w:val="0"/>
                <w:kern w:val="2"/>
                <w:sz w:val="21"/>
                <w:szCs w:val="24"/>
              </w:rPr>
              <w:t>学生的自制能力差</w:t>
            </w:r>
          </w:p>
        </w:tc>
        <w:tc>
          <w:tcPr>
            <w:tcW w:w="2841" w:type="dxa"/>
            <w:tcBorders>
              <w:tl2br w:val="nil"/>
              <w:tr2bl w:val="nil"/>
            </w:tcBorders>
          </w:tcPr>
          <w:p>
            <w:pPr>
              <w:pStyle w:val="2"/>
              <w:widowControl/>
              <w:spacing w:beforeAutospacing="0" w:afterAutospacing="0"/>
              <w:jc w:val="center"/>
              <w:outlineLvl w:val="1"/>
              <w:rPr>
                <w:rFonts w:hint="default" w:ascii="Times New Roman" w:hAnsi="Times New Roman" w:eastAsiaTheme="minorEastAsia"/>
                <w:b w:val="0"/>
                <w:kern w:val="2"/>
                <w:sz w:val="21"/>
                <w:szCs w:val="24"/>
              </w:rPr>
            </w:pPr>
            <w:r>
              <w:rPr>
                <w:rFonts w:hint="default" w:ascii="Times New Roman" w:hAnsi="Times New Roman" w:eastAsiaTheme="minorEastAsia"/>
                <w:b w:val="0"/>
                <w:kern w:val="2"/>
                <w:sz w:val="21"/>
                <w:szCs w:val="24"/>
              </w:rPr>
              <w:t>13</w:t>
            </w:r>
          </w:p>
        </w:tc>
        <w:tc>
          <w:tcPr>
            <w:tcW w:w="2841" w:type="dxa"/>
            <w:tcBorders>
              <w:tl2br w:val="nil"/>
              <w:tr2bl w:val="nil"/>
            </w:tcBorders>
          </w:tcPr>
          <w:p>
            <w:pPr>
              <w:pStyle w:val="2"/>
              <w:widowControl/>
              <w:spacing w:beforeAutospacing="0" w:afterAutospacing="0"/>
              <w:jc w:val="center"/>
              <w:outlineLvl w:val="1"/>
              <w:rPr>
                <w:rFonts w:hint="default" w:ascii="Times New Roman" w:hAnsi="Times New Roman" w:eastAsiaTheme="minorEastAsia"/>
                <w:b w:val="0"/>
                <w:kern w:val="2"/>
                <w:sz w:val="21"/>
                <w:szCs w:val="24"/>
              </w:rPr>
            </w:pPr>
            <w:r>
              <w:rPr>
                <w:rFonts w:hint="default" w:ascii="Times New Roman" w:hAnsi="Times New Roman" w:eastAsiaTheme="minorEastAsia"/>
                <w:b w:val="0"/>
                <w:kern w:val="2"/>
                <w:sz w:val="21"/>
                <w:szCs w:val="24"/>
              </w:rPr>
              <w:t>65%</w:t>
            </w:r>
          </w:p>
        </w:tc>
      </w:tr>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840" w:type="dxa"/>
            <w:tcBorders>
              <w:tl2br w:val="nil"/>
              <w:tr2bl w:val="nil"/>
            </w:tcBorders>
          </w:tcPr>
          <w:p>
            <w:pPr>
              <w:pStyle w:val="2"/>
              <w:widowControl/>
              <w:spacing w:beforeAutospacing="0" w:afterAutospacing="0"/>
              <w:jc w:val="center"/>
              <w:outlineLvl w:val="1"/>
              <w:rPr>
                <w:rFonts w:hint="default" w:ascii="Times New Roman" w:hAnsi="Times New Roman" w:eastAsiaTheme="minorEastAsia"/>
                <w:b w:val="0"/>
                <w:kern w:val="2"/>
                <w:sz w:val="21"/>
                <w:szCs w:val="24"/>
              </w:rPr>
            </w:pPr>
            <w:r>
              <w:rPr>
                <w:rFonts w:hint="default" w:ascii="Times New Roman" w:hAnsiTheme="minorHAnsi" w:eastAsiaTheme="minorEastAsia"/>
                <w:b w:val="0"/>
                <w:kern w:val="2"/>
                <w:sz w:val="21"/>
                <w:szCs w:val="24"/>
              </w:rPr>
              <w:t>低年级没必要</w:t>
            </w:r>
          </w:p>
        </w:tc>
        <w:tc>
          <w:tcPr>
            <w:tcW w:w="2841" w:type="dxa"/>
            <w:tcBorders>
              <w:tl2br w:val="nil"/>
              <w:tr2bl w:val="nil"/>
            </w:tcBorders>
          </w:tcPr>
          <w:p>
            <w:pPr>
              <w:pStyle w:val="2"/>
              <w:widowControl/>
              <w:spacing w:beforeAutospacing="0" w:afterAutospacing="0"/>
              <w:jc w:val="center"/>
              <w:outlineLvl w:val="1"/>
              <w:rPr>
                <w:rFonts w:hint="default" w:ascii="Times New Roman" w:hAnsi="Times New Roman" w:eastAsiaTheme="minorEastAsia"/>
                <w:b w:val="0"/>
                <w:kern w:val="2"/>
                <w:sz w:val="21"/>
                <w:szCs w:val="24"/>
              </w:rPr>
            </w:pPr>
            <w:r>
              <w:rPr>
                <w:rFonts w:hint="default" w:ascii="Times New Roman" w:hAnsi="Times New Roman" w:eastAsiaTheme="minorEastAsia"/>
                <w:b w:val="0"/>
                <w:kern w:val="2"/>
                <w:sz w:val="21"/>
                <w:szCs w:val="24"/>
              </w:rPr>
              <w:t>5</w:t>
            </w:r>
          </w:p>
        </w:tc>
        <w:tc>
          <w:tcPr>
            <w:tcW w:w="2841" w:type="dxa"/>
            <w:tcBorders>
              <w:tl2br w:val="nil"/>
              <w:tr2bl w:val="nil"/>
            </w:tcBorders>
          </w:tcPr>
          <w:p>
            <w:pPr>
              <w:pStyle w:val="2"/>
              <w:widowControl/>
              <w:spacing w:beforeAutospacing="0" w:afterAutospacing="0"/>
              <w:jc w:val="center"/>
              <w:outlineLvl w:val="1"/>
              <w:rPr>
                <w:rFonts w:hint="default" w:ascii="Times New Roman" w:hAnsi="Times New Roman" w:eastAsiaTheme="minorEastAsia"/>
                <w:b w:val="0"/>
                <w:kern w:val="2"/>
                <w:sz w:val="21"/>
                <w:szCs w:val="24"/>
              </w:rPr>
            </w:pPr>
            <w:r>
              <w:rPr>
                <w:rFonts w:hint="default" w:ascii="Times New Roman" w:hAnsi="Times New Roman" w:eastAsiaTheme="minorEastAsia"/>
                <w:b w:val="0"/>
                <w:kern w:val="2"/>
                <w:sz w:val="21"/>
                <w:szCs w:val="24"/>
              </w:rPr>
              <w:t>25%</w:t>
            </w:r>
          </w:p>
        </w:tc>
      </w:tr>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840" w:type="dxa"/>
            <w:tcBorders>
              <w:tl2br w:val="nil"/>
              <w:tr2bl w:val="nil"/>
            </w:tcBorders>
          </w:tcPr>
          <w:p>
            <w:pPr>
              <w:pStyle w:val="2"/>
              <w:widowControl/>
              <w:spacing w:beforeAutospacing="0" w:afterAutospacing="0"/>
              <w:jc w:val="center"/>
              <w:outlineLvl w:val="1"/>
              <w:rPr>
                <w:rFonts w:hint="default" w:ascii="Times New Roman" w:hAnsi="Times New Roman" w:eastAsiaTheme="minorEastAsia"/>
                <w:b w:val="0"/>
                <w:kern w:val="2"/>
                <w:sz w:val="21"/>
                <w:szCs w:val="24"/>
              </w:rPr>
            </w:pPr>
            <w:r>
              <w:rPr>
                <w:rFonts w:hint="default" w:ascii="Times New Roman" w:hAnsiTheme="minorHAnsi" w:eastAsiaTheme="minorEastAsia"/>
                <w:b w:val="0"/>
                <w:kern w:val="2"/>
                <w:sz w:val="21"/>
                <w:szCs w:val="24"/>
              </w:rPr>
              <w:t>其他</w:t>
            </w:r>
          </w:p>
        </w:tc>
        <w:tc>
          <w:tcPr>
            <w:tcW w:w="2841" w:type="dxa"/>
            <w:tcBorders>
              <w:tl2br w:val="nil"/>
              <w:tr2bl w:val="nil"/>
            </w:tcBorders>
          </w:tcPr>
          <w:p>
            <w:pPr>
              <w:pStyle w:val="2"/>
              <w:widowControl/>
              <w:spacing w:beforeAutospacing="0" w:afterAutospacing="0"/>
              <w:jc w:val="center"/>
              <w:outlineLvl w:val="1"/>
              <w:rPr>
                <w:rFonts w:hint="default" w:ascii="Times New Roman" w:hAnsi="Times New Roman" w:eastAsiaTheme="minorEastAsia"/>
                <w:b w:val="0"/>
                <w:kern w:val="2"/>
                <w:sz w:val="21"/>
                <w:szCs w:val="24"/>
              </w:rPr>
            </w:pPr>
            <w:r>
              <w:rPr>
                <w:rFonts w:hint="default" w:ascii="Times New Roman" w:hAnsi="Times New Roman" w:eastAsiaTheme="minorEastAsia"/>
                <w:b w:val="0"/>
                <w:kern w:val="2"/>
                <w:sz w:val="21"/>
                <w:szCs w:val="24"/>
              </w:rPr>
              <w:t>6</w:t>
            </w:r>
          </w:p>
        </w:tc>
        <w:tc>
          <w:tcPr>
            <w:tcW w:w="2841" w:type="dxa"/>
            <w:tcBorders>
              <w:tl2br w:val="nil"/>
              <w:tr2bl w:val="nil"/>
            </w:tcBorders>
          </w:tcPr>
          <w:p>
            <w:pPr>
              <w:pStyle w:val="2"/>
              <w:widowControl/>
              <w:spacing w:beforeAutospacing="0" w:afterAutospacing="0"/>
              <w:jc w:val="center"/>
              <w:outlineLvl w:val="1"/>
              <w:rPr>
                <w:rFonts w:hint="default" w:ascii="Times New Roman" w:hAnsi="Times New Roman" w:eastAsiaTheme="minorEastAsia"/>
                <w:b w:val="0"/>
                <w:kern w:val="2"/>
                <w:sz w:val="21"/>
                <w:szCs w:val="24"/>
              </w:rPr>
            </w:pPr>
            <w:r>
              <w:rPr>
                <w:rFonts w:hint="default" w:ascii="Times New Roman" w:hAnsi="Times New Roman" w:eastAsiaTheme="minorEastAsia"/>
                <w:b w:val="0"/>
                <w:kern w:val="2"/>
                <w:sz w:val="21"/>
                <w:szCs w:val="24"/>
              </w:rPr>
              <w:t>30%</w:t>
            </w:r>
          </w:p>
        </w:tc>
      </w:tr>
    </w:tbl>
    <w:p>
      <w:pPr>
        <w:pStyle w:val="10"/>
        <w:widowControl/>
        <w:spacing w:beforeAutospacing="0" w:afterAutospacing="0" w:line="480" w:lineRule="atLeast"/>
        <w:rPr>
          <w:rFonts w:ascii="Times New Roman" w:hAnsi="Times New Roman"/>
          <w:b/>
          <w:sz w:val="21"/>
          <w:szCs w:val="21"/>
        </w:rPr>
      </w:pPr>
      <w:r>
        <w:rPr>
          <w:rFonts w:ascii="Times New Roman" w:hAnsi="Times New Roman"/>
          <w:b/>
          <w:sz w:val="21"/>
          <w:szCs w:val="21"/>
        </w:rPr>
        <w:t>2.</w:t>
      </w:r>
      <w:r>
        <w:rPr>
          <w:rFonts w:hint="eastAsia" w:ascii="Times New Roman" w:hAnsi="Times New Roman"/>
          <w:b/>
          <w:sz w:val="21"/>
          <w:szCs w:val="21"/>
        </w:rPr>
        <w:t>2</w:t>
      </w:r>
      <w:r>
        <w:rPr>
          <w:rFonts w:ascii="Times New Roman" w:hAnsiTheme="minorEastAsia"/>
          <w:b/>
          <w:sz w:val="21"/>
          <w:szCs w:val="21"/>
        </w:rPr>
        <w:t>疫情期间开展体育教学的必要性分析</w:t>
      </w:r>
      <w:r>
        <w:rPr>
          <w:rFonts w:ascii="Times New Roman" w:hAnsi="Times New Roman"/>
          <w:b/>
          <w:sz w:val="21"/>
          <w:szCs w:val="21"/>
        </w:rPr>
        <w:t xml:space="preserve"> </w:t>
      </w:r>
    </w:p>
    <w:p>
      <w:pPr>
        <w:pStyle w:val="10"/>
        <w:widowControl/>
        <w:spacing w:beforeAutospacing="0" w:afterAutospacing="0"/>
        <w:ind w:firstLine="420" w:firstLineChars="200"/>
        <w:rPr>
          <w:rFonts w:ascii="Times New Roman" w:hAnsi="Times New Roman"/>
          <w:kern w:val="2"/>
          <w:sz w:val="21"/>
        </w:rPr>
      </w:pPr>
      <w:r>
        <w:rPr>
          <w:rFonts w:ascii="Times New Roman"/>
          <w:kern w:val="2"/>
          <w:sz w:val="21"/>
        </w:rPr>
        <w:t>根据对教师以及家长的问卷结果得知，体育教师以及学生家长均认为疫情期间开展体育课程不仅可以帮助学生学习或者复习运动技能，提高竞技能力，打发闲余时间，减少对于电子游戏产品的使用时间，还有助于学生消除文化课程学习产生的疲劳，缓解学习压力，增强身体抵抗能力。因此，疫情期间适当开展体育活动是十分必要的。但也有少部分家长表示虽然支持学生参与体育课程，但是学生的上课时间以及活动的方式经常受到邻居抱怨，建议学校将教学时间、活动方式以及居住</w:t>
      </w:r>
      <w:r>
        <w:rPr>
          <w:rFonts w:hint="eastAsia" w:ascii="Times New Roman"/>
          <w:kern w:val="2"/>
          <w:sz w:val="21"/>
        </w:rPr>
        <w:t>环境</w:t>
      </w:r>
      <w:r>
        <w:rPr>
          <w:rFonts w:ascii="Times New Roman"/>
          <w:kern w:val="2"/>
          <w:sz w:val="21"/>
        </w:rPr>
        <w:t>考虑在内，更好的促进体育教学的开展。</w:t>
      </w:r>
    </w:p>
    <w:p>
      <w:pPr>
        <w:pStyle w:val="10"/>
        <w:widowControl/>
        <w:spacing w:beforeAutospacing="0" w:afterAutospacing="0"/>
        <w:jc w:val="center"/>
        <w:rPr>
          <w:rFonts w:ascii="Times New Roman" w:hAnsi="Times New Roman"/>
          <w:kern w:val="2"/>
          <w:sz w:val="21"/>
        </w:rPr>
      </w:pPr>
      <w:r>
        <w:rPr>
          <w:rFonts w:ascii="Times New Roman"/>
          <w:kern w:val="2"/>
          <w:sz w:val="21"/>
        </w:rPr>
        <w:t>表</w:t>
      </w:r>
      <w:r>
        <w:rPr>
          <w:rFonts w:ascii="Times New Roman" w:hAnsi="Times New Roman"/>
          <w:kern w:val="2"/>
          <w:sz w:val="21"/>
        </w:rPr>
        <w:t xml:space="preserve">2  </w:t>
      </w:r>
      <w:r>
        <w:rPr>
          <w:rFonts w:ascii="Times New Roman"/>
          <w:kern w:val="2"/>
          <w:sz w:val="21"/>
        </w:rPr>
        <w:t>体育课程开展的作用（</w:t>
      </w:r>
      <w:r>
        <w:rPr>
          <w:rFonts w:ascii="Times New Roman" w:hAnsi="Times New Roman"/>
          <w:kern w:val="2"/>
          <w:sz w:val="21"/>
        </w:rPr>
        <w:t>N=227</w:t>
      </w:r>
      <w:r>
        <w:rPr>
          <w:rFonts w:ascii="Times New Roman"/>
          <w:kern w:val="2"/>
          <w:sz w:val="21"/>
        </w:rPr>
        <w:t>）</w:t>
      </w:r>
    </w:p>
    <w:tbl>
      <w:tblPr>
        <w:tblStyle w:val="13"/>
        <w:tblW w:w="0" w:type="auto"/>
        <w:tblInd w:w="0" w:type="dxa"/>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40"/>
        <w:gridCol w:w="2841"/>
        <w:gridCol w:w="2841"/>
      </w:tblGrid>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2840" w:type="dxa"/>
            <w:tcBorders>
              <w:bottom w:val="single" w:color="000000" w:themeColor="text1" w:sz="4" w:space="0"/>
            </w:tcBorders>
          </w:tcPr>
          <w:p>
            <w:pPr>
              <w:pStyle w:val="10"/>
              <w:widowControl/>
              <w:spacing w:beforeAutospacing="0" w:afterAutospacing="0"/>
              <w:ind w:firstLine="420" w:firstLineChars="200"/>
              <w:jc w:val="center"/>
              <w:rPr>
                <w:rFonts w:ascii="Times New Roman" w:hAnsi="Times New Roman"/>
                <w:kern w:val="2"/>
                <w:sz w:val="21"/>
              </w:rPr>
            </w:pPr>
            <w:r>
              <w:rPr>
                <w:rFonts w:ascii="Times New Roman"/>
                <w:kern w:val="2"/>
                <w:sz w:val="21"/>
              </w:rPr>
              <w:t>作用</w:t>
            </w:r>
          </w:p>
        </w:tc>
        <w:tc>
          <w:tcPr>
            <w:tcW w:w="2841" w:type="dxa"/>
            <w:tcBorders>
              <w:bottom w:val="single" w:color="000000" w:themeColor="text1" w:sz="4" w:space="0"/>
            </w:tcBorders>
          </w:tcPr>
          <w:p>
            <w:pPr>
              <w:pStyle w:val="10"/>
              <w:widowControl/>
              <w:spacing w:beforeAutospacing="0" w:afterAutospacing="0"/>
              <w:ind w:firstLine="420" w:firstLineChars="200"/>
              <w:jc w:val="center"/>
              <w:rPr>
                <w:rFonts w:ascii="Times New Roman" w:hAnsi="Times New Roman"/>
                <w:kern w:val="2"/>
                <w:sz w:val="21"/>
              </w:rPr>
            </w:pPr>
            <w:r>
              <w:rPr>
                <w:rFonts w:ascii="Times New Roman"/>
                <w:kern w:val="2"/>
                <w:sz w:val="21"/>
              </w:rPr>
              <w:t>人数</w:t>
            </w:r>
          </w:p>
        </w:tc>
        <w:tc>
          <w:tcPr>
            <w:tcW w:w="2841" w:type="dxa"/>
            <w:tcBorders>
              <w:bottom w:val="single" w:color="000000" w:themeColor="text1" w:sz="4" w:space="0"/>
            </w:tcBorders>
          </w:tcPr>
          <w:p>
            <w:pPr>
              <w:pStyle w:val="10"/>
              <w:widowControl/>
              <w:spacing w:beforeAutospacing="0" w:afterAutospacing="0"/>
              <w:ind w:firstLine="420" w:firstLineChars="200"/>
              <w:jc w:val="center"/>
              <w:rPr>
                <w:rFonts w:ascii="Times New Roman" w:hAnsi="Times New Roman"/>
                <w:kern w:val="2"/>
                <w:sz w:val="21"/>
              </w:rPr>
            </w:pPr>
            <w:r>
              <w:rPr>
                <w:rFonts w:ascii="Times New Roman"/>
                <w:kern w:val="2"/>
                <w:sz w:val="21"/>
              </w:rPr>
              <w:t>所占比例</w:t>
            </w:r>
          </w:p>
        </w:tc>
      </w:tr>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top w:val="single" w:color="000000" w:themeColor="text1" w:sz="4" w:space="0"/>
              <w:tl2br w:val="nil"/>
              <w:tr2bl w:val="nil"/>
            </w:tcBorders>
          </w:tcPr>
          <w:p>
            <w:pPr>
              <w:pStyle w:val="10"/>
              <w:widowControl/>
              <w:spacing w:beforeAutospacing="0" w:afterAutospacing="0"/>
              <w:ind w:firstLine="420" w:firstLineChars="200"/>
              <w:jc w:val="center"/>
              <w:rPr>
                <w:rFonts w:ascii="Times New Roman" w:hAnsi="Times New Roman"/>
                <w:kern w:val="2"/>
                <w:sz w:val="21"/>
              </w:rPr>
            </w:pPr>
            <w:r>
              <w:rPr>
                <w:rFonts w:ascii="Times New Roman"/>
                <w:kern w:val="2"/>
                <w:sz w:val="21"/>
              </w:rPr>
              <w:t>增强身体素质</w:t>
            </w:r>
          </w:p>
        </w:tc>
        <w:tc>
          <w:tcPr>
            <w:tcW w:w="2841" w:type="dxa"/>
            <w:tcBorders>
              <w:top w:val="single" w:color="000000" w:themeColor="text1" w:sz="4" w:space="0"/>
              <w:tl2br w:val="nil"/>
              <w:tr2bl w:val="nil"/>
            </w:tcBorders>
          </w:tcPr>
          <w:p>
            <w:pPr>
              <w:pStyle w:val="10"/>
              <w:widowControl/>
              <w:spacing w:beforeAutospacing="0" w:afterAutospacing="0"/>
              <w:ind w:firstLine="420" w:firstLineChars="200"/>
              <w:jc w:val="center"/>
              <w:rPr>
                <w:rFonts w:ascii="Times New Roman" w:hAnsi="Times New Roman"/>
                <w:kern w:val="2"/>
                <w:sz w:val="21"/>
              </w:rPr>
            </w:pPr>
            <w:r>
              <w:rPr>
                <w:rFonts w:ascii="Times New Roman" w:hAnsi="Times New Roman"/>
                <w:kern w:val="2"/>
                <w:sz w:val="21"/>
              </w:rPr>
              <w:t>191</w:t>
            </w:r>
          </w:p>
        </w:tc>
        <w:tc>
          <w:tcPr>
            <w:tcW w:w="2841" w:type="dxa"/>
            <w:tcBorders>
              <w:top w:val="single" w:color="000000" w:themeColor="text1" w:sz="4" w:space="0"/>
              <w:tl2br w:val="nil"/>
              <w:tr2bl w:val="nil"/>
            </w:tcBorders>
          </w:tcPr>
          <w:p>
            <w:pPr>
              <w:pStyle w:val="10"/>
              <w:widowControl/>
              <w:spacing w:beforeAutospacing="0" w:afterAutospacing="0"/>
              <w:ind w:firstLine="420" w:firstLineChars="200"/>
              <w:jc w:val="center"/>
              <w:rPr>
                <w:rFonts w:ascii="Times New Roman" w:hAnsi="Times New Roman"/>
                <w:kern w:val="2"/>
                <w:sz w:val="21"/>
              </w:rPr>
            </w:pPr>
            <w:r>
              <w:rPr>
                <w:rFonts w:ascii="Times New Roman" w:hAnsi="Times New Roman"/>
                <w:kern w:val="2"/>
                <w:sz w:val="21"/>
              </w:rPr>
              <w:t>84.14%</w:t>
            </w:r>
          </w:p>
        </w:tc>
      </w:tr>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tl2br w:val="nil"/>
              <w:tr2bl w:val="nil"/>
            </w:tcBorders>
          </w:tcPr>
          <w:p>
            <w:pPr>
              <w:pStyle w:val="10"/>
              <w:widowControl/>
              <w:spacing w:beforeAutospacing="0" w:afterAutospacing="0"/>
              <w:ind w:firstLine="420" w:firstLineChars="200"/>
              <w:jc w:val="center"/>
              <w:rPr>
                <w:rFonts w:ascii="Times New Roman" w:hAnsi="Times New Roman"/>
                <w:kern w:val="2"/>
                <w:sz w:val="21"/>
              </w:rPr>
            </w:pPr>
            <w:r>
              <w:rPr>
                <w:rFonts w:ascii="Times New Roman"/>
                <w:kern w:val="2"/>
                <w:sz w:val="21"/>
              </w:rPr>
              <w:t>学习运动技能</w:t>
            </w:r>
          </w:p>
        </w:tc>
        <w:tc>
          <w:tcPr>
            <w:tcW w:w="2841" w:type="dxa"/>
            <w:tcBorders>
              <w:tl2br w:val="nil"/>
              <w:tr2bl w:val="nil"/>
            </w:tcBorders>
          </w:tcPr>
          <w:p>
            <w:pPr>
              <w:pStyle w:val="10"/>
              <w:widowControl/>
              <w:spacing w:beforeAutospacing="0" w:afterAutospacing="0"/>
              <w:ind w:firstLine="420" w:firstLineChars="200"/>
              <w:jc w:val="center"/>
              <w:rPr>
                <w:rFonts w:ascii="Times New Roman" w:hAnsi="Times New Roman"/>
                <w:kern w:val="2"/>
                <w:sz w:val="21"/>
              </w:rPr>
            </w:pPr>
            <w:r>
              <w:rPr>
                <w:rFonts w:ascii="Times New Roman" w:hAnsi="Times New Roman"/>
                <w:kern w:val="2"/>
                <w:sz w:val="21"/>
              </w:rPr>
              <w:t>130</w:t>
            </w:r>
          </w:p>
        </w:tc>
        <w:tc>
          <w:tcPr>
            <w:tcW w:w="2841" w:type="dxa"/>
            <w:tcBorders>
              <w:tl2br w:val="nil"/>
              <w:tr2bl w:val="nil"/>
            </w:tcBorders>
          </w:tcPr>
          <w:p>
            <w:pPr>
              <w:pStyle w:val="10"/>
              <w:widowControl/>
              <w:spacing w:beforeAutospacing="0" w:afterAutospacing="0"/>
              <w:ind w:firstLine="420" w:firstLineChars="200"/>
              <w:jc w:val="center"/>
              <w:rPr>
                <w:rFonts w:ascii="Times New Roman" w:hAnsi="Times New Roman"/>
                <w:kern w:val="2"/>
                <w:sz w:val="21"/>
              </w:rPr>
            </w:pPr>
            <w:r>
              <w:rPr>
                <w:rFonts w:ascii="Times New Roman" w:hAnsi="Times New Roman"/>
                <w:kern w:val="2"/>
                <w:sz w:val="21"/>
              </w:rPr>
              <w:t>57.27%</w:t>
            </w:r>
          </w:p>
        </w:tc>
      </w:tr>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tl2br w:val="nil"/>
              <w:tr2bl w:val="nil"/>
            </w:tcBorders>
          </w:tcPr>
          <w:p>
            <w:pPr>
              <w:pStyle w:val="10"/>
              <w:widowControl/>
              <w:spacing w:beforeAutospacing="0" w:afterAutospacing="0"/>
              <w:ind w:firstLine="420" w:firstLineChars="200"/>
              <w:jc w:val="center"/>
              <w:rPr>
                <w:rFonts w:ascii="Times New Roman" w:hAnsi="Times New Roman"/>
                <w:kern w:val="2"/>
                <w:sz w:val="21"/>
              </w:rPr>
            </w:pPr>
            <w:r>
              <w:rPr>
                <w:rFonts w:ascii="Times New Roman"/>
                <w:kern w:val="2"/>
                <w:sz w:val="21"/>
              </w:rPr>
              <w:t>打发无聊时间</w:t>
            </w:r>
          </w:p>
        </w:tc>
        <w:tc>
          <w:tcPr>
            <w:tcW w:w="2841" w:type="dxa"/>
            <w:tcBorders>
              <w:tl2br w:val="nil"/>
              <w:tr2bl w:val="nil"/>
            </w:tcBorders>
          </w:tcPr>
          <w:p>
            <w:pPr>
              <w:pStyle w:val="10"/>
              <w:widowControl/>
              <w:spacing w:beforeAutospacing="0" w:afterAutospacing="0"/>
              <w:ind w:firstLine="420" w:firstLineChars="200"/>
              <w:jc w:val="center"/>
              <w:rPr>
                <w:rFonts w:ascii="Times New Roman" w:hAnsi="Times New Roman"/>
                <w:kern w:val="2"/>
                <w:sz w:val="21"/>
              </w:rPr>
            </w:pPr>
            <w:r>
              <w:rPr>
                <w:rFonts w:ascii="Times New Roman" w:hAnsi="Times New Roman"/>
                <w:kern w:val="2"/>
                <w:sz w:val="21"/>
              </w:rPr>
              <w:t>71</w:t>
            </w:r>
          </w:p>
        </w:tc>
        <w:tc>
          <w:tcPr>
            <w:tcW w:w="2841" w:type="dxa"/>
            <w:tcBorders>
              <w:tl2br w:val="nil"/>
              <w:tr2bl w:val="nil"/>
            </w:tcBorders>
          </w:tcPr>
          <w:p>
            <w:pPr>
              <w:pStyle w:val="10"/>
              <w:widowControl/>
              <w:spacing w:beforeAutospacing="0" w:afterAutospacing="0"/>
              <w:ind w:firstLine="420" w:firstLineChars="200"/>
              <w:jc w:val="center"/>
              <w:rPr>
                <w:rFonts w:ascii="Times New Roman" w:hAnsi="Times New Roman"/>
                <w:kern w:val="2"/>
                <w:sz w:val="21"/>
              </w:rPr>
            </w:pPr>
            <w:r>
              <w:rPr>
                <w:rFonts w:ascii="Times New Roman" w:hAnsi="Times New Roman"/>
                <w:kern w:val="2"/>
                <w:sz w:val="21"/>
              </w:rPr>
              <w:t>31.28%</w:t>
            </w:r>
          </w:p>
        </w:tc>
      </w:tr>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tl2br w:val="nil"/>
              <w:tr2bl w:val="nil"/>
            </w:tcBorders>
          </w:tcPr>
          <w:p>
            <w:pPr>
              <w:pStyle w:val="10"/>
              <w:widowControl/>
              <w:spacing w:beforeAutospacing="0" w:afterAutospacing="0"/>
              <w:ind w:firstLine="420" w:firstLineChars="200"/>
              <w:jc w:val="center"/>
              <w:rPr>
                <w:rFonts w:ascii="Times New Roman" w:hAnsi="Times New Roman"/>
                <w:kern w:val="2"/>
                <w:sz w:val="21"/>
              </w:rPr>
            </w:pPr>
            <w:r>
              <w:rPr>
                <w:rFonts w:ascii="Times New Roman"/>
                <w:kern w:val="2"/>
                <w:sz w:val="21"/>
              </w:rPr>
              <w:t>其他</w:t>
            </w:r>
          </w:p>
        </w:tc>
        <w:tc>
          <w:tcPr>
            <w:tcW w:w="2841" w:type="dxa"/>
            <w:tcBorders>
              <w:tl2br w:val="nil"/>
              <w:tr2bl w:val="nil"/>
            </w:tcBorders>
          </w:tcPr>
          <w:p>
            <w:pPr>
              <w:pStyle w:val="10"/>
              <w:widowControl/>
              <w:spacing w:beforeAutospacing="0" w:afterAutospacing="0"/>
              <w:ind w:firstLine="420" w:firstLineChars="200"/>
              <w:jc w:val="center"/>
              <w:rPr>
                <w:rFonts w:ascii="Times New Roman" w:hAnsi="Times New Roman"/>
                <w:kern w:val="2"/>
                <w:sz w:val="21"/>
              </w:rPr>
            </w:pPr>
            <w:r>
              <w:rPr>
                <w:rFonts w:ascii="Times New Roman" w:hAnsi="Times New Roman"/>
                <w:kern w:val="2"/>
                <w:sz w:val="21"/>
              </w:rPr>
              <w:t>23</w:t>
            </w:r>
          </w:p>
        </w:tc>
        <w:tc>
          <w:tcPr>
            <w:tcW w:w="2841" w:type="dxa"/>
            <w:tcBorders>
              <w:tl2br w:val="nil"/>
              <w:tr2bl w:val="nil"/>
            </w:tcBorders>
          </w:tcPr>
          <w:p>
            <w:pPr>
              <w:pStyle w:val="10"/>
              <w:widowControl/>
              <w:spacing w:beforeAutospacing="0" w:afterAutospacing="0"/>
              <w:ind w:firstLine="420" w:firstLineChars="200"/>
              <w:jc w:val="center"/>
              <w:rPr>
                <w:rFonts w:ascii="Times New Roman" w:hAnsi="Times New Roman"/>
                <w:kern w:val="2"/>
                <w:sz w:val="21"/>
              </w:rPr>
            </w:pPr>
            <w:r>
              <w:rPr>
                <w:rFonts w:ascii="Times New Roman" w:hAnsi="Times New Roman"/>
                <w:kern w:val="2"/>
                <w:sz w:val="21"/>
              </w:rPr>
              <w:t>10.13%</w:t>
            </w:r>
          </w:p>
        </w:tc>
      </w:tr>
    </w:tbl>
    <w:p>
      <w:pPr>
        <w:pStyle w:val="10"/>
        <w:widowControl/>
        <w:spacing w:beforeAutospacing="0" w:afterAutospacing="0" w:line="480" w:lineRule="atLeast"/>
        <w:rPr>
          <w:rFonts w:ascii="Times New Roman" w:hAnsi="Times New Roman" w:eastAsia="黑体"/>
          <w:kern w:val="2"/>
          <w:sz w:val="21"/>
          <w:szCs w:val="21"/>
        </w:rPr>
      </w:pPr>
      <w:r>
        <w:rPr>
          <w:rFonts w:ascii="Times New Roman" w:hAnsi="Times New Roman"/>
          <w:b/>
          <w:sz w:val="21"/>
          <w:szCs w:val="21"/>
        </w:rPr>
        <w:t>2.</w:t>
      </w:r>
      <w:r>
        <w:rPr>
          <w:rFonts w:hint="eastAsia" w:ascii="Times New Roman" w:hAnsi="Times New Roman"/>
          <w:b/>
          <w:sz w:val="21"/>
          <w:szCs w:val="21"/>
        </w:rPr>
        <w:t>3</w:t>
      </w:r>
      <w:r>
        <w:rPr>
          <w:rFonts w:ascii="Times New Roman" w:hAnsiTheme="minorEastAsia"/>
          <w:b/>
          <w:sz w:val="21"/>
          <w:szCs w:val="21"/>
        </w:rPr>
        <w:t>教学方式分析</w:t>
      </w:r>
    </w:p>
    <w:p>
      <w:pPr>
        <w:pStyle w:val="10"/>
        <w:widowControl/>
        <w:spacing w:beforeAutospacing="0" w:afterAutospacing="0"/>
        <w:ind w:firstLine="420" w:firstLineChars="200"/>
        <w:rPr>
          <w:rFonts w:ascii="Times New Roman" w:hAnsi="Times New Roman"/>
          <w:kern w:val="2"/>
          <w:sz w:val="21"/>
        </w:rPr>
      </w:pPr>
      <w:r>
        <w:rPr>
          <w:rFonts w:ascii="Times New Roman"/>
          <w:color w:val="000000" w:themeColor="text1"/>
          <w:kern w:val="2"/>
          <w:sz w:val="21"/>
        </w:rPr>
        <w:t>调查显示</w:t>
      </w:r>
      <w:r>
        <w:rPr>
          <w:rFonts w:ascii="Times New Roman"/>
          <w:kern w:val="2"/>
          <w:sz w:val="21"/>
        </w:rPr>
        <w:t>当前学校采取的体育教学途径有三种形式：</w:t>
      </w:r>
      <w:r>
        <w:rPr>
          <w:rFonts w:ascii="Times New Roman" w:hAnsi="Times New Roman"/>
          <w:kern w:val="2"/>
          <w:sz w:val="21"/>
        </w:rPr>
        <w:t>1</w:t>
      </w:r>
      <w:r>
        <w:rPr>
          <w:rFonts w:ascii="Times New Roman"/>
          <w:kern w:val="2"/>
          <w:sz w:val="21"/>
        </w:rPr>
        <w:t>、教师</w:t>
      </w:r>
      <w:r>
        <w:rPr>
          <w:rFonts w:hint="eastAsia" w:ascii="Times New Roman"/>
          <w:kern w:val="2"/>
          <w:sz w:val="21"/>
        </w:rPr>
        <w:t>上传</w:t>
      </w:r>
      <w:r>
        <w:rPr>
          <w:rFonts w:ascii="Times New Roman"/>
          <w:kern w:val="2"/>
          <w:sz w:val="21"/>
        </w:rPr>
        <w:t>视频</w:t>
      </w:r>
      <w:r>
        <w:rPr>
          <w:rFonts w:hint="eastAsia" w:ascii="Times New Roman"/>
          <w:kern w:val="2"/>
          <w:sz w:val="21"/>
        </w:rPr>
        <w:t>，</w:t>
      </w:r>
      <w:r>
        <w:rPr>
          <w:rFonts w:ascii="Times New Roman"/>
          <w:kern w:val="2"/>
          <w:sz w:val="21"/>
        </w:rPr>
        <w:t>学生线下自学；</w:t>
      </w:r>
      <w:r>
        <w:rPr>
          <w:rFonts w:ascii="Times New Roman" w:hAnsi="Times New Roman"/>
          <w:kern w:val="2"/>
          <w:sz w:val="21"/>
        </w:rPr>
        <w:t xml:space="preserve"> 2</w:t>
      </w:r>
      <w:r>
        <w:rPr>
          <w:rFonts w:ascii="Times New Roman"/>
          <w:kern w:val="2"/>
          <w:sz w:val="21"/>
        </w:rPr>
        <w:t>、学校统一安排任务，学生</w:t>
      </w:r>
      <w:r>
        <w:rPr>
          <w:rFonts w:hint="eastAsia" w:ascii="Times New Roman"/>
          <w:kern w:val="2"/>
          <w:sz w:val="21"/>
        </w:rPr>
        <w:t>上传</w:t>
      </w:r>
      <w:r>
        <w:rPr>
          <w:rFonts w:ascii="Times New Roman"/>
          <w:kern w:val="2"/>
          <w:sz w:val="21"/>
        </w:rPr>
        <w:t>视频；</w:t>
      </w:r>
      <w:r>
        <w:rPr>
          <w:rFonts w:ascii="Times New Roman" w:hAnsi="Times New Roman"/>
          <w:kern w:val="2"/>
          <w:sz w:val="21"/>
        </w:rPr>
        <w:t>3</w:t>
      </w:r>
      <w:r>
        <w:rPr>
          <w:rFonts w:ascii="Times New Roman"/>
          <w:kern w:val="2"/>
          <w:sz w:val="21"/>
        </w:rPr>
        <w:t>、教师线上教学，学生观看并练习。</w:t>
      </w:r>
    </w:p>
    <w:p>
      <w:pPr>
        <w:pStyle w:val="10"/>
        <w:widowControl/>
        <w:spacing w:beforeAutospacing="0" w:afterAutospacing="0"/>
        <w:ind w:firstLine="420" w:firstLineChars="200"/>
        <w:jc w:val="center"/>
        <w:rPr>
          <w:rFonts w:ascii="Times New Roman"/>
          <w:kern w:val="2"/>
          <w:sz w:val="21"/>
        </w:rPr>
      </w:pPr>
    </w:p>
    <w:p>
      <w:pPr>
        <w:pStyle w:val="10"/>
        <w:widowControl/>
        <w:spacing w:beforeAutospacing="0" w:afterAutospacing="0"/>
        <w:ind w:firstLine="420" w:firstLineChars="200"/>
        <w:jc w:val="center"/>
        <w:rPr>
          <w:rFonts w:ascii="Times New Roman"/>
          <w:kern w:val="2"/>
          <w:sz w:val="21"/>
        </w:rPr>
      </w:pPr>
    </w:p>
    <w:p>
      <w:pPr>
        <w:pStyle w:val="10"/>
        <w:widowControl/>
        <w:spacing w:beforeAutospacing="0" w:afterAutospacing="0"/>
        <w:ind w:firstLine="420" w:firstLineChars="200"/>
        <w:jc w:val="center"/>
        <w:rPr>
          <w:rFonts w:ascii="Times New Roman"/>
          <w:kern w:val="2"/>
          <w:sz w:val="21"/>
        </w:rPr>
      </w:pPr>
    </w:p>
    <w:p>
      <w:pPr>
        <w:pStyle w:val="10"/>
        <w:widowControl/>
        <w:spacing w:beforeAutospacing="0" w:afterAutospacing="0"/>
        <w:jc w:val="both"/>
        <w:rPr>
          <w:rFonts w:ascii="Times New Roman"/>
          <w:kern w:val="2"/>
          <w:sz w:val="21"/>
        </w:rPr>
      </w:pPr>
      <w:bookmarkStart w:id="1" w:name="_GoBack"/>
      <w:bookmarkEnd w:id="1"/>
    </w:p>
    <w:p>
      <w:pPr>
        <w:pStyle w:val="10"/>
        <w:widowControl/>
        <w:spacing w:beforeAutospacing="0" w:afterAutospacing="0"/>
        <w:ind w:firstLine="420" w:firstLineChars="200"/>
        <w:jc w:val="center"/>
        <w:rPr>
          <w:rFonts w:ascii="Times New Roman" w:hAnsi="Times New Roman"/>
          <w:kern w:val="2"/>
          <w:sz w:val="21"/>
        </w:rPr>
      </w:pPr>
      <w:r>
        <w:rPr>
          <w:rFonts w:ascii="Times New Roman"/>
          <w:kern w:val="2"/>
          <w:sz w:val="21"/>
        </w:rPr>
        <w:t>表</w:t>
      </w:r>
      <w:r>
        <w:rPr>
          <w:rFonts w:ascii="Times New Roman" w:hAnsi="Times New Roman"/>
          <w:kern w:val="2"/>
          <w:sz w:val="21"/>
        </w:rPr>
        <w:t xml:space="preserve">3   </w:t>
      </w:r>
      <w:r>
        <w:rPr>
          <w:rFonts w:ascii="Times New Roman"/>
          <w:kern w:val="2"/>
          <w:sz w:val="21"/>
        </w:rPr>
        <w:t>体育教学方式状况（</w:t>
      </w:r>
      <w:r>
        <w:rPr>
          <w:rFonts w:ascii="Times New Roman" w:hAnsi="Times New Roman"/>
          <w:kern w:val="2"/>
          <w:sz w:val="21"/>
        </w:rPr>
        <w:t>N=33</w:t>
      </w:r>
      <w:r>
        <w:rPr>
          <w:rFonts w:ascii="Times New Roman"/>
          <w:kern w:val="2"/>
          <w:sz w:val="21"/>
        </w:rPr>
        <w:t>）</w:t>
      </w:r>
    </w:p>
    <w:tbl>
      <w:tblPr>
        <w:tblStyle w:val="13"/>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823"/>
        <w:gridCol w:w="1858"/>
        <w:gridCol w:w="28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823" w:type="dxa"/>
            <w:tcBorders>
              <w:top w:val="single" w:color="auto" w:sz="12" w:space="0"/>
              <w:bottom w:val="single" w:color="auto" w:sz="2" w:space="0"/>
            </w:tcBorders>
          </w:tcPr>
          <w:p>
            <w:pPr>
              <w:pStyle w:val="10"/>
              <w:widowControl/>
              <w:spacing w:beforeAutospacing="0" w:afterAutospacing="0"/>
              <w:ind w:firstLine="420" w:firstLineChars="200"/>
              <w:jc w:val="center"/>
              <w:rPr>
                <w:rFonts w:ascii="Times New Roman" w:hAnsi="Times New Roman"/>
                <w:kern w:val="2"/>
                <w:sz w:val="21"/>
              </w:rPr>
            </w:pPr>
            <w:r>
              <w:rPr>
                <w:rFonts w:ascii="Times New Roman"/>
                <w:kern w:val="2"/>
                <w:sz w:val="21"/>
              </w:rPr>
              <w:t>方式</w:t>
            </w:r>
          </w:p>
        </w:tc>
        <w:tc>
          <w:tcPr>
            <w:tcW w:w="1858" w:type="dxa"/>
            <w:tcBorders>
              <w:top w:val="single" w:color="auto" w:sz="12" w:space="0"/>
              <w:bottom w:val="single" w:color="auto" w:sz="2" w:space="0"/>
            </w:tcBorders>
          </w:tcPr>
          <w:p>
            <w:pPr>
              <w:pStyle w:val="10"/>
              <w:widowControl/>
              <w:spacing w:beforeAutospacing="0" w:afterAutospacing="0"/>
              <w:ind w:firstLine="420" w:firstLineChars="200"/>
              <w:jc w:val="center"/>
              <w:rPr>
                <w:rFonts w:ascii="Times New Roman" w:hAnsi="Times New Roman"/>
                <w:kern w:val="2"/>
                <w:sz w:val="21"/>
              </w:rPr>
            </w:pPr>
            <w:r>
              <w:rPr>
                <w:rFonts w:ascii="Times New Roman"/>
                <w:kern w:val="2"/>
                <w:sz w:val="21"/>
              </w:rPr>
              <w:t>人数</w:t>
            </w:r>
          </w:p>
        </w:tc>
        <w:tc>
          <w:tcPr>
            <w:tcW w:w="2841" w:type="dxa"/>
            <w:tcBorders>
              <w:top w:val="single" w:color="auto" w:sz="12" w:space="0"/>
              <w:bottom w:val="single" w:color="auto" w:sz="2" w:space="0"/>
            </w:tcBorders>
          </w:tcPr>
          <w:p>
            <w:pPr>
              <w:pStyle w:val="10"/>
              <w:widowControl/>
              <w:spacing w:beforeAutospacing="0" w:afterAutospacing="0"/>
              <w:ind w:firstLine="420" w:firstLineChars="200"/>
              <w:jc w:val="center"/>
              <w:rPr>
                <w:rFonts w:ascii="Times New Roman" w:hAnsi="Times New Roman"/>
                <w:kern w:val="2"/>
                <w:sz w:val="21"/>
              </w:rPr>
            </w:pPr>
            <w:r>
              <w:rPr>
                <w:rFonts w:ascii="Times New Roman"/>
                <w:kern w:val="2"/>
                <w:sz w:val="21"/>
              </w:rPr>
              <w:t>所占比例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823" w:type="dxa"/>
            <w:tcBorders>
              <w:top w:val="single" w:color="auto" w:sz="2" w:space="0"/>
            </w:tcBorders>
          </w:tcPr>
          <w:p>
            <w:pPr>
              <w:pStyle w:val="10"/>
              <w:widowControl/>
              <w:spacing w:beforeAutospacing="0" w:afterAutospacing="0"/>
              <w:ind w:firstLine="420" w:firstLineChars="200"/>
              <w:jc w:val="center"/>
              <w:rPr>
                <w:rFonts w:ascii="Times New Roman" w:hAnsi="Times New Roman"/>
                <w:kern w:val="2"/>
                <w:sz w:val="21"/>
              </w:rPr>
            </w:pPr>
            <w:r>
              <w:rPr>
                <w:rFonts w:ascii="Times New Roman"/>
                <w:kern w:val="2"/>
                <w:sz w:val="21"/>
              </w:rPr>
              <w:t>教师上传视频，线下自学</w:t>
            </w:r>
          </w:p>
        </w:tc>
        <w:tc>
          <w:tcPr>
            <w:tcW w:w="1858" w:type="dxa"/>
            <w:tcBorders>
              <w:top w:val="single" w:color="auto" w:sz="2" w:space="0"/>
            </w:tcBorders>
          </w:tcPr>
          <w:p>
            <w:pPr>
              <w:pStyle w:val="10"/>
              <w:widowControl/>
              <w:spacing w:beforeAutospacing="0" w:afterAutospacing="0"/>
              <w:ind w:firstLine="420" w:firstLineChars="200"/>
              <w:jc w:val="center"/>
              <w:rPr>
                <w:rFonts w:ascii="Times New Roman" w:hAnsi="Times New Roman"/>
                <w:kern w:val="2"/>
                <w:sz w:val="21"/>
              </w:rPr>
            </w:pPr>
            <w:r>
              <w:rPr>
                <w:rFonts w:ascii="Times New Roman" w:hAnsi="Times New Roman"/>
                <w:kern w:val="2"/>
                <w:sz w:val="21"/>
              </w:rPr>
              <w:t>19</w:t>
            </w:r>
          </w:p>
        </w:tc>
        <w:tc>
          <w:tcPr>
            <w:tcW w:w="2841" w:type="dxa"/>
            <w:tcBorders>
              <w:top w:val="single" w:color="auto" w:sz="2" w:space="0"/>
            </w:tcBorders>
          </w:tcPr>
          <w:p>
            <w:pPr>
              <w:pStyle w:val="10"/>
              <w:widowControl/>
              <w:spacing w:beforeAutospacing="0" w:afterAutospacing="0"/>
              <w:ind w:firstLine="420" w:firstLineChars="200"/>
              <w:jc w:val="center"/>
              <w:rPr>
                <w:rFonts w:ascii="Times New Roman" w:hAnsi="Times New Roman"/>
                <w:kern w:val="2"/>
                <w:sz w:val="21"/>
              </w:rPr>
            </w:pPr>
            <w:r>
              <w:rPr>
                <w:rFonts w:ascii="Times New Roman" w:hAnsi="Times New Roman"/>
                <w:kern w:val="2"/>
                <w:sz w:val="21"/>
              </w:rPr>
              <w:t>57.58%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823" w:type="dxa"/>
          </w:tcPr>
          <w:p>
            <w:pPr>
              <w:pStyle w:val="10"/>
              <w:widowControl/>
              <w:spacing w:beforeAutospacing="0" w:afterAutospacing="0"/>
              <w:ind w:firstLine="420" w:firstLineChars="200"/>
              <w:jc w:val="center"/>
              <w:rPr>
                <w:rFonts w:ascii="Times New Roman" w:hAnsi="Times New Roman"/>
                <w:kern w:val="2"/>
                <w:sz w:val="21"/>
              </w:rPr>
            </w:pPr>
            <w:r>
              <w:rPr>
                <w:rFonts w:ascii="Times New Roman"/>
                <w:kern w:val="2"/>
                <w:sz w:val="21"/>
              </w:rPr>
              <w:t>学校安排任务，学生上传视频</w:t>
            </w:r>
          </w:p>
        </w:tc>
        <w:tc>
          <w:tcPr>
            <w:tcW w:w="1858" w:type="dxa"/>
          </w:tcPr>
          <w:p>
            <w:pPr>
              <w:pStyle w:val="10"/>
              <w:widowControl/>
              <w:spacing w:beforeAutospacing="0" w:afterAutospacing="0"/>
              <w:ind w:firstLine="420" w:firstLineChars="200"/>
              <w:jc w:val="center"/>
              <w:rPr>
                <w:rFonts w:ascii="Times New Roman" w:hAnsi="Times New Roman"/>
                <w:kern w:val="2"/>
                <w:sz w:val="21"/>
              </w:rPr>
            </w:pPr>
            <w:r>
              <w:rPr>
                <w:rFonts w:ascii="Times New Roman" w:hAnsi="Times New Roman"/>
                <w:kern w:val="2"/>
                <w:sz w:val="21"/>
              </w:rPr>
              <w:t>14</w:t>
            </w:r>
          </w:p>
        </w:tc>
        <w:tc>
          <w:tcPr>
            <w:tcW w:w="2841" w:type="dxa"/>
          </w:tcPr>
          <w:p>
            <w:pPr>
              <w:pStyle w:val="10"/>
              <w:widowControl/>
              <w:spacing w:beforeAutospacing="0" w:afterAutospacing="0"/>
              <w:ind w:firstLine="420" w:firstLineChars="200"/>
              <w:jc w:val="center"/>
              <w:rPr>
                <w:rFonts w:ascii="Times New Roman" w:hAnsi="Times New Roman"/>
                <w:kern w:val="2"/>
                <w:sz w:val="21"/>
              </w:rPr>
            </w:pPr>
            <w:r>
              <w:rPr>
                <w:rFonts w:ascii="Times New Roman" w:hAnsi="Times New Roman"/>
                <w:kern w:val="2"/>
                <w:sz w:val="21"/>
              </w:rPr>
              <w:t>42.42%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823" w:type="dxa"/>
          </w:tcPr>
          <w:p>
            <w:pPr>
              <w:pStyle w:val="10"/>
              <w:widowControl/>
              <w:spacing w:beforeAutospacing="0" w:afterAutospacing="0"/>
              <w:ind w:firstLine="420" w:firstLineChars="200"/>
              <w:jc w:val="center"/>
              <w:rPr>
                <w:rFonts w:ascii="Times New Roman" w:hAnsi="Times New Roman"/>
                <w:kern w:val="2"/>
                <w:sz w:val="21"/>
              </w:rPr>
            </w:pPr>
            <w:r>
              <w:rPr>
                <w:rFonts w:ascii="Times New Roman"/>
                <w:kern w:val="2"/>
                <w:sz w:val="21"/>
              </w:rPr>
              <w:t>线上教学，学生观看并练习</w:t>
            </w:r>
          </w:p>
        </w:tc>
        <w:tc>
          <w:tcPr>
            <w:tcW w:w="1858" w:type="dxa"/>
          </w:tcPr>
          <w:p>
            <w:pPr>
              <w:pStyle w:val="10"/>
              <w:widowControl/>
              <w:spacing w:beforeAutospacing="0" w:afterAutospacing="0"/>
              <w:ind w:firstLine="420" w:firstLineChars="200"/>
              <w:jc w:val="center"/>
              <w:rPr>
                <w:rFonts w:ascii="Times New Roman" w:hAnsi="Times New Roman"/>
                <w:kern w:val="2"/>
                <w:sz w:val="21"/>
              </w:rPr>
            </w:pPr>
            <w:r>
              <w:rPr>
                <w:rFonts w:ascii="Times New Roman" w:hAnsi="Times New Roman"/>
                <w:kern w:val="2"/>
                <w:sz w:val="21"/>
              </w:rPr>
              <w:t>13</w:t>
            </w:r>
          </w:p>
        </w:tc>
        <w:tc>
          <w:tcPr>
            <w:tcW w:w="2841" w:type="dxa"/>
          </w:tcPr>
          <w:p>
            <w:pPr>
              <w:pStyle w:val="10"/>
              <w:widowControl/>
              <w:spacing w:beforeAutospacing="0" w:afterAutospacing="0"/>
              <w:ind w:firstLine="420" w:firstLineChars="200"/>
              <w:jc w:val="center"/>
              <w:rPr>
                <w:rFonts w:ascii="Times New Roman" w:hAnsi="Times New Roman"/>
                <w:kern w:val="2"/>
                <w:sz w:val="21"/>
              </w:rPr>
            </w:pPr>
            <w:r>
              <w:rPr>
                <w:rFonts w:ascii="Times New Roman" w:hAnsi="Times New Roman"/>
                <w:kern w:val="2"/>
                <w:sz w:val="21"/>
              </w:rPr>
              <w:t>39.39%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5" w:hRule="atLeast"/>
          <w:jc w:val="center"/>
        </w:trPr>
        <w:tc>
          <w:tcPr>
            <w:tcW w:w="3823" w:type="dxa"/>
            <w:tcBorders>
              <w:bottom w:val="single" w:color="auto" w:sz="12" w:space="0"/>
            </w:tcBorders>
          </w:tcPr>
          <w:p>
            <w:pPr>
              <w:pStyle w:val="10"/>
              <w:widowControl/>
              <w:spacing w:beforeAutospacing="0" w:afterAutospacing="0"/>
              <w:ind w:firstLine="420" w:firstLineChars="200"/>
              <w:jc w:val="center"/>
              <w:rPr>
                <w:rFonts w:ascii="Times New Roman" w:hAnsi="Times New Roman"/>
                <w:kern w:val="2"/>
                <w:sz w:val="21"/>
              </w:rPr>
            </w:pPr>
            <w:r>
              <w:rPr>
                <w:rFonts w:ascii="Times New Roman"/>
                <w:kern w:val="2"/>
                <w:sz w:val="21"/>
              </w:rPr>
              <w:t>其他</w:t>
            </w:r>
          </w:p>
        </w:tc>
        <w:tc>
          <w:tcPr>
            <w:tcW w:w="1858" w:type="dxa"/>
            <w:tcBorders>
              <w:bottom w:val="single" w:color="auto" w:sz="12" w:space="0"/>
            </w:tcBorders>
          </w:tcPr>
          <w:p>
            <w:pPr>
              <w:pStyle w:val="10"/>
              <w:widowControl/>
              <w:spacing w:beforeAutospacing="0" w:afterAutospacing="0"/>
              <w:ind w:firstLine="420" w:firstLineChars="200"/>
              <w:jc w:val="center"/>
              <w:rPr>
                <w:rFonts w:ascii="Times New Roman" w:hAnsi="Times New Roman"/>
                <w:kern w:val="2"/>
                <w:sz w:val="21"/>
              </w:rPr>
            </w:pPr>
            <w:r>
              <w:rPr>
                <w:rFonts w:ascii="Times New Roman" w:hAnsi="Times New Roman"/>
                <w:kern w:val="2"/>
                <w:sz w:val="21"/>
              </w:rPr>
              <w:t>5</w:t>
            </w:r>
          </w:p>
        </w:tc>
        <w:tc>
          <w:tcPr>
            <w:tcW w:w="2841" w:type="dxa"/>
            <w:tcBorders>
              <w:bottom w:val="single" w:color="auto" w:sz="12" w:space="0"/>
            </w:tcBorders>
          </w:tcPr>
          <w:p>
            <w:pPr>
              <w:pStyle w:val="10"/>
              <w:widowControl/>
              <w:spacing w:beforeAutospacing="0" w:afterAutospacing="0"/>
              <w:ind w:firstLine="420" w:firstLineChars="200"/>
              <w:jc w:val="center"/>
              <w:rPr>
                <w:rFonts w:ascii="Times New Roman" w:hAnsi="Times New Roman"/>
                <w:kern w:val="2"/>
                <w:sz w:val="21"/>
              </w:rPr>
            </w:pPr>
            <w:r>
              <w:rPr>
                <w:rFonts w:ascii="Times New Roman" w:hAnsi="Times New Roman"/>
                <w:kern w:val="2"/>
                <w:sz w:val="21"/>
              </w:rPr>
              <w:t>15.15%</w:t>
            </w:r>
          </w:p>
        </w:tc>
      </w:tr>
    </w:tbl>
    <w:p>
      <w:pPr>
        <w:pStyle w:val="10"/>
        <w:widowControl/>
        <w:spacing w:beforeAutospacing="0" w:afterAutospacing="0"/>
        <w:ind w:firstLine="420" w:firstLineChars="200"/>
        <w:rPr>
          <w:rFonts w:ascii="Times New Roman" w:hAnsi="Times New Roman"/>
          <w:kern w:val="2"/>
          <w:sz w:val="21"/>
        </w:rPr>
      </w:pPr>
      <w:r>
        <w:rPr>
          <w:rFonts w:ascii="Times New Roman"/>
          <w:kern w:val="2"/>
          <w:sz w:val="21"/>
        </w:rPr>
        <w:t>调查结果显示，</w:t>
      </w:r>
      <w:r>
        <w:rPr>
          <w:rFonts w:ascii="Times New Roman" w:hAnsi="Times New Roman"/>
          <w:kern w:val="2"/>
          <w:sz w:val="21"/>
        </w:rPr>
        <w:t>57.58%</w:t>
      </w:r>
      <w:r>
        <w:rPr>
          <w:rFonts w:ascii="Times New Roman"/>
          <w:kern w:val="2"/>
          <w:sz w:val="21"/>
        </w:rPr>
        <w:t>的教师采用上传</w:t>
      </w:r>
      <w:r>
        <w:rPr>
          <w:rFonts w:ascii="Times New Roman"/>
          <w:color w:val="000000" w:themeColor="text1"/>
          <w:kern w:val="2"/>
          <w:sz w:val="21"/>
        </w:rPr>
        <w:t>视频</w:t>
      </w:r>
      <w:r>
        <w:rPr>
          <w:rFonts w:ascii="Times New Roman"/>
          <w:kern w:val="2"/>
          <w:sz w:val="21"/>
        </w:rPr>
        <w:t>，学生线下自学的方式进行体育教学</w:t>
      </w:r>
      <w:r>
        <w:rPr>
          <w:rFonts w:hint="eastAsia" w:ascii="Times New Roman"/>
          <w:kern w:val="2"/>
          <w:sz w:val="21"/>
        </w:rPr>
        <w:t>。</w:t>
      </w:r>
      <w:r>
        <w:rPr>
          <w:rFonts w:ascii="Times New Roman" w:hAnsi="Times New Roman"/>
          <w:kern w:val="2"/>
          <w:sz w:val="21"/>
        </w:rPr>
        <w:t>42.42%</w:t>
      </w:r>
      <w:r>
        <w:rPr>
          <w:rFonts w:ascii="Times New Roman"/>
          <w:kern w:val="2"/>
          <w:sz w:val="21"/>
        </w:rPr>
        <w:t>的教师是按照学校的统一安排，布置相关的学习任务，学生以自学或者复习的方式进行教学。</w:t>
      </w:r>
      <w:r>
        <w:rPr>
          <w:rFonts w:ascii="Times New Roman" w:hAnsi="Times New Roman"/>
          <w:kern w:val="2"/>
          <w:sz w:val="21"/>
        </w:rPr>
        <w:t>39.39%</w:t>
      </w:r>
      <w:r>
        <w:rPr>
          <w:rFonts w:ascii="Times New Roman"/>
          <w:kern w:val="2"/>
          <w:sz w:val="21"/>
        </w:rPr>
        <w:t>的教师采用实时线上教学</w:t>
      </w:r>
      <w:r>
        <w:rPr>
          <w:rFonts w:hint="eastAsia" w:ascii="Times New Roman"/>
          <w:kern w:val="2"/>
          <w:sz w:val="21"/>
        </w:rPr>
        <w:t>，其中</w:t>
      </w:r>
      <w:r>
        <w:rPr>
          <w:rFonts w:ascii="Times New Roman"/>
          <w:kern w:val="2"/>
          <w:sz w:val="21"/>
        </w:rPr>
        <w:t>部分教师采用线上</w:t>
      </w:r>
      <w:r>
        <w:rPr>
          <w:rFonts w:hint="eastAsia" w:ascii="Times New Roman"/>
          <w:kern w:val="2"/>
          <w:sz w:val="21"/>
        </w:rPr>
        <w:t>教学与</w:t>
      </w:r>
      <w:r>
        <w:rPr>
          <w:rFonts w:ascii="Times New Roman" w:hAnsi="Times New Roman"/>
          <w:kern w:val="2"/>
          <w:sz w:val="21"/>
        </w:rPr>
        <w:t>APP</w:t>
      </w:r>
      <w:r>
        <w:rPr>
          <w:rFonts w:ascii="Times New Roman"/>
          <w:kern w:val="2"/>
          <w:sz w:val="21"/>
        </w:rPr>
        <w:t>打卡相结合的方式进行教学</w:t>
      </w:r>
      <w:r>
        <w:rPr>
          <w:rFonts w:hint="eastAsia" w:ascii="Times New Roman"/>
          <w:kern w:val="2"/>
          <w:sz w:val="21"/>
        </w:rPr>
        <w:t>，即教师课上进行线上实时教学，课后学生在指定的教学APP上打卡上传练习视频，教师进行指导。</w:t>
      </w:r>
    </w:p>
    <w:p>
      <w:pPr>
        <w:pStyle w:val="10"/>
        <w:widowControl/>
        <w:spacing w:beforeAutospacing="0" w:afterAutospacing="0" w:line="480" w:lineRule="atLeast"/>
        <w:rPr>
          <w:rFonts w:ascii="Times New Roman" w:hAnsi="Times New Roman"/>
          <w:b/>
          <w:sz w:val="21"/>
          <w:szCs w:val="21"/>
        </w:rPr>
      </w:pPr>
      <w:r>
        <w:rPr>
          <w:rFonts w:ascii="Times New Roman" w:hAnsi="Times New Roman"/>
          <w:b/>
          <w:sz w:val="21"/>
          <w:szCs w:val="21"/>
        </w:rPr>
        <w:t>2.</w:t>
      </w:r>
      <w:r>
        <w:rPr>
          <w:rFonts w:hint="eastAsia" w:ascii="Times New Roman" w:hAnsi="Times New Roman"/>
          <w:b/>
          <w:sz w:val="21"/>
          <w:szCs w:val="21"/>
        </w:rPr>
        <w:t>4</w:t>
      </w:r>
      <w:r>
        <w:rPr>
          <w:rFonts w:ascii="Times New Roman" w:hAnsiTheme="minorEastAsia"/>
          <w:b/>
          <w:sz w:val="21"/>
          <w:szCs w:val="21"/>
        </w:rPr>
        <w:t>教学内容分析</w:t>
      </w:r>
    </w:p>
    <w:p>
      <w:pPr>
        <w:pStyle w:val="3"/>
        <w:widowControl/>
        <w:shd w:val="clear" w:color="auto" w:fill="FFFFFF"/>
        <w:spacing w:beforeAutospacing="0" w:afterAutospacing="0" w:line="24" w:lineRule="atLeast"/>
        <w:ind w:firstLine="420" w:firstLineChars="200"/>
        <w:rPr>
          <w:rFonts w:hint="default" w:ascii="Times New Roman" w:hAnsi="Times New Roman"/>
          <w:kern w:val="2"/>
          <w:sz w:val="21"/>
        </w:rPr>
      </w:pPr>
      <w:r>
        <w:rPr>
          <w:rFonts w:hint="default" w:ascii="Times New Roman" w:hAnsiTheme="minorHAnsi" w:eastAsiaTheme="minorEastAsia"/>
          <w:b w:val="0"/>
          <w:kern w:val="2"/>
          <w:sz w:val="21"/>
          <w:szCs w:val="24"/>
        </w:rPr>
        <w:t>受到各种条件的限制，居家体育课程的授课内容十分有限，主要有操类活动、身体素质练习、技能</w:t>
      </w:r>
      <w:r>
        <w:rPr>
          <w:rFonts w:ascii="Times New Roman" w:hAnsiTheme="minorHAnsi" w:eastAsiaTheme="minorEastAsia"/>
          <w:b w:val="0"/>
          <w:kern w:val="2"/>
          <w:sz w:val="21"/>
          <w:szCs w:val="24"/>
        </w:rPr>
        <w:t>动作</w:t>
      </w:r>
      <w:r>
        <w:rPr>
          <w:rFonts w:hint="default" w:ascii="Times New Roman" w:hAnsiTheme="minorHAnsi" w:eastAsiaTheme="minorEastAsia"/>
          <w:b w:val="0"/>
          <w:kern w:val="2"/>
          <w:sz w:val="21"/>
          <w:szCs w:val="24"/>
        </w:rPr>
        <w:t>练习等。小学</w:t>
      </w:r>
      <w:r>
        <w:rPr>
          <w:rFonts w:hint="default" w:ascii="Times New Roman" w:hAnsiTheme="minorHAnsi" w:eastAsiaTheme="minorEastAsia"/>
          <w:b w:val="0"/>
          <w:color w:val="000000" w:themeColor="text1"/>
          <w:kern w:val="2"/>
          <w:sz w:val="21"/>
          <w:szCs w:val="24"/>
        </w:rPr>
        <w:t>教学内容多以复习操类活动为主，内容单一，部分教师反应学生在此情况下也是敷衍学校，上交的视频重复，教学效果并不明显。初中的教学内容多以身体素质练习为主，部分教师以中考项目为主要</w:t>
      </w:r>
      <w:r>
        <w:rPr>
          <w:rFonts w:ascii="Times New Roman" w:hAnsiTheme="minorHAnsi" w:eastAsiaTheme="minorEastAsia"/>
          <w:b w:val="0"/>
          <w:color w:val="000000" w:themeColor="text1"/>
          <w:kern w:val="2"/>
          <w:sz w:val="21"/>
          <w:szCs w:val="24"/>
        </w:rPr>
        <w:t>教学</w:t>
      </w:r>
      <w:r>
        <w:rPr>
          <w:rFonts w:hint="default" w:ascii="Times New Roman" w:hAnsiTheme="minorHAnsi" w:eastAsiaTheme="minorEastAsia"/>
          <w:b w:val="0"/>
          <w:color w:val="000000" w:themeColor="text1"/>
          <w:kern w:val="2"/>
          <w:sz w:val="21"/>
          <w:szCs w:val="24"/>
        </w:rPr>
        <w:t>内容</w:t>
      </w:r>
      <w:r>
        <w:rPr>
          <w:rFonts w:hint="default" w:ascii="Times New Roman" w:hAnsiTheme="minorHAnsi" w:eastAsiaTheme="minorEastAsia"/>
          <w:b w:val="0"/>
          <w:kern w:val="2"/>
          <w:sz w:val="21"/>
          <w:szCs w:val="24"/>
        </w:rPr>
        <w:t>。从访谈中了解到，</w:t>
      </w:r>
      <w:r>
        <w:rPr>
          <w:rFonts w:hint="default" w:ascii="Times New Roman" w:hAnsiTheme="minorHAnsi" w:eastAsiaTheme="minorEastAsia"/>
          <w:b w:val="0"/>
          <w:color w:val="000000" w:themeColor="text1"/>
          <w:kern w:val="2"/>
          <w:sz w:val="21"/>
          <w:szCs w:val="24"/>
        </w:rPr>
        <w:t>有几所学校教师</w:t>
      </w:r>
      <w:r>
        <w:rPr>
          <w:rFonts w:hint="default" w:ascii="Times New Roman" w:hAnsiTheme="minorHAnsi" w:eastAsiaTheme="minorEastAsia"/>
          <w:b w:val="0"/>
          <w:kern w:val="2"/>
          <w:sz w:val="21"/>
          <w:szCs w:val="24"/>
        </w:rPr>
        <w:t>结合学生的兴趣和已有的体育器械，要求学生根据自己喜爱的体育项目进行上交作业，并对其进行一对一的指导，对于优异的学生进行表扬。教师反映这个教学过程虽然会占用教师的大部分时间，但是对于提升学生的积极性以及学生运动技能</w:t>
      </w:r>
      <w:r>
        <w:rPr>
          <w:rFonts w:ascii="Times New Roman" w:hAnsiTheme="minorHAnsi" w:eastAsiaTheme="minorEastAsia"/>
          <w:b w:val="0"/>
          <w:kern w:val="2"/>
          <w:sz w:val="21"/>
          <w:szCs w:val="24"/>
        </w:rPr>
        <w:t>水平</w:t>
      </w:r>
      <w:r>
        <w:rPr>
          <w:rFonts w:hint="default" w:ascii="Times New Roman" w:hAnsiTheme="minorHAnsi" w:eastAsiaTheme="minorEastAsia"/>
          <w:b w:val="0"/>
          <w:kern w:val="2"/>
          <w:sz w:val="21"/>
          <w:szCs w:val="24"/>
        </w:rPr>
        <w:t>的提升具有很大作用。例如，一位教师根据学生家长的反馈以及朋友圈的信息发现学生在家乐于参与并制作相关的体育器械（例如踩高跷），这类体育活</w:t>
      </w:r>
      <w:r>
        <w:rPr>
          <w:rFonts w:hint="default" w:ascii="Times New Roman" w:hAnsiTheme="minorHAnsi" w:eastAsiaTheme="minorEastAsia"/>
          <w:b w:val="0"/>
          <w:color w:val="000000" w:themeColor="text1"/>
          <w:kern w:val="2"/>
          <w:sz w:val="21"/>
          <w:szCs w:val="24"/>
        </w:rPr>
        <w:t>动不仅可以提高学生学习的积极性，增强动手能力，还能增进学</w:t>
      </w:r>
      <w:r>
        <w:rPr>
          <w:rFonts w:hint="default" w:ascii="Times New Roman" w:hAnsiTheme="minorHAnsi" w:eastAsiaTheme="minorEastAsia"/>
          <w:b w:val="0"/>
          <w:kern w:val="2"/>
          <w:sz w:val="21"/>
          <w:szCs w:val="24"/>
        </w:rPr>
        <w:t>生与家长的沟通。</w:t>
      </w:r>
    </w:p>
    <w:p>
      <w:pPr>
        <w:pStyle w:val="10"/>
        <w:widowControl/>
        <w:spacing w:beforeAutospacing="0" w:afterAutospacing="0"/>
        <w:ind w:firstLine="420" w:firstLineChars="200"/>
        <w:jc w:val="center"/>
        <w:rPr>
          <w:rFonts w:ascii="Times New Roman" w:hAnsi="Times New Roman"/>
          <w:kern w:val="2"/>
          <w:sz w:val="21"/>
        </w:rPr>
      </w:pPr>
      <w:r>
        <w:rPr>
          <w:rFonts w:ascii="Times New Roman"/>
          <w:kern w:val="2"/>
          <w:sz w:val="21"/>
        </w:rPr>
        <w:t>表</w:t>
      </w:r>
      <w:r>
        <w:rPr>
          <w:rFonts w:ascii="Times New Roman" w:hAnsi="Times New Roman"/>
          <w:kern w:val="2"/>
          <w:sz w:val="21"/>
        </w:rPr>
        <w:t xml:space="preserve">4  </w:t>
      </w:r>
      <w:r>
        <w:rPr>
          <w:rFonts w:ascii="Times New Roman"/>
          <w:kern w:val="2"/>
          <w:sz w:val="21"/>
        </w:rPr>
        <w:t>体育教学内容（</w:t>
      </w:r>
      <w:r>
        <w:rPr>
          <w:rFonts w:ascii="Times New Roman" w:hAnsi="Times New Roman"/>
          <w:kern w:val="2"/>
          <w:sz w:val="21"/>
        </w:rPr>
        <w:t>N=33</w:t>
      </w:r>
      <w:r>
        <w:rPr>
          <w:rFonts w:ascii="Times New Roman"/>
          <w:kern w:val="2"/>
          <w:sz w:val="21"/>
        </w:rPr>
        <w:t>）</w:t>
      </w:r>
    </w:p>
    <w:tbl>
      <w:tblPr>
        <w:tblStyle w:val="13"/>
        <w:tblW w:w="0" w:type="auto"/>
        <w:tblInd w:w="0" w:type="dxa"/>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40"/>
        <w:gridCol w:w="2841"/>
        <w:gridCol w:w="2841"/>
      </w:tblGrid>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bottom w:val="single" w:color="000000" w:themeColor="text1" w:sz="4" w:space="0"/>
            </w:tcBorders>
          </w:tcPr>
          <w:p>
            <w:pPr>
              <w:pStyle w:val="10"/>
              <w:widowControl/>
              <w:spacing w:beforeAutospacing="0" w:afterAutospacing="0"/>
              <w:ind w:firstLine="420" w:firstLineChars="200"/>
              <w:jc w:val="center"/>
              <w:rPr>
                <w:rFonts w:ascii="Times New Roman" w:hAnsi="Times New Roman"/>
                <w:kern w:val="2"/>
                <w:sz w:val="21"/>
              </w:rPr>
            </w:pPr>
            <w:r>
              <w:rPr>
                <w:rFonts w:ascii="Times New Roman"/>
                <w:kern w:val="2"/>
                <w:sz w:val="21"/>
              </w:rPr>
              <w:t>内容</w:t>
            </w:r>
          </w:p>
        </w:tc>
        <w:tc>
          <w:tcPr>
            <w:tcW w:w="2841" w:type="dxa"/>
            <w:tcBorders>
              <w:bottom w:val="single" w:color="000000" w:themeColor="text1" w:sz="4" w:space="0"/>
            </w:tcBorders>
          </w:tcPr>
          <w:p>
            <w:pPr>
              <w:pStyle w:val="10"/>
              <w:widowControl/>
              <w:spacing w:beforeAutospacing="0" w:afterAutospacing="0"/>
              <w:ind w:firstLine="420" w:firstLineChars="200"/>
              <w:jc w:val="center"/>
              <w:rPr>
                <w:rFonts w:ascii="Times New Roman" w:hAnsi="Times New Roman"/>
                <w:kern w:val="2"/>
                <w:sz w:val="21"/>
              </w:rPr>
            </w:pPr>
            <w:r>
              <w:rPr>
                <w:rFonts w:ascii="Times New Roman"/>
                <w:kern w:val="2"/>
                <w:sz w:val="21"/>
              </w:rPr>
              <w:t>人数</w:t>
            </w:r>
          </w:p>
        </w:tc>
        <w:tc>
          <w:tcPr>
            <w:tcW w:w="2841" w:type="dxa"/>
            <w:tcBorders>
              <w:bottom w:val="single" w:color="000000" w:themeColor="text1" w:sz="4" w:space="0"/>
            </w:tcBorders>
          </w:tcPr>
          <w:p>
            <w:pPr>
              <w:pStyle w:val="10"/>
              <w:widowControl/>
              <w:spacing w:beforeAutospacing="0" w:afterAutospacing="0"/>
              <w:ind w:firstLine="420" w:firstLineChars="200"/>
              <w:jc w:val="center"/>
              <w:rPr>
                <w:rFonts w:ascii="Times New Roman" w:hAnsi="Times New Roman"/>
                <w:kern w:val="2"/>
                <w:sz w:val="21"/>
              </w:rPr>
            </w:pPr>
            <w:r>
              <w:rPr>
                <w:rFonts w:ascii="Times New Roman"/>
                <w:kern w:val="2"/>
                <w:sz w:val="21"/>
              </w:rPr>
              <w:t>所占比例</w:t>
            </w:r>
          </w:p>
        </w:tc>
      </w:tr>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top w:val="single" w:color="000000" w:themeColor="text1" w:sz="4" w:space="0"/>
              <w:tl2br w:val="nil"/>
              <w:tr2bl w:val="nil"/>
            </w:tcBorders>
          </w:tcPr>
          <w:p>
            <w:pPr>
              <w:pStyle w:val="10"/>
              <w:widowControl/>
              <w:spacing w:beforeAutospacing="0" w:afterAutospacing="0"/>
              <w:ind w:firstLine="420" w:firstLineChars="200"/>
              <w:jc w:val="center"/>
              <w:rPr>
                <w:rFonts w:ascii="Times New Roman" w:hAnsi="Times New Roman"/>
                <w:kern w:val="2"/>
                <w:sz w:val="21"/>
              </w:rPr>
            </w:pPr>
            <w:r>
              <w:rPr>
                <w:rFonts w:ascii="Times New Roman"/>
                <w:color w:val="000000" w:themeColor="text1"/>
                <w:kern w:val="2"/>
                <w:sz w:val="21"/>
              </w:rPr>
              <w:t>操类</w:t>
            </w:r>
            <w:r>
              <w:rPr>
                <w:rFonts w:ascii="Times New Roman"/>
                <w:kern w:val="2"/>
                <w:sz w:val="21"/>
              </w:rPr>
              <w:t>活动</w:t>
            </w:r>
          </w:p>
        </w:tc>
        <w:tc>
          <w:tcPr>
            <w:tcW w:w="2841" w:type="dxa"/>
            <w:tcBorders>
              <w:top w:val="single" w:color="000000" w:themeColor="text1" w:sz="4" w:space="0"/>
              <w:tl2br w:val="nil"/>
              <w:tr2bl w:val="nil"/>
            </w:tcBorders>
          </w:tcPr>
          <w:p>
            <w:pPr>
              <w:pStyle w:val="10"/>
              <w:widowControl/>
              <w:spacing w:beforeAutospacing="0" w:afterAutospacing="0"/>
              <w:ind w:firstLine="420" w:firstLineChars="200"/>
              <w:jc w:val="center"/>
              <w:rPr>
                <w:rFonts w:ascii="Times New Roman" w:hAnsi="Times New Roman"/>
                <w:kern w:val="2"/>
                <w:sz w:val="21"/>
              </w:rPr>
            </w:pPr>
            <w:r>
              <w:rPr>
                <w:rFonts w:ascii="Times New Roman" w:hAnsi="Times New Roman"/>
                <w:kern w:val="2"/>
                <w:sz w:val="21"/>
              </w:rPr>
              <w:t>15</w:t>
            </w:r>
          </w:p>
        </w:tc>
        <w:tc>
          <w:tcPr>
            <w:tcW w:w="2841" w:type="dxa"/>
            <w:tcBorders>
              <w:top w:val="single" w:color="000000" w:themeColor="text1" w:sz="4" w:space="0"/>
              <w:tl2br w:val="nil"/>
              <w:tr2bl w:val="nil"/>
            </w:tcBorders>
          </w:tcPr>
          <w:p>
            <w:pPr>
              <w:pStyle w:val="10"/>
              <w:widowControl/>
              <w:spacing w:beforeAutospacing="0" w:afterAutospacing="0"/>
              <w:ind w:firstLine="420" w:firstLineChars="200"/>
              <w:jc w:val="center"/>
              <w:rPr>
                <w:rFonts w:ascii="Times New Roman" w:hAnsi="Times New Roman"/>
                <w:kern w:val="2"/>
                <w:sz w:val="21"/>
              </w:rPr>
            </w:pPr>
            <w:r>
              <w:rPr>
                <w:rFonts w:ascii="Times New Roman" w:hAnsi="Times New Roman"/>
                <w:kern w:val="2"/>
                <w:sz w:val="21"/>
              </w:rPr>
              <w:t>45.45%</w:t>
            </w:r>
          </w:p>
        </w:tc>
      </w:tr>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tl2br w:val="nil"/>
              <w:tr2bl w:val="nil"/>
            </w:tcBorders>
          </w:tcPr>
          <w:p>
            <w:pPr>
              <w:pStyle w:val="10"/>
              <w:widowControl/>
              <w:spacing w:beforeAutospacing="0" w:afterAutospacing="0"/>
              <w:ind w:firstLine="420" w:firstLineChars="200"/>
              <w:jc w:val="center"/>
              <w:rPr>
                <w:rFonts w:ascii="Times New Roman" w:hAnsi="Times New Roman"/>
                <w:kern w:val="2"/>
                <w:sz w:val="21"/>
              </w:rPr>
            </w:pPr>
            <w:r>
              <w:rPr>
                <w:rFonts w:ascii="Times New Roman"/>
                <w:kern w:val="2"/>
                <w:sz w:val="21"/>
              </w:rPr>
              <w:t>身体素质练习</w:t>
            </w:r>
          </w:p>
        </w:tc>
        <w:tc>
          <w:tcPr>
            <w:tcW w:w="2841" w:type="dxa"/>
            <w:tcBorders>
              <w:tl2br w:val="nil"/>
              <w:tr2bl w:val="nil"/>
            </w:tcBorders>
          </w:tcPr>
          <w:p>
            <w:pPr>
              <w:pStyle w:val="10"/>
              <w:widowControl/>
              <w:spacing w:beforeAutospacing="0" w:afterAutospacing="0"/>
              <w:ind w:firstLine="420" w:firstLineChars="200"/>
              <w:jc w:val="center"/>
              <w:rPr>
                <w:rFonts w:ascii="Times New Roman" w:hAnsi="Times New Roman"/>
                <w:kern w:val="2"/>
                <w:sz w:val="21"/>
              </w:rPr>
            </w:pPr>
            <w:r>
              <w:rPr>
                <w:rFonts w:ascii="Times New Roman" w:hAnsi="Times New Roman"/>
                <w:kern w:val="2"/>
                <w:sz w:val="21"/>
              </w:rPr>
              <w:t>10</w:t>
            </w:r>
          </w:p>
        </w:tc>
        <w:tc>
          <w:tcPr>
            <w:tcW w:w="2841" w:type="dxa"/>
            <w:tcBorders>
              <w:tl2br w:val="nil"/>
              <w:tr2bl w:val="nil"/>
            </w:tcBorders>
          </w:tcPr>
          <w:p>
            <w:pPr>
              <w:pStyle w:val="10"/>
              <w:widowControl/>
              <w:spacing w:beforeAutospacing="0" w:afterAutospacing="0"/>
              <w:ind w:firstLine="420" w:firstLineChars="200"/>
              <w:jc w:val="center"/>
              <w:rPr>
                <w:rFonts w:ascii="Times New Roman" w:hAnsi="Times New Roman"/>
                <w:kern w:val="2"/>
                <w:sz w:val="21"/>
              </w:rPr>
            </w:pPr>
            <w:r>
              <w:rPr>
                <w:rFonts w:ascii="Times New Roman" w:hAnsi="Times New Roman"/>
                <w:kern w:val="2"/>
                <w:sz w:val="21"/>
              </w:rPr>
              <w:t>30.30%</w:t>
            </w:r>
          </w:p>
        </w:tc>
      </w:tr>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tl2br w:val="nil"/>
              <w:tr2bl w:val="nil"/>
            </w:tcBorders>
          </w:tcPr>
          <w:p>
            <w:pPr>
              <w:pStyle w:val="10"/>
              <w:widowControl/>
              <w:spacing w:beforeAutospacing="0" w:afterAutospacing="0"/>
              <w:ind w:firstLine="420" w:firstLineChars="200"/>
              <w:jc w:val="center"/>
              <w:rPr>
                <w:rFonts w:ascii="Times New Roman" w:hAnsi="Times New Roman"/>
                <w:kern w:val="2"/>
                <w:sz w:val="21"/>
              </w:rPr>
            </w:pPr>
            <w:r>
              <w:rPr>
                <w:rFonts w:ascii="Times New Roman"/>
                <w:kern w:val="2"/>
                <w:sz w:val="21"/>
              </w:rPr>
              <w:t>技能动作练习</w:t>
            </w:r>
          </w:p>
        </w:tc>
        <w:tc>
          <w:tcPr>
            <w:tcW w:w="2841" w:type="dxa"/>
            <w:tcBorders>
              <w:tl2br w:val="nil"/>
              <w:tr2bl w:val="nil"/>
            </w:tcBorders>
          </w:tcPr>
          <w:p>
            <w:pPr>
              <w:pStyle w:val="10"/>
              <w:widowControl/>
              <w:spacing w:beforeAutospacing="0" w:afterAutospacing="0"/>
              <w:ind w:firstLine="420" w:firstLineChars="200"/>
              <w:jc w:val="center"/>
              <w:rPr>
                <w:rFonts w:ascii="Times New Roman" w:hAnsi="Times New Roman"/>
                <w:kern w:val="2"/>
                <w:sz w:val="21"/>
              </w:rPr>
            </w:pPr>
            <w:r>
              <w:rPr>
                <w:rFonts w:ascii="Times New Roman" w:hAnsi="Times New Roman"/>
                <w:kern w:val="2"/>
                <w:sz w:val="21"/>
              </w:rPr>
              <w:t>5</w:t>
            </w:r>
          </w:p>
        </w:tc>
        <w:tc>
          <w:tcPr>
            <w:tcW w:w="2841" w:type="dxa"/>
            <w:tcBorders>
              <w:tl2br w:val="nil"/>
              <w:tr2bl w:val="nil"/>
            </w:tcBorders>
          </w:tcPr>
          <w:p>
            <w:pPr>
              <w:pStyle w:val="10"/>
              <w:widowControl/>
              <w:spacing w:beforeAutospacing="0" w:afterAutospacing="0"/>
              <w:ind w:firstLine="420" w:firstLineChars="200"/>
              <w:jc w:val="center"/>
              <w:rPr>
                <w:rFonts w:ascii="Times New Roman" w:hAnsi="Times New Roman"/>
                <w:kern w:val="2"/>
                <w:sz w:val="21"/>
              </w:rPr>
            </w:pPr>
            <w:r>
              <w:rPr>
                <w:rFonts w:ascii="Times New Roman" w:hAnsi="Times New Roman"/>
                <w:kern w:val="2"/>
                <w:sz w:val="21"/>
              </w:rPr>
              <w:t>15.15%</w:t>
            </w:r>
          </w:p>
        </w:tc>
      </w:tr>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tl2br w:val="nil"/>
              <w:tr2bl w:val="nil"/>
            </w:tcBorders>
          </w:tcPr>
          <w:p>
            <w:pPr>
              <w:pStyle w:val="10"/>
              <w:widowControl/>
              <w:spacing w:beforeAutospacing="0" w:afterAutospacing="0"/>
              <w:ind w:firstLine="420" w:firstLineChars="200"/>
              <w:jc w:val="center"/>
              <w:rPr>
                <w:rFonts w:ascii="Times New Roman" w:hAnsi="Times New Roman"/>
                <w:kern w:val="2"/>
                <w:sz w:val="21"/>
              </w:rPr>
            </w:pPr>
            <w:r>
              <w:rPr>
                <w:rFonts w:ascii="Times New Roman"/>
                <w:kern w:val="2"/>
                <w:sz w:val="21"/>
              </w:rPr>
              <w:t>其他</w:t>
            </w:r>
          </w:p>
        </w:tc>
        <w:tc>
          <w:tcPr>
            <w:tcW w:w="2841" w:type="dxa"/>
            <w:tcBorders>
              <w:tl2br w:val="nil"/>
              <w:tr2bl w:val="nil"/>
            </w:tcBorders>
          </w:tcPr>
          <w:p>
            <w:pPr>
              <w:pStyle w:val="10"/>
              <w:widowControl/>
              <w:spacing w:beforeAutospacing="0" w:afterAutospacing="0"/>
              <w:ind w:firstLine="420" w:firstLineChars="200"/>
              <w:jc w:val="center"/>
              <w:rPr>
                <w:rFonts w:ascii="Times New Roman" w:hAnsi="Times New Roman"/>
                <w:kern w:val="2"/>
                <w:sz w:val="21"/>
              </w:rPr>
            </w:pPr>
            <w:r>
              <w:rPr>
                <w:rFonts w:ascii="Times New Roman" w:hAnsi="Times New Roman"/>
                <w:kern w:val="2"/>
                <w:sz w:val="21"/>
              </w:rPr>
              <w:t>3</w:t>
            </w:r>
          </w:p>
        </w:tc>
        <w:tc>
          <w:tcPr>
            <w:tcW w:w="2841" w:type="dxa"/>
            <w:tcBorders>
              <w:tl2br w:val="nil"/>
              <w:tr2bl w:val="nil"/>
            </w:tcBorders>
          </w:tcPr>
          <w:p>
            <w:pPr>
              <w:pStyle w:val="10"/>
              <w:widowControl/>
              <w:spacing w:beforeAutospacing="0" w:afterAutospacing="0"/>
              <w:ind w:firstLine="420" w:firstLineChars="200"/>
              <w:jc w:val="center"/>
              <w:rPr>
                <w:rFonts w:ascii="Times New Roman" w:hAnsi="Times New Roman"/>
                <w:kern w:val="2"/>
                <w:sz w:val="21"/>
              </w:rPr>
            </w:pPr>
            <w:r>
              <w:rPr>
                <w:rFonts w:ascii="Times New Roman" w:hAnsi="Times New Roman"/>
                <w:kern w:val="2"/>
                <w:sz w:val="21"/>
              </w:rPr>
              <w:t>9.1%</w:t>
            </w:r>
          </w:p>
        </w:tc>
      </w:tr>
    </w:tbl>
    <w:p>
      <w:pPr>
        <w:pStyle w:val="10"/>
        <w:widowControl/>
        <w:spacing w:beforeAutospacing="0" w:afterAutospacing="0" w:line="480" w:lineRule="atLeast"/>
        <w:rPr>
          <w:rFonts w:ascii="Times New Roman" w:hAnsi="Times New Roman"/>
          <w:b/>
          <w:bCs/>
          <w:sz w:val="21"/>
          <w:szCs w:val="21"/>
        </w:rPr>
      </w:pPr>
      <w:r>
        <w:rPr>
          <w:rFonts w:ascii="Times New Roman" w:hAnsi="Times New Roman"/>
          <w:b/>
          <w:bCs/>
          <w:sz w:val="21"/>
          <w:szCs w:val="21"/>
        </w:rPr>
        <w:t>2.</w:t>
      </w:r>
      <w:r>
        <w:rPr>
          <w:rFonts w:hint="eastAsia" w:ascii="Times New Roman" w:hAnsi="Times New Roman"/>
          <w:b/>
          <w:bCs/>
          <w:sz w:val="21"/>
          <w:szCs w:val="21"/>
        </w:rPr>
        <w:t>5</w:t>
      </w:r>
      <w:r>
        <w:rPr>
          <w:rFonts w:ascii="Times New Roman" w:hAnsiTheme="minorEastAsia"/>
          <w:b/>
          <w:bCs/>
          <w:sz w:val="21"/>
          <w:szCs w:val="21"/>
        </w:rPr>
        <w:t>教学效果分析</w:t>
      </w:r>
    </w:p>
    <w:p>
      <w:pPr>
        <w:pStyle w:val="10"/>
        <w:widowControl/>
        <w:spacing w:beforeAutospacing="0" w:afterAutospacing="0"/>
        <w:ind w:firstLine="420" w:firstLineChars="200"/>
        <w:rPr>
          <w:rFonts w:ascii="Times New Roman" w:hAnsiTheme="minorEastAsia"/>
          <w:bCs/>
          <w:sz w:val="21"/>
          <w:szCs w:val="21"/>
        </w:rPr>
      </w:pPr>
      <w:r>
        <w:rPr>
          <w:rFonts w:ascii="Times New Roman" w:hAnsiTheme="minorEastAsia"/>
          <w:bCs/>
          <w:color w:val="000000" w:themeColor="text1"/>
          <w:sz w:val="21"/>
          <w:szCs w:val="21"/>
        </w:rPr>
        <w:t>通过对学生家长的调查数</w:t>
      </w:r>
      <w:r>
        <w:rPr>
          <w:rFonts w:ascii="Times New Roman" w:hAnsiTheme="minorEastAsia"/>
          <w:bCs/>
          <w:sz w:val="21"/>
          <w:szCs w:val="21"/>
        </w:rPr>
        <w:t>据显示，</w:t>
      </w:r>
      <w:r>
        <w:rPr>
          <w:rFonts w:hint="eastAsia" w:ascii="Times New Roman" w:hAnsiTheme="minorEastAsia"/>
          <w:bCs/>
          <w:sz w:val="21"/>
          <w:szCs w:val="21"/>
        </w:rPr>
        <w:t>三种教学方式学生家长评价都不错。相比而言，</w:t>
      </w:r>
      <w:r>
        <w:rPr>
          <w:rFonts w:ascii="Times New Roman" w:hAnsiTheme="minorEastAsia"/>
          <w:bCs/>
          <w:color w:val="000000" w:themeColor="text1"/>
          <w:sz w:val="21"/>
          <w:szCs w:val="21"/>
        </w:rPr>
        <w:t>线上教学，学生观看</w:t>
      </w:r>
      <w:r>
        <w:rPr>
          <w:rFonts w:hint="eastAsia" w:ascii="Times New Roman" w:hAnsiTheme="minorEastAsia"/>
          <w:bCs/>
          <w:color w:val="000000" w:themeColor="text1"/>
          <w:sz w:val="21"/>
          <w:szCs w:val="21"/>
        </w:rPr>
        <w:t>并</w:t>
      </w:r>
      <w:r>
        <w:rPr>
          <w:rFonts w:ascii="Times New Roman" w:hAnsiTheme="minorEastAsia"/>
          <w:bCs/>
          <w:color w:val="000000" w:themeColor="text1"/>
          <w:sz w:val="21"/>
          <w:szCs w:val="21"/>
        </w:rPr>
        <w:t>练习</w:t>
      </w:r>
      <w:r>
        <w:rPr>
          <w:rFonts w:hint="eastAsia" w:ascii="Times New Roman" w:hAnsiTheme="minorEastAsia"/>
          <w:bCs/>
          <w:color w:val="000000" w:themeColor="text1"/>
          <w:sz w:val="21"/>
          <w:szCs w:val="21"/>
        </w:rPr>
        <w:t>这种</w:t>
      </w:r>
      <w:r>
        <w:rPr>
          <w:rFonts w:ascii="Times New Roman" w:hAnsiTheme="minorEastAsia"/>
          <w:bCs/>
          <w:color w:val="000000" w:themeColor="text1"/>
          <w:sz w:val="21"/>
          <w:szCs w:val="21"/>
        </w:rPr>
        <w:t>方式</w:t>
      </w:r>
      <w:r>
        <w:rPr>
          <w:rFonts w:hint="eastAsia" w:ascii="Times New Roman" w:hAnsiTheme="minorEastAsia"/>
          <w:bCs/>
          <w:color w:val="000000" w:themeColor="text1"/>
          <w:sz w:val="21"/>
          <w:szCs w:val="21"/>
        </w:rPr>
        <w:t>，评价相对较好。因为教师在线教学，</w:t>
      </w:r>
      <w:r>
        <w:rPr>
          <w:rFonts w:ascii="Times New Roman" w:hAnsiTheme="minorEastAsia"/>
          <w:bCs/>
          <w:color w:val="000000" w:themeColor="text1"/>
          <w:sz w:val="21"/>
          <w:szCs w:val="21"/>
        </w:rPr>
        <w:t>学生可以看见教</w:t>
      </w:r>
      <w:r>
        <w:rPr>
          <w:rFonts w:ascii="Times New Roman" w:hAnsiTheme="minorEastAsia"/>
          <w:bCs/>
          <w:sz w:val="21"/>
          <w:szCs w:val="21"/>
        </w:rPr>
        <w:t>师，</w:t>
      </w:r>
      <w:r>
        <w:rPr>
          <w:rFonts w:hint="eastAsia" w:ascii="Times New Roman" w:hAnsiTheme="minorEastAsia"/>
          <w:bCs/>
          <w:sz w:val="21"/>
          <w:szCs w:val="21"/>
        </w:rPr>
        <w:t>比较直观，便于学生进行观看并练习，而且这种形式</w:t>
      </w:r>
      <w:r>
        <w:rPr>
          <w:rFonts w:ascii="Times New Roman" w:hAnsiTheme="minorEastAsia"/>
          <w:bCs/>
          <w:sz w:val="21"/>
          <w:szCs w:val="21"/>
        </w:rPr>
        <w:t>有利于教师对于课堂的把控，通过在线人数以及随机点名等方式可适当的把控学生进行体育教学，</w:t>
      </w:r>
      <w:r>
        <w:rPr>
          <w:rFonts w:hint="eastAsia" w:ascii="Times New Roman" w:hAnsiTheme="minorEastAsia"/>
          <w:bCs/>
          <w:sz w:val="21"/>
          <w:szCs w:val="21"/>
        </w:rPr>
        <w:t>家长负责监督即可，负担较小，所以得到多数家长的认可。</w:t>
      </w:r>
      <w:r>
        <w:rPr>
          <w:rFonts w:ascii="Times New Roman" w:hAnsiTheme="minorEastAsia"/>
          <w:bCs/>
          <w:sz w:val="21"/>
          <w:szCs w:val="21"/>
        </w:rPr>
        <w:t>但是这种教学</w:t>
      </w:r>
      <w:r>
        <w:rPr>
          <w:rFonts w:hint="eastAsia" w:ascii="Times New Roman" w:hAnsiTheme="minorEastAsia"/>
          <w:bCs/>
          <w:sz w:val="21"/>
          <w:szCs w:val="21"/>
        </w:rPr>
        <w:t>形式也存在一定的不足，</w:t>
      </w:r>
      <w:r>
        <w:rPr>
          <w:rFonts w:ascii="Times New Roman" w:hAnsiTheme="minorEastAsia"/>
          <w:bCs/>
          <w:sz w:val="21"/>
          <w:szCs w:val="21"/>
        </w:rPr>
        <w:t>教师观察不到每一位学生，只能进行一对一或者一对多的教学</w:t>
      </w:r>
      <w:r>
        <w:rPr>
          <w:rFonts w:hint="eastAsia" w:ascii="Times New Roman" w:hAnsiTheme="minorEastAsia"/>
          <w:bCs/>
          <w:sz w:val="21"/>
          <w:szCs w:val="21"/>
        </w:rPr>
        <w:t>。</w:t>
      </w:r>
    </w:p>
    <w:p>
      <w:pPr>
        <w:pStyle w:val="10"/>
        <w:widowControl/>
        <w:spacing w:beforeAutospacing="0" w:afterAutospacing="0"/>
        <w:ind w:firstLine="420" w:firstLineChars="200"/>
        <w:rPr>
          <w:rFonts w:ascii="Times New Roman" w:hAnsi="Times New Roman"/>
          <w:color w:val="0000FF"/>
          <w:kern w:val="2"/>
          <w:sz w:val="21"/>
        </w:rPr>
      </w:pPr>
      <w:r>
        <w:rPr>
          <w:rFonts w:hint="eastAsia" w:ascii="Times New Roman" w:hAnsiTheme="minorEastAsia"/>
          <w:bCs/>
          <w:sz w:val="21"/>
          <w:szCs w:val="21"/>
        </w:rPr>
        <w:t>而</w:t>
      </w:r>
      <w:r>
        <w:rPr>
          <w:rFonts w:hint="eastAsia" w:ascii="Times New Roman" w:hAnsiTheme="minorEastAsia"/>
          <w:bCs/>
          <w:color w:val="000000" w:themeColor="text1"/>
          <w:sz w:val="21"/>
          <w:szCs w:val="21"/>
        </w:rPr>
        <w:t>学校安排任务，学生上传视频的方</w:t>
      </w:r>
      <w:r>
        <w:rPr>
          <w:rFonts w:hint="eastAsia" w:ascii="Times New Roman" w:hAnsiTheme="minorEastAsia"/>
          <w:bCs/>
          <w:sz w:val="21"/>
          <w:szCs w:val="21"/>
        </w:rPr>
        <w:t>式，</w:t>
      </w:r>
      <w:r>
        <w:rPr>
          <w:rFonts w:hint="eastAsia" w:ascii="Times New Roman" w:hAnsiTheme="minorEastAsia"/>
          <w:bCs/>
          <w:color w:val="000000" w:themeColor="text1"/>
          <w:sz w:val="21"/>
          <w:szCs w:val="21"/>
        </w:rPr>
        <w:t>给予较差评价的较多</w:t>
      </w:r>
      <w:r>
        <w:rPr>
          <w:rFonts w:hint="eastAsia" w:ascii="Times New Roman" w:hAnsiTheme="minorEastAsia"/>
          <w:bCs/>
          <w:sz w:val="21"/>
          <w:szCs w:val="21"/>
        </w:rPr>
        <w:t>。分析其原因，主要是由于学校统一布置任务，但没有直观的教学或视频资料，学生学习与练习难度较大，且家长需要督促学生进行练习并上传视频，家长负担较大。对于教师</w:t>
      </w:r>
      <w:r>
        <w:rPr>
          <w:rFonts w:hint="eastAsia" w:ascii="Times New Roman" w:hAnsiTheme="minorEastAsia"/>
          <w:bCs/>
          <w:color w:val="000000" w:themeColor="text1"/>
          <w:sz w:val="21"/>
          <w:szCs w:val="21"/>
        </w:rPr>
        <w:t>上传视频，线下自学的方式</w:t>
      </w:r>
      <w:r>
        <w:rPr>
          <w:rFonts w:hint="eastAsia" w:ascii="Times New Roman" w:hAnsiTheme="minorEastAsia"/>
          <w:bCs/>
          <w:sz w:val="21"/>
          <w:szCs w:val="21"/>
        </w:rPr>
        <w:t>，总体评价也一般。</w:t>
      </w:r>
      <w:r>
        <w:rPr>
          <w:rFonts w:ascii="Times New Roman"/>
          <w:kern w:val="2"/>
          <w:sz w:val="21"/>
        </w:rPr>
        <w:t>从家长的问卷反馈得知，</w:t>
      </w:r>
      <w:r>
        <w:rPr>
          <w:rFonts w:hint="eastAsia" w:ascii="Times New Roman"/>
          <w:kern w:val="2"/>
          <w:sz w:val="21"/>
        </w:rPr>
        <w:t>首先由于教师无法在线对学生进行监督，</w:t>
      </w:r>
      <w:r>
        <w:rPr>
          <w:rFonts w:ascii="Times New Roman"/>
          <w:kern w:val="2"/>
          <w:sz w:val="21"/>
        </w:rPr>
        <w:t>学生自觉完成学习任务的较少</w:t>
      </w:r>
      <w:r>
        <w:rPr>
          <w:rFonts w:hint="eastAsia" w:ascii="Times New Roman"/>
          <w:kern w:val="2"/>
          <w:sz w:val="21"/>
        </w:rPr>
        <w:t>；</w:t>
      </w:r>
      <w:r>
        <w:rPr>
          <w:rFonts w:ascii="Times New Roman"/>
          <w:kern w:val="2"/>
          <w:sz w:val="21"/>
        </w:rPr>
        <w:t>其次，教师上传的视频大部分来自于网络，教师自己</w:t>
      </w:r>
      <w:r>
        <w:rPr>
          <w:rFonts w:hint="eastAsia" w:ascii="Times New Roman"/>
          <w:kern w:val="2"/>
          <w:sz w:val="21"/>
        </w:rPr>
        <w:t>录制</w:t>
      </w:r>
      <w:r>
        <w:rPr>
          <w:rFonts w:ascii="Times New Roman"/>
          <w:kern w:val="2"/>
          <w:sz w:val="21"/>
        </w:rPr>
        <w:t>制作的视频较少，</w:t>
      </w:r>
      <w:r>
        <w:rPr>
          <w:rFonts w:hint="eastAsia" w:ascii="Times New Roman"/>
          <w:kern w:val="2"/>
          <w:sz w:val="21"/>
        </w:rPr>
        <w:t>与实际情况衔接不是很好，也在一定程度上影响了教学效果。</w:t>
      </w:r>
      <w:r>
        <w:rPr>
          <w:rFonts w:ascii="Times New Roman" w:hAnsiTheme="minorEastAsia"/>
          <w:bCs/>
          <w:sz w:val="21"/>
          <w:szCs w:val="21"/>
        </w:rPr>
        <w:t>教师</w:t>
      </w:r>
      <w:r>
        <w:rPr>
          <w:rFonts w:hint="eastAsia" w:ascii="Times New Roman" w:hAnsiTheme="minorEastAsia"/>
          <w:bCs/>
          <w:sz w:val="21"/>
          <w:szCs w:val="21"/>
        </w:rPr>
        <w:t>上传视频</w:t>
      </w:r>
      <w:r>
        <w:rPr>
          <w:rFonts w:ascii="Times New Roman" w:hAnsiTheme="minorEastAsia"/>
          <w:bCs/>
          <w:sz w:val="21"/>
          <w:szCs w:val="21"/>
        </w:rPr>
        <w:t>，学生线下自学</w:t>
      </w:r>
      <w:r>
        <w:rPr>
          <w:rFonts w:hint="eastAsia" w:ascii="Times New Roman" w:hAnsiTheme="minorEastAsia"/>
          <w:bCs/>
          <w:sz w:val="21"/>
          <w:szCs w:val="21"/>
        </w:rPr>
        <w:t>，</w:t>
      </w:r>
      <w:r>
        <w:rPr>
          <w:rFonts w:ascii="Times New Roman" w:hAnsiTheme="minorEastAsia"/>
          <w:bCs/>
          <w:sz w:val="21"/>
          <w:szCs w:val="21"/>
        </w:rPr>
        <w:t>以及学校统一安排学习任务，学生上交视频</w:t>
      </w:r>
      <w:r>
        <w:rPr>
          <w:rFonts w:hint="eastAsia" w:ascii="Times New Roman" w:hAnsiTheme="minorEastAsia"/>
          <w:bCs/>
          <w:sz w:val="21"/>
          <w:szCs w:val="21"/>
        </w:rPr>
        <w:t>这两种</w:t>
      </w:r>
      <w:r>
        <w:rPr>
          <w:rFonts w:ascii="Times New Roman" w:hAnsiTheme="minorEastAsia"/>
          <w:bCs/>
          <w:sz w:val="21"/>
          <w:szCs w:val="21"/>
        </w:rPr>
        <w:t>方式，超过</w:t>
      </w:r>
      <w:r>
        <w:rPr>
          <w:rFonts w:ascii="Times New Roman" w:hAnsi="Times New Roman"/>
          <w:bCs/>
          <w:sz w:val="21"/>
          <w:szCs w:val="21"/>
        </w:rPr>
        <w:t>50%</w:t>
      </w:r>
      <w:r>
        <w:rPr>
          <w:rFonts w:ascii="Times New Roman" w:hAnsiTheme="minorEastAsia"/>
          <w:bCs/>
          <w:sz w:val="21"/>
          <w:szCs w:val="21"/>
        </w:rPr>
        <w:t>的家长认为教学效果不明显。分析得知这两种教学方式要求学生具备较强的自制力，但中小学学生注意力集中时间较短，易分散，抵制网络游戏以及对于电子产品的把控能力较弱，完成学习任务时较敷衍，教学效果欠佳。</w:t>
      </w:r>
    </w:p>
    <w:p>
      <w:pPr>
        <w:pStyle w:val="10"/>
        <w:widowControl/>
        <w:spacing w:beforeAutospacing="0" w:afterAutospacing="0" w:line="480" w:lineRule="atLeast"/>
        <w:jc w:val="center"/>
        <w:rPr>
          <w:rFonts w:ascii="Times New Roman" w:hAnsi="Times New Roman"/>
          <w:bCs/>
          <w:sz w:val="21"/>
          <w:szCs w:val="21"/>
        </w:rPr>
      </w:pPr>
      <w:r>
        <w:rPr>
          <w:rFonts w:ascii="Times New Roman" w:hAnsiTheme="minorEastAsia"/>
          <w:bCs/>
          <w:sz w:val="21"/>
          <w:szCs w:val="21"/>
        </w:rPr>
        <w:t>表</w:t>
      </w:r>
      <w:r>
        <w:rPr>
          <w:rFonts w:ascii="Times New Roman" w:hAnsi="Times New Roman"/>
          <w:bCs/>
          <w:sz w:val="21"/>
          <w:szCs w:val="21"/>
        </w:rPr>
        <w:t xml:space="preserve">5  </w:t>
      </w:r>
      <w:r>
        <w:rPr>
          <w:rFonts w:ascii="Times New Roman" w:hAnsiTheme="minorEastAsia"/>
          <w:bCs/>
          <w:sz w:val="21"/>
          <w:szCs w:val="21"/>
        </w:rPr>
        <w:t>教学效果评价（</w:t>
      </w:r>
      <w:r>
        <w:rPr>
          <w:rFonts w:ascii="Times New Roman" w:hAnsi="Times New Roman"/>
          <w:bCs/>
          <w:sz w:val="21"/>
          <w:szCs w:val="21"/>
        </w:rPr>
        <w:t>N=227</w:t>
      </w:r>
      <w:r>
        <w:rPr>
          <w:rFonts w:ascii="Times New Roman" w:hAnsiTheme="minorEastAsia"/>
          <w:bCs/>
          <w:sz w:val="21"/>
          <w:szCs w:val="21"/>
        </w:rPr>
        <w:t>）</w:t>
      </w:r>
    </w:p>
    <w:tbl>
      <w:tblPr>
        <w:tblStyle w:val="13"/>
        <w:tblW w:w="8046" w:type="dxa"/>
        <w:tblInd w:w="0" w:type="dxa"/>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80"/>
        <w:gridCol w:w="804"/>
        <w:gridCol w:w="1701"/>
        <w:gridCol w:w="1843"/>
        <w:gridCol w:w="1843"/>
        <w:gridCol w:w="1275"/>
      </w:tblGrid>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45" w:hRule="atLeast"/>
        </w:trPr>
        <w:tc>
          <w:tcPr>
            <w:tcW w:w="1384" w:type="dxa"/>
            <w:gridSpan w:val="2"/>
            <w:tcBorders>
              <w:bottom w:val="single" w:color="000000" w:themeColor="text1" w:sz="4" w:space="0"/>
            </w:tcBorders>
            <w:vAlign w:val="center"/>
          </w:tcPr>
          <w:p>
            <w:pPr>
              <w:pStyle w:val="10"/>
              <w:widowControl/>
              <w:spacing w:beforeAutospacing="0" w:afterAutospacing="0"/>
              <w:jc w:val="center"/>
              <w:rPr>
                <w:rFonts w:ascii="Times New Roman" w:hAnsi="Times New Roman"/>
                <w:bCs/>
                <w:sz w:val="21"/>
                <w:szCs w:val="21"/>
              </w:rPr>
            </w:pPr>
            <w:r>
              <w:rPr>
                <w:rFonts w:ascii="Times New Roman" w:hAnsiTheme="minorEastAsia"/>
                <w:bCs/>
                <w:sz w:val="21"/>
                <w:szCs w:val="21"/>
              </w:rPr>
              <w:t>方式</w:t>
            </w:r>
          </w:p>
        </w:tc>
        <w:tc>
          <w:tcPr>
            <w:tcW w:w="1701" w:type="dxa"/>
            <w:tcBorders>
              <w:bottom w:val="single" w:color="000000" w:themeColor="text1" w:sz="4" w:space="0"/>
            </w:tcBorders>
            <w:vAlign w:val="center"/>
          </w:tcPr>
          <w:p>
            <w:pPr>
              <w:pStyle w:val="10"/>
              <w:widowControl/>
              <w:spacing w:beforeAutospacing="0" w:afterAutospacing="0"/>
              <w:jc w:val="center"/>
              <w:rPr>
                <w:rFonts w:ascii="Times New Roman" w:hAnsi="Times New Roman"/>
                <w:bCs/>
                <w:sz w:val="21"/>
                <w:szCs w:val="21"/>
              </w:rPr>
            </w:pPr>
            <w:r>
              <w:rPr>
                <w:rFonts w:ascii="Times New Roman" w:hAnsiTheme="minorEastAsia"/>
                <w:bCs/>
                <w:sz w:val="21"/>
                <w:szCs w:val="21"/>
              </w:rPr>
              <w:t>教师</w:t>
            </w:r>
            <w:r>
              <w:rPr>
                <w:rFonts w:hint="eastAsia" w:ascii="Times New Roman" w:hAnsiTheme="minorEastAsia"/>
                <w:bCs/>
                <w:sz w:val="21"/>
                <w:szCs w:val="21"/>
              </w:rPr>
              <w:t>上传</w:t>
            </w:r>
            <w:r>
              <w:rPr>
                <w:rFonts w:ascii="Times New Roman" w:hAnsiTheme="minorEastAsia"/>
                <w:bCs/>
                <w:sz w:val="21"/>
                <w:szCs w:val="21"/>
              </w:rPr>
              <w:t>视频，</w:t>
            </w:r>
          </w:p>
          <w:p>
            <w:pPr>
              <w:pStyle w:val="10"/>
              <w:widowControl/>
              <w:spacing w:beforeAutospacing="0" w:afterAutospacing="0"/>
              <w:jc w:val="center"/>
              <w:rPr>
                <w:rFonts w:ascii="Times New Roman" w:hAnsi="Times New Roman"/>
                <w:bCs/>
                <w:sz w:val="21"/>
                <w:szCs w:val="21"/>
              </w:rPr>
            </w:pPr>
            <w:r>
              <w:rPr>
                <w:rFonts w:ascii="Times New Roman" w:hAnsiTheme="minorEastAsia"/>
                <w:bCs/>
                <w:sz w:val="21"/>
                <w:szCs w:val="21"/>
              </w:rPr>
              <w:t>学生线下自学</w:t>
            </w:r>
          </w:p>
        </w:tc>
        <w:tc>
          <w:tcPr>
            <w:tcW w:w="1843" w:type="dxa"/>
            <w:tcBorders>
              <w:bottom w:val="single" w:color="000000" w:themeColor="text1" w:sz="4" w:space="0"/>
            </w:tcBorders>
            <w:vAlign w:val="center"/>
          </w:tcPr>
          <w:p>
            <w:pPr>
              <w:pStyle w:val="10"/>
              <w:widowControl/>
              <w:spacing w:beforeAutospacing="0" w:afterAutospacing="0"/>
              <w:jc w:val="center"/>
              <w:rPr>
                <w:rFonts w:ascii="Times New Roman" w:hAnsi="Times New Roman"/>
                <w:bCs/>
                <w:sz w:val="21"/>
                <w:szCs w:val="21"/>
              </w:rPr>
            </w:pPr>
            <w:r>
              <w:rPr>
                <w:rFonts w:ascii="Times New Roman" w:hAnsiTheme="minorEastAsia"/>
                <w:bCs/>
                <w:sz w:val="21"/>
                <w:szCs w:val="21"/>
              </w:rPr>
              <w:t>学校安排任务，</w:t>
            </w:r>
          </w:p>
          <w:p>
            <w:pPr>
              <w:pStyle w:val="10"/>
              <w:widowControl/>
              <w:spacing w:beforeAutospacing="0" w:afterAutospacing="0"/>
              <w:jc w:val="center"/>
              <w:rPr>
                <w:rFonts w:ascii="Times New Roman" w:hAnsi="Times New Roman"/>
                <w:bCs/>
                <w:sz w:val="21"/>
                <w:szCs w:val="21"/>
              </w:rPr>
            </w:pPr>
            <w:r>
              <w:rPr>
                <w:rFonts w:ascii="Times New Roman" w:hAnsiTheme="minorEastAsia"/>
                <w:bCs/>
                <w:sz w:val="21"/>
                <w:szCs w:val="21"/>
              </w:rPr>
              <w:t>学生上传视频</w:t>
            </w:r>
          </w:p>
        </w:tc>
        <w:tc>
          <w:tcPr>
            <w:tcW w:w="1843" w:type="dxa"/>
            <w:tcBorders>
              <w:bottom w:val="single" w:color="000000" w:themeColor="text1" w:sz="4" w:space="0"/>
            </w:tcBorders>
            <w:vAlign w:val="center"/>
          </w:tcPr>
          <w:p>
            <w:pPr>
              <w:pStyle w:val="10"/>
              <w:widowControl/>
              <w:spacing w:beforeAutospacing="0" w:afterAutospacing="0"/>
              <w:jc w:val="center"/>
              <w:rPr>
                <w:rFonts w:ascii="Times New Roman" w:hAnsi="Times New Roman"/>
                <w:bCs/>
                <w:sz w:val="21"/>
                <w:szCs w:val="21"/>
              </w:rPr>
            </w:pPr>
            <w:r>
              <w:rPr>
                <w:rFonts w:ascii="Times New Roman" w:hAnsiTheme="minorEastAsia"/>
                <w:bCs/>
                <w:sz w:val="21"/>
                <w:szCs w:val="21"/>
              </w:rPr>
              <w:t>线上教学，学生观看练习</w:t>
            </w:r>
          </w:p>
        </w:tc>
        <w:tc>
          <w:tcPr>
            <w:tcW w:w="1275" w:type="dxa"/>
            <w:tcBorders>
              <w:bottom w:val="single" w:color="000000" w:themeColor="text1" w:sz="4" w:space="0"/>
            </w:tcBorders>
            <w:vAlign w:val="center"/>
          </w:tcPr>
          <w:p>
            <w:pPr>
              <w:pStyle w:val="10"/>
              <w:widowControl/>
              <w:spacing w:beforeAutospacing="0" w:afterAutospacing="0"/>
              <w:jc w:val="center"/>
              <w:rPr>
                <w:rFonts w:ascii="Times New Roman" w:hAnsi="Times New Roman"/>
                <w:bCs/>
                <w:sz w:val="21"/>
                <w:szCs w:val="21"/>
              </w:rPr>
            </w:pPr>
            <w:r>
              <w:rPr>
                <w:rFonts w:ascii="Times New Roman" w:hAnsiTheme="minorEastAsia"/>
                <w:bCs/>
                <w:sz w:val="21"/>
                <w:szCs w:val="21"/>
              </w:rPr>
              <w:t>其他形式</w:t>
            </w:r>
          </w:p>
        </w:tc>
      </w:tr>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5" w:hRule="atLeast"/>
        </w:trPr>
        <w:tc>
          <w:tcPr>
            <w:tcW w:w="1384" w:type="dxa"/>
            <w:gridSpan w:val="2"/>
            <w:tcBorders>
              <w:top w:val="single" w:color="000000" w:themeColor="text1" w:sz="4" w:space="0"/>
              <w:tl2br w:val="nil"/>
              <w:tr2bl w:val="nil"/>
            </w:tcBorders>
            <w:vAlign w:val="center"/>
          </w:tcPr>
          <w:p>
            <w:pPr>
              <w:pStyle w:val="10"/>
              <w:widowControl/>
              <w:spacing w:beforeAutospacing="0" w:afterAutospacing="0"/>
              <w:ind w:firstLine="210" w:firstLineChars="100"/>
              <w:rPr>
                <w:rFonts w:ascii="Times New Roman" w:hAnsi="Times New Roman"/>
                <w:bCs/>
                <w:sz w:val="21"/>
                <w:szCs w:val="21"/>
              </w:rPr>
            </w:pPr>
            <w:r>
              <w:rPr>
                <w:rFonts w:ascii="Times New Roman" w:hAnsiTheme="minorEastAsia"/>
                <w:bCs/>
                <w:sz w:val="21"/>
                <w:szCs w:val="21"/>
              </w:rPr>
              <w:t>人</w:t>
            </w:r>
            <w:r>
              <w:rPr>
                <w:rFonts w:ascii="Times New Roman" w:hAnsi="Times New Roman"/>
                <w:bCs/>
                <w:sz w:val="21"/>
                <w:szCs w:val="21"/>
              </w:rPr>
              <w:t xml:space="preserve">  </w:t>
            </w:r>
            <w:r>
              <w:rPr>
                <w:rFonts w:ascii="Times New Roman" w:hAnsiTheme="minorEastAsia"/>
                <w:bCs/>
                <w:sz w:val="21"/>
                <w:szCs w:val="21"/>
              </w:rPr>
              <w:t>数</w:t>
            </w:r>
          </w:p>
        </w:tc>
        <w:tc>
          <w:tcPr>
            <w:tcW w:w="1701" w:type="dxa"/>
            <w:tcBorders>
              <w:top w:val="single" w:color="000000" w:themeColor="text1" w:sz="4" w:space="0"/>
              <w:tl2br w:val="nil"/>
              <w:tr2bl w:val="nil"/>
            </w:tcBorders>
            <w:vAlign w:val="center"/>
          </w:tcPr>
          <w:p>
            <w:pPr>
              <w:pStyle w:val="10"/>
              <w:widowControl/>
              <w:spacing w:beforeAutospacing="0" w:afterAutospacing="0"/>
              <w:jc w:val="center"/>
              <w:rPr>
                <w:rFonts w:ascii="Times New Roman" w:hAnsi="Times New Roman"/>
                <w:bCs/>
                <w:sz w:val="21"/>
                <w:szCs w:val="21"/>
              </w:rPr>
            </w:pPr>
            <w:r>
              <w:rPr>
                <w:rFonts w:ascii="Times New Roman" w:hAnsi="Times New Roman"/>
                <w:bCs/>
                <w:sz w:val="21"/>
                <w:szCs w:val="21"/>
              </w:rPr>
              <w:t>101</w:t>
            </w:r>
          </w:p>
        </w:tc>
        <w:tc>
          <w:tcPr>
            <w:tcW w:w="1843" w:type="dxa"/>
            <w:tcBorders>
              <w:top w:val="single" w:color="000000" w:themeColor="text1" w:sz="4" w:space="0"/>
              <w:tl2br w:val="nil"/>
              <w:tr2bl w:val="nil"/>
            </w:tcBorders>
            <w:vAlign w:val="center"/>
          </w:tcPr>
          <w:p>
            <w:pPr>
              <w:pStyle w:val="10"/>
              <w:widowControl/>
              <w:spacing w:beforeAutospacing="0" w:afterAutospacing="0"/>
              <w:jc w:val="center"/>
              <w:rPr>
                <w:rFonts w:ascii="Times New Roman" w:hAnsi="Times New Roman"/>
                <w:bCs/>
                <w:sz w:val="21"/>
                <w:szCs w:val="21"/>
              </w:rPr>
            </w:pPr>
            <w:r>
              <w:rPr>
                <w:rFonts w:ascii="Times New Roman" w:hAnsi="Times New Roman"/>
                <w:bCs/>
                <w:sz w:val="21"/>
                <w:szCs w:val="21"/>
              </w:rPr>
              <w:t>128</w:t>
            </w:r>
          </w:p>
        </w:tc>
        <w:tc>
          <w:tcPr>
            <w:tcW w:w="1843" w:type="dxa"/>
            <w:tcBorders>
              <w:top w:val="single" w:color="000000" w:themeColor="text1" w:sz="4" w:space="0"/>
              <w:tl2br w:val="nil"/>
              <w:tr2bl w:val="nil"/>
            </w:tcBorders>
            <w:vAlign w:val="center"/>
          </w:tcPr>
          <w:p>
            <w:pPr>
              <w:pStyle w:val="10"/>
              <w:widowControl/>
              <w:spacing w:beforeAutospacing="0" w:afterAutospacing="0"/>
              <w:jc w:val="center"/>
              <w:rPr>
                <w:rFonts w:ascii="Times New Roman" w:hAnsi="Times New Roman"/>
                <w:bCs/>
                <w:sz w:val="21"/>
                <w:szCs w:val="21"/>
              </w:rPr>
            </w:pPr>
            <w:r>
              <w:rPr>
                <w:rFonts w:ascii="Times New Roman" w:hAnsi="Times New Roman"/>
                <w:bCs/>
                <w:sz w:val="21"/>
                <w:szCs w:val="21"/>
              </w:rPr>
              <w:t>80</w:t>
            </w:r>
          </w:p>
        </w:tc>
        <w:tc>
          <w:tcPr>
            <w:tcW w:w="1275" w:type="dxa"/>
            <w:tcBorders>
              <w:top w:val="single" w:color="000000" w:themeColor="text1" w:sz="4" w:space="0"/>
              <w:tl2br w:val="nil"/>
              <w:tr2bl w:val="nil"/>
            </w:tcBorders>
            <w:vAlign w:val="center"/>
          </w:tcPr>
          <w:p>
            <w:pPr>
              <w:pStyle w:val="10"/>
              <w:widowControl/>
              <w:spacing w:beforeAutospacing="0" w:afterAutospacing="0"/>
              <w:jc w:val="center"/>
              <w:rPr>
                <w:rFonts w:ascii="Times New Roman" w:hAnsi="Times New Roman"/>
                <w:bCs/>
                <w:sz w:val="21"/>
                <w:szCs w:val="21"/>
              </w:rPr>
            </w:pPr>
            <w:r>
              <w:rPr>
                <w:rFonts w:ascii="Times New Roman" w:hAnsi="Times New Roman"/>
                <w:bCs/>
                <w:sz w:val="21"/>
                <w:szCs w:val="21"/>
              </w:rPr>
              <w:t>24</w:t>
            </w:r>
          </w:p>
        </w:tc>
      </w:tr>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580" w:type="dxa"/>
            <w:vMerge w:val="restart"/>
            <w:tcBorders>
              <w:tl2br w:val="nil"/>
              <w:tr2bl w:val="nil"/>
            </w:tcBorders>
            <w:vAlign w:val="center"/>
          </w:tcPr>
          <w:p>
            <w:pPr>
              <w:pStyle w:val="10"/>
              <w:widowControl/>
              <w:spacing w:beforeAutospacing="0" w:afterAutospacing="0"/>
              <w:jc w:val="center"/>
              <w:rPr>
                <w:rFonts w:ascii="Times New Roman" w:hAnsi="Times New Roman"/>
                <w:bCs/>
                <w:sz w:val="21"/>
                <w:szCs w:val="21"/>
              </w:rPr>
            </w:pPr>
          </w:p>
          <w:p>
            <w:pPr>
              <w:pStyle w:val="10"/>
              <w:widowControl/>
              <w:spacing w:beforeAutospacing="0" w:afterAutospacing="0"/>
              <w:jc w:val="center"/>
              <w:rPr>
                <w:rFonts w:ascii="Times New Roman" w:hAnsi="Times New Roman"/>
                <w:bCs/>
                <w:sz w:val="21"/>
                <w:szCs w:val="21"/>
              </w:rPr>
            </w:pPr>
            <w:r>
              <w:rPr>
                <w:rFonts w:ascii="Times New Roman" w:hAnsiTheme="minorEastAsia"/>
                <w:bCs/>
                <w:sz w:val="21"/>
                <w:szCs w:val="21"/>
              </w:rPr>
              <w:t>评价</w:t>
            </w:r>
          </w:p>
        </w:tc>
        <w:tc>
          <w:tcPr>
            <w:tcW w:w="804" w:type="dxa"/>
            <w:tcBorders>
              <w:tl2br w:val="nil"/>
              <w:tr2bl w:val="nil"/>
            </w:tcBorders>
            <w:vAlign w:val="center"/>
          </w:tcPr>
          <w:p>
            <w:pPr>
              <w:pStyle w:val="10"/>
              <w:widowControl/>
              <w:spacing w:beforeAutospacing="0" w:afterAutospacing="0"/>
              <w:jc w:val="center"/>
              <w:rPr>
                <w:rFonts w:ascii="Times New Roman" w:hAnsi="Times New Roman"/>
                <w:bCs/>
                <w:sz w:val="21"/>
                <w:szCs w:val="21"/>
              </w:rPr>
            </w:pPr>
            <w:r>
              <w:rPr>
                <w:rFonts w:ascii="Times New Roman" w:hAnsiTheme="minorEastAsia"/>
                <w:bCs/>
                <w:sz w:val="21"/>
                <w:szCs w:val="21"/>
              </w:rPr>
              <w:t>良好</w:t>
            </w:r>
          </w:p>
        </w:tc>
        <w:tc>
          <w:tcPr>
            <w:tcW w:w="1701" w:type="dxa"/>
            <w:tcBorders>
              <w:tl2br w:val="nil"/>
              <w:tr2bl w:val="nil"/>
            </w:tcBorders>
            <w:vAlign w:val="center"/>
          </w:tcPr>
          <w:p>
            <w:pPr>
              <w:pStyle w:val="10"/>
              <w:widowControl/>
              <w:spacing w:beforeAutospacing="0" w:afterAutospacing="0"/>
              <w:jc w:val="center"/>
              <w:rPr>
                <w:rFonts w:ascii="Times New Roman" w:hAnsi="Times New Roman"/>
                <w:bCs/>
                <w:sz w:val="21"/>
                <w:szCs w:val="21"/>
              </w:rPr>
            </w:pPr>
            <w:r>
              <w:rPr>
                <w:rFonts w:ascii="Times New Roman" w:hAnsi="Times New Roman"/>
                <w:bCs/>
                <w:sz w:val="21"/>
                <w:szCs w:val="21"/>
              </w:rPr>
              <w:t>29.7%</w:t>
            </w:r>
          </w:p>
        </w:tc>
        <w:tc>
          <w:tcPr>
            <w:tcW w:w="1843" w:type="dxa"/>
            <w:tcBorders>
              <w:tl2br w:val="nil"/>
              <w:tr2bl w:val="nil"/>
            </w:tcBorders>
            <w:vAlign w:val="center"/>
          </w:tcPr>
          <w:p>
            <w:pPr>
              <w:pStyle w:val="10"/>
              <w:widowControl/>
              <w:spacing w:beforeAutospacing="0" w:afterAutospacing="0"/>
              <w:jc w:val="center"/>
              <w:rPr>
                <w:rFonts w:asciiTheme="minorEastAsia" w:hAnsiTheme="minorEastAsia"/>
                <w:bCs/>
                <w:sz w:val="21"/>
                <w:szCs w:val="21"/>
              </w:rPr>
            </w:pPr>
            <w:r>
              <w:rPr>
                <w:rFonts w:hint="eastAsia" w:asciiTheme="minorEastAsia" w:hAnsiTheme="minorEastAsia"/>
                <w:bCs/>
                <w:sz w:val="21"/>
                <w:szCs w:val="21"/>
              </w:rPr>
              <w:t>28.13%</w:t>
            </w:r>
          </w:p>
        </w:tc>
        <w:tc>
          <w:tcPr>
            <w:tcW w:w="1843" w:type="dxa"/>
            <w:tcBorders>
              <w:tl2br w:val="nil"/>
              <w:tr2bl w:val="nil"/>
            </w:tcBorders>
            <w:vAlign w:val="center"/>
          </w:tcPr>
          <w:p>
            <w:pPr>
              <w:pStyle w:val="10"/>
              <w:widowControl/>
              <w:spacing w:beforeAutospacing="0" w:afterAutospacing="0"/>
              <w:jc w:val="center"/>
              <w:rPr>
                <w:rFonts w:asciiTheme="minorEastAsia" w:hAnsiTheme="minorEastAsia"/>
                <w:bCs/>
                <w:sz w:val="21"/>
                <w:szCs w:val="21"/>
              </w:rPr>
            </w:pPr>
            <w:r>
              <w:rPr>
                <w:rFonts w:hint="eastAsia" w:asciiTheme="minorEastAsia" w:hAnsiTheme="minorEastAsia"/>
                <w:bCs/>
                <w:sz w:val="21"/>
                <w:szCs w:val="21"/>
              </w:rPr>
              <w:t>43.75%</w:t>
            </w:r>
          </w:p>
        </w:tc>
        <w:tc>
          <w:tcPr>
            <w:tcW w:w="1275" w:type="dxa"/>
            <w:tcBorders>
              <w:tl2br w:val="nil"/>
              <w:tr2bl w:val="nil"/>
            </w:tcBorders>
            <w:vAlign w:val="center"/>
          </w:tcPr>
          <w:p>
            <w:pPr>
              <w:pStyle w:val="10"/>
              <w:widowControl/>
              <w:spacing w:beforeAutospacing="0" w:afterAutospacing="0"/>
              <w:jc w:val="center"/>
              <w:rPr>
                <w:rFonts w:ascii="Times New Roman" w:hAnsi="Times New Roman"/>
                <w:bCs/>
                <w:sz w:val="21"/>
                <w:szCs w:val="21"/>
              </w:rPr>
            </w:pPr>
            <w:r>
              <w:rPr>
                <w:rFonts w:ascii="Times New Roman" w:hAnsi="Times New Roman"/>
                <w:bCs/>
                <w:sz w:val="21"/>
                <w:szCs w:val="21"/>
              </w:rPr>
              <w:t>/</w:t>
            </w:r>
          </w:p>
        </w:tc>
      </w:tr>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580" w:type="dxa"/>
            <w:vMerge w:val="continue"/>
            <w:tcBorders>
              <w:tl2br w:val="nil"/>
              <w:tr2bl w:val="nil"/>
            </w:tcBorders>
            <w:vAlign w:val="center"/>
          </w:tcPr>
          <w:p>
            <w:pPr>
              <w:pStyle w:val="10"/>
              <w:widowControl/>
              <w:spacing w:beforeAutospacing="0" w:afterAutospacing="0"/>
              <w:jc w:val="center"/>
              <w:rPr>
                <w:rFonts w:ascii="Times New Roman" w:hAnsi="Times New Roman"/>
                <w:bCs/>
                <w:sz w:val="21"/>
                <w:szCs w:val="21"/>
              </w:rPr>
            </w:pPr>
          </w:p>
        </w:tc>
        <w:tc>
          <w:tcPr>
            <w:tcW w:w="804" w:type="dxa"/>
            <w:tcBorders>
              <w:tl2br w:val="nil"/>
              <w:tr2bl w:val="nil"/>
            </w:tcBorders>
            <w:vAlign w:val="center"/>
          </w:tcPr>
          <w:p>
            <w:pPr>
              <w:pStyle w:val="10"/>
              <w:widowControl/>
              <w:spacing w:beforeAutospacing="0" w:afterAutospacing="0"/>
              <w:jc w:val="center"/>
              <w:rPr>
                <w:rFonts w:ascii="Times New Roman" w:hAnsi="Times New Roman"/>
                <w:bCs/>
                <w:sz w:val="21"/>
                <w:szCs w:val="21"/>
              </w:rPr>
            </w:pPr>
            <w:r>
              <w:rPr>
                <w:rFonts w:ascii="Times New Roman" w:hAnsiTheme="minorEastAsia"/>
                <w:bCs/>
                <w:sz w:val="21"/>
                <w:szCs w:val="21"/>
              </w:rPr>
              <w:t>一般</w:t>
            </w:r>
          </w:p>
        </w:tc>
        <w:tc>
          <w:tcPr>
            <w:tcW w:w="1701" w:type="dxa"/>
            <w:tcBorders>
              <w:tl2br w:val="nil"/>
              <w:tr2bl w:val="nil"/>
            </w:tcBorders>
            <w:vAlign w:val="center"/>
          </w:tcPr>
          <w:p>
            <w:pPr>
              <w:pStyle w:val="10"/>
              <w:widowControl/>
              <w:spacing w:beforeAutospacing="0" w:afterAutospacing="0"/>
              <w:jc w:val="center"/>
              <w:rPr>
                <w:rFonts w:ascii="Times New Roman" w:hAnsi="Times New Roman"/>
                <w:bCs/>
                <w:sz w:val="21"/>
                <w:szCs w:val="21"/>
              </w:rPr>
            </w:pPr>
            <w:r>
              <w:rPr>
                <w:rFonts w:ascii="Times New Roman" w:hAnsi="Times New Roman"/>
                <w:bCs/>
                <w:sz w:val="21"/>
                <w:szCs w:val="21"/>
              </w:rPr>
              <w:t>63.37%</w:t>
            </w:r>
          </w:p>
        </w:tc>
        <w:tc>
          <w:tcPr>
            <w:tcW w:w="1843" w:type="dxa"/>
            <w:tcBorders>
              <w:tl2br w:val="nil"/>
              <w:tr2bl w:val="nil"/>
            </w:tcBorders>
            <w:vAlign w:val="center"/>
          </w:tcPr>
          <w:p>
            <w:pPr>
              <w:pStyle w:val="10"/>
              <w:widowControl/>
              <w:spacing w:beforeAutospacing="0" w:afterAutospacing="0"/>
              <w:jc w:val="center"/>
              <w:rPr>
                <w:rFonts w:asciiTheme="minorEastAsia" w:hAnsiTheme="minorEastAsia"/>
                <w:bCs/>
                <w:sz w:val="21"/>
                <w:szCs w:val="21"/>
              </w:rPr>
            </w:pPr>
            <w:r>
              <w:rPr>
                <w:rFonts w:hint="eastAsia" w:asciiTheme="minorEastAsia" w:hAnsiTheme="minorEastAsia"/>
                <w:bCs/>
                <w:sz w:val="21"/>
                <w:szCs w:val="21"/>
              </w:rPr>
              <w:t>57.81%</w:t>
            </w:r>
          </w:p>
        </w:tc>
        <w:tc>
          <w:tcPr>
            <w:tcW w:w="1843" w:type="dxa"/>
            <w:tcBorders>
              <w:tl2br w:val="nil"/>
              <w:tr2bl w:val="nil"/>
            </w:tcBorders>
            <w:vAlign w:val="center"/>
          </w:tcPr>
          <w:p>
            <w:pPr>
              <w:pStyle w:val="10"/>
              <w:widowControl/>
              <w:spacing w:beforeAutospacing="0" w:afterAutospacing="0"/>
              <w:jc w:val="center"/>
              <w:rPr>
                <w:rFonts w:asciiTheme="minorEastAsia" w:hAnsiTheme="minorEastAsia"/>
                <w:bCs/>
                <w:sz w:val="21"/>
                <w:szCs w:val="21"/>
              </w:rPr>
            </w:pPr>
            <w:r>
              <w:rPr>
                <w:rFonts w:hint="eastAsia" w:asciiTheme="minorEastAsia" w:hAnsiTheme="minorEastAsia"/>
                <w:bCs/>
                <w:sz w:val="21"/>
                <w:szCs w:val="21"/>
              </w:rPr>
              <w:t>50%</w:t>
            </w:r>
          </w:p>
        </w:tc>
        <w:tc>
          <w:tcPr>
            <w:tcW w:w="1275" w:type="dxa"/>
            <w:tcBorders>
              <w:tl2br w:val="nil"/>
              <w:tr2bl w:val="nil"/>
            </w:tcBorders>
            <w:vAlign w:val="center"/>
          </w:tcPr>
          <w:p>
            <w:pPr>
              <w:pStyle w:val="10"/>
              <w:widowControl/>
              <w:spacing w:beforeAutospacing="0" w:afterAutospacing="0"/>
              <w:jc w:val="center"/>
              <w:rPr>
                <w:rFonts w:ascii="Times New Roman" w:hAnsi="Times New Roman"/>
                <w:bCs/>
                <w:sz w:val="21"/>
                <w:szCs w:val="21"/>
              </w:rPr>
            </w:pPr>
            <w:r>
              <w:rPr>
                <w:rFonts w:ascii="Times New Roman" w:hAnsi="Times New Roman"/>
                <w:bCs/>
                <w:sz w:val="21"/>
                <w:szCs w:val="21"/>
              </w:rPr>
              <w:t>/</w:t>
            </w:r>
          </w:p>
        </w:tc>
      </w:tr>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580" w:type="dxa"/>
            <w:vMerge w:val="continue"/>
            <w:tcBorders>
              <w:tl2br w:val="nil"/>
              <w:tr2bl w:val="nil"/>
            </w:tcBorders>
            <w:vAlign w:val="center"/>
          </w:tcPr>
          <w:p>
            <w:pPr>
              <w:pStyle w:val="10"/>
              <w:widowControl/>
              <w:spacing w:beforeAutospacing="0" w:afterAutospacing="0"/>
              <w:jc w:val="center"/>
              <w:rPr>
                <w:rFonts w:ascii="Times New Roman" w:hAnsi="Times New Roman"/>
                <w:bCs/>
                <w:sz w:val="21"/>
                <w:szCs w:val="21"/>
              </w:rPr>
            </w:pPr>
          </w:p>
        </w:tc>
        <w:tc>
          <w:tcPr>
            <w:tcW w:w="804" w:type="dxa"/>
            <w:tcBorders>
              <w:tl2br w:val="nil"/>
              <w:tr2bl w:val="nil"/>
            </w:tcBorders>
            <w:vAlign w:val="center"/>
          </w:tcPr>
          <w:p>
            <w:pPr>
              <w:pStyle w:val="10"/>
              <w:widowControl/>
              <w:spacing w:beforeAutospacing="0" w:afterAutospacing="0"/>
              <w:jc w:val="center"/>
              <w:rPr>
                <w:rFonts w:ascii="Times New Roman" w:hAnsi="Times New Roman"/>
                <w:bCs/>
                <w:sz w:val="21"/>
                <w:szCs w:val="21"/>
              </w:rPr>
            </w:pPr>
            <w:r>
              <w:rPr>
                <w:rFonts w:ascii="Times New Roman" w:hAnsiTheme="minorEastAsia"/>
                <w:bCs/>
                <w:sz w:val="21"/>
                <w:szCs w:val="21"/>
              </w:rPr>
              <w:t>较差</w:t>
            </w:r>
          </w:p>
        </w:tc>
        <w:tc>
          <w:tcPr>
            <w:tcW w:w="1701" w:type="dxa"/>
            <w:tcBorders>
              <w:tl2br w:val="nil"/>
              <w:tr2bl w:val="nil"/>
            </w:tcBorders>
            <w:vAlign w:val="center"/>
          </w:tcPr>
          <w:p>
            <w:pPr>
              <w:pStyle w:val="10"/>
              <w:widowControl/>
              <w:spacing w:beforeAutospacing="0" w:afterAutospacing="0"/>
              <w:jc w:val="center"/>
              <w:rPr>
                <w:rFonts w:ascii="Times New Roman" w:hAnsi="Times New Roman"/>
                <w:bCs/>
                <w:sz w:val="21"/>
                <w:szCs w:val="21"/>
              </w:rPr>
            </w:pPr>
            <w:r>
              <w:rPr>
                <w:rFonts w:ascii="Times New Roman" w:hAnsi="Times New Roman"/>
                <w:bCs/>
                <w:sz w:val="21"/>
                <w:szCs w:val="21"/>
              </w:rPr>
              <w:t>6.9%</w:t>
            </w:r>
          </w:p>
        </w:tc>
        <w:tc>
          <w:tcPr>
            <w:tcW w:w="1843" w:type="dxa"/>
            <w:tcBorders>
              <w:tl2br w:val="nil"/>
              <w:tr2bl w:val="nil"/>
            </w:tcBorders>
            <w:vAlign w:val="center"/>
          </w:tcPr>
          <w:p>
            <w:pPr>
              <w:pStyle w:val="10"/>
              <w:widowControl/>
              <w:spacing w:beforeAutospacing="0" w:afterAutospacing="0"/>
              <w:jc w:val="center"/>
              <w:rPr>
                <w:rFonts w:asciiTheme="minorEastAsia" w:hAnsiTheme="minorEastAsia"/>
                <w:bCs/>
                <w:sz w:val="21"/>
                <w:szCs w:val="21"/>
              </w:rPr>
            </w:pPr>
            <w:r>
              <w:rPr>
                <w:rFonts w:hint="eastAsia" w:asciiTheme="minorEastAsia" w:hAnsiTheme="minorEastAsia"/>
                <w:bCs/>
                <w:sz w:val="21"/>
                <w:szCs w:val="21"/>
              </w:rPr>
              <w:t>14.06%</w:t>
            </w:r>
          </w:p>
        </w:tc>
        <w:tc>
          <w:tcPr>
            <w:tcW w:w="1843" w:type="dxa"/>
            <w:tcBorders>
              <w:tl2br w:val="nil"/>
              <w:tr2bl w:val="nil"/>
            </w:tcBorders>
            <w:vAlign w:val="center"/>
          </w:tcPr>
          <w:p>
            <w:pPr>
              <w:pStyle w:val="10"/>
              <w:widowControl/>
              <w:spacing w:beforeAutospacing="0" w:afterAutospacing="0"/>
              <w:jc w:val="center"/>
              <w:rPr>
                <w:rFonts w:asciiTheme="minorEastAsia" w:hAnsiTheme="minorEastAsia"/>
                <w:bCs/>
                <w:sz w:val="21"/>
                <w:szCs w:val="21"/>
              </w:rPr>
            </w:pPr>
            <w:r>
              <w:rPr>
                <w:rFonts w:hint="eastAsia" w:asciiTheme="minorEastAsia" w:hAnsiTheme="minorEastAsia"/>
                <w:bCs/>
                <w:sz w:val="21"/>
                <w:szCs w:val="21"/>
              </w:rPr>
              <w:t>6.25%</w:t>
            </w:r>
          </w:p>
        </w:tc>
        <w:tc>
          <w:tcPr>
            <w:tcW w:w="1275" w:type="dxa"/>
            <w:tcBorders>
              <w:tl2br w:val="nil"/>
              <w:tr2bl w:val="nil"/>
            </w:tcBorders>
            <w:vAlign w:val="center"/>
          </w:tcPr>
          <w:p>
            <w:pPr>
              <w:pStyle w:val="10"/>
              <w:widowControl/>
              <w:spacing w:beforeAutospacing="0" w:afterAutospacing="0"/>
              <w:jc w:val="center"/>
              <w:rPr>
                <w:rFonts w:ascii="Times New Roman" w:hAnsi="Times New Roman"/>
                <w:bCs/>
                <w:sz w:val="21"/>
                <w:szCs w:val="21"/>
              </w:rPr>
            </w:pPr>
            <w:r>
              <w:rPr>
                <w:rFonts w:ascii="Times New Roman" w:hAnsi="Times New Roman"/>
                <w:bCs/>
                <w:sz w:val="21"/>
                <w:szCs w:val="21"/>
              </w:rPr>
              <w:t>/</w:t>
            </w:r>
          </w:p>
        </w:tc>
      </w:tr>
    </w:tbl>
    <w:p>
      <w:pPr>
        <w:pStyle w:val="10"/>
        <w:widowControl/>
        <w:spacing w:beforeAutospacing="0" w:afterAutospacing="0"/>
        <w:ind w:firstLine="420" w:firstLineChars="200"/>
        <w:rPr>
          <w:rFonts w:ascii="Times New Roman" w:hAnsi="Times New Roman"/>
          <w:bCs/>
          <w:sz w:val="21"/>
          <w:szCs w:val="21"/>
        </w:rPr>
      </w:pPr>
      <w:r>
        <w:rPr>
          <w:rFonts w:hint="eastAsia" w:ascii="Times New Roman" w:hAnsiTheme="minorEastAsia"/>
          <w:bCs/>
          <w:sz w:val="21"/>
          <w:szCs w:val="21"/>
        </w:rPr>
        <w:t>调查</w:t>
      </w:r>
      <w:r>
        <w:rPr>
          <w:rFonts w:ascii="Times New Roman" w:hAnsiTheme="minorEastAsia"/>
          <w:bCs/>
          <w:sz w:val="21"/>
          <w:szCs w:val="21"/>
        </w:rPr>
        <w:t>发现</w:t>
      </w:r>
      <w:r>
        <w:rPr>
          <w:rFonts w:hint="eastAsia" w:ascii="Times New Roman" w:hAnsiTheme="minorEastAsia"/>
          <w:bCs/>
          <w:sz w:val="21"/>
          <w:szCs w:val="21"/>
        </w:rPr>
        <w:t>，</w:t>
      </w:r>
      <w:r>
        <w:rPr>
          <w:rFonts w:ascii="Times New Roman" w:hAnsiTheme="minorEastAsia"/>
          <w:bCs/>
          <w:sz w:val="21"/>
          <w:szCs w:val="21"/>
        </w:rPr>
        <w:t>有</w:t>
      </w:r>
      <w:r>
        <w:rPr>
          <w:rFonts w:hint="eastAsia" w:ascii="Times New Roman" w:hAnsiTheme="minorEastAsia"/>
          <w:bCs/>
          <w:sz w:val="21"/>
          <w:szCs w:val="21"/>
        </w:rPr>
        <w:t>少数</w:t>
      </w:r>
      <w:r>
        <w:rPr>
          <w:rFonts w:ascii="Times New Roman" w:hAnsiTheme="minorEastAsia"/>
          <w:bCs/>
          <w:sz w:val="21"/>
          <w:szCs w:val="21"/>
        </w:rPr>
        <w:t>几所学校开展了混合式的教学方式，即线上教学结合</w:t>
      </w:r>
      <w:r>
        <w:rPr>
          <w:rFonts w:ascii="Times New Roman" w:hAnsi="Times New Roman"/>
          <w:bCs/>
          <w:sz w:val="21"/>
          <w:szCs w:val="21"/>
        </w:rPr>
        <w:t>APP</w:t>
      </w:r>
      <w:r>
        <w:rPr>
          <w:rFonts w:ascii="Times New Roman" w:hAnsiTheme="minorEastAsia"/>
          <w:bCs/>
          <w:sz w:val="21"/>
          <w:szCs w:val="21"/>
        </w:rPr>
        <w:t>打卡方式</w:t>
      </w:r>
      <w:r>
        <w:rPr>
          <w:rFonts w:hint="eastAsia" w:ascii="Times New Roman" w:hAnsiTheme="minorEastAsia"/>
          <w:bCs/>
          <w:sz w:val="21"/>
          <w:szCs w:val="21"/>
        </w:rPr>
        <w:t>。</w:t>
      </w:r>
      <w:r>
        <w:rPr>
          <w:rFonts w:ascii="Times New Roman" w:hAnsiTheme="minorEastAsia"/>
          <w:bCs/>
          <w:sz w:val="21"/>
          <w:szCs w:val="21"/>
        </w:rPr>
        <w:t>教师不仅可利用线上教学的优势对同学进行在线</w:t>
      </w:r>
      <w:r>
        <w:rPr>
          <w:rFonts w:hint="eastAsia" w:ascii="Times New Roman" w:hAnsiTheme="minorEastAsia"/>
          <w:bCs/>
          <w:sz w:val="21"/>
          <w:szCs w:val="21"/>
        </w:rPr>
        <w:t>实时</w:t>
      </w:r>
      <w:r>
        <w:rPr>
          <w:rFonts w:ascii="Times New Roman" w:hAnsiTheme="minorEastAsia"/>
          <w:bCs/>
          <w:sz w:val="21"/>
          <w:szCs w:val="21"/>
        </w:rPr>
        <w:t>教学，还可以</w:t>
      </w:r>
      <w:r>
        <w:rPr>
          <w:rFonts w:hint="eastAsia" w:ascii="Times New Roman" w:hAnsiTheme="minorEastAsia"/>
          <w:bCs/>
          <w:sz w:val="21"/>
          <w:szCs w:val="21"/>
        </w:rPr>
        <w:t>借助APP，通过学生上传的视频，对每一位同学进行针对性的</w:t>
      </w:r>
      <w:r>
        <w:rPr>
          <w:rFonts w:ascii="Times New Roman" w:hAnsiTheme="minorEastAsia"/>
          <w:bCs/>
          <w:sz w:val="21"/>
          <w:szCs w:val="21"/>
        </w:rPr>
        <w:t>指导</w:t>
      </w:r>
      <w:r>
        <w:rPr>
          <w:rFonts w:hint="eastAsia" w:ascii="Times New Roman" w:hAnsiTheme="minorEastAsia"/>
          <w:bCs/>
          <w:sz w:val="21"/>
          <w:szCs w:val="21"/>
        </w:rPr>
        <w:t>。</w:t>
      </w:r>
      <w:r>
        <w:rPr>
          <w:rFonts w:ascii="Times New Roman" w:hAnsiTheme="minorEastAsia"/>
          <w:bCs/>
          <w:sz w:val="21"/>
          <w:szCs w:val="21"/>
        </w:rPr>
        <w:t>这种</w:t>
      </w:r>
      <w:r>
        <w:rPr>
          <w:rFonts w:hint="eastAsia" w:ascii="Times New Roman" w:hAnsiTheme="minorEastAsia"/>
          <w:bCs/>
          <w:sz w:val="21"/>
          <w:szCs w:val="21"/>
        </w:rPr>
        <w:t>课上与课后</w:t>
      </w:r>
      <w:r>
        <w:rPr>
          <w:rFonts w:ascii="Times New Roman" w:hAnsiTheme="minorEastAsia"/>
          <w:bCs/>
          <w:sz w:val="21"/>
          <w:szCs w:val="21"/>
        </w:rPr>
        <w:t>相结合的混合</w:t>
      </w:r>
      <w:r>
        <w:rPr>
          <w:rFonts w:hint="eastAsia" w:ascii="Times New Roman" w:hAnsiTheme="minorEastAsia"/>
          <w:bCs/>
          <w:sz w:val="21"/>
          <w:szCs w:val="21"/>
        </w:rPr>
        <w:t>形式，从</w:t>
      </w:r>
      <w:r>
        <w:rPr>
          <w:rFonts w:ascii="Times New Roman" w:hAnsiTheme="minorEastAsia"/>
          <w:bCs/>
          <w:sz w:val="21"/>
          <w:szCs w:val="21"/>
        </w:rPr>
        <w:t>教师以及学生家长反馈来看是一种较好的形式，</w:t>
      </w:r>
      <w:r>
        <w:rPr>
          <w:rFonts w:hint="eastAsia" w:ascii="Times New Roman" w:hAnsiTheme="minorEastAsia"/>
          <w:bCs/>
          <w:sz w:val="21"/>
          <w:szCs w:val="21"/>
        </w:rPr>
        <w:t>但</w:t>
      </w:r>
      <w:r>
        <w:rPr>
          <w:rFonts w:hint="eastAsia" w:ascii="Times New Roman" w:hAnsiTheme="minorEastAsia"/>
          <w:bCs/>
          <w:color w:val="000000" w:themeColor="text1"/>
          <w:sz w:val="21"/>
          <w:szCs w:val="21"/>
        </w:rPr>
        <w:t>相应</w:t>
      </w:r>
      <w:r>
        <w:rPr>
          <w:rFonts w:hint="eastAsia" w:ascii="Times New Roman" w:hAnsiTheme="minorEastAsia"/>
          <w:bCs/>
          <w:sz w:val="21"/>
          <w:szCs w:val="21"/>
        </w:rPr>
        <w:t>教师的责任也更大。</w:t>
      </w:r>
    </w:p>
    <w:p>
      <w:pPr>
        <w:pStyle w:val="10"/>
        <w:widowControl/>
        <w:spacing w:beforeAutospacing="0" w:afterAutospacing="0" w:line="480" w:lineRule="atLeast"/>
        <w:rPr>
          <w:rFonts w:ascii="Times New Roman" w:hAnsi="Times New Roman"/>
          <w:b/>
          <w:sz w:val="21"/>
          <w:szCs w:val="21"/>
        </w:rPr>
      </w:pPr>
      <w:r>
        <w:rPr>
          <w:rFonts w:ascii="Times New Roman" w:hAnsi="Times New Roman"/>
          <w:b/>
          <w:sz w:val="21"/>
          <w:szCs w:val="21"/>
        </w:rPr>
        <w:t>2.</w:t>
      </w:r>
      <w:r>
        <w:rPr>
          <w:rFonts w:hint="eastAsia" w:ascii="Times New Roman" w:hAnsi="Times New Roman"/>
          <w:b/>
          <w:sz w:val="21"/>
          <w:szCs w:val="21"/>
        </w:rPr>
        <w:t>6</w:t>
      </w:r>
      <w:r>
        <w:rPr>
          <w:rFonts w:ascii="Times New Roman" w:hAnsiTheme="minorEastAsia"/>
          <w:b/>
          <w:sz w:val="21"/>
          <w:szCs w:val="21"/>
        </w:rPr>
        <w:t>体育教学制约因素分析</w:t>
      </w:r>
    </w:p>
    <w:p>
      <w:pPr>
        <w:pStyle w:val="10"/>
        <w:widowControl/>
        <w:spacing w:beforeAutospacing="0" w:afterAutospacing="0"/>
        <w:ind w:firstLine="420" w:firstLineChars="200"/>
        <w:rPr>
          <w:rFonts w:ascii="Times New Roman" w:hAnsi="Times New Roman"/>
          <w:kern w:val="2"/>
          <w:sz w:val="21"/>
        </w:rPr>
      </w:pPr>
      <w:r>
        <w:rPr>
          <w:rFonts w:ascii="Times New Roman"/>
          <w:kern w:val="2"/>
          <w:sz w:val="21"/>
        </w:rPr>
        <w:t>面对疫情，目前是第一次学生居家上体育课程，教学中出现各种制约因素是在所难免的。针对目前的困难，找出相应的解决办法是当前的重中之重。从表六的调查结果可以看出：（</w:t>
      </w:r>
      <w:r>
        <w:rPr>
          <w:rFonts w:ascii="Times New Roman" w:hAnsi="Times New Roman"/>
          <w:kern w:val="2"/>
          <w:sz w:val="21"/>
        </w:rPr>
        <w:t>1</w:t>
      </w:r>
      <w:r>
        <w:rPr>
          <w:rFonts w:ascii="Times New Roman"/>
          <w:kern w:val="2"/>
          <w:sz w:val="21"/>
        </w:rPr>
        <w:t>）学生自制力较低是影响体育教学开展的主要原因之一，课程教学中学生易受到周围环境因素以及网络因素的影响，从而出现注意力不集中现象，这也符合中小学生的身心发展规律，课程中教师无法实时控制学生的上课情况，不能对学生进行详尽的指导；（</w:t>
      </w:r>
      <w:r>
        <w:rPr>
          <w:rFonts w:ascii="Times New Roman" w:hAnsi="Times New Roman"/>
          <w:kern w:val="2"/>
          <w:sz w:val="21"/>
        </w:rPr>
        <w:t>2</w:t>
      </w:r>
      <w:r>
        <w:rPr>
          <w:rFonts w:ascii="Times New Roman"/>
          <w:kern w:val="2"/>
          <w:sz w:val="21"/>
        </w:rPr>
        <w:t>）体育器械和场地的缺乏也是影响体育教学开展的主要原因之一，教师与学生都在家中进行学习，都缺乏相应的教学器械，教师在进行教学内容的选择时也十分有限；（</w:t>
      </w:r>
      <w:r>
        <w:rPr>
          <w:rFonts w:ascii="Times New Roman" w:hAnsi="Times New Roman"/>
          <w:kern w:val="2"/>
          <w:sz w:val="21"/>
        </w:rPr>
        <w:t>3</w:t>
      </w:r>
      <w:r>
        <w:rPr>
          <w:rFonts w:ascii="Times New Roman"/>
          <w:kern w:val="2"/>
          <w:sz w:val="21"/>
        </w:rPr>
        <w:t>）</w:t>
      </w:r>
      <w:r>
        <w:rPr>
          <w:rFonts w:ascii="Times New Roman" w:hAnsi="Times New Roman"/>
          <w:kern w:val="2"/>
          <w:sz w:val="21"/>
        </w:rPr>
        <w:t>48.9%</w:t>
      </w:r>
      <w:r>
        <w:rPr>
          <w:rFonts w:ascii="Times New Roman"/>
          <w:kern w:val="2"/>
          <w:sz w:val="21"/>
        </w:rPr>
        <w:t>的学生表示缺乏教师的指导，技术动作不知道是否准确，从而影响体育学习的积极性。（</w:t>
      </w:r>
      <w:r>
        <w:rPr>
          <w:rFonts w:ascii="Times New Roman" w:hAnsi="Times New Roman"/>
          <w:kern w:val="2"/>
          <w:sz w:val="21"/>
        </w:rPr>
        <w:t>4</w:t>
      </w:r>
      <w:r>
        <w:rPr>
          <w:rFonts w:ascii="Times New Roman"/>
          <w:kern w:val="2"/>
          <w:sz w:val="21"/>
        </w:rPr>
        <w:t>）</w:t>
      </w:r>
      <w:r>
        <w:rPr>
          <w:rFonts w:ascii="Times New Roman" w:hAnsi="Times New Roman"/>
          <w:kern w:val="2"/>
          <w:sz w:val="21"/>
        </w:rPr>
        <w:t>16.3%</w:t>
      </w:r>
      <w:r>
        <w:rPr>
          <w:rFonts w:ascii="Times New Roman"/>
          <w:kern w:val="2"/>
          <w:sz w:val="21"/>
        </w:rPr>
        <w:t>的学生表示网络环境差是影响其进行学习的重要原因。部分学生</w:t>
      </w:r>
      <w:r>
        <w:rPr>
          <w:rFonts w:hint="eastAsia" w:ascii="Times New Roman"/>
          <w:kern w:val="2"/>
          <w:sz w:val="21"/>
        </w:rPr>
        <w:t>身处</w:t>
      </w:r>
      <w:r>
        <w:rPr>
          <w:rFonts w:ascii="Times New Roman"/>
          <w:kern w:val="2"/>
          <w:sz w:val="21"/>
        </w:rPr>
        <w:t>农村山区，网络信号较差，学习卡顿，无法进行连续性学习。</w:t>
      </w:r>
    </w:p>
    <w:p>
      <w:pPr>
        <w:pStyle w:val="10"/>
        <w:widowControl/>
        <w:spacing w:beforeAutospacing="0" w:afterAutospacing="0"/>
        <w:ind w:firstLine="420" w:firstLineChars="200"/>
        <w:jc w:val="center"/>
        <w:rPr>
          <w:rFonts w:ascii="Times New Roman" w:hAnsi="Times New Roman"/>
          <w:kern w:val="2"/>
          <w:sz w:val="21"/>
        </w:rPr>
      </w:pPr>
      <w:r>
        <w:rPr>
          <w:rFonts w:ascii="Times New Roman"/>
          <w:kern w:val="2"/>
          <w:sz w:val="21"/>
        </w:rPr>
        <w:t>表</w:t>
      </w:r>
      <w:r>
        <w:rPr>
          <w:rFonts w:ascii="Times New Roman" w:hAnsi="Times New Roman"/>
          <w:kern w:val="2"/>
          <w:sz w:val="21"/>
        </w:rPr>
        <w:t xml:space="preserve">6  </w:t>
      </w:r>
      <w:r>
        <w:rPr>
          <w:rFonts w:ascii="Times New Roman"/>
          <w:kern w:val="2"/>
          <w:sz w:val="21"/>
        </w:rPr>
        <w:t>体育教学制约因素分析（</w:t>
      </w:r>
      <w:r>
        <w:rPr>
          <w:rFonts w:ascii="Times New Roman" w:hAnsi="Times New Roman"/>
          <w:kern w:val="2"/>
          <w:sz w:val="21"/>
        </w:rPr>
        <w:t>N=227</w:t>
      </w:r>
      <w:r>
        <w:rPr>
          <w:rFonts w:ascii="Times New Roman"/>
          <w:kern w:val="2"/>
          <w:sz w:val="21"/>
        </w:rPr>
        <w:t>）</w:t>
      </w:r>
    </w:p>
    <w:tbl>
      <w:tblPr>
        <w:tblStyle w:val="13"/>
        <w:tblW w:w="0" w:type="auto"/>
        <w:tblInd w:w="0" w:type="dxa"/>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40"/>
        <w:gridCol w:w="2841"/>
        <w:gridCol w:w="2841"/>
      </w:tblGrid>
      <w:tr>
        <w:tblPrEx>
          <w:tblCellMar>
            <w:top w:w="0" w:type="dxa"/>
            <w:left w:w="108" w:type="dxa"/>
            <w:bottom w:w="0" w:type="dxa"/>
            <w:right w:w="108" w:type="dxa"/>
          </w:tblCellMar>
        </w:tblPrEx>
        <w:tc>
          <w:tcPr>
            <w:tcW w:w="2840" w:type="dxa"/>
            <w:tcBorders>
              <w:bottom w:val="single" w:color="000000" w:themeColor="text1" w:sz="4" w:space="0"/>
            </w:tcBorders>
          </w:tcPr>
          <w:p>
            <w:pPr>
              <w:pStyle w:val="10"/>
              <w:widowControl/>
              <w:spacing w:beforeAutospacing="0" w:afterAutospacing="0"/>
              <w:ind w:firstLine="420" w:firstLineChars="200"/>
              <w:jc w:val="center"/>
              <w:rPr>
                <w:rFonts w:ascii="Times New Roman" w:hAnsi="Times New Roman"/>
                <w:kern w:val="2"/>
                <w:sz w:val="21"/>
              </w:rPr>
            </w:pPr>
            <w:r>
              <w:rPr>
                <w:rFonts w:ascii="Times New Roman"/>
                <w:kern w:val="2"/>
                <w:sz w:val="21"/>
              </w:rPr>
              <w:t>因素</w:t>
            </w:r>
          </w:p>
        </w:tc>
        <w:tc>
          <w:tcPr>
            <w:tcW w:w="2841" w:type="dxa"/>
            <w:tcBorders>
              <w:bottom w:val="single" w:color="000000" w:themeColor="text1" w:sz="4" w:space="0"/>
            </w:tcBorders>
          </w:tcPr>
          <w:p>
            <w:pPr>
              <w:pStyle w:val="10"/>
              <w:widowControl/>
              <w:spacing w:beforeAutospacing="0" w:afterAutospacing="0"/>
              <w:ind w:firstLine="420" w:firstLineChars="200"/>
              <w:jc w:val="center"/>
              <w:rPr>
                <w:rFonts w:ascii="Times New Roman" w:hAnsi="Times New Roman"/>
                <w:kern w:val="2"/>
                <w:sz w:val="21"/>
              </w:rPr>
            </w:pPr>
            <w:r>
              <w:rPr>
                <w:rFonts w:ascii="Times New Roman"/>
                <w:kern w:val="2"/>
                <w:sz w:val="21"/>
              </w:rPr>
              <w:t>人数</w:t>
            </w:r>
          </w:p>
        </w:tc>
        <w:tc>
          <w:tcPr>
            <w:tcW w:w="2841" w:type="dxa"/>
            <w:tcBorders>
              <w:bottom w:val="single" w:color="000000" w:themeColor="text1" w:sz="4" w:space="0"/>
            </w:tcBorders>
          </w:tcPr>
          <w:p>
            <w:pPr>
              <w:pStyle w:val="10"/>
              <w:widowControl/>
              <w:spacing w:beforeAutospacing="0" w:afterAutospacing="0"/>
              <w:ind w:firstLine="420" w:firstLineChars="200"/>
              <w:jc w:val="center"/>
              <w:rPr>
                <w:rFonts w:ascii="Times New Roman" w:hAnsi="Times New Roman"/>
                <w:kern w:val="2"/>
                <w:sz w:val="21"/>
              </w:rPr>
            </w:pPr>
            <w:r>
              <w:rPr>
                <w:rFonts w:ascii="Times New Roman"/>
                <w:kern w:val="2"/>
                <w:sz w:val="21"/>
              </w:rPr>
              <w:t>所占比例</w:t>
            </w:r>
          </w:p>
        </w:tc>
      </w:tr>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top w:val="single" w:color="000000" w:themeColor="text1" w:sz="4" w:space="0"/>
              <w:tl2br w:val="nil"/>
              <w:tr2bl w:val="nil"/>
            </w:tcBorders>
          </w:tcPr>
          <w:p>
            <w:pPr>
              <w:pStyle w:val="10"/>
              <w:widowControl/>
              <w:spacing w:beforeAutospacing="0" w:afterAutospacing="0"/>
              <w:ind w:firstLine="420" w:firstLineChars="200"/>
              <w:jc w:val="center"/>
              <w:rPr>
                <w:rFonts w:ascii="Times New Roman" w:hAnsi="Times New Roman"/>
                <w:kern w:val="2"/>
                <w:sz w:val="21"/>
              </w:rPr>
            </w:pPr>
            <w:r>
              <w:rPr>
                <w:rFonts w:ascii="Times New Roman"/>
                <w:kern w:val="2"/>
                <w:sz w:val="21"/>
              </w:rPr>
              <w:t>教学场地</w:t>
            </w:r>
          </w:p>
        </w:tc>
        <w:tc>
          <w:tcPr>
            <w:tcW w:w="2841" w:type="dxa"/>
            <w:tcBorders>
              <w:top w:val="single" w:color="000000" w:themeColor="text1" w:sz="4" w:space="0"/>
              <w:tl2br w:val="nil"/>
              <w:tr2bl w:val="nil"/>
            </w:tcBorders>
          </w:tcPr>
          <w:p>
            <w:pPr>
              <w:pStyle w:val="10"/>
              <w:widowControl/>
              <w:spacing w:beforeAutospacing="0" w:afterAutospacing="0"/>
              <w:ind w:firstLine="420" w:firstLineChars="200"/>
              <w:jc w:val="center"/>
              <w:rPr>
                <w:rFonts w:ascii="Times New Roman" w:hAnsi="Times New Roman"/>
                <w:kern w:val="2"/>
                <w:sz w:val="21"/>
              </w:rPr>
            </w:pPr>
            <w:r>
              <w:rPr>
                <w:rFonts w:ascii="Times New Roman" w:hAnsi="Times New Roman"/>
                <w:kern w:val="2"/>
                <w:sz w:val="21"/>
              </w:rPr>
              <w:t>120</w:t>
            </w:r>
          </w:p>
        </w:tc>
        <w:tc>
          <w:tcPr>
            <w:tcW w:w="2841" w:type="dxa"/>
            <w:tcBorders>
              <w:top w:val="single" w:color="000000" w:themeColor="text1" w:sz="4" w:space="0"/>
              <w:tl2br w:val="nil"/>
              <w:tr2bl w:val="nil"/>
            </w:tcBorders>
          </w:tcPr>
          <w:p>
            <w:pPr>
              <w:pStyle w:val="10"/>
              <w:widowControl/>
              <w:spacing w:beforeAutospacing="0" w:afterAutospacing="0"/>
              <w:ind w:firstLine="420" w:firstLineChars="200"/>
              <w:jc w:val="center"/>
              <w:rPr>
                <w:rFonts w:ascii="Times New Roman" w:hAnsi="Times New Roman"/>
                <w:kern w:val="2"/>
                <w:sz w:val="21"/>
              </w:rPr>
            </w:pPr>
            <w:r>
              <w:rPr>
                <w:rFonts w:ascii="Times New Roman" w:hAnsi="Times New Roman"/>
                <w:kern w:val="2"/>
                <w:sz w:val="21"/>
              </w:rPr>
              <w:t>52.86%</w:t>
            </w:r>
          </w:p>
        </w:tc>
      </w:tr>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tl2br w:val="nil"/>
              <w:tr2bl w:val="nil"/>
            </w:tcBorders>
          </w:tcPr>
          <w:p>
            <w:pPr>
              <w:pStyle w:val="10"/>
              <w:widowControl/>
              <w:spacing w:beforeAutospacing="0" w:afterAutospacing="0"/>
              <w:ind w:firstLine="420" w:firstLineChars="200"/>
              <w:jc w:val="center"/>
              <w:rPr>
                <w:rFonts w:ascii="Times New Roman" w:hAnsi="Times New Roman"/>
                <w:kern w:val="2"/>
                <w:sz w:val="21"/>
              </w:rPr>
            </w:pPr>
            <w:r>
              <w:rPr>
                <w:rFonts w:ascii="Times New Roman"/>
                <w:kern w:val="2"/>
                <w:sz w:val="21"/>
              </w:rPr>
              <w:t>学生的自觉性</w:t>
            </w:r>
          </w:p>
        </w:tc>
        <w:tc>
          <w:tcPr>
            <w:tcW w:w="2841" w:type="dxa"/>
            <w:tcBorders>
              <w:tl2br w:val="nil"/>
              <w:tr2bl w:val="nil"/>
            </w:tcBorders>
          </w:tcPr>
          <w:p>
            <w:pPr>
              <w:pStyle w:val="10"/>
              <w:widowControl/>
              <w:spacing w:beforeAutospacing="0" w:afterAutospacing="0"/>
              <w:ind w:firstLine="420" w:firstLineChars="200"/>
              <w:jc w:val="center"/>
              <w:rPr>
                <w:rFonts w:ascii="Times New Roman" w:hAnsi="Times New Roman"/>
                <w:kern w:val="2"/>
                <w:sz w:val="21"/>
              </w:rPr>
            </w:pPr>
            <w:r>
              <w:rPr>
                <w:rFonts w:ascii="Times New Roman" w:hAnsi="Times New Roman"/>
                <w:kern w:val="2"/>
                <w:sz w:val="21"/>
              </w:rPr>
              <w:t>152</w:t>
            </w:r>
          </w:p>
        </w:tc>
        <w:tc>
          <w:tcPr>
            <w:tcW w:w="2841" w:type="dxa"/>
            <w:tcBorders>
              <w:tl2br w:val="nil"/>
              <w:tr2bl w:val="nil"/>
            </w:tcBorders>
          </w:tcPr>
          <w:p>
            <w:pPr>
              <w:pStyle w:val="10"/>
              <w:widowControl/>
              <w:spacing w:beforeAutospacing="0" w:afterAutospacing="0"/>
              <w:ind w:firstLine="420" w:firstLineChars="200"/>
              <w:jc w:val="center"/>
              <w:rPr>
                <w:rFonts w:ascii="Times New Roman" w:hAnsi="Times New Roman"/>
                <w:kern w:val="2"/>
                <w:sz w:val="21"/>
              </w:rPr>
            </w:pPr>
            <w:r>
              <w:rPr>
                <w:rFonts w:ascii="Times New Roman" w:hAnsi="Times New Roman"/>
                <w:kern w:val="2"/>
                <w:sz w:val="21"/>
              </w:rPr>
              <w:t>66.96%</w:t>
            </w:r>
          </w:p>
        </w:tc>
      </w:tr>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tl2br w:val="nil"/>
              <w:tr2bl w:val="nil"/>
            </w:tcBorders>
          </w:tcPr>
          <w:p>
            <w:pPr>
              <w:pStyle w:val="10"/>
              <w:widowControl/>
              <w:spacing w:beforeAutospacing="0" w:afterAutospacing="0"/>
              <w:ind w:firstLine="420" w:firstLineChars="200"/>
              <w:jc w:val="center"/>
              <w:rPr>
                <w:rFonts w:ascii="Times New Roman" w:hAnsi="Times New Roman"/>
                <w:kern w:val="2"/>
                <w:sz w:val="21"/>
              </w:rPr>
            </w:pPr>
            <w:r>
              <w:rPr>
                <w:rFonts w:ascii="Times New Roman"/>
                <w:kern w:val="2"/>
                <w:sz w:val="21"/>
              </w:rPr>
              <w:t>体育器械缺乏</w:t>
            </w:r>
          </w:p>
        </w:tc>
        <w:tc>
          <w:tcPr>
            <w:tcW w:w="2841" w:type="dxa"/>
            <w:tcBorders>
              <w:tl2br w:val="nil"/>
              <w:tr2bl w:val="nil"/>
            </w:tcBorders>
          </w:tcPr>
          <w:p>
            <w:pPr>
              <w:pStyle w:val="10"/>
              <w:widowControl/>
              <w:spacing w:beforeAutospacing="0" w:afterAutospacing="0"/>
              <w:ind w:firstLine="420" w:firstLineChars="200"/>
              <w:jc w:val="center"/>
              <w:rPr>
                <w:rFonts w:ascii="Times New Roman" w:hAnsi="Times New Roman"/>
                <w:kern w:val="2"/>
                <w:sz w:val="21"/>
              </w:rPr>
            </w:pPr>
            <w:r>
              <w:rPr>
                <w:rFonts w:ascii="Times New Roman" w:hAnsi="Times New Roman"/>
                <w:kern w:val="2"/>
                <w:sz w:val="21"/>
              </w:rPr>
              <w:t>122</w:t>
            </w:r>
          </w:p>
        </w:tc>
        <w:tc>
          <w:tcPr>
            <w:tcW w:w="2841" w:type="dxa"/>
            <w:tcBorders>
              <w:tl2br w:val="nil"/>
              <w:tr2bl w:val="nil"/>
            </w:tcBorders>
          </w:tcPr>
          <w:p>
            <w:pPr>
              <w:pStyle w:val="10"/>
              <w:widowControl/>
              <w:spacing w:beforeAutospacing="0" w:afterAutospacing="0"/>
              <w:ind w:firstLine="420" w:firstLineChars="200"/>
              <w:jc w:val="center"/>
              <w:rPr>
                <w:rFonts w:ascii="Times New Roman" w:hAnsi="Times New Roman"/>
                <w:kern w:val="2"/>
                <w:sz w:val="21"/>
              </w:rPr>
            </w:pPr>
            <w:r>
              <w:rPr>
                <w:rFonts w:ascii="Times New Roman" w:hAnsi="Times New Roman"/>
                <w:kern w:val="2"/>
                <w:sz w:val="21"/>
              </w:rPr>
              <w:t>53.74%</w:t>
            </w:r>
          </w:p>
        </w:tc>
      </w:tr>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tl2br w:val="nil"/>
              <w:tr2bl w:val="nil"/>
            </w:tcBorders>
          </w:tcPr>
          <w:p>
            <w:pPr>
              <w:pStyle w:val="10"/>
              <w:widowControl/>
              <w:spacing w:beforeAutospacing="0" w:afterAutospacing="0"/>
              <w:ind w:firstLine="420" w:firstLineChars="200"/>
              <w:jc w:val="center"/>
              <w:rPr>
                <w:rFonts w:ascii="Times New Roman" w:hAnsi="Times New Roman"/>
                <w:kern w:val="2"/>
                <w:sz w:val="21"/>
              </w:rPr>
            </w:pPr>
            <w:r>
              <w:rPr>
                <w:rFonts w:ascii="Times New Roman"/>
                <w:kern w:val="2"/>
                <w:sz w:val="21"/>
              </w:rPr>
              <w:t>教师无法进行详细指导</w:t>
            </w:r>
          </w:p>
        </w:tc>
        <w:tc>
          <w:tcPr>
            <w:tcW w:w="2841" w:type="dxa"/>
            <w:tcBorders>
              <w:tl2br w:val="nil"/>
              <w:tr2bl w:val="nil"/>
            </w:tcBorders>
          </w:tcPr>
          <w:p>
            <w:pPr>
              <w:pStyle w:val="10"/>
              <w:widowControl/>
              <w:spacing w:beforeAutospacing="0" w:afterAutospacing="0"/>
              <w:ind w:firstLine="420" w:firstLineChars="200"/>
              <w:jc w:val="center"/>
              <w:rPr>
                <w:rFonts w:ascii="Times New Roman" w:hAnsi="Times New Roman"/>
                <w:kern w:val="2"/>
                <w:sz w:val="21"/>
              </w:rPr>
            </w:pPr>
            <w:r>
              <w:rPr>
                <w:rFonts w:ascii="Times New Roman" w:hAnsi="Times New Roman"/>
                <w:kern w:val="2"/>
                <w:sz w:val="21"/>
              </w:rPr>
              <w:t>111</w:t>
            </w:r>
          </w:p>
        </w:tc>
        <w:tc>
          <w:tcPr>
            <w:tcW w:w="2841" w:type="dxa"/>
            <w:tcBorders>
              <w:tl2br w:val="nil"/>
              <w:tr2bl w:val="nil"/>
            </w:tcBorders>
          </w:tcPr>
          <w:p>
            <w:pPr>
              <w:pStyle w:val="10"/>
              <w:widowControl/>
              <w:spacing w:beforeAutospacing="0" w:afterAutospacing="0"/>
              <w:ind w:firstLine="420" w:firstLineChars="200"/>
              <w:jc w:val="center"/>
              <w:rPr>
                <w:rFonts w:ascii="Times New Roman" w:hAnsi="Times New Roman"/>
                <w:kern w:val="2"/>
                <w:sz w:val="21"/>
              </w:rPr>
            </w:pPr>
            <w:r>
              <w:rPr>
                <w:rFonts w:ascii="Times New Roman" w:hAnsi="Times New Roman"/>
                <w:kern w:val="2"/>
                <w:sz w:val="21"/>
              </w:rPr>
              <w:t>48.9%</w:t>
            </w:r>
          </w:p>
        </w:tc>
      </w:tr>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tl2br w:val="nil"/>
              <w:tr2bl w:val="nil"/>
            </w:tcBorders>
          </w:tcPr>
          <w:p>
            <w:pPr>
              <w:pStyle w:val="10"/>
              <w:widowControl/>
              <w:spacing w:beforeAutospacing="0" w:afterAutospacing="0"/>
              <w:ind w:firstLine="420" w:firstLineChars="200"/>
              <w:jc w:val="center"/>
              <w:rPr>
                <w:rFonts w:ascii="Times New Roman" w:hAnsi="Times New Roman"/>
                <w:kern w:val="2"/>
                <w:sz w:val="21"/>
              </w:rPr>
            </w:pPr>
            <w:r>
              <w:rPr>
                <w:rFonts w:ascii="Times New Roman"/>
                <w:kern w:val="2"/>
                <w:sz w:val="21"/>
              </w:rPr>
              <w:t>网络问题</w:t>
            </w:r>
          </w:p>
        </w:tc>
        <w:tc>
          <w:tcPr>
            <w:tcW w:w="2841" w:type="dxa"/>
            <w:tcBorders>
              <w:tl2br w:val="nil"/>
              <w:tr2bl w:val="nil"/>
            </w:tcBorders>
          </w:tcPr>
          <w:p>
            <w:pPr>
              <w:pStyle w:val="10"/>
              <w:widowControl/>
              <w:spacing w:beforeAutospacing="0" w:afterAutospacing="0"/>
              <w:ind w:firstLine="420" w:firstLineChars="200"/>
              <w:jc w:val="center"/>
              <w:rPr>
                <w:rFonts w:ascii="Times New Roman" w:hAnsi="Times New Roman"/>
                <w:kern w:val="2"/>
                <w:sz w:val="21"/>
              </w:rPr>
            </w:pPr>
            <w:r>
              <w:rPr>
                <w:rFonts w:ascii="Times New Roman" w:hAnsi="Times New Roman"/>
                <w:kern w:val="2"/>
                <w:sz w:val="21"/>
              </w:rPr>
              <w:t>37</w:t>
            </w:r>
          </w:p>
        </w:tc>
        <w:tc>
          <w:tcPr>
            <w:tcW w:w="2841" w:type="dxa"/>
            <w:tcBorders>
              <w:tl2br w:val="nil"/>
              <w:tr2bl w:val="nil"/>
            </w:tcBorders>
          </w:tcPr>
          <w:p>
            <w:pPr>
              <w:pStyle w:val="10"/>
              <w:widowControl/>
              <w:spacing w:beforeAutospacing="0" w:afterAutospacing="0"/>
              <w:ind w:firstLine="420" w:firstLineChars="200"/>
              <w:jc w:val="center"/>
              <w:rPr>
                <w:rFonts w:ascii="Times New Roman" w:hAnsi="Times New Roman"/>
                <w:kern w:val="2"/>
                <w:sz w:val="21"/>
              </w:rPr>
            </w:pPr>
            <w:r>
              <w:rPr>
                <w:rFonts w:ascii="Times New Roman" w:hAnsi="Times New Roman"/>
                <w:kern w:val="2"/>
                <w:sz w:val="21"/>
              </w:rPr>
              <w:t>16.3%</w:t>
            </w:r>
          </w:p>
        </w:tc>
      </w:tr>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tl2br w:val="nil"/>
              <w:tr2bl w:val="nil"/>
            </w:tcBorders>
          </w:tcPr>
          <w:p>
            <w:pPr>
              <w:pStyle w:val="10"/>
              <w:widowControl/>
              <w:spacing w:beforeAutospacing="0" w:afterAutospacing="0"/>
              <w:ind w:firstLine="420" w:firstLineChars="200"/>
              <w:jc w:val="center"/>
              <w:rPr>
                <w:rFonts w:ascii="Times New Roman" w:hAnsi="Times New Roman"/>
                <w:kern w:val="2"/>
                <w:sz w:val="21"/>
              </w:rPr>
            </w:pPr>
            <w:r>
              <w:rPr>
                <w:rFonts w:ascii="Times New Roman"/>
                <w:kern w:val="2"/>
                <w:sz w:val="21"/>
              </w:rPr>
              <w:t>其他</w:t>
            </w:r>
          </w:p>
        </w:tc>
        <w:tc>
          <w:tcPr>
            <w:tcW w:w="2841" w:type="dxa"/>
            <w:tcBorders>
              <w:tl2br w:val="nil"/>
              <w:tr2bl w:val="nil"/>
            </w:tcBorders>
          </w:tcPr>
          <w:p>
            <w:pPr>
              <w:pStyle w:val="10"/>
              <w:widowControl/>
              <w:spacing w:beforeAutospacing="0" w:afterAutospacing="0"/>
              <w:ind w:firstLine="420" w:firstLineChars="200"/>
              <w:jc w:val="center"/>
              <w:rPr>
                <w:rFonts w:ascii="Times New Roman" w:hAnsi="Times New Roman"/>
                <w:kern w:val="2"/>
                <w:sz w:val="21"/>
              </w:rPr>
            </w:pPr>
            <w:r>
              <w:rPr>
                <w:rFonts w:ascii="Times New Roman" w:hAnsi="Times New Roman"/>
                <w:kern w:val="2"/>
                <w:sz w:val="21"/>
              </w:rPr>
              <w:t>6</w:t>
            </w:r>
          </w:p>
        </w:tc>
        <w:tc>
          <w:tcPr>
            <w:tcW w:w="2841" w:type="dxa"/>
            <w:tcBorders>
              <w:tl2br w:val="nil"/>
              <w:tr2bl w:val="nil"/>
            </w:tcBorders>
          </w:tcPr>
          <w:p>
            <w:pPr>
              <w:pStyle w:val="10"/>
              <w:widowControl/>
              <w:spacing w:beforeAutospacing="0" w:afterAutospacing="0"/>
              <w:ind w:firstLine="420" w:firstLineChars="200"/>
              <w:jc w:val="center"/>
              <w:rPr>
                <w:rFonts w:ascii="Times New Roman" w:hAnsi="Times New Roman"/>
                <w:kern w:val="2"/>
                <w:sz w:val="21"/>
              </w:rPr>
            </w:pPr>
            <w:r>
              <w:rPr>
                <w:rFonts w:ascii="Times New Roman" w:hAnsi="Times New Roman"/>
                <w:kern w:val="2"/>
                <w:sz w:val="21"/>
              </w:rPr>
              <w:t>2.64%</w:t>
            </w:r>
          </w:p>
        </w:tc>
      </w:tr>
    </w:tbl>
    <w:p>
      <w:pPr>
        <w:pStyle w:val="10"/>
        <w:widowControl/>
        <w:tabs>
          <w:tab w:val="left" w:pos="312"/>
        </w:tabs>
        <w:spacing w:beforeAutospacing="0" w:afterAutospacing="0" w:line="480" w:lineRule="atLeast"/>
        <w:rPr>
          <w:rFonts w:ascii="Times New Roman" w:hAnsi="Times New Roman"/>
          <w:b/>
        </w:rPr>
      </w:pPr>
      <w:r>
        <w:rPr>
          <w:rFonts w:ascii="Times New Roman" w:hAnsi="Times New Roman"/>
          <w:b/>
        </w:rPr>
        <w:t>3</w:t>
      </w:r>
      <w:r>
        <w:rPr>
          <w:rFonts w:ascii="Times New Roman" w:hAnsiTheme="minorEastAsia"/>
          <w:b/>
        </w:rPr>
        <w:t>结论与建议</w:t>
      </w:r>
    </w:p>
    <w:p>
      <w:pPr>
        <w:pStyle w:val="10"/>
        <w:widowControl/>
        <w:spacing w:beforeAutospacing="0" w:afterAutospacing="0"/>
        <w:rPr>
          <w:rFonts w:ascii="Times New Roman" w:hAnsi="Times New Roman"/>
          <w:b/>
          <w:kern w:val="2"/>
          <w:sz w:val="21"/>
        </w:rPr>
      </w:pPr>
      <w:r>
        <w:rPr>
          <w:rFonts w:ascii="Times New Roman" w:hAnsi="Times New Roman"/>
          <w:b/>
          <w:kern w:val="2"/>
          <w:sz w:val="21"/>
        </w:rPr>
        <w:t>3.1</w:t>
      </w:r>
      <w:r>
        <w:rPr>
          <w:rFonts w:ascii="Times New Roman"/>
          <w:b/>
          <w:kern w:val="2"/>
          <w:sz w:val="21"/>
        </w:rPr>
        <w:t>结论</w:t>
      </w:r>
    </w:p>
    <w:p>
      <w:pPr>
        <w:pStyle w:val="10"/>
        <w:widowControl/>
        <w:spacing w:beforeAutospacing="0" w:afterAutospacing="0"/>
        <w:ind w:firstLine="420" w:firstLineChars="200"/>
        <w:rPr>
          <w:rFonts w:ascii="Times New Roman" w:hAnsi="Times New Roman"/>
          <w:kern w:val="2"/>
          <w:sz w:val="21"/>
        </w:rPr>
      </w:pPr>
      <w:r>
        <w:rPr>
          <w:rFonts w:ascii="Times New Roman"/>
          <w:kern w:val="2"/>
          <w:sz w:val="21"/>
        </w:rPr>
        <w:t>从调查结果来看，疫情期间大部分中</w:t>
      </w:r>
      <w:r>
        <w:rPr>
          <w:rFonts w:hint="eastAsia" w:ascii="Times New Roman"/>
          <w:kern w:val="2"/>
          <w:sz w:val="21"/>
        </w:rPr>
        <w:t>小</w:t>
      </w:r>
      <w:r>
        <w:rPr>
          <w:rFonts w:ascii="Times New Roman"/>
          <w:kern w:val="2"/>
          <w:sz w:val="21"/>
        </w:rPr>
        <w:t>学校开展了体育课程教学，大部分家长和教师认为有必要开展体育课教学</w:t>
      </w:r>
      <w:r>
        <w:rPr>
          <w:rFonts w:hint="eastAsia" w:ascii="Times New Roman"/>
          <w:kern w:val="2"/>
          <w:sz w:val="21"/>
        </w:rPr>
        <w:t>。</w:t>
      </w:r>
      <w:r>
        <w:rPr>
          <w:rFonts w:ascii="Times New Roman"/>
          <w:kern w:val="2"/>
          <w:sz w:val="21"/>
        </w:rPr>
        <w:t>体育课的教学采</w:t>
      </w:r>
      <w:r>
        <w:rPr>
          <w:rFonts w:hint="eastAsia" w:ascii="Times New Roman"/>
          <w:kern w:val="2"/>
          <w:sz w:val="21"/>
        </w:rPr>
        <w:t>用了</w:t>
      </w:r>
      <w:r>
        <w:rPr>
          <w:rFonts w:ascii="Times New Roman"/>
          <w:kern w:val="2"/>
          <w:sz w:val="21"/>
        </w:rPr>
        <w:t>不同的形式，</w:t>
      </w:r>
      <w:r>
        <w:rPr>
          <w:rFonts w:hint="eastAsia" w:ascii="Times New Roman"/>
          <w:kern w:val="2"/>
          <w:sz w:val="21"/>
        </w:rPr>
        <w:t>各种形式各有利弊。</w:t>
      </w:r>
      <w:r>
        <w:rPr>
          <w:rFonts w:ascii="Times New Roman"/>
          <w:kern w:val="2"/>
          <w:sz w:val="21"/>
        </w:rPr>
        <w:t>从问卷信息反馈，某学校采取的线上教学结合</w:t>
      </w:r>
      <w:r>
        <w:rPr>
          <w:rFonts w:ascii="Times New Roman" w:hAnsi="Times New Roman"/>
          <w:kern w:val="2"/>
          <w:sz w:val="21"/>
        </w:rPr>
        <w:t>APP</w:t>
      </w:r>
      <w:r>
        <w:rPr>
          <w:rFonts w:ascii="Times New Roman"/>
          <w:kern w:val="2"/>
          <w:sz w:val="21"/>
        </w:rPr>
        <w:t>打卡的方式教学效果更好，得到家长的一致认可。</w:t>
      </w:r>
    </w:p>
    <w:p>
      <w:pPr>
        <w:pStyle w:val="10"/>
        <w:widowControl/>
        <w:spacing w:beforeAutospacing="0" w:afterAutospacing="0"/>
        <w:rPr>
          <w:rFonts w:ascii="Times New Roman" w:hAnsi="Times New Roman"/>
          <w:b/>
          <w:kern w:val="2"/>
          <w:sz w:val="21"/>
        </w:rPr>
      </w:pPr>
      <w:r>
        <w:rPr>
          <w:rFonts w:ascii="Times New Roman" w:hAnsi="Times New Roman"/>
          <w:b/>
          <w:kern w:val="2"/>
          <w:sz w:val="21"/>
        </w:rPr>
        <w:t>3.2</w:t>
      </w:r>
      <w:r>
        <w:rPr>
          <w:rFonts w:ascii="Times New Roman"/>
          <w:b/>
          <w:kern w:val="2"/>
          <w:sz w:val="21"/>
        </w:rPr>
        <w:t>建议</w:t>
      </w:r>
    </w:p>
    <w:p>
      <w:pPr>
        <w:rPr>
          <w:rStyle w:val="20"/>
          <w:rFonts w:ascii="Times New Roman" w:hAnsi="Times New Roman" w:eastAsia="宋体" w:cs="Times New Roman"/>
          <w:sz w:val="21"/>
          <w:szCs w:val="21"/>
        </w:rPr>
      </w:pPr>
      <w:r>
        <w:rPr>
          <w:rFonts w:ascii="Times New Roman" w:hAnsi="Times New Roman" w:cs="Times New Roman"/>
          <w:bCs/>
        </w:rPr>
        <w:t>3.2.1</w:t>
      </w:r>
      <w:r>
        <w:rPr>
          <w:rStyle w:val="20"/>
          <w:rFonts w:ascii="Times New Roman" w:hAnsi="宋体" w:eastAsia="宋体" w:cs="Times New Roman"/>
          <w:sz w:val="21"/>
          <w:szCs w:val="21"/>
        </w:rPr>
        <w:t>疫情期间开展体育课程是十分必要的，各级学</w:t>
      </w:r>
      <w:r>
        <w:rPr>
          <w:rStyle w:val="20"/>
          <w:rFonts w:ascii="Times New Roman" w:hAnsi="宋体" w:eastAsia="宋体" w:cs="Times New Roman"/>
          <w:color w:val="000000" w:themeColor="text1"/>
          <w:sz w:val="21"/>
          <w:szCs w:val="21"/>
        </w:rPr>
        <w:t>校应</w:t>
      </w:r>
      <w:r>
        <w:rPr>
          <w:rStyle w:val="20"/>
          <w:rFonts w:hint="eastAsia" w:ascii="Times New Roman" w:hAnsi="宋体" w:eastAsia="宋体" w:cs="Times New Roman"/>
          <w:color w:val="000000" w:themeColor="text1"/>
          <w:sz w:val="21"/>
          <w:szCs w:val="21"/>
        </w:rPr>
        <w:t>积极借助网络</w:t>
      </w:r>
      <w:r>
        <w:rPr>
          <w:rStyle w:val="20"/>
          <w:rFonts w:ascii="Times New Roman" w:hAnsi="宋体" w:eastAsia="宋体" w:cs="Times New Roman"/>
          <w:sz w:val="21"/>
          <w:szCs w:val="21"/>
        </w:rPr>
        <w:t>开展体育教学</w:t>
      </w:r>
      <w:r>
        <w:rPr>
          <w:rStyle w:val="20"/>
          <w:rFonts w:hint="eastAsia" w:ascii="Times New Roman" w:hAnsi="宋体" w:eastAsia="宋体" w:cs="Times New Roman"/>
          <w:sz w:val="21"/>
          <w:szCs w:val="21"/>
        </w:rPr>
        <w:t>，</w:t>
      </w:r>
      <w:r>
        <w:rPr>
          <w:rStyle w:val="20"/>
          <w:rFonts w:ascii="Times New Roman" w:hAnsi="宋体" w:eastAsia="宋体" w:cs="Times New Roman"/>
          <w:sz w:val="21"/>
          <w:szCs w:val="21"/>
        </w:rPr>
        <w:t>建议</w:t>
      </w:r>
      <w:r>
        <w:rPr>
          <w:rStyle w:val="20"/>
          <w:rFonts w:hint="eastAsia" w:ascii="Times New Roman" w:hAnsi="宋体" w:eastAsia="宋体" w:cs="Times New Roman"/>
          <w:sz w:val="21"/>
          <w:szCs w:val="21"/>
        </w:rPr>
        <w:t>在疫情期间以及非常时期无法进行正常教学的情况下，可</w:t>
      </w:r>
      <w:r>
        <w:rPr>
          <w:rStyle w:val="20"/>
          <w:rFonts w:ascii="Times New Roman" w:hAnsi="宋体" w:eastAsia="宋体" w:cs="Times New Roman"/>
          <w:sz w:val="21"/>
          <w:szCs w:val="21"/>
        </w:rPr>
        <w:t>采取线上</w:t>
      </w:r>
      <w:r>
        <w:rPr>
          <w:rStyle w:val="20"/>
          <w:rFonts w:hint="eastAsia" w:ascii="Times New Roman" w:hAnsi="宋体" w:eastAsia="宋体" w:cs="Times New Roman"/>
          <w:sz w:val="21"/>
          <w:szCs w:val="21"/>
        </w:rPr>
        <w:t>实时</w:t>
      </w:r>
      <w:r>
        <w:rPr>
          <w:rStyle w:val="20"/>
          <w:rFonts w:ascii="Times New Roman" w:hAnsi="宋体" w:eastAsia="宋体" w:cs="Times New Roman"/>
          <w:sz w:val="21"/>
          <w:szCs w:val="21"/>
        </w:rPr>
        <w:t>教学的方式</w:t>
      </w:r>
      <w:r>
        <w:rPr>
          <w:rStyle w:val="20"/>
          <w:rFonts w:hint="eastAsia" w:ascii="Times New Roman" w:hAnsi="宋体" w:eastAsia="宋体" w:cs="Times New Roman"/>
          <w:sz w:val="21"/>
          <w:szCs w:val="21"/>
        </w:rPr>
        <w:t>，有条件的学校可采取线上教学与</w:t>
      </w:r>
      <w:r>
        <w:rPr>
          <w:rStyle w:val="20"/>
          <w:rFonts w:ascii="Times New Roman" w:hAnsi="Times New Roman" w:eastAsia="宋体" w:cs="Times New Roman"/>
          <w:sz w:val="21"/>
          <w:szCs w:val="21"/>
        </w:rPr>
        <w:t>APP</w:t>
      </w:r>
      <w:r>
        <w:rPr>
          <w:rStyle w:val="20"/>
          <w:rFonts w:ascii="Times New Roman" w:hAnsi="宋体" w:eastAsia="宋体" w:cs="Times New Roman"/>
          <w:sz w:val="21"/>
          <w:szCs w:val="21"/>
        </w:rPr>
        <w:t>打卡的</w:t>
      </w:r>
      <w:r>
        <w:rPr>
          <w:rStyle w:val="20"/>
          <w:rFonts w:hint="eastAsia" w:ascii="Times New Roman" w:hAnsi="宋体" w:eastAsia="宋体" w:cs="Times New Roman"/>
          <w:sz w:val="21"/>
          <w:szCs w:val="21"/>
        </w:rPr>
        <w:t>课上课下相结合的</w:t>
      </w:r>
      <w:r>
        <w:rPr>
          <w:rStyle w:val="20"/>
          <w:rFonts w:ascii="Times New Roman" w:hAnsi="宋体" w:eastAsia="宋体" w:cs="Times New Roman"/>
          <w:sz w:val="21"/>
          <w:szCs w:val="21"/>
        </w:rPr>
        <w:t>方式进行教学，确保体育学习效率，</w:t>
      </w:r>
      <w:r>
        <w:rPr>
          <w:rStyle w:val="20"/>
          <w:rFonts w:hint="eastAsia" w:ascii="Times New Roman" w:hAnsi="宋体" w:eastAsia="宋体" w:cs="Times New Roman"/>
          <w:sz w:val="21"/>
          <w:szCs w:val="21"/>
        </w:rPr>
        <w:t>促进疫情期间</w:t>
      </w:r>
      <w:r>
        <w:rPr>
          <w:rStyle w:val="20"/>
          <w:rFonts w:ascii="Times New Roman" w:hAnsi="宋体" w:eastAsia="宋体" w:cs="Times New Roman"/>
          <w:sz w:val="21"/>
          <w:szCs w:val="21"/>
        </w:rPr>
        <w:t>学生</w:t>
      </w:r>
      <w:r>
        <w:rPr>
          <w:rStyle w:val="20"/>
          <w:rFonts w:hint="eastAsia" w:ascii="Times New Roman" w:hAnsi="宋体" w:eastAsia="宋体" w:cs="Times New Roman"/>
          <w:sz w:val="21"/>
          <w:szCs w:val="21"/>
        </w:rPr>
        <w:t>的</w:t>
      </w:r>
      <w:r>
        <w:rPr>
          <w:rStyle w:val="20"/>
          <w:rFonts w:ascii="Times New Roman" w:hAnsi="宋体" w:eastAsia="宋体" w:cs="Times New Roman"/>
          <w:sz w:val="21"/>
          <w:szCs w:val="21"/>
        </w:rPr>
        <w:t>身心健康</w:t>
      </w:r>
      <w:r>
        <w:rPr>
          <w:rStyle w:val="20"/>
          <w:rFonts w:hint="eastAsia" w:ascii="Times New Roman" w:hAnsi="宋体" w:eastAsia="宋体" w:cs="Times New Roman"/>
          <w:sz w:val="21"/>
          <w:szCs w:val="21"/>
        </w:rPr>
        <w:t>发展</w:t>
      </w:r>
      <w:r>
        <w:rPr>
          <w:rStyle w:val="20"/>
          <w:rFonts w:ascii="Times New Roman" w:hAnsi="宋体" w:eastAsia="宋体" w:cs="Times New Roman"/>
          <w:sz w:val="21"/>
          <w:szCs w:val="21"/>
        </w:rPr>
        <w:t>。</w:t>
      </w:r>
    </w:p>
    <w:p>
      <w:pPr>
        <w:rPr>
          <w:rFonts w:ascii="Times New Roman" w:hAnsi="Times New Roman" w:cs="Times New Roman"/>
          <w:b/>
        </w:rPr>
      </w:pPr>
      <w:r>
        <w:rPr>
          <w:rFonts w:ascii="Times New Roman" w:hAnsi="Times New Roman" w:cs="Times New Roman"/>
          <w:bCs/>
        </w:rPr>
        <w:t>3.2.2</w:t>
      </w:r>
      <w:r>
        <w:rPr>
          <w:rStyle w:val="20"/>
          <w:rFonts w:ascii="Times New Roman" w:hAnsi="宋体" w:eastAsia="宋体" w:cs="Times New Roman"/>
          <w:sz w:val="21"/>
          <w:szCs w:val="21"/>
        </w:rPr>
        <w:t>在教学内容的选择上</w:t>
      </w:r>
      <w:r>
        <w:rPr>
          <w:rStyle w:val="20"/>
          <w:rFonts w:hint="eastAsia" w:ascii="Times New Roman" w:hAnsi="宋体" w:eastAsia="宋体" w:cs="Times New Roman"/>
          <w:sz w:val="21"/>
          <w:szCs w:val="21"/>
        </w:rPr>
        <w:t>，可根据实际情况，灵活地调整教学内容。并可以根据</w:t>
      </w:r>
      <w:r>
        <w:rPr>
          <w:rStyle w:val="20"/>
          <w:rFonts w:ascii="Times New Roman" w:hAnsi="宋体" w:eastAsia="宋体" w:cs="Times New Roman"/>
          <w:sz w:val="21"/>
          <w:szCs w:val="21"/>
        </w:rPr>
        <w:t>学生兴趣</w:t>
      </w:r>
      <w:r>
        <w:rPr>
          <w:rStyle w:val="20"/>
          <w:rFonts w:hint="eastAsia" w:ascii="Times New Roman" w:hAnsi="宋体" w:eastAsia="宋体" w:cs="Times New Roman"/>
          <w:sz w:val="21"/>
          <w:szCs w:val="21"/>
        </w:rPr>
        <w:t>，</w:t>
      </w:r>
      <w:r>
        <w:rPr>
          <w:rStyle w:val="20"/>
          <w:rFonts w:ascii="Times New Roman" w:hAnsi="宋体" w:eastAsia="宋体" w:cs="Times New Roman"/>
          <w:sz w:val="21"/>
          <w:szCs w:val="21"/>
        </w:rPr>
        <w:t>制定出个性化的教学内容</w:t>
      </w:r>
      <w:r>
        <w:rPr>
          <w:rStyle w:val="20"/>
          <w:rFonts w:hint="eastAsia" w:ascii="Times New Roman" w:hAnsi="宋体" w:eastAsia="宋体" w:cs="Times New Roman"/>
          <w:sz w:val="21"/>
          <w:szCs w:val="21"/>
        </w:rPr>
        <w:t>。还</w:t>
      </w:r>
      <w:r>
        <w:rPr>
          <w:rStyle w:val="20"/>
          <w:rFonts w:ascii="Times New Roman" w:hAnsi="宋体" w:eastAsia="宋体" w:cs="Times New Roman"/>
          <w:sz w:val="21"/>
          <w:szCs w:val="21"/>
        </w:rPr>
        <w:t>可</w:t>
      </w:r>
      <w:r>
        <w:rPr>
          <w:rStyle w:val="20"/>
          <w:rFonts w:hint="eastAsia" w:ascii="Times New Roman" w:hAnsi="宋体" w:eastAsia="宋体" w:cs="Times New Roman"/>
          <w:sz w:val="21"/>
          <w:szCs w:val="21"/>
        </w:rPr>
        <w:t>根据情况鼓励学生</w:t>
      </w:r>
      <w:r>
        <w:rPr>
          <w:rStyle w:val="20"/>
          <w:rFonts w:ascii="Times New Roman" w:hAnsi="宋体" w:eastAsia="宋体" w:cs="Times New Roman"/>
          <w:sz w:val="21"/>
          <w:szCs w:val="21"/>
        </w:rPr>
        <w:t>动手</w:t>
      </w:r>
      <w:r>
        <w:rPr>
          <w:rStyle w:val="20"/>
          <w:rFonts w:hint="eastAsia" w:ascii="Times New Roman" w:hAnsi="宋体" w:eastAsia="宋体" w:cs="Times New Roman"/>
          <w:sz w:val="21"/>
          <w:szCs w:val="21"/>
        </w:rPr>
        <w:t>制作体育器材，开展体育活动，不仅可以调动学生的积极性，还可促进其动手</w:t>
      </w:r>
      <w:r>
        <w:rPr>
          <w:rStyle w:val="20"/>
          <w:rFonts w:ascii="Times New Roman" w:hAnsi="宋体" w:eastAsia="宋体" w:cs="Times New Roman"/>
          <w:sz w:val="21"/>
          <w:szCs w:val="21"/>
        </w:rPr>
        <w:t>能力</w:t>
      </w:r>
      <w:r>
        <w:rPr>
          <w:rStyle w:val="20"/>
          <w:rFonts w:hint="eastAsia" w:ascii="Times New Roman" w:hAnsi="宋体" w:eastAsia="宋体" w:cs="Times New Roman"/>
          <w:sz w:val="21"/>
          <w:szCs w:val="21"/>
        </w:rPr>
        <w:t>，培养其创新精神。</w:t>
      </w:r>
    </w:p>
    <w:p>
      <w:pPr>
        <w:pStyle w:val="9"/>
        <w:spacing w:afterLines="50" w:line="440" w:lineRule="exact"/>
        <w:jc w:val="center"/>
        <w:rPr>
          <w:rFonts w:ascii="Times New Roman" w:hAnsi="Times New Roman" w:eastAsia="黑体" w:cs="Times New Roman"/>
          <w:sz w:val="32"/>
          <w:szCs w:val="32"/>
        </w:rPr>
      </w:pPr>
    </w:p>
    <w:p>
      <w:pPr>
        <w:pStyle w:val="9"/>
        <w:spacing w:afterLines="50" w:line="440" w:lineRule="exact"/>
        <w:jc w:val="center"/>
        <w:rPr>
          <w:rFonts w:ascii="Times New Roman" w:hAnsi="Times New Roman" w:eastAsia="黑体" w:cs="Times New Roman"/>
          <w:sz w:val="32"/>
          <w:szCs w:val="32"/>
        </w:rPr>
      </w:pPr>
    </w:p>
    <w:p>
      <w:pPr>
        <w:pStyle w:val="9"/>
        <w:spacing w:afterLines="50" w:line="440" w:lineRule="exact"/>
        <w:jc w:val="center"/>
        <w:rPr>
          <w:rFonts w:ascii="Times New Roman" w:hAnsi="Times New Roman" w:eastAsia="黑体" w:cs="Times New Roman"/>
          <w:sz w:val="32"/>
          <w:szCs w:val="32"/>
        </w:rPr>
      </w:pPr>
    </w:p>
    <w:p>
      <w:pPr>
        <w:pStyle w:val="9"/>
        <w:spacing w:afterLines="50" w:line="440" w:lineRule="exact"/>
        <w:jc w:val="center"/>
        <w:rPr>
          <w:rFonts w:ascii="Times New Roman" w:hAnsi="Times New Roman" w:eastAsia="黑体" w:cs="Times New Roman"/>
          <w:sz w:val="32"/>
          <w:szCs w:val="32"/>
        </w:rPr>
      </w:pPr>
    </w:p>
    <w:p>
      <w:pPr>
        <w:pStyle w:val="9"/>
        <w:spacing w:afterLines="50" w:line="440" w:lineRule="exact"/>
        <w:jc w:val="center"/>
        <w:rPr>
          <w:rFonts w:ascii="Times New Roman" w:hAnsi="Times New Roman" w:eastAsia="黑体" w:cs="Times New Roman"/>
          <w:sz w:val="32"/>
          <w:szCs w:val="32"/>
        </w:rPr>
      </w:pPr>
    </w:p>
    <w:p>
      <w:pPr>
        <w:pStyle w:val="9"/>
        <w:spacing w:afterLines="50" w:line="440" w:lineRule="exact"/>
        <w:jc w:val="center"/>
        <w:rPr>
          <w:rFonts w:ascii="Times New Roman" w:hAnsi="Times New Roman" w:eastAsia="黑体" w:cs="Times New Roman"/>
          <w:sz w:val="32"/>
          <w:szCs w:val="32"/>
        </w:rPr>
      </w:pPr>
    </w:p>
    <w:p>
      <w:pPr>
        <w:pStyle w:val="9"/>
        <w:spacing w:afterLines="50" w:line="440" w:lineRule="exact"/>
        <w:jc w:val="center"/>
        <w:rPr>
          <w:rFonts w:ascii="Times New Roman" w:hAnsi="Times New Roman" w:eastAsia="黑体" w:cs="Times New Roman"/>
          <w:sz w:val="32"/>
          <w:szCs w:val="32"/>
        </w:rPr>
      </w:pPr>
    </w:p>
    <w:p>
      <w:pPr>
        <w:pStyle w:val="9"/>
        <w:spacing w:afterLines="50" w:line="440" w:lineRule="exact"/>
        <w:jc w:val="center"/>
        <w:rPr>
          <w:rFonts w:ascii="Times New Roman" w:hAnsi="Times New Roman" w:eastAsia="黑体" w:cs="Times New Roman"/>
          <w:sz w:val="32"/>
          <w:szCs w:val="32"/>
        </w:rPr>
      </w:pPr>
    </w:p>
    <w:p>
      <w:pPr>
        <w:pStyle w:val="9"/>
        <w:spacing w:afterLines="50" w:line="440" w:lineRule="exact"/>
        <w:jc w:val="center"/>
        <w:rPr>
          <w:rFonts w:ascii="Times New Roman" w:hAnsi="Times New Roman" w:eastAsia="黑体" w:cs="Times New Roman"/>
          <w:sz w:val="32"/>
          <w:szCs w:val="32"/>
        </w:rPr>
      </w:pPr>
    </w:p>
    <w:p>
      <w:pPr>
        <w:pStyle w:val="9"/>
        <w:spacing w:afterLines="50" w:line="440" w:lineRule="exact"/>
        <w:jc w:val="center"/>
        <w:rPr>
          <w:rFonts w:ascii="Times New Roman" w:hAnsi="Times New Roman" w:eastAsia="黑体" w:cs="Times New Roman"/>
          <w:sz w:val="32"/>
          <w:szCs w:val="32"/>
        </w:rPr>
      </w:pPr>
    </w:p>
    <w:p>
      <w:pPr>
        <w:pStyle w:val="9"/>
        <w:spacing w:afterLines="50" w:line="440" w:lineRule="exact"/>
        <w:jc w:val="center"/>
        <w:rPr>
          <w:rFonts w:ascii="Times New Roman" w:hAnsi="Times New Roman" w:eastAsia="黑体" w:cs="Times New Roman"/>
          <w:sz w:val="32"/>
          <w:szCs w:val="32"/>
        </w:rPr>
      </w:pPr>
    </w:p>
    <w:p>
      <w:pPr>
        <w:pStyle w:val="9"/>
        <w:spacing w:afterLines="50" w:line="440" w:lineRule="exact"/>
        <w:jc w:val="center"/>
        <w:rPr>
          <w:rFonts w:ascii="Times New Roman" w:hAnsi="Times New Roman" w:eastAsia="黑体" w:cs="Times New Roman"/>
          <w:sz w:val="32"/>
          <w:szCs w:val="32"/>
        </w:rPr>
      </w:pPr>
    </w:p>
    <w:p>
      <w:pPr>
        <w:pStyle w:val="9"/>
        <w:spacing w:afterLines="50" w:line="440" w:lineRule="exact"/>
        <w:jc w:val="center"/>
        <w:rPr>
          <w:rFonts w:ascii="Times New Roman" w:hAnsi="Times New Roman" w:eastAsia="黑体" w:cs="Times New Roman"/>
          <w:sz w:val="32"/>
          <w:szCs w:val="32"/>
        </w:rPr>
      </w:pPr>
    </w:p>
    <w:p>
      <w:pPr>
        <w:pStyle w:val="9"/>
        <w:spacing w:afterLines="50" w:line="440" w:lineRule="exact"/>
        <w:jc w:val="center"/>
        <w:rPr>
          <w:rFonts w:ascii="Times New Roman" w:hAnsi="Times New Roman" w:eastAsia="黑体" w:cs="Times New Roman"/>
          <w:sz w:val="32"/>
          <w:szCs w:val="32"/>
        </w:rPr>
      </w:pPr>
    </w:p>
    <w:p>
      <w:pPr>
        <w:pStyle w:val="9"/>
        <w:spacing w:afterLines="50" w:line="440" w:lineRule="exact"/>
        <w:jc w:val="center"/>
        <w:rPr>
          <w:rFonts w:ascii="Times New Roman" w:hAnsi="Times New Roman" w:eastAsia="黑体" w:cs="Times New Roman"/>
          <w:sz w:val="32"/>
          <w:szCs w:val="32"/>
        </w:rPr>
      </w:pPr>
    </w:p>
    <w:p>
      <w:pPr>
        <w:pStyle w:val="9"/>
        <w:spacing w:afterLines="50" w:line="440" w:lineRule="exact"/>
        <w:jc w:val="center"/>
        <w:rPr>
          <w:rFonts w:ascii="Times New Roman" w:hAnsi="Times New Roman" w:eastAsia="黑体" w:cs="Times New Roman"/>
          <w:sz w:val="32"/>
          <w:szCs w:val="32"/>
        </w:rPr>
      </w:pPr>
    </w:p>
    <w:p>
      <w:pPr>
        <w:pStyle w:val="9"/>
        <w:spacing w:afterLines="50" w:line="440" w:lineRule="exact"/>
        <w:jc w:val="center"/>
        <w:rPr>
          <w:rFonts w:ascii="Times New Roman" w:hAnsi="Times New Roman" w:eastAsia="黑体" w:cs="Times New Roman"/>
          <w:sz w:val="32"/>
          <w:szCs w:val="32"/>
        </w:rPr>
      </w:pPr>
    </w:p>
    <w:p>
      <w:pPr>
        <w:pStyle w:val="9"/>
        <w:spacing w:afterLines="50" w:line="440" w:lineRule="exact"/>
        <w:jc w:val="center"/>
        <w:rPr>
          <w:rFonts w:ascii="Times New Roman" w:hAnsi="Times New Roman" w:eastAsia="黑体" w:cs="Times New Roman"/>
          <w:sz w:val="32"/>
          <w:szCs w:val="32"/>
        </w:rPr>
      </w:pPr>
    </w:p>
    <w:p>
      <w:pPr>
        <w:pStyle w:val="9"/>
        <w:spacing w:afterLines="50" w:line="440" w:lineRule="exact"/>
        <w:jc w:val="center"/>
        <w:rPr>
          <w:rFonts w:ascii="Times New Roman" w:hAnsi="Times New Roman" w:eastAsia="黑体" w:cs="Times New Roman"/>
          <w:sz w:val="32"/>
          <w:szCs w:val="32"/>
        </w:rPr>
      </w:pPr>
    </w:p>
    <w:p>
      <w:pPr>
        <w:pStyle w:val="9"/>
        <w:spacing w:afterLines="50" w:line="440" w:lineRule="exact"/>
        <w:jc w:val="center"/>
        <w:rPr>
          <w:rFonts w:ascii="Times New Roman" w:hAnsi="Times New Roman" w:eastAsia="黑体" w:cs="Times New Roman"/>
          <w:sz w:val="32"/>
          <w:szCs w:val="32"/>
        </w:rPr>
      </w:pPr>
    </w:p>
    <w:p>
      <w:pPr>
        <w:pStyle w:val="9"/>
        <w:spacing w:afterLines="50" w:line="440" w:lineRule="exact"/>
        <w:jc w:val="both"/>
        <w:rPr>
          <w:rFonts w:ascii="Times New Roman" w:hAnsi="Times New Roman" w:eastAsia="黑体" w:cs="Times New Roman"/>
          <w:sz w:val="32"/>
          <w:szCs w:val="32"/>
        </w:rPr>
      </w:pPr>
    </w:p>
    <w:p>
      <w:pPr>
        <w:pStyle w:val="9"/>
        <w:spacing w:afterLines="50" w:line="440" w:lineRule="exact"/>
        <w:jc w:val="center"/>
        <w:rPr>
          <w:rFonts w:ascii="Times New Roman" w:hAnsi="Times New Roman" w:eastAsia="黑体" w:cs="Times New Roman"/>
          <w:sz w:val="32"/>
          <w:szCs w:val="32"/>
        </w:rPr>
      </w:pPr>
      <w:r>
        <w:rPr>
          <w:rFonts w:ascii="Times New Roman" w:hAnsi="黑体" w:eastAsia="黑体" w:cs="Times New Roman"/>
          <w:sz w:val="32"/>
          <w:szCs w:val="32"/>
        </w:rPr>
        <w:t>参考文献</w:t>
      </w:r>
    </w:p>
    <w:p>
      <w:pPr>
        <w:pStyle w:val="9"/>
        <w:numPr>
          <w:ilvl w:val="0"/>
          <w:numId w:val="1"/>
        </w:numPr>
        <w:spacing w:afterLines="50"/>
        <w:rPr>
          <w:rFonts w:ascii="Times New Roman" w:hAnsi="Times New Roman" w:cs="Times New Roman"/>
          <w:sz w:val="21"/>
          <w:szCs w:val="21"/>
        </w:rPr>
      </w:pPr>
      <w:r>
        <w:rPr>
          <w:rFonts w:ascii="Times New Roman" w:hAnsi="Times New Roman" w:eastAsia="宋体" w:cs="Times New Roman"/>
          <w:sz w:val="21"/>
          <w:szCs w:val="21"/>
        </w:rPr>
        <w:t xml:space="preserve"> </w:t>
      </w:r>
      <w:r>
        <w:rPr>
          <w:rFonts w:ascii="Times New Roman" w:hAnsi="Times New Roman" w:cs="Times New Roman"/>
          <w:sz w:val="21"/>
          <w:szCs w:val="21"/>
        </w:rPr>
        <w:t>2019</w:t>
      </w:r>
      <w:r>
        <w:rPr>
          <w:rFonts w:ascii="Times New Roman" w:cs="Times New Roman" w:hAnsiTheme="minorEastAsia"/>
          <w:sz w:val="21"/>
          <w:szCs w:val="21"/>
        </w:rPr>
        <w:t>新型冠状病毒</w:t>
      </w:r>
      <w:r>
        <w:rPr>
          <w:rFonts w:ascii="Times New Roman" w:hAnsi="Times New Roman" w:cs="Times New Roman"/>
          <w:sz w:val="21"/>
          <w:szCs w:val="21"/>
        </w:rPr>
        <w:t>. [2020-02-23]. http://dwz.date/5QW.</w:t>
      </w:r>
    </w:p>
    <w:p>
      <w:pPr>
        <w:pStyle w:val="9"/>
        <w:numPr>
          <w:ilvl w:val="0"/>
          <w:numId w:val="1"/>
        </w:numPr>
        <w:spacing w:afterLines="50"/>
        <w:rPr>
          <w:rFonts w:ascii="Times New Roman" w:hAnsi="Times New Roman" w:cs="Times New Roman"/>
          <w:sz w:val="21"/>
          <w:szCs w:val="21"/>
        </w:rPr>
      </w:pPr>
      <w:r>
        <w:rPr>
          <w:rFonts w:ascii="Times New Roman" w:cs="Times New Roman" w:hAnsiTheme="minorEastAsia"/>
          <w:sz w:val="21"/>
          <w:szCs w:val="21"/>
        </w:rPr>
        <w:t>中华人民共和国《坚决防止疫情向校园蔓延确保师生安全</w:t>
      </w:r>
      <w:r>
        <w:rPr>
          <w:rFonts w:ascii="Times New Roman" w:hAnsi="Times New Roman" w:cs="Times New Roman"/>
          <w:sz w:val="21"/>
          <w:szCs w:val="21"/>
        </w:rPr>
        <w:t xml:space="preserve"> </w:t>
      </w:r>
      <w:r>
        <w:rPr>
          <w:rFonts w:ascii="Times New Roman" w:cs="Times New Roman" w:hAnsiTheme="minorEastAsia"/>
          <w:sz w:val="21"/>
          <w:szCs w:val="21"/>
        </w:rPr>
        <w:t>》</w:t>
      </w:r>
      <w:r>
        <w:rPr>
          <w:rFonts w:ascii="Times New Roman" w:hAnsi="Times New Roman" w:cs="Times New Roman"/>
          <w:sz w:val="21"/>
          <w:szCs w:val="21"/>
        </w:rPr>
        <w:t>[EB/OL].</w:t>
      </w:r>
      <w:r>
        <w:fldChar w:fldCharType="begin"/>
      </w:r>
      <w:r>
        <w:instrText xml:space="preserve"> HYPERLINK "http://www.moe.gov.cn/jyb_xwfb/gzdt_gzdt/moe_1485/202002/t20200207_418897.html" </w:instrText>
      </w:r>
      <w:r>
        <w:fldChar w:fldCharType="separate"/>
      </w:r>
      <w:r>
        <w:rPr>
          <w:rFonts w:ascii="Times New Roman" w:hAnsi="Times New Roman" w:cs="Times New Roman"/>
          <w:sz w:val="21"/>
          <w:szCs w:val="21"/>
        </w:rPr>
        <w:t>http://www.moe.gov.cn/jyb_xwfb/gzdt_gzdt/moe_1485/202002/t20200207_418897.html</w:t>
      </w:r>
      <w:r>
        <w:rPr>
          <w:rFonts w:ascii="Times New Roman" w:hAnsi="Times New Roman" w:cs="Times New Roman"/>
          <w:sz w:val="21"/>
          <w:szCs w:val="21"/>
        </w:rPr>
        <w:fldChar w:fldCharType="end"/>
      </w:r>
    </w:p>
    <w:p>
      <w:pPr>
        <w:pStyle w:val="9"/>
        <w:numPr>
          <w:ilvl w:val="0"/>
          <w:numId w:val="1"/>
        </w:numPr>
        <w:spacing w:afterLines="50"/>
        <w:rPr>
          <w:rFonts w:ascii="Times New Roman" w:hAnsi="Times New Roman" w:cs="Times New Roman"/>
          <w:sz w:val="21"/>
          <w:szCs w:val="21"/>
        </w:rPr>
      </w:pPr>
      <w:r>
        <w:rPr>
          <w:rFonts w:ascii="Times New Roman" w:hAnsi="Times New Roman" w:cs="Times New Roman"/>
          <w:sz w:val="21"/>
          <w:szCs w:val="21"/>
        </w:rPr>
        <w:t>“</w:t>
      </w:r>
      <w:r>
        <w:rPr>
          <w:rFonts w:ascii="Times New Roman" w:cs="Times New Roman" w:hAnsiTheme="minorEastAsia"/>
          <w:sz w:val="21"/>
          <w:szCs w:val="21"/>
        </w:rPr>
        <w:t>停课不停学</w:t>
      </w:r>
      <w:r>
        <w:rPr>
          <w:rFonts w:ascii="Times New Roman" w:hAnsi="Times New Roman" w:cs="Times New Roman"/>
          <w:sz w:val="21"/>
          <w:szCs w:val="21"/>
        </w:rPr>
        <w:t>”</w:t>
      </w:r>
      <w:r>
        <w:rPr>
          <w:rFonts w:ascii="Times New Roman" w:cs="Times New Roman" w:hAnsiTheme="minorEastAsia"/>
          <w:sz w:val="21"/>
          <w:szCs w:val="21"/>
        </w:rPr>
        <w:t>屡走偏</w:t>
      </w:r>
      <w:r>
        <w:rPr>
          <w:rFonts w:ascii="Times New Roman" w:hAnsi="Times New Roman" w:cs="Times New Roman"/>
          <w:sz w:val="21"/>
          <w:szCs w:val="21"/>
        </w:rPr>
        <w:t xml:space="preserve"> </w:t>
      </w:r>
      <w:r>
        <w:rPr>
          <w:rFonts w:ascii="Times New Roman" w:cs="Times New Roman" w:hAnsiTheme="minorEastAsia"/>
          <w:sz w:val="21"/>
          <w:szCs w:val="21"/>
        </w:rPr>
        <w:t>高校应如何开展线上教学？</w:t>
      </w:r>
      <w:r>
        <w:rPr>
          <w:rFonts w:ascii="Times New Roman" w:hAnsi="Times New Roman" w:cs="Times New Roman"/>
          <w:sz w:val="21"/>
          <w:szCs w:val="21"/>
        </w:rPr>
        <w:t>[2020-02-14]. http://edu.sina.com.cn/l/2020-02-14/doc-iimxyqvz2868900.shtml.</w:t>
      </w:r>
    </w:p>
    <w:p>
      <w:pPr>
        <w:pStyle w:val="9"/>
        <w:numPr>
          <w:ilvl w:val="0"/>
          <w:numId w:val="1"/>
        </w:numPr>
        <w:spacing w:afterLines="50"/>
        <w:rPr>
          <w:rFonts w:ascii="Times New Roman" w:hAnsi="Times New Roman" w:cs="Times New Roman"/>
          <w:sz w:val="21"/>
          <w:szCs w:val="21"/>
        </w:rPr>
      </w:pPr>
      <w:r>
        <w:fldChar w:fldCharType="begin"/>
      </w:r>
      <w:r>
        <w:instrText xml:space="preserve"> HYPERLINK "http://kns.cnki.net/kcms/detail/detail.aspx?dbcode=CBBD&amp;filename=9787303133079001&amp;v=MjU2MDlkRFBySTlDYmVzUERSTTh6eFVTbURkOVNIN24zeEU5ZmJ2bktyaWZaZVp2RlNuaVVMM0lJbHNWWEZxekdiQzRI&amp;uid=WEEvREcwSlJHSldRa1FhcEFLUmVhMFE3R2FWeG1FMitCNUxrM1B3Vzd5VT0=$9A4hF_YAuvQ5obgVAqNKPCYcEjKensW4IQMovwHtwkF4VYPoHbKxJw!!" \t "http://kns.cnki.net/KXReader/_blank" </w:instrText>
      </w:r>
      <w:r>
        <w:fldChar w:fldCharType="separate"/>
      </w:r>
      <w:r>
        <w:rPr>
          <w:rFonts w:ascii="Times New Roman" w:cs="Times New Roman" w:hAnsiTheme="minorEastAsia"/>
          <w:sz w:val="21"/>
          <w:szCs w:val="21"/>
        </w:rPr>
        <w:t>中华人民共和国教育部</w:t>
      </w:r>
      <w:r>
        <w:rPr>
          <w:rFonts w:ascii="Times New Roman" w:hAnsi="Times New Roman" w:cs="Times New Roman"/>
          <w:sz w:val="21"/>
          <w:szCs w:val="21"/>
        </w:rPr>
        <w:t>.</w:t>
      </w:r>
      <w:r>
        <w:rPr>
          <w:rFonts w:ascii="Times New Roman" w:cs="Times New Roman" w:hAnsiTheme="minorEastAsia"/>
          <w:sz w:val="21"/>
          <w:szCs w:val="21"/>
        </w:rPr>
        <w:t>义务教育体育与健康课程标准</w:t>
      </w:r>
      <w:r>
        <w:rPr>
          <w:rFonts w:ascii="Times New Roman" w:hAnsi="Times New Roman" w:cs="Times New Roman"/>
          <w:sz w:val="21"/>
          <w:szCs w:val="21"/>
        </w:rPr>
        <w:t>[M].</w:t>
      </w:r>
      <w:r>
        <w:rPr>
          <w:rFonts w:ascii="Times New Roman" w:cs="Times New Roman" w:hAnsiTheme="minorEastAsia"/>
          <w:sz w:val="21"/>
          <w:szCs w:val="21"/>
        </w:rPr>
        <w:t>北京</w:t>
      </w:r>
      <w:r>
        <w:rPr>
          <w:rFonts w:ascii="Times New Roman" w:hAnsi="Times New Roman" w:cs="Times New Roman"/>
          <w:sz w:val="21"/>
          <w:szCs w:val="21"/>
        </w:rPr>
        <w:t>:</w:t>
      </w:r>
      <w:r>
        <w:rPr>
          <w:rFonts w:ascii="Times New Roman" w:cs="Times New Roman" w:hAnsiTheme="minorEastAsia"/>
          <w:sz w:val="21"/>
          <w:szCs w:val="21"/>
        </w:rPr>
        <w:t>北京师范大学出版社</w:t>
      </w:r>
      <w:r>
        <w:rPr>
          <w:rFonts w:ascii="Times New Roman" w:hAnsi="Times New Roman" w:cs="Times New Roman"/>
          <w:sz w:val="21"/>
          <w:szCs w:val="21"/>
        </w:rPr>
        <w:t>,2011:2.</w:t>
      </w:r>
      <w:r>
        <w:rPr>
          <w:rFonts w:ascii="Times New Roman" w:hAnsi="Times New Roman" w:cs="Times New Roman"/>
          <w:sz w:val="21"/>
          <w:szCs w:val="21"/>
        </w:rPr>
        <w:fldChar w:fldCharType="end"/>
      </w:r>
    </w:p>
    <w:p>
      <w:pPr>
        <w:pStyle w:val="9"/>
        <w:numPr>
          <w:ilvl w:val="0"/>
          <w:numId w:val="1"/>
        </w:numPr>
        <w:spacing w:afterLines="50"/>
        <w:rPr>
          <w:rFonts w:ascii="Times New Roman" w:hAnsi="Times New Roman" w:cs="Times New Roman"/>
          <w:sz w:val="21"/>
          <w:szCs w:val="21"/>
        </w:rPr>
      </w:pPr>
      <w:r>
        <w:rPr>
          <w:rFonts w:ascii="Times New Roman" w:cs="Times New Roman" w:hAnsiTheme="minorEastAsia"/>
          <w:sz w:val="21"/>
          <w:szCs w:val="21"/>
        </w:rPr>
        <w:t>中华人民共和国中央人民政府网：《关于积极推进</w:t>
      </w:r>
      <w:r>
        <w:rPr>
          <w:rFonts w:ascii="Times New Roman" w:hAnsi="Times New Roman" w:cs="Times New Roman"/>
          <w:sz w:val="21"/>
          <w:szCs w:val="21"/>
        </w:rPr>
        <w:t>“</w:t>
      </w:r>
      <w:r>
        <w:rPr>
          <w:rFonts w:ascii="Times New Roman" w:cs="Times New Roman" w:hAnsiTheme="minorEastAsia"/>
          <w:sz w:val="21"/>
          <w:szCs w:val="21"/>
        </w:rPr>
        <w:t>互联网</w:t>
      </w:r>
      <w:r>
        <w:rPr>
          <w:rFonts w:ascii="Times New Roman" w:hAnsi="Times New Roman" w:cs="Times New Roman"/>
          <w:sz w:val="21"/>
          <w:szCs w:val="21"/>
        </w:rPr>
        <w:t>+”</w:t>
      </w:r>
      <w:r>
        <w:rPr>
          <w:rFonts w:ascii="Times New Roman" w:cs="Times New Roman" w:hAnsiTheme="minorEastAsia"/>
          <w:sz w:val="21"/>
          <w:szCs w:val="21"/>
        </w:rPr>
        <w:t>行动的指导意见》（国发</w:t>
      </w:r>
      <w:r>
        <w:rPr>
          <w:rFonts w:ascii="Times New Roman" w:hAnsi="Times New Roman" w:cs="Times New Roman"/>
          <w:sz w:val="21"/>
          <w:szCs w:val="21"/>
        </w:rPr>
        <w:t>[2015].40</w:t>
      </w:r>
      <w:r>
        <w:rPr>
          <w:rFonts w:ascii="Times New Roman" w:cs="Times New Roman" w:hAnsiTheme="minorEastAsia"/>
          <w:sz w:val="21"/>
          <w:szCs w:val="21"/>
        </w:rPr>
        <w:t>号）</w:t>
      </w:r>
      <w:r>
        <w:rPr>
          <w:rFonts w:ascii="Times New Roman" w:hAnsi="Times New Roman" w:cs="Times New Roman"/>
          <w:sz w:val="21"/>
          <w:szCs w:val="21"/>
        </w:rPr>
        <w:t>[EB/OL].http://www.gov.cn/zhengce/content/2015-07/04/content_10002.htm</w:t>
      </w:r>
    </w:p>
    <w:p>
      <w:pPr>
        <w:pStyle w:val="9"/>
        <w:numPr>
          <w:ilvl w:val="0"/>
          <w:numId w:val="1"/>
        </w:numPr>
        <w:spacing w:afterLines="50"/>
        <w:rPr>
          <w:rFonts w:ascii="Times New Roman" w:hAnsi="Times New Roman" w:cs="Times New Roman"/>
          <w:sz w:val="21"/>
          <w:szCs w:val="21"/>
        </w:rPr>
      </w:pPr>
      <w:r>
        <w:rPr>
          <w:rFonts w:ascii="Times New Roman" w:cs="Times New Roman" w:hAnsiTheme="minorEastAsia"/>
          <w:sz w:val="21"/>
          <w:szCs w:val="21"/>
        </w:rPr>
        <w:t>陈坚伟</w:t>
      </w:r>
      <w:r>
        <w:rPr>
          <w:rFonts w:ascii="Times New Roman" w:hAnsi="Times New Roman" w:cs="Times New Roman"/>
          <w:sz w:val="21"/>
          <w:szCs w:val="21"/>
        </w:rPr>
        <w:t>.MOOC</w:t>
      </w:r>
      <w:r>
        <w:rPr>
          <w:rFonts w:ascii="Times New Roman" w:cs="Times New Roman" w:hAnsiTheme="minorEastAsia"/>
          <w:sz w:val="21"/>
          <w:szCs w:val="21"/>
        </w:rPr>
        <w:t>时代中国高校体育在线课程建设现状与发展对策</w:t>
      </w:r>
      <w:r>
        <w:rPr>
          <w:rFonts w:ascii="Times New Roman" w:hAnsi="Times New Roman" w:cs="Times New Roman"/>
          <w:sz w:val="21"/>
          <w:szCs w:val="21"/>
        </w:rPr>
        <w:t>[J].</w:t>
      </w:r>
      <w:r>
        <w:rPr>
          <w:rFonts w:ascii="Times New Roman" w:cs="Times New Roman" w:hAnsiTheme="minorEastAsia"/>
          <w:sz w:val="21"/>
          <w:szCs w:val="21"/>
        </w:rPr>
        <w:t>成都体育学院学报</w:t>
      </w:r>
      <w:r>
        <w:rPr>
          <w:rFonts w:ascii="Times New Roman" w:hAnsi="Times New Roman" w:cs="Times New Roman"/>
          <w:sz w:val="21"/>
          <w:szCs w:val="21"/>
        </w:rPr>
        <w:t>,2015,41(03):109-114.</w:t>
      </w:r>
    </w:p>
    <w:p>
      <w:pPr>
        <w:pStyle w:val="9"/>
        <w:numPr>
          <w:ilvl w:val="0"/>
          <w:numId w:val="1"/>
        </w:numPr>
        <w:spacing w:afterLines="50"/>
        <w:rPr>
          <w:rFonts w:ascii="Times New Roman" w:hAnsi="Times New Roman" w:cs="Times New Roman"/>
          <w:sz w:val="21"/>
          <w:szCs w:val="21"/>
        </w:rPr>
      </w:pPr>
      <w:r>
        <w:rPr>
          <w:rFonts w:ascii="Times New Roman" w:cs="Times New Roman" w:hAnsiTheme="minorEastAsia"/>
          <w:sz w:val="21"/>
          <w:szCs w:val="21"/>
        </w:rPr>
        <w:t>罗晓琴</w:t>
      </w:r>
      <w:r>
        <w:rPr>
          <w:rFonts w:ascii="Times New Roman" w:hAnsi="Times New Roman" w:cs="Times New Roman"/>
          <w:sz w:val="21"/>
          <w:szCs w:val="21"/>
        </w:rPr>
        <w:t>,</w:t>
      </w:r>
      <w:r>
        <w:rPr>
          <w:rFonts w:ascii="Times New Roman" w:cs="Times New Roman" w:hAnsiTheme="minorEastAsia"/>
          <w:sz w:val="21"/>
          <w:szCs w:val="21"/>
        </w:rPr>
        <w:t>于丰源</w:t>
      </w:r>
      <w:r>
        <w:rPr>
          <w:rFonts w:ascii="Times New Roman" w:hAnsi="Times New Roman" w:cs="Times New Roman"/>
          <w:sz w:val="21"/>
          <w:szCs w:val="21"/>
        </w:rPr>
        <w:t>.</w:t>
      </w:r>
      <w:r>
        <w:rPr>
          <w:rFonts w:ascii="Times New Roman" w:cs="Times New Roman" w:hAnsiTheme="minorEastAsia"/>
          <w:sz w:val="21"/>
          <w:szCs w:val="21"/>
        </w:rPr>
        <w:t>小学体育与健康室内课程构建探索</w:t>
      </w:r>
      <w:r>
        <w:rPr>
          <w:rFonts w:ascii="Times New Roman" w:hAnsi="Times New Roman" w:cs="Times New Roman"/>
          <w:sz w:val="21"/>
          <w:szCs w:val="21"/>
        </w:rPr>
        <w:t>[J].</w:t>
      </w:r>
      <w:r>
        <w:rPr>
          <w:rFonts w:ascii="Times New Roman" w:cs="Times New Roman" w:hAnsiTheme="minorEastAsia"/>
          <w:sz w:val="21"/>
          <w:szCs w:val="21"/>
        </w:rPr>
        <w:t>体育科技文献通报</w:t>
      </w:r>
      <w:r>
        <w:rPr>
          <w:rFonts w:ascii="Times New Roman" w:hAnsi="Times New Roman" w:cs="Times New Roman"/>
          <w:sz w:val="21"/>
          <w:szCs w:val="21"/>
        </w:rPr>
        <w:t>,2020,28(01):108-109+123.</w:t>
      </w:r>
    </w:p>
    <w:p>
      <w:pPr>
        <w:pStyle w:val="9"/>
        <w:numPr>
          <w:ilvl w:val="0"/>
          <w:numId w:val="1"/>
        </w:numPr>
        <w:spacing w:afterLines="50"/>
        <w:rPr>
          <w:rFonts w:ascii="Times New Roman" w:hAnsi="Times New Roman" w:cs="Times New Roman"/>
          <w:sz w:val="21"/>
          <w:szCs w:val="21"/>
        </w:rPr>
      </w:pPr>
      <w:r>
        <w:rPr>
          <w:rFonts w:ascii="Times New Roman" w:cs="Times New Roman" w:hAnsiTheme="minorEastAsia"/>
          <w:sz w:val="21"/>
          <w:szCs w:val="21"/>
          <w:shd w:val="clear" w:color="auto" w:fill="FFFFFF"/>
        </w:rPr>
        <w:t>郑家鲲</w:t>
      </w:r>
      <w:r>
        <w:rPr>
          <w:rFonts w:ascii="Times New Roman" w:hAnsi="Times New Roman" w:cs="Times New Roman"/>
          <w:sz w:val="21"/>
          <w:szCs w:val="21"/>
          <w:shd w:val="clear" w:color="auto" w:fill="FFFFFF"/>
        </w:rPr>
        <w:t xml:space="preserve">. </w:t>
      </w:r>
      <w:r>
        <w:rPr>
          <w:rFonts w:ascii="Times New Roman" w:cs="Times New Roman" w:hAnsiTheme="minorEastAsia"/>
          <w:sz w:val="21"/>
          <w:szCs w:val="21"/>
          <w:shd w:val="clear" w:color="auto" w:fill="FFFFFF"/>
        </w:rPr>
        <w:t>健康城市背景下的学生健康体育行为培养研究</w:t>
      </w:r>
      <w:r>
        <w:rPr>
          <w:rFonts w:ascii="Times New Roman" w:hAnsi="Times New Roman" w:cs="Times New Roman"/>
          <w:sz w:val="21"/>
          <w:szCs w:val="21"/>
          <w:shd w:val="clear" w:color="auto" w:fill="FFFFFF"/>
        </w:rPr>
        <w:t>[D].</w:t>
      </w:r>
      <w:r>
        <w:rPr>
          <w:rFonts w:ascii="Times New Roman" w:cs="Times New Roman" w:hAnsiTheme="minorEastAsia"/>
          <w:sz w:val="21"/>
          <w:szCs w:val="21"/>
          <w:shd w:val="clear" w:color="auto" w:fill="FFFFFF"/>
        </w:rPr>
        <w:t>上海体育学院</w:t>
      </w:r>
      <w:r>
        <w:rPr>
          <w:rFonts w:ascii="Times New Roman" w:hAnsi="Times New Roman" w:cs="Times New Roman"/>
          <w:sz w:val="21"/>
          <w:szCs w:val="21"/>
          <w:shd w:val="clear" w:color="auto" w:fill="FFFFFF"/>
        </w:rPr>
        <w:t>,2013.</w:t>
      </w:r>
    </w:p>
    <w:p>
      <w:pPr>
        <w:pStyle w:val="9"/>
        <w:numPr>
          <w:ilvl w:val="0"/>
          <w:numId w:val="1"/>
        </w:numPr>
        <w:spacing w:afterLines="50"/>
        <w:rPr>
          <w:rFonts w:ascii="Times New Roman" w:hAnsi="Times New Roman" w:cs="Times New Roman"/>
          <w:sz w:val="21"/>
          <w:szCs w:val="21"/>
          <w:shd w:val="clear" w:color="auto" w:fill="FFFFFF"/>
        </w:rPr>
      </w:pPr>
      <w:r>
        <w:rPr>
          <w:rFonts w:ascii="Times New Roman" w:cs="Times New Roman" w:hAnsiTheme="minorEastAsia"/>
          <w:sz w:val="21"/>
          <w:szCs w:val="21"/>
          <w:shd w:val="clear" w:color="auto" w:fill="FFFFFF"/>
        </w:rPr>
        <w:t>陈长洲</w:t>
      </w:r>
      <w:r>
        <w:rPr>
          <w:rFonts w:ascii="Times New Roman" w:hAnsi="Times New Roman" w:cs="Times New Roman"/>
          <w:sz w:val="21"/>
          <w:szCs w:val="21"/>
          <w:shd w:val="clear" w:color="auto" w:fill="FFFFFF"/>
        </w:rPr>
        <w:t>,</w:t>
      </w:r>
      <w:r>
        <w:rPr>
          <w:rFonts w:ascii="Times New Roman" w:cs="Times New Roman" w:hAnsiTheme="minorEastAsia"/>
          <w:sz w:val="21"/>
          <w:szCs w:val="21"/>
          <w:shd w:val="clear" w:color="auto" w:fill="FFFFFF"/>
        </w:rPr>
        <w:t>王红英</w:t>
      </w:r>
      <w:r>
        <w:rPr>
          <w:rFonts w:ascii="Times New Roman" w:hAnsi="Times New Roman" w:cs="Times New Roman"/>
          <w:sz w:val="21"/>
          <w:szCs w:val="21"/>
          <w:shd w:val="clear" w:color="auto" w:fill="FFFFFF"/>
        </w:rPr>
        <w:t>,</w:t>
      </w:r>
      <w:r>
        <w:rPr>
          <w:rFonts w:ascii="Times New Roman" w:cs="Times New Roman" w:hAnsiTheme="minorEastAsia"/>
          <w:sz w:val="21"/>
          <w:szCs w:val="21"/>
          <w:shd w:val="clear" w:color="auto" w:fill="FFFFFF"/>
        </w:rPr>
        <w:t>项贤林</w:t>
      </w:r>
      <w:r>
        <w:rPr>
          <w:rFonts w:ascii="Times New Roman" w:hAnsi="Times New Roman" w:cs="Times New Roman"/>
          <w:sz w:val="21"/>
          <w:szCs w:val="21"/>
          <w:shd w:val="clear" w:color="auto" w:fill="FFFFFF"/>
        </w:rPr>
        <w:t>.</w:t>
      </w:r>
      <w:r>
        <w:rPr>
          <w:rFonts w:ascii="Times New Roman" w:cs="Times New Roman" w:hAnsiTheme="minorEastAsia"/>
          <w:sz w:val="21"/>
          <w:szCs w:val="21"/>
          <w:shd w:val="clear" w:color="auto" w:fill="FFFFFF"/>
        </w:rPr>
        <w:t>新中国</w:t>
      </w:r>
      <w:r>
        <w:rPr>
          <w:rFonts w:ascii="Times New Roman" w:hAnsi="Times New Roman" w:cs="Times New Roman"/>
          <w:sz w:val="21"/>
          <w:szCs w:val="21"/>
          <w:shd w:val="clear" w:color="auto" w:fill="FFFFFF"/>
        </w:rPr>
        <w:t>70</w:t>
      </w:r>
      <w:r>
        <w:rPr>
          <w:rFonts w:ascii="Times New Roman" w:cs="Times New Roman" w:hAnsiTheme="minorEastAsia"/>
          <w:sz w:val="21"/>
          <w:szCs w:val="21"/>
          <w:shd w:val="clear" w:color="auto" w:fill="FFFFFF"/>
        </w:rPr>
        <w:t>年中、小学体育教学的范式转型</w:t>
      </w:r>
      <w:r>
        <w:rPr>
          <w:rFonts w:ascii="Times New Roman" w:hAnsi="Times New Roman" w:cs="Times New Roman"/>
          <w:sz w:val="21"/>
          <w:szCs w:val="21"/>
          <w:shd w:val="clear" w:color="auto" w:fill="FFFFFF"/>
        </w:rPr>
        <w:t>——</w:t>
      </w:r>
      <w:r>
        <w:rPr>
          <w:rFonts w:ascii="Times New Roman" w:cs="Times New Roman" w:hAnsiTheme="minorEastAsia"/>
          <w:sz w:val="21"/>
          <w:szCs w:val="21"/>
          <w:shd w:val="clear" w:color="auto" w:fill="FFFFFF"/>
        </w:rPr>
        <w:t>从</w:t>
      </w:r>
      <w:r>
        <w:rPr>
          <w:rFonts w:ascii="Times New Roman" w:hAnsi="Times New Roman" w:cs="Times New Roman"/>
          <w:sz w:val="21"/>
          <w:szCs w:val="21"/>
          <w:shd w:val="clear" w:color="auto" w:fill="FFFFFF"/>
        </w:rPr>
        <w:t>“</w:t>
      </w:r>
      <w:r>
        <w:rPr>
          <w:rFonts w:ascii="Times New Roman" w:cs="Times New Roman" w:hAnsiTheme="minorEastAsia"/>
          <w:sz w:val="21"/>
          <w:szCs w:val="21"/>
          <w:shd w:val="clear" w:color="auto" w:fill="FFFFFF"/>
        </w:rPr>
        <w:t>教受范式</w:t>
      </w:r>
      <w:r>
        <w:rPr>
          <w:rFonts w:ascii="Times New Roman" w:hAnsi="Times New Roman" w:cs="Times New Roman"/>
          <w:sz w:val="21"/>
          <w:szCs w:val="21"/>
          <w:shd w:val="clear" w:color="auto" w:fill="FFFFFF"/>
        </w:rPr>
        <w:t>”</w:t>
      </w:r>
      <w:r>
        <w:rPr>
          <w:rFonts w:ascii="Times New Roman" w:cs="Times New Roman" w:hAnsiTheme="minorEastAsia"/>
          <w:sz w:val="21"/>
          <w:szCs w:val="21"/>
          <w:shd w:val="clear" w:color="auto" w:fill="FFFFFF"/>
        </w:rPr>
        <w:t>到</w:t>
      </w:r>
      <w:r>
        <w:rPr>
          <w:rFonts w:ascii="Times New Roman" w:hAnsi="Times New Roman" w:cs="Times New Roman"/>
          <w:sz w:val="21"/>
          <w:szCs w:val="21"/>
          <w:shd w:val="clear" w:color="auto" w:fill="FFFFFF"/>
        </w:rPr>
        <w:t>“</w:t>
      </w:r>
      <w:r>
        <w:rPr>
          <w:rFonts w:ascii="Times New Roman" w:cs="Times New Roman" w:hAnsiTheme="minorEastAsia"/>
          <w:sz w:val="21"/>
          <w:szCs w:val="21"/>
          <w:shd w:val="clear" w:color="auto" w:fill="FFFFFF"/>
        </w:rPr>
        <w:t>导学范式</w:t>
      </w:r>
      <w:r>
        <w:rPr>
          <w:rFonts w:ascii="Times New Roman" w:hAnsi="Times New Roman" w:cs="Times New Roman"/>
          <w:sz w:val="21"/>
          <w:szCs w:val="21"/>
          <w:shd w:val="clear" w:color="auto" w:fill="FFFFFF"/>
        </w:rPr>
        <w:t>”</w:t>
      </w:r>
      <w:r>
        <w:rPr>
          <w:rFonts w:ascii="Times New Roman" w:cs="Times New Roman" w:hAnsiTheme="minorEastAsia"/>
          <w:sz w:val="21"/>
          <w:szCs w:val="21"/>
          <w:shd w:val="clear" w:color="auto" w:fill="FFFFFF"/>
        </w:rPr>
        <w:t>再到</w:t>
      </w:r>
      <w:r>
        <w:rPr>
          <w:rFonts w:ascii="Times New Roman" w:hAnsi="Times New Roman" w:cs="Times New Roman"/>
          <w:sz w:val="21"/>
          <w:szCs w:val="21"/>
          <w:shd w:val="clear" w:color="auto" w:fill="FFFFFF"/>
        </w:rPr>
        <w:t>“</w:t>
      </w:r>
      <w:r>
        <w:rPr>
          <w:rFonts w:ascii="Times New Roman" w:cs="Times New Roman" w:hAnsiTheme="minorEastAsia"/>
          <w:sz w:val="21"/>
          <w:szCs w:val="21"/>
          <w:shd w:val="clear" w:color="auto" w:fill="FFFFFF"/>
        </w:rPr>
        <w:t>对话范式</w:t>
      </w:r>
      <w:r>
        <w:rPr>
          <w:rFonts w:ascii="Times New Roman" w:hAnsi="Times New Roman" w:cs="Times New Roman"/>
          <w:sz w:val="21"/>
          <w:szCs w:val="21"/>
          <w:shd w:val="clear" w:color="auto" w:fill="FFFFFF"/>
        </w:rPr>
        <w:t>”[J].</w:t>
      </w:r>
      <w:r>
        <w:rPr>
          <w:rFonts w:ascii="Times New Roman" w:cs="Times New Roman" w:hAnsiTheme="minorEastAsia"/>
          <w:sz w:val="21"/>
          <w:szCs w:val="21"/>
          <w:shd w:val="clear" w:color="auto" w:fill="FFFFFF"/>
        </w:rPr>
        <w:t>天津体育学院学报</w:t>
      </w:r>
      <w:r>
        <w:rPr>
          <w:rFonts w:ascii="Times New Roman" w:hAnsi="Times New Roman" w:cs="Times New Roman"/>
          <w:sz w:val="21"/>
          <w:szCs w:val="21"/>
          <w:shd w:val="clear" w:color="auto" w:fill="FFFFFF"/>
        </w:rPr>
        <w:t>,2020(02):169-174.</w:t>
      </w:r>
    </w:p>
    <w:p>
      <w:pPr>
        <w:pStyle w:val="10"/>
        <w:widowControl/>
        <w:spacing w:beforeAutospacing="0" w:afterAutospacing="0" w:line="480" w:lineRule="atLeast"/>
        <w:rPr>
          <w:rFonts w:ascii="Times New Roman" w:hAnsi="Times New Roman"/>
          <w:kern w:val="2"/>
          <w:sz w:val="21"/>
          <w:szCs w:val="21"/>
        </w:rPr>
      </w:pPr>
    </w:p>
    <w:sectPr>
      <w:endnotePr>
        <w:numFmt w:val="decimal"/>
      </w:endnote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9"/>
        <w:rPr>
          <w:rFonts w:hint="eastAsia"/>
        </w:rPr>
      </w:pPr>
      <w:r>
        <w:rPr>
          <w:rStyle w:val="19"/>
        </w:rPr>
        <w:footnoteRef/>
      </w:r>
      <w:r>
        <w:t xml:space="preserve"> </w:t>
      </w:r>
      <w:r>
        <w:rPr>
          <w:rFonts w:hint="eastAsia"/>
        </w:rPr>
        <w:t>本论文为湖北省教育厅课题（16D024）研究成果之一。</w:t>
      </w:r>
    </w:p>
    <w:p>
      <w:pPr>
        <w:pStyle w:val="9"/>
      </w:pPr>
      <w:r>
        <w:rPr>
          <w:rFonts w:hint="eastAsia"/>
        </w:rPr>
        <w:t>作者简介：邵倩（1997.-），女，湖北恩施人，硕士研究生。杜光友（1975-），男，博士，副教授，通讯作者。</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99F728"/>
    <w:multiLevelType w:val="singleLevel"/>
    <w:tmpl w:val="4399F728"/>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endnotePr>
    <w:numFmt w:val="decimal"/>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2A7109"/>
    <w:rsid w:val="000325B4"/>
    <w:rsid w:val="0005295D"/>
    <w:rsid w:val="000A7032"/>
    <w:rsid w:val="000C4443"/>
    <w:rsid w:val="000F195A"/>
    <w:rsid w:val="00205FBB"/>
    <w:rsid w:val="0021072D"/>
    <w:rsid w:val="002407C2"/>
    <w:rsid w:val="00267167"/>
    <w:rsid w:val="002A7109"/>
    <w:rsid w:val="002D0639"/>
    <w:rsid w:val="002E30F0"/>
    <w:rsid w:val="002E4C8C"/>
    <w:rsid w:val="003260D4"/>
    <w:rsid w:val="003410FE"/>
    <w:rsid w:val="0036382E"/>
    <w:rsid w:val="0039265D"/>
    <w:rsid w:val="004626C1"/>
    <w:rsid w:val="00467839"/>
    <w:rsid w:val="00491C5C"/>
    <w:rsid w:val="00566569"/>
    <w:rsid w:val="00574E01"/>
    <w:rsid w:val="00576EA7"/>
    <w:rsid w:val="005B72F3"/>
    <w:rsid w:val="00610A19"/>
    <w:rsid w:val="00616E84"/>
    <w:rsid w:val="00652247"/>
    <w:rsid w:val="006771F5"/>
    <w:rsid w:val="006B591A"/>
    <w:rsid w:val="00713D7A"/>
    <w:rsid w:val="007501A7"/>
    <w:rsid w:val="007C0011"/>
    <w:rsid w:val="007D5B58"/>
    <w:rsid w:val="00807E33"/>
    <w:rsid w:val="00810686"/>
    <w:rsid w:val="00841738"/>
    <w:rsid w:val="008F54A0"/>
    <w:rsid w:val="009520E8"/>
    <w:rsid w:val="009A40BE"/>
    <w:rsid w:val="00A010FC"/>
    <w:rsid w:val="00AA6170"/>
    <w:rsid w:val="00AC4A72"/>
    <w:rsid w:val="00B55E0D"/>
    <w:rsid w:val="00C11409"/>
    <w:rsid w:val="00CD3833"/>
    <w:rsid w:val="00CF6ECB"/>
    <w:rsid w:val="00D5208B"/>
    <w:rsid w:val="00DC1119"/>
    <w:rsid w:val="00E145E2"/>
    <w:rsid w:val="00E24E49"/>
    <w:rsid w:val="00E35DE4"/>
    <w:rsid w:val="00E757B0"/>
    <w:rsid w:val="00EC42D3"/>
    <w:rsid w:val="00F36AC1"/>
    <w:rsid w:val="00FC1A33"/>
    <w:rsid w:val="00FE07C0"/>
    <w:rsid w:val="00FE6667"/>
    <w:rsid w:val="0102328F"/>
    <w:rsid w:val="014A4408"/>
    <w:rsid w:val="01C02D6E"/>
    <w:rsid w:val="02BC3C05"/>
    <w:rsid w:val="02EA7F59"/>
    <w:rsid w:val="03E77205"/>
    <w:rsid w:val="06F50975"/>
    <w:rsid w:val="097F7CDC"/>
    <w:rsid w:val="0A0F569E"/>
    <w:rsid w:val="0C9E14F9"/>
    <w:rsid w:val="0D2714C8"/>
    <w:rsid w:val="0F4A4B02"/>
    <w:rsid w:val="107C36E7"/>
    <w:rsid w:val="12B43205"/>
    <w:rsid w:val="13867186"/>
    <w:rsid w:val="15FA5E69"/>
    <w:rsid w:val="18FB1293"/>
    <w:rsid w:val="19CC3BD0"/>
    <w:rsid w:val="1AA70824"/>
    <w:rsid w:val="1D7839CD"/>
    <w:rsid w:val="1E222C3C"/>
    <w:rsid w:val="1E3825DC"/>
    <w:rsid w:val="1F961ADB"/>
    <w:rsid w:val="1FA6630C"/>
    <w:rsid w:val="1FE82936"/>
    <w:rsid w:val="20BD2562"/>
    <w:rsid w:val="21FA51B0"/>
    <w:rsid w:val="225D3008"/>
    <w:rsid w:val="237A4E08"/>
    <w:rsid w:val="26A876AC"/>
    <w:rsid w:val="28E9351E"/>
    <w:rsid w:val="2BF35209"/>
    <w:rsid w:val="2DAD76FF"/>
    <w:rsid w:val="2E2A7862"/>
    <w:rsid w:val="2E5C734D"/>
    <w:rsid w:val="2FAA195A"/>
    <w:rsid w:val="311A0F0E"/>
    <w:rsid w:val="313807EF"/>
    <w:rsid w:val="3189638C"/>
    <w:rsid w:val="38A31B03"/>
    <w:rsid w:val="38B17D5C"/>
    <w:rsid w:val="39AB5717"/>
    <w:rsid w:val="39F74A45"/>
    <w:rsid w:val="3B825AC9"/>
    <w:rsid w:val="3BF9681A"/>
    <w:rsid w:val="400B15E6"/>
    <w:rsid w:val="44C930E7"/>
    <w:rsid w:val="462F22F6"/>
    <w:rsid w:val="475974BB"/>
    <w:rsid w:val="47BF551F"/>
    <w:rsid w:val="4866737D"/>
    <w:rsid w:val="4D9041C7"/>
    <w:rsid w:val="4F40620B"/>
    <w:rsid w:val="53A97954"/>
    <w:rsid w:val="53CD3F96"/>
    <w:rsid w:val="556B2721"/>
    <w:rsid w:val="56EC6D02"/>
    <w:rsid w:val="59DC41E9"/>
    <w:rsid w:val="5A6854A7"/>
    <w:rsid w:val="5BA019BE"/>
    <w:rsid w:val="5C385136"/>
    <w:rsid w:val="5D377E65"/>
    <w:rsid w:val="5D8E1B49"/>
    <w:rsid w:val="5F2227B8"/>
    <w:rsid w:val="66132596"/>
    <w:rsid w:val="66EE118A"/>
    <w:rsid w:val="681D3243"/>
    <w:rsid w:val="68C36FD3"/>
    <w:rsid w:val="68D70A92"/>
    <w:rsid w:val="6B1B0B57"/>
    <w:rsid w:val="6EC938B8"/>
    <w:rsid w:val="6EF64B25"/>
    <w:rsid w:val="6F081C62"/>
    <w:rsid w:val="71701D25"/>
    <w:rsid w:val="7195517E"/>
    <w:rsid w:val="73727066"/>
    <w:rsid w:val="76043176"/>
    <w:rsid w:val="76932B1A"/>
    <w:rsid w:val="78074520"/>
    <w:rsid w:val="797170D2"/>
    <w:rsid w:val="798968C0"/>
    <w:rsid w:val="7B0E0801"/>
    <w:rsid w:val="7D265ED2"/>
    <w:rsid w:val="7D581E17"/>
    <w:rsid w:val="7E7E5C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paragraph" w:styleId="3">
    <w:name w:val="heading 3"/>
    <w:basedOn w:val="1"/>
    <w:next w:val="1"/>
    <w:semiHidden/>
    <w:unhideWhenUsed/>
    <w:qFormat/>
    <w:uiPriority w:val="0"/>
    <w:pPr>
      <w:spacing w:beforeAutospacing="1" w:afterAutospacing="1"/>
      <w:jc w:val="left"/>
      <w:outlineLvl w:val="2"/>
    </w:pPr>
    <w:rPr>
      <w:rFonts w:hint="eastAsia" w:ascii="宋体" w:hAnsi="宋体" w:eastAsia="宋体" w:cs="Times New Roman"/>
      <w:b/>
      <w:kern w:val="0"/>
      <w:sz w:val="27"/>
      <w:szCs w:val="27"/>
    </w:rPr>
  </w:style>
  <w:style w:type="character" w:default="1" w:styleId="14">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24"/>
    <w:qFormat/>
    <w:uiPriority w:val="0"/>
    <w:pPr>
      <w:jc w:val="left"/>
    </w:pPr>
  </w:style>
  <w:style w:type="paragraph" w:styleId="5">
    <w:name w:val="endnote text"/>
    <w:basedOn w:val="1"/>
    <w:qFormat/>
    <w:uiPriority w:val="0"/>
    <w:pPr>
      <w:snapToGrid w:val="0"/>
      <w:jc w:val="left"/>
    </w:pPr>
  </w:style>
  <w:style w:type="paragraph" w:styleId="6">
    <w:name w:val="Balloon Text"/>
    <w:basedOn w:val="1"/>
    <w:link w:val="26"/>
    <w:qFormat/>
    <w:uiPriority w:val="0"/>
    <w:rPr>
      <w:sz w:val="18"/>
      <w:szCs w:val="18"/>
    </w:rPr>
  </w:style>
  <w:style w:type="paragraph" w:styleId="7">
    <w:name w:val="footer"/>
    <w:basedOn w:val="1"/>
    <w:link w:val="23"/>
    <w:qFormat/>
    <w:uiPriority w:val="99"/>
    <w:pPr>
      <w:tabs>
        <w:tab w:val="center" w:pos="4153"/>
        <w:tab w:val="right" w:pos="8306"/>
      </w:tabs>
      <w:snapToGrid w:val="0"/>
      <w:jc w:val="left"/>
    </w:pPr>
    <w:rPr>
      <w:sz w:val="18"/>
      <w:szCs w:val="18"/>
    </w:rPr>
  </w:style>
  <w:style w:type="paragraph" w:styleId="8">
    <w:name w:val="header"/>
    <w:basedOn w:val="1"/>
    <w:link w:val="22"/>
    <w:qFormat/>
    <w:uiPriority w:val="0"/>
    <w:pPr>
      <w:pBdr>
        <w:bottom w:val="single" w:color="auto" w:sz="6" w:space="1"/>
      </w:pBdr>
      <w:tabs>
        <w:tab w:val="center" w:pos="4153"/>
        <w:tab w:val="right" w:pos="8306"/>
      </w:tabs>
      <w:snapToGrid w:val="0"/>
      <w:jc w:val="center"/>
    </w:pPr>
    <w:rPr>
      <w:sz w:val="18"/>
      <w:szCs w:val="18"/>
    </w:rPr>
  </w:style>
  <w:style w:type="paragraph" w:styleId="9">
    <w:name w:val="footnote text"/>
    <w:basedOn w:val="1"/>
    <w:link w:val="20"/>
    <w:unhideWhenUsed/>
    <w:qFormat/>
    <w:uiPriority w:val="0"/>
    <w:pPr>
      <w:snapToGrid w:val="0"/>
      <w:jc w:val="left"/>
    </w:pPr>
    <w:rPr>
      <w:sz w:val="18"/>
      <w:szCs w:val="18"/>
    </w:rPr>
  </w:style>
  <w:style w:type="paragraph" w:styleId="10">
    <w:name w:val="Normal (Web)"/>
    <w:basedOn w:val="1"/>
    <w:qFormat/>
    <w:uiPriority w:val="0"/>
    <w:pPr>
      <w:spacing w:beforeAutospacing="1" w:afterAutospacing="1"/>
      <w:jc w:val="left"/>
    </w:pPr>
    <w:rPr>
      <w:rFonts w:cs="Times New Roman"/>
      <w:kern w:val="0"/>
      <w:sz w:val="24"/>
    </w:rPr>
  </w:style>
  <w:style w:type="paragraph" w:styleId="11">
    <w:name w:val="annotation subject"/>
    <w:basedOn w:val="4"/>
    <w:next w:val="4"/>
    <w:link w:val="25"/>
    <w:qFormat/>
    <w:uiPriority w:val="0"/>
    <w:rPr>
      <w:b/>
      <w:bCs/>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5">
    <w:name w:val="endnote reference"/>
    <w:basedOn w:val="14"/>
    <w:qFormat/>
    <w:uiPriority w:val="0"/>
    <w:rPr>
      <w:vertAlign w:val="superscript"/>
    </w:rPr>
  </w:style>
  <w:style w:type="character" w:styleId="16">
    <w:name w:val="FollowedHyperlink"/>
    <w:basedOn w:val="14"/>
    <w:qFormat/>
    <w:uiPriority w:val="0"/>
    <w:rPr>
      <w:color w:val="800080"/>
      <w:u w:val="none"/>
    </w:rPr>
  </w:style>
  <w:style w:type="character" w:styleId="17">
    <w:name w:val="Hyperlink"/>
    <w:basedOn w:val="14"/>
    <w:qFormat/>
    <w:uiPriority w:val="0"/>
    <w:rPr>
      <w:color w:val="0000FF"/>
      <w:u w:val="none"/>
    </w:rPr>
  </w:style>
  <w:style w:type="character" w:styleId="18">
    <w:name w:val="annotation reference"/>
    <w:basedOn w:val="14"/>
    <w:qFormat/>
    <w:uiPriority w:val="0"/>
    <w:rPr>
      <w:sz w:val="21"/>
      <w:szCs w:val="21"/>
    </w:rPr>
  </w:style>
  <w:style w:type="character" w:styleId="19">
    <w:name w:val="footnote reference"/>
    <w:basedOn w:val="14"/>
    <w:qFormat/>
    <w:uiPriority w:val="0"/>
    <w:rPr>
      <w:vertAlign w:val="superscript"/>
    </w:rPr>
  </w:style>
  <w:style w:type="character" w:customStyle="1" w:styleId="20">
    <w:name w:val="脚注文本 Char"/>
    <w:basedOn w:val="14"/>
    <w:link w:val="9"/>
    <w:semiHidden/>
    <w:qFormat/>
    <w:uiPriority w:val="99"/>
    <w:rPr>
      <w:sz w:val="18"/>
      <w:szCs w:val="18"/>
    </w:rPr>
  </w:style>
  <w:style w:type="character" w:customStyle="1" w:styleId="21">
    <w:name w:val="hover17"/>
    <w:basedOn w:val="14"/>
    <w:qFormat/>
    <w:uiPriority w:val="0"/>
    <w:rPr>
      <w:color w:val="557EE7"/>
    </w:rPr>
  </w:style>
  <w:style w:type="character" w:customStyle="1" w:styleId="22">
    <w:name w:val="页眉 Char"/>
    <w:basedOn w:val="14"/>
    <w:link w:val="8"/>
    <w:qFormat/>
    <w:uiPriority w:val="0"/>
    <w:rPr>
      <w:rFonts w:asciiTheme="minorHAnsi" w:hAnsiTheme="minorHAnsi" w:eastAsiaTheme="minorEastAsia" w:cstheme="minorBidi"/>
      <w:kern w:val="2"/>
      <w:sz w:val="18"/>
      <w:szCs w:val="18"/>
    </w:rPr>
  </w:style>
  <w:style w:type="character" w:customStyle="1" w:styleId="23">
    <w:name w:val="页脚 Char"/>
    <w:basedOn w:val="14"/>
    <w:link w:val="7"/>
    <w:qFormat/>
    <w:uiPriority w:val="99"/>
    <w:rPr>
      <w:rFonts w:asciiTheme="minorHAnsi" w:hAnsiTheme="minorHAnsi" w:eastAsiaTheme="minorEastAsia" w:cstheme="minorBidi"/>
      <w:kern w:val="2"/>
      <w:sz w:val="18"/>
      <w:szCs w:val="18"/>
    </w:rPr>
  </w:style>
  <w:style w:type="character" w:customStyle="1" w:styleId="24">
    <w:name w:val="批注文字 Char"/>
    <w:basedOn w:val="14"/>
    <w:link w:val="4"/>
    <w:qFormat/>
    <w:uiPriority w:val="0"/>
    <w:rPr>
      <w:rFonts w:asciiTheme="minorHAnsi" w:hAnsiTheme="minorHAnsi" w:eastAsiaTheme="minorEastAsia" w:cstheme="minorBidi"/>
      <w:kern w:val="2"/>
      <w:sz w:val="21"/>
      <w:szCs w:val="24"/>
    </w:rPr>
  </w:style>
  <w:style w:type="character" w:customStyle="1" w:styleId="25">
    <w:name w:val="批注主题 Char"/>
    <w:basedOn w:val="24"/>
    <w:link w:val="11"/>
    <w:qFormat/>
    <w:uiPriority w:val="0"/>
    <w:rPr>
      <w:b/>
      <w:bCs/>
    </w:rPr>
  </w:style>
  <w:style w:type="character" w:customStyle="1" w:styleId="26">
    <w:name w:val="批注框文本 Char"/>
    <w:basedOn w:val="14"/>
    <w:link w:val="6"/>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85F10D-CAB6-4520-8039-E28819C38CA3}">
  <ds:schemaRefs/>
</ds:datastoreItem>
</file>

<file path=docProps/app.xml><?xml version="1.0" encoding="utf-8"?>
<Properties xmlns="http://schemas.openxmlformats.org/officeDocument/2006/extended-properties" xmlns:vt="http://schemas.openxmlformats.org/officeDocument/2006/docPropsVTypes">
  <Template>Normal</Template>
  <Pages>6</Pages>
  <Words>1008</Words>
  <Characters>5750</Characters>
  <Lines>47</Lines>
  <Paragraphs>13</Paragraphs>
  <TotalTime>7</TotalTime>
  <ScaleCrop>false</ScaleCrop>
  <LinksUpToDate>false</LinksUpToDate>
  <CharactersWithSpaces>6745</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邵倩</cp:lastModifiedBy>
  <dcterms:modified xsi:type="dcterms:W3CDTF">2020-03-21T08:28:30Z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