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0" w:leftChars="0" w:right="0" w:rightChars="0" w:firstLine="0" w:firstLineChars="0"/>
        <w:jc w:val="center"/>
        <w:rPr>
          <w:rFonts w:hint="eastAsia"/>
          <w:b/>
          <w:bCs/>
          <w:sz w:val="32"/>
          <w:szCs w:val="32"/>
          <w:lang w:val="en-US" w:eastAsia="zh-CN"/>
        </w:rPr>
      </w:pPr>
      <w:r>
        <w:rPr>
          <w:rFonts w:hint="eastAsia"/>
          <w:b/>
          <w:bCs/>
          <w:sz w:val="32"/>
          <w:szCs w:val="32"/>
          <w:lang w:val="en-US" w:eastAsia="zh-CN"/>
        </w:rPr>
        <w:t>新时代体育外交的独特作用和发展路径分析</w:t>
      </w:r>
    </w:p>
    <w:p>
      <w:pPr>
        <w:keepNext w:val="0"/>
        <w:keepLines w:val="0"/>
        <w:pageBreakBefore w:val="0"/>
        <w:widowControl w:val="0"/>
        <w:kinsoku/>
        <w:wordWrap/>
        <w:overflowPunct/>
        <w:topLinePunct w:val="0"/>
        <w:autoSpaceDE/>
        <w:autoSpaceDN/>
        <w:bidi w:val="0"/>
        <w:adjustRightInd/>
        <w:snapToGrid/>
        <w:spacing w:line="500" w:lineRule="exact"/>
        <w:ind w:firstLine="562" w:firstLineChars="200"/>
        <w:jc w:val="center"/>
        <w:textAlignment w:val="auto"/>
        <w:outlineLvl w:val="9"/>
        <w:rPr>
          <w:rFonts w:hint="eastAsia"/>
          <w:b/>
          <w:bCs/>
          <w:sz w:val="28"/>
          <w:szCs w:val="28"/>
          <w:lang w:val="en-US" w:eastAsia="zh-CN"/>
        </w:rPr>
      </w:pPr>
      <w:r>
        <w:rPr>
          <w:rFonts w:hint="eastAsia"/>
          <w:b/>
          <w:bCs/>
          <w:sz w:val="28"/>
          <w:szCs w:val="28"/>
          <w:lang w:val="en-US" w:eastAsia="zh-CN"/>
        </w:rPr>
        <w:t>李自营</w:t>
      </w:r>
      <w:r>
        <w:rPr>
          <w:rStyle w:val="4"/>
          <w:rFonts w:hint="eastAsia"/>
          <w:b/>
          <w:bCs/>
          <w:sz w:val="28"/>
          <w:szCs w:val="28"/>
          <w:lang w:val="en-US" w:eastAsia="zh-CN"/>
        </w:rPr>
        <w:footnoteReference w:id="0"/>
      </w:r>
    </w:p>
    <w:p>
      <w:pPr>
        <w:keepNext w:val="0"/>
        <w:keepLines w:val="0"/>
        <w:pageBreakBefore w:val="0"/>
        <w:widowControl w:val="0"/>
        <w:kinsoku/>
        <w:wordWrap/>
        <w:overflowPunct/>
        <w:topLinePunct w:val="0"/>
        <w:autoSpaceDE/>
        <w:autoSpaceDN/>
        <w:bidi w:val="0"/>
        <w:adjustRightInd/>
        <w:snapToGrid/>
        <w:spacing w:line="500" w:lineRule="exact"/>
        <w:ind w:firstLine="562" w:firstLineChars="200"/>
        <w:jc w:val="center"/>
        <w:textAlignment w:val="auto"/>
        <w:outlineLvl w:val="9"/>
        <w:rPr>
          <w:rFonts w:hint="eastAsia"/>
          <w:b/>
          <w:bCs/>
          <w:sz w:val="28"/>
          <w:szCs w:val="28"/>
          <w:lang w:val="en-US" w:eastAsia="zh-CN"/>
        </w:rPr>
      </w:pPr>
      <w:r>
        <w:rPr>
          <w:rFonts w:hint="eastAsia"/>
          <w:b/>
          <w:bCs/>
          <w:sz w:val="28"/>
          <w:szCs w:val="28"/>
          <w:lang w:val="en-US" w:eastAsia="zh-CN"/>
        </w:rPr>
        <w:t>（西藏职业技术学院，拉萨850000）</w:t>
      </w:r>
    </w:p>
    <w:p>
      <w:pPr>
        <w:spacing w:line="360" w:lineRule="auto"/>
        <w:rPr>
          <w:rFonts w:hint="eastAsia" w:ascii="宋体" w:hAnsi="宋体" w:eastAsia="宋体" w:cs="宋体"/>
          <w:sz w:val="21"/>
          <w:szCs w:val="21"/>
          <w:lang w:val="en-US" w:eastAsia="zh-CN"/>
        </w:rPr>
      </w:pPr>
      <w:r>
        <w:rPr>
          <w:rFonts w:hint="eastAsia"/>
          <w:b/>
          <w:bCs/>
          <w:sz w:val="24"/>
          <w:szCs w:val="24"/>
          <w:lang w:val="en-US" w:eastAsia="zh-CN"/>
        </w:rPr>
        <w:t>摘要</w:t>
      </w:r>
      <w:r>
        <w:rPr>
          <w:rFonts w:hint="eastAsia" w:ascii="宋体" w:hAnsi="宋体" w:eastAsia="宋体" w:cs="宋体"/>
          <w:sz w:val="21"/>
          <w:szCs w:val="21"/>
          <w:lang w:val="en-US" w:eastAsia="zh-CN"/>
        </w:rPr>
        <w:t>：当今世界，各国之间相互依赖程度越来越深，体育交流在国际舞台上被赋予越来越多的外交色彩。在新时代，中国外交以习近平外交思想为引领，重视公共外交。本文主要运用案例法来分析体育外交在新时代中国外交中所起到的作用和今后一段时间的发展路径。文章认为在新时代体育外交主要起着塑造国家形象、助力文化输出、产生溢出效应，在国际事件中发挥“发信号”功能等作用。文章指出体育已经成为国家软实力的一个不可缺少的组成部分，从某些方面来说体育文化是一国政治文化的反映，是精神内核的载体，体育交流不仅是人文交流，也是国与国之间的精神对话。最后，笔者认为，在今后一段时间里，体育外交的发展应该依托“一带一路”建设，发扬中国优秀传统体育文化魅力，发展中国特色体育项目，以此来增强中国在体育领域的话语权，助力中国梦！</w:t>
      </w:r>
    </w:p>
    <w:p>
      <w:pPr>
        <w:spacing w:line="360" w:lineRule="auto"/>
        <w:rPr>
          <w:rFonts w:hint="eastAsia" w:ascii="宋体" w:hAnsi="宋体" w:eastAsia="宋体" w:cs="宋体"/>
          <w:sz w:val="21"/>
          <w:szCs w:val="21"/>
          <w:lang w:val="en-US" w:eastAsia="zh-CN"/>
        </w:rPr>
      </w:pPr>
      <w:r>
        <w:rPr>
          <w:rFonts w:hint="eastAsia"/>
          <w:b/>
          <w:bCs/>
          <w:sz w:val="24"/>
          <w:szCs w:val="24"/>
          <w:lang w:val="en-US" w:eastAsia="zh-CN"/>
        </w:rPr>
        <w:t>关键词</w:t>
      </w:r>
      <w:r>
        <w:rPr>
          <w:rFonts w:hint="eastAsia" w:ascii="宋体" w:hAnsi="宋体" w:eastAsia="宋体" w:cs="宋体"/>
          <w:sz w:val="21"/>
          <w:szCs w:val="21"/>
          <w:lang w:val="en-US" w:eastAsia="zh-CN"/>
        </w:rPr>
        <w:t>：习近平外交思想、体育外交、“一带一路”</w:t>
      </w:r>
    </w:p>
    <w:p>
      <w:pPr>
        <w:spacing w:line="360" w:lineRule="auto"/>
        <w:rPr>
          <w:rFonts w:hint="eastAsia"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自新中国成立以来，我国的体育事业取得了瞩目的成就。周恩来总理曾说过，我们的体育队伍是民间外交队，是中国的第二外交部。在中国进入社会主义新时代的今天，体育外交有着特殊的作用和更广阔的发展路径，值得我们深入研究。</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20" w:firstLineChars="200"/>
        <w:jc w:val="center"/>
        <w:textAlignment w:val="auto"/>
        <w:outlineLvl w:val="9"/>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习近平外交思想是新时代下中国体育外交的根本遵循</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在新时代，我国面临着“百年未有之大变局”，正处于重要的战略发展期：“前所未有地接近世界舞台的中心，前所未有地接近中华民族伟大复兴的中国梦，前所未有地具有实现这个目标的能力和信心。”</w:t>
      </w:r>
      <w:r>
        <w:rPr>
          <w:rStyle w:val="4"/>
          <w:rFonts w:hint="eastAsia" w:ascii="宋体" w:hAnsi="宋体" w:eastAsia="宋体" w:cs="宋体"/>
          <w:sz w:val="21"/>
          <w:szCs w:val="21"/>
          <w:lang w:val="en-US" w:eastAsia="zh-CN"/>
        </w:rPr>
        <w:footnoteReference w:id="1"/>
      </w:r>
      <w:r>
        <w:rPr>
          <w:rFonts w:hint="eastAsia" w:ascii="宋体" w:hAnsi="宋体" w:eastAsia="宋体" w:cs="宋体"/>
          <w:sz w:val="21"/>
          <w:szCs w:val="21"/>
          <w:lang w:val="en-US" w:eastAsia="zh-CN"/>
        </w:rPr>
        <w:t>在此基础之上，习总书记高瞻远瞩，以伟大的战略家的目光和勇气提出习近平外交思想，并进行了一系列波澜壮阔的外交实践。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2018年6月，中央外事工作会议在北京召开，这次会议确立了习近平外交思想的指导地位，指出习近平外交思想是新时代对外工作的根本遵循。同理，习近平外交思想也是我国进行体育外交的指导思想。习近平外交思想坚持和平发展道路，注重公共外交，习总书记曾在多个场合中提及“国之交在于民相亲。”作为习近平外交思想的核心的理念的人类命运共同体理念就是要建设一个持久和平、普遍安全、共同繁荣、开放包容、清洁美丽的世界，公共外交在其中承担了重要角色，而体育外交作为公共外交的一个分支，发挥着自己独特的作用。</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习近平在十九大报告中将“加快推进体育强国建设”置于新时代中国特色社会主义发展大局之中，说明我们正在向体育强国迈进，也证明了体育梦与中国梦息息相关。习近平指出：“我们成功举办了北京奥运会，实现了全国人民的百年奥运梦。现在，我们比以往任何时候都接近实现中华民族伟大复兴的目标。我们每个人的梦想、体育强国梦都与中国梦紧密相连。”</w:t>
      </w:r>
      <w:r>
        <w:rPr>
          <w:rStyle w:val="4"/>
          <w:rFonts w:hint="eastAsia" w:ascii="宋体" w:hAnsi="宋体" w:eastAsia="宋体" w:cs="宋体"/>
          <w:sz w:val="21"/>
          <w:szCs w:val="21"/>
          <w:lang w:val="en-US" w:eastAsia="zh-CN"/>
        </w:rPr>
        <w:footnoteReference w:id="2"/>
      </w:r>
      <w:r>
        <w:rPr>
          <w:rFonts w:hint="eastAsia" w:ascii="宋体" w:hAnsi="宋体" w:eastAsia="宋体" w:cs="宋体"/>
          <w:sz w:val="21"/>
          <w:szCs w:val="21"/>
          <w:lang w:val="en-US" w:eastAsia="zh-CN"/>
        </w:rPr>
        <w:t>习总书记关于建设体育强国的论述，深刻阐明了我国体育发展的脉络。2017年，习近平在会见国联主席时强调：“建设体育大国和体育强国，是中国人民实现‘两个一百年＇奋斗目标的重要组成部分。”</w:t>
      </w:r>
      <w:r>
        <w:rPr>
          <w:rStyle w:val="4"/>
          <w:rFonts w:hint="eastAsia" w:ascii="宋体" w:hAnsi="宋体" w:eastAsia="宋体" w:cs="宋体"/>
          <w:sz w:val="21"/>
          <w:szCs w:val="21"/>
          <w:lang w:val="en-US" w:eastAsia="zh-CN"/>
        </w:rPr>
        <w:footnoteReference w:id="3"/>
      </w:r>
      <w:r>
        <w:rPr>
          <w:rFonts w:hint="eastAsia" w:ascii="宋体" w:hAnsi="宋体" w:eastAsia="宋体" w:cs="宋体"/>
          <w:sz w:val="21"/>
          <w:szCs w:val="21"/>
          <w:lang w:val="en-US" w:eastAsia="zh-CN"/>
        </w:rPr>
        <w:t>这就说明体育事业的成功与中国梦互不分离，建设体育强国时我们实现中国梦的应有之义，体育外交也是我们大国外交中的重要部分。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rPr>
        <w:t>钱其琛先生对体育外交是这样定义的：“对一国体育部门或体育届旨在促进国家间关系所进行的对外体育交往和交流的一种提法。”</w:t>
      </w:r>
      <w:r>
        <w:rPr>
          <w:rStyle w:val="4"/>
          <w:rFonts w:hint="eastAsia" w:ascii="宋体" w:hAnsi="宋体" w:eastAsia="宋体" w:cs="宋体"/>
          <w:sz w:val="21"/>
          <w:szCs w:val="21"/>
        </w:rPr>
        <w:footnoteReference w:id="4"/>
      </w:r>
      <w:r>
        <w:rPr>
          <w:rFonts w:hint="eastAsia" w:ascii="宋体" w:hAnsi="宋体" w:eastAsia="宋体" w:cs="宋体"/>
          <w:sz w:val="21"/>
          <w:szCs w:val="21"/>
        </w:rPr>
        <w:t>体育外交是非传统外交的一种，更是一国进行公共外交的途径之一，因为体育本身就像音乐一样是一种世界语言，虽然它不属于一些政治家所讨论的高级政治的行列，但正是因为它普遍，所以相对来说就有独树一帜的作用</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在新时代中国与世界的联系越来越紧密的今天，我国体育外交的具体实践也更加丰富：</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1"/>
        <w:gridCol w:w="990"/>
        <w:gridCol w:w="6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时间</w:t>
            </w:r>
          </w:p>
        </w:tc>
        <w:tc>
          <w:tcPr>
            <w:tcW w:w="99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地点</w:t>
            </w:r>
          </w:p>
        </w:tc>
        <w:tc>
          <w:tcPr>
            <w:tcW w:w="63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2013.5.31</w:t>
            </w:r>
          </w:p>
        </w:tc>
        <w:tc>
          <w:tcPr>
            <w:tcW w:w="99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墨西哥</w:t>
            </w:r>
          </w:p>
        </w:tc>
        <w:tc>
          <w:tcPr>
            <w:tcW w:w="63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达成协议支持墨西哥体育外援事业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2014.2.8</w:t>
            </w:r>
          </w:p>
        </w:tc>
        <w:tc>
          <w:tcPr>
            <w:tcW w:w="99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俄罗斯</w:t>
            </w:r>
          </w:p>
        </w:tc>
        <w:tc>
          <w:tcPr>
            <w:tcW w:w="63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习近平出席索契奥运会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sz w:val="21"/>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sz w:val="21"/>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2015.10</w:t>
            </w:r>
          </w:p>
        </w:tc>
        <w:tc>
          <w:tcPr>
            <w:tcW w:w="99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sz w:val="21"/>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sz w:val="21"/>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英格兰</w:t>
            </w:r>
          </w:p>
        </w:tc>
        <w:tc>
          <w:tcPr>
            <w:tcW w:w="636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参观曼彻斯特城市足球学院. 参加孙继海入选足球名人堂仪式。浏览足球发展史,观摩比赛并与足球明星友好交流,还收到了俱乐部赠送的曼城球衣，著名球星阿奎罗与习近平主席进行自拍,照片在网络上引发热议。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宋体" w:hAnsi="宋体" w:eastAsia="宋体" w:cs="宋体"/>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2017.1.18</w:t>
            </w:r>
          </w:p>
        </w:tc>
        <w:tc>
          <w:tcPr>
            <w:tcW w:w="99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瑞士</w:t>
            </w:r>
          </w:p>
        </w:tc>
        <w:tc>
          <w:tcPr>
            <w:tcW w:w="63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习近平访问国际奥委会总部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2017.7</w:t>
            </w:r>
          </w:p>
        </w:tc>
        <w:tc>
          <w:tcPr>
            <w:tcW w:w="99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中国</w:t>
            </w:r>
          </w:p>
        </w:tc>
        <w:tc>
          <w:tcPr>
            <w:tcW w:w="63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“一带一路”国际体育节</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体育外交是公共外交的一部分，在国与国、国家与人民的交往中扮演特殊角色。随着中国实力的上升，中国的影响力感召力和塑造力都在不断上升，所以旨在提高国家影响力和感召力的公共外交也变得越来越重要，其中体育外交占有重要的一席之地。在习近平外交思想的指导之下，体育外交在新时代将更好的发挥着自身的作用。</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20" w:firstLineChars="200"/>
        <w:jc w:val="left"/>
        <w:textAlignment w:val="auto"/>
        <w:outlineLvl w:val="9"/>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新时代体育外交的独特作用</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在多极化趋势不断发展的今天，外交</w:t>
      </w:r>
      <w:r>
        <w:rPr>
          <w:rFonts w:hint="eastAsia" w:ascii="宋体" w:hAnsi="宋体" w:eastAsia="宋体" w:cs="宋体"/>
          <w:sz w:val="21"/>
          <w:szCs w:val="21"/>
          <w:lang w:val="en-US" w:eastAsia="zh-CN"/>
        </w:rPr>
        <w:t>在习近平治国理政思想中</w:t>
      </w:r>
      <w:r>
        <w:rPr>
          <w:rFonts w:hint="eastAsia" w:ascii="宋体" w:hAnsi="宋体" w:eastAsia="宋体" w:cs="宋体"/>
          <w:sz w:val="21"/>
          <w:szCs w:val="21"/>
        </w:rPr>
        <w:t>越来越受到重视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当今世界</w:t>
      </w:r>
      <w:r>
        <w:rPr>
          <w:rFonts w:hint="eastAsia" w:ascii="宋体" w:hAnsi="宋体" w:eastAsia="宋体" w:cs="宋体"/>
          <w:sz w:val="21"/>
          <w:szCs w:val="21"/>
        </w:rPr>
        <w:t>网络外交、宗教外交等逐渐兴起，</w:t>
      </w:r>
      <w:r>
        <w:rPr>
          <w:rFonts w:hint="eastAsia" w:ascii="宋体" w:hAnsi="宋体" w:eastAsia="宋体" w:cs="宋体"/>
          <w:sz w:val="21"/>
          <w:szCs w:val="21"/>
          <w:lang w:val="en-US" w:eastAsia="zh-CN"/>
        </w:rPr>
        <w:t>外交</w:t>
      </w:r>
      <w:r>
        <w:rPr>
          <w:rFonts w:hint="eastAsia" w:ascii="宋体" w:hAnsi="宋体" w:eastAsia="宋体" w:cs="宋体"/>
          <w:sz w:val="21"/>
          <w:szCs w:val="21"/>
        </w:rPr>
        <w:t>呈现出多元化和公众化的趋势</w:t>
      </w:r>
      <w:r>
        <w:rPr>
          <w:rFonts w:hint="eastAsia" w:ascii="宋体" w:hAnsi="宋体" w:eastAsia="宋体" w:cs="宋体"/>
          <w:sz w:val="21"/>
          <w:szCs w:val="21"/>
          <w:lang w:eastAsia="zh-CN"/>
        </w:rPr>
        <w:t>，</w:t>
      </w:r>
      <w:r>
        <w:rPr>
          <w:rFonts w:hint="eastAsia" w:ascii="宋体" w:hAnsi="宋体" w:eastAsia="宋体" w:cs="宋体"/>
          <w:sz w:val="21"/>
          <w:szCs w:val="21"/>
        </w:rPr>
        <w:t>军事、政治、经济等传统外交手段已经不再具有高度的有效性，低级政治和高级政治之分也没有很大的意义。体育外交由于其本身所具有的机动性和普遍性慢慢被熟知，在各国往来中彰显着独特魅力。具体来说，</w:t>
      </w:r>
      <w:r>
        <w:rPr>
          <w:rFonts w:hint="eastAsia" w:ascii="宋体" w:hAnsi="宋体" w:eastAsia="宋体" w:cs="宋体"/>
          <w:sz w:val="21"/>
          <w:szCs w:val="21"/>
          <w:lang w:val="en-US" w:eastAsia="zh-CN"/>
        </w:rPr>
        <w:t>体育外交</w:t>
      </w:r>
      <w:r>
        <w:rPr>
          <w:rFonts w:hint="eastAsia" w:ascii="宋体" w:hAnsi="宋体" w:eastAsia="宋体" w:cs="宋体"/>
          <w:sz w:val="21"/>
          <w:szCs w:val="21"/>
        </w:rPr>
        <w:t>主要有以下几点作用：</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黑体" w:hAnsi="黑体" w:eastAsia="黑体" w:cs="黑体"/>
          <w:sz w:val="28"/>
          <w:szCs w:val="28"/>
        </w:rPr>
      </w:pPr>
      <w:r>
        <w:rPr>
          <w:rFonts w:hint="eastAsia" w:ascii="黑体" w:hAnsi="黑体" w:eastAsia="黑体" w:cs="黑体"/>
          <w:sz w:val="28"/>
          <w:szCs w:val="28"/>
          <w:lang w:eastAsia="zh-CN"/>
        </w:rPr>
        <w:t>（</w:t>
      </w:r>
      <w:r>
        <w:rPr>
          <w:rFonts w:hint="eastAsia" w:ascii="黑体" w:hAnsi="黑体" w:eastAsia="黑体" w:cs="黑体"/>
          <w:sz w:val="28"/>
          <w:szCs w:val="28"/>
          <w:lang w:val="en-US" w:eastAsia="zh-CN"/>
        </w:rPr>
        <w:t>一</w:t>
      </w:r>
      <w:r>
        <w:rPr>
          <w:rFonts w:hint="eastAsia" w:ascii="黑体" w:hAnsi="黑体" w:eastAsia="黑体" w:cs="黑体"/>
          <w:sz w:val="28"/>
          <w:szCs w:val="28"/>
          <w:lang w:eastAsia="zh-CN"/>
        </w:rPr>
        <w:t>）</w:t>
      </w:r>
      <w:r>
        <w:rPr>
          <w:rFonts w:hint="eastAsia" w:ascii="黑体" w:hAnsi="黑体" w:eastAsia="黑体" w:cs="黑体"/>
          <w:sz w:val="28"/>
          <w:szCs w:val="28"/>
        </w:rPr>
        <w:t>塑造国家形象</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1</w:t>
      </w:r>
      <w:r>
        <w:rPr>
          <w:rFonts w:hint="eastAsia" w:ascii="宋体" w:hAnsi="宋体" w:eastAsia="宋体" w:cs="宋体"/>
          <w:sz w:val="24"/>
          <w:szCs w:val="24"/>
        </w:rPr>
        <w:t>）体育运动员的形象提高国家形象</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国际赛场上的体育运动员代表着国家的形象，其个人的兴衰荣辱也和祖国的形象有关联。以NBA的中国球星姚明为例可以很好说明这个问题。NBA本身作为全球最为瞩目的篮球赛事，拥有广泛的关注度。姚明也被认为是中国的形象大使，很好的履行着自己的责任，让更多世界朋友关注了解中国。让世界看到了中国正在增长的体育竞争力和姚明背后中国文化的魅力，塑造着中国的正面形象。随着中国和其他国家的体育交流越来越密切，体育运动员们也应提升自己的文化素养，以更加饱满的姿态站在世界舞台上，展现中国形象，做到习总书记所讲到的“讲好中国故事、传播中国声音”。</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国际赛事活动提升国家形象</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国际体育竞赛从某种意义上说就是外交活动</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是国际体育交流的重要平台</w:t>
      </w:r>
      <w:r>
        <w:rPr>
          <w:rFonts w:hint="eastAsia" w:ascii="宋体" w:hAnsi="宋体" w:eastAsia="宋体" w:cs="宋体"/>
          <w:sz w:val="21"/>
          <w:szCs w:val="21"/>
        </w:rPr>
        <w:t>。</w:t>
      </w:r>
      <w:r>
        <w:rPr>
          <w:rFonts w:hint="eastAsia" w:ascii="宋体" w:hAnsi="宋体" w:eastAsia="宋体" w:cs="宋体"/>
          <w:sz w:val="21"/>
          <w:szCs w:val="21"/>
          <w:lang w:val="en-US" w:eastAsia="zh-CN"/>
        </w:rPr>
        <w:t>2008年北京成功举办了奥运会，大大提升了中国的国际形象，让世界见证了中国力量。在南京青奥会上</w:t>
      </w:r>
      <w:r>
        <w:rPr>
          <w:rFonts w:hint="eastAsia" w:ascii="宋体" w:hAnsi="宋体" w:eastAsia="宋体" w:cs="宋体"/>
          <w:sz w:val="21"/>
          <w:szCs w:val="21"/>
        </w:rPr>
        <w:t>习近平在会见</w:t>
      </w:r>
      <w:r>
        <w:rPr>
          <w:rFonts w:hint="eastAsia" w:ascii="宋体" w:hAnsi="宋体" w:eastAsia="宋体" w:cs="宋体"/>
          <w:sz w:val="21"/>
          <w:szCs w:val="21"/>
          <w:lang w:val="en-US" w:eastAsia="zh-CN"/>
        </w:rPr>
        <w:t>了</w:t>
      </w:r>
      <w:r>
        <w:rPr>
          <w:rFonts w:hint="eastAsia" w:ascii="宋体" w:hAnsi="宋体" w:eastAsia="宋体" w:cs="宋体"/>
          <w:sz w:val="21"/>
          <w:szCs w:val="21"/>
        </w:rPr>
        <w:t>中国代表团</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强调说，在场的运动员是“中国青少年的友好使者”，并在多个国际场合强调</w:t>
      </w:r>
      <w:r>
        <w:rPr>
          <w:rFonts w:hint="eastAsia" w:ascii="宋体" w:hAnsi="宋体" w:eastAsia="宋体" w:cs="宋体"/>
          <w:sz w:val="21"/>
          <w:szCs w:val="21"/>
        </w:rPr>
        <w:t>“体育不仅可以提高人民健康水平，还可以促进各国人民相互了解和友谊。”</w:t>
      </w:r>
      <w:r>
        <w:rPr>
          <w:rFonts w:hint="eastAsia" w:ascii="宋体" w:hAnsi="宋体" w:eastAsia="宋体" w:cs="宋体"/>
          <w:sz w:val="21"/>
          <w:szCs w:val="21"/>
          <w:lang w:val="en-US" w:eastAsia="zh-CN"/>
        </w:rPr>
        <w:t>据统计，近十年间，</w:t>
      </w:r>
      <w:r>
        <w:rPr>
          <w:rStyle w:val="7"/>
          <w:rFonts w:hint="eastAsia" w:ascii="宋体" w:hAnsi="宋体" w:eastAsia="宋体" w:cs="宋体"/>
          <w:sz w:val="21"/>
          <w:szCs w:val="21"/>
        </w:rPr>
        <w:t>有 204个国家和地区 5万多人次的运动员来我国参加大型国际体育赛事，</w:t>
      </w:r>
      <w:r>
        <w:rPr>
          <w:rStyle w:val="7"/>
          <w:rFonts w:hint="eastAsia" w:ascii="宋体" w:hAnsi="宋体" w:eastAsia="宋体" w:cs="宋体"/>
          <w:sz w:val="21"/>
          <w:szCs w:val="21"/>
          <w:lang w:val="en-US" w:eastAsia="zh-CN"/>
        </w:rPr>
        <w:t>每一场体育赛事都显示着中国强大的经济实力和优秀的团队协作，展示着中国各方面的发展与进步。随着主场外交越来越受到重视，大型体育赛事成为塑造国家形象的平台，展示着中国友好的交往态势以及负责任的大国形象。</w:t>
      </w:r>
      <w:r>
        <w:rPr>
          <w:rFonts w:hint="eastAsia" w:ascii="宋体" w:hAnsi="宋体" w:eastAsia="宋体" w:cs="宋体"/>
          <w:sz w:val="21"/>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黑体" w:hAnsi="黑体" w:eastAsia="黑体" w:cs="黑体"/>
          <w:sz w:val="28"/>
          <w:szCs w:val="28"/>
        </w:rPr>
      </w:pPr>
      <w:r>
        <w:rPr>
          <w:rFonts w:hint="eastAsia" w:ascii="黑体" w:hAnsi="黑体" w:eastAsia="黑体" w:cs="黑体"/>
          <w:sz w:val="28"/>
          <w:szCs w:val="28"/>
          <w:lang w:eastAsia="zh-CN"/>
        </w:rPr>
        <w:t>（</w:t>
      </w:r>
      <w:r>
        <w:rPr>
          <w:rFonts w:hint="eastAsia" w:ascii="黑体" w:hAnsi="黑体" w:eastAsia="黑体" w:cs="黑体"/>
          <w:sz w:val="28"/>
          <w:szCs w:val="28"/>
          <w:lang w:val="en-US" w:eastAsia="zh-CN"/>
        </w:rPr>
        <w:t>二</w:t>
      </w:r>
      <w:r>
        <w:rPr>
          <w:rFonts w:hint="eastAsia" w:ascii="黑体" w:hAnsi="黑体" w:eastAsia="黑体" w:cs="黑体"/>
          <w:sz w:val="28"/>
          <w:szCs w:val="28"/>
          <w:lang w:eastAsia="zh-CN"/>
        </w:rPr>
        <w:t>）</w:t>
      </w:r>
      <w:r>
        <w:rPr>
          <w:rFonts w:hint="eastAsia" w:ascii="黑体" w:hAnsi="黑体" w:eastAsia="黑体" w:cs="黑体"/>
          <w:sz w:val="28"/>
          <w:szCs w:val="28"/>
          <w:lang w:val="en-US" w:eastAsia="zh-CN"/>
        </w:rPr>
        <w:t>助力文化输出</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文化交流是外交的重要事项</w:t>
      </w:r>
      <w:r>
        <w:rPr>
          <w:rFonts w:hint="eastAsia" w:ascii="宋体" w:hAnsi="宋体" w:eastAsia="宋体" w:cs="宋体"/>
          <w:sz w:val="21"/>
          <w:szCs w:val="21"/>
          <w:lang w:eastAsia="zh-CN"/>
        </w:rPr>
        <w:t>，</w:t>
      </w:r>
      <w:r>
        <w:rPr>
          <w:rFonts w:hint="eastAsia" w:ascii="宋体" w:hAnsi="宋体" w:eastAsia="宋体" w:cs="宋体"/>
          <w:sz w:val="21"/>
          <w:szCs w:val="21"/>
        </w:rPr>
        <w:t>体育毫无疑问是一国文化的一部分，</w:t>
      </w:r>
      <w:r>
        <w:rPr>
          <w:rFonts w:hint="eastAsia" w:ascii="宋体" w:hAnsi="宋体" w:eastAsia="宋体" w:cs="宋体"/>
          <w:sz w:val="21"/>
          <w:szCs w:val="21"/>
          <w:lang w:val="en-US" w:eastAsia="zh-CN"/>
        </w:rPr>
        <w:t>体育外交也助力着文化输出</w:t>
      </w:r>
      <w:r>
        <w:rPr>
          <w:rFonts w:hint="eastAsia" w:ascii="宋体" w:hAnsi="宋体" w:eastAsia="宋体" w:cs="宋体"/>
          <w:sz w:val="21"/>
          <w:szCs w:val="21"/>
        </w:rPr>
        <w:t>。少林寺在国家文化交往上独具功能。改革开放几十年来，少林寺一直开展对外交流活动，并提出“少林文化，人类共享”的理念。少林寺最有优势的就是少林功夫，它可以越过意识形态和文化上的差异。我国已经在全世界二十多个地方设立了少林文化中心，而且在世界各地举办少林文化节。除了功夫之外，少林文化独有的佛教禅宗思想和习武习德的传统及生活方式也被传播到世界各地。至今少林文化基本上已经得到了国际社会的认可。2013年，该寺更是被习近平誉为“享誉世界的少林寺”。“‘享誉世界的少林寺’这一定位，凸显了少林寺僧团所做出的努力和成就，是践行文化‘走出去’战略的重要成果</w:t>
      </w:r>
      <w:r>
        <w:rPr>
          <w:rFonts w:hint="eastAsia" w:ascii="宋体" w:hAnsi="宋体" w:eastAsia="宋体" w:cs="宋体"/>
          <w:sz w:val="21"/>
          <w:szCs w:val="21"/>
          <w:lang w:eastAsia="zh-CN"/>
        </w:rPr>
        <w:t>。</w:t>
      </w:r>
      <w:r>
        <w:rPr>
          <w:rFonts w:hint="eastAsia" w:ascii="宋体" w:hAnsi="宋体" w:eastAsia="宋体" w:cs="宋体"/>
          <w:sz w:val="21"/>
          <w:szCs w:val="21"/>
        </w:rPr>
        <w:t>”</w:t>
      </w:r>
      <w:r>
        <w:rPr>
          <w:rStyle w:val="4"/>
          <w:rFonts w:hint="eastAsia" w:ascii="宋体" w:hAnsi="宋体" w:eastAsia="宋体" w:cs="宋体"/>
          <w:sz w:val="21"/>
          <w:szCs w:val="21"/>
        </w:rPr>
        <w:footnoteReference w:id="5"/>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作为国家实力重要组成部分的软实力重要表现之一就是文化输出的接受度，而体育本身有着极强的被接受性和灵活性，体育精神在全世界通行。近代中国在没落时期曾经被称为“东亚病夫”，而如今中国在乒乓球、游泳等比赛项目上取得瞩目成就，早已抛弃掉“东亚病夫”的帽子。下一步，随着中国实力的提升，体育的文化输出将会以政府、企业、民众的合力为基本框架，助力中华文化的输出。</w:t>
      </w:r>
    </w:p>
    <w:p>
      <w:pPr>
        <w:keepNext w:val="0"/>
        <w:keepLines w:val="0"/>
        <w:pageBreakBefore w:val="0"/>
        <w:widowControl w:val="0"/>
        <w:kinsoku/>
        <w:wordWrap/>
        <w:overflowPunct/>
        <w:topLinePunct w:val="0"/>
        <w:autoSpaceDE/>
        <w:autoSpaceDN/>
        <w:bidi w:val="0"/>
        <w:adjustRightInd/>
        <w:snapToGrid/>
        <w:spacing w:line="360" w:lineRule="auto"/>
        <w:ind w:left="0" w:leftChars="0" w:right="31680" w:rightChars="200" w:firstLine="420" w:firstLineChars="200"/>
        <w:jc w:val="both"/>
        <w:textAlignment w:val="auto"/>
        <w:outlineLvl w:val="9"/>
        <w:rPr>
          <w:rFonts w:hint="eastAsia" w:ascii="黑体" w:hAnsi="黑体" w:eastAsia="黑体" w:cs="黑体"/>
          <w:sz w:val="28"/>
          <w:szCs w:val="28"/>
        </w:rPr>
      </w:pPr>
      <w:r>
        <w:rPr>
          <w:rFonts w:hint="eastAsia" w:ascii="黑体" w:hAnsi="黑体" w:eastAsia="黑体" w:cs="黑体"/>
          <w:sz w:val="28"/>
          <w:szCs w:val="28"/>
        </w:rPr>
        <w:t>(三)产生溢出效应，在国际事件中发挥“发信号”功</w:t>
      </w:r>
      <w:r>
        <w:rPr>
          <w:rFonts w:hint="eastAsia" w:ascii="黑体" w:hAnsi="黑体" w:eastAsia="黑体" w:cs="黑体"/>
          <w:sz w:val="28"/>
          <w:szCs w:val="28"/>
          <w:lang w:val="en-US" w:eastAsia="zh-CN"/>
        </w:rPr>
        <w:t>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政治学中有一个名词叫做“溢出效应”，是指“一体化不可能局限于特定的经济部门，一定领域的合作活动会‘溢出’到与其相关的其他部门，并使得更多的行为体卷进去”</w:t>
      </w:r>
      <w:r>
        <w:rPr>
          <w:rStyle w:val="4"/>
          <w:rFonts w:hint="eastAsia" w:ascii="宋体" w:hAnsi="宋体" w:eastAsia="宋体" w:cs="宋体"/>
          <w:sz w:val="21"/>
          <w:szCs w:val="21"/>
        </w:rPr>
        <w:footnoteReference w:id="6"/>
      </w:r>
      <w:r>
        <w:rPr>
          <w:rFonts w:hint="eastAsia" w:ascii="宋体" w:hAnsi="宋体" w:eastAsia="宋体" w:cs="宋体"/>
          <w:sz w:val="21"/>
          <w:szCs w:val="21"/>
        </w:rPr>
        <w:t>在这基础上我们可以剖析体育外交所形成的溢出效应。</w:t>
      </w:r>
      <w:r>
        <w:rPr>
          <w:rFonts w:hint="eastAsia" w:ascii="宋体" w:hAnsi="宋体" w:eastAsia="宋体" w:cs="宋体"/>
          <w:sz w:val="21"/>
          <w:szCs w:val="21"/>
          <w:lang w:val="en-US" w:eastAsia="zh-CN"/>
        </w:rPr>
        <w:t>以</w:t>
      </w:r>
      <w:r>
        <w:rPr>
          <w:rFonts w:hint="eastAsia" w:ascii="宋体" w:hAnsi="宋体" w:eastAsia="宋体" w:cs="宋体"/>
          <w:sz w:val="21"/>
          <w:szCs w:val="21"/>
        </w:rPr>
        <w:t>朝韩</w:t>
      </w:r>
      <w:r>
        <w:rPr>
          <w:rFonts w:hint="eastAsia" w:ascii="宋体" w:hAnsi="宋体" w:eastAsia="宋体" w:cs="宋体"/>
          <w:sz w:val="21"/>
          <w:szCs w:val="21"/>
          <w:lang w:val="en-US" w:eastAsia="zh-CN"/>
        </w:rPr>
        <w:t>为例</w:t>
      </w:r>
      <w:r>
        <w:rPr>
          <w:rFonts w:hint="eastAsia" w:ascii="宋体" w:hAnsi="宋体" w:eastAsia="宋体" w:cs="宋体"/>
          <w:sz w:val="21"/>
          <w:szCs w:val="21"/>
        </w:rPr>
        <w:t>,双方自二战结束以来兄弟反目,期间也曾由对抗走向缓和,体育作为双方民间交流的重要途径,在促进朝韩互信、推动双边关系起到不可替代的作用。1990年,两国通过因朝鲜战争而中断的传统的足球比赛开始了体育交流</w:t>
      </w:r>
      <w:r>
        <w:rPr>
          <w:rFonts w:hint="eastAsia" w:ascii="宋体" w:hAnsi="宋体" w:eastAsia="宋体" w:cs="宋体"/>
          <w:sz w:val="21"/>
          <w:szCs w:val="21"/>
          <w:lang w:eastAsia="zh-CN"/>
        </w:rPr>
        <w:t>。</w:t>
      </w:r>
      <w:r>
        <w:rPr>
          <w:rFonts w:hint="eastAsia" w:ascii="宋体" w:hAnsi="宋体" w:eastAsia="宋体" w:cs="宋体"/>
          <w:sz w:val="21"/>
          <w:szCs w:val="21"/>
        </w:rPr>
        <w:t>1991年2月,双方举行体育会谈,第一次商量双方一起去参加比赛,成立了“南北统一队”。1999年,朝鲜开始修建郑周永体育馆。双方体育交往达到高潮是在2000年,双方代表团用了同一面旗帜入场，旗帜上的名称是“朝鲜半岛旗”</w:t>
      </w:r>
      <w:r>
        <w:rPr>
          <w:rFonts w:hint="eastAsia" w:ascii="宋体" w:hAnsi="宋体" w:eastAsia="宋体" w:cs="宋体"/>
          <w:sz w:val="21"/>
          <w:szCs w:val="21"/>
          <w:lang w:val="en-US" w:eastAsia="zh-CN"/>
        </w:rPr>
        <w:t>并</w:t>
      </w:r>
      <w:r>
        <w:rPr>
          <w:rFonts w:hint="eastAsia" w:ascii="宋体" w:hAnsi="宋体" w:eastAsia="宋体" w:cs="宋体"/>
          <w:sz w:val="21"/>
          <w:szCs w:val="21"/>
        </w:rPr>
        <w:t>穿着统一的服装入场。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中国外交史上也流传着“乒乓外交”的佳话，今天体育外交的“发信号”功能越来越显著。以此来维护国家利益也将是体育外交的目标之一。以索契奥运会为例，中国出席索契奥运会这一举动就在当时的国际环境中起到了重要的发信号功能。索契奥运会举行之时，正处于俄罗斯遭遇西方国家抵制时期，习总书记义无反顾参加索契奥运会并多次出场相关活动表明，中俄两国的友谊是经得起考验的。在此之后，中俄步入“蜜月期”，双方在“一带一路”框架下进行密切的合作。习总书记出席索契奥运会也展现出了一个自信的大国形象，取得了良好的外交效果。</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20" w:firstLineChars="200"/>
        <w:jc w:val="left"/>
        <w:textAlignment w:val="auto"/>
        <w:outlineLvl w:val="9"/>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依托“一带一路”，推进新时代体育外交更好发展</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带一路”是党的十八大以来最具创新性的外交实践，依托“一带一路”建设，体育外交将会迎来更好的发展，将为我国体育产业的国际化提供契机。在2017年9月，由国家发改委和北京鼎信体育产业股份有限公司联合共同成功举办了“一带一路”国际体育节。目的是以体育产业为主题，促进文化之间和各民族之间交流与融合。在“一带一路”建设如火如荼的大背景下，我们需要在以下几个方面努力来促进体育外交的发展</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发扬中国优秀传统体育文化魅力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体育外交中，中国要讲好中国故事，走中国特色的发展道路就要发扬中国优秀传统体育文化，因为中国传统体育的丰富内涵有着中华文化的独特魅力。以太极拳为例，中国的太极拳享誉世界，在中国的各类宣传片中频频出现，美国大片《功夫熊猫》也借鉴了大量太极的元素，着就证明着太极元素的文化输出是较为成功的。河南焦作温县是被誉为“太极之乡”每年都吸引着大量旅客驻足。不管是太极还是少林，最核心的不是表面上的拳脚功夫，而是所包含的中国功夫的内涵，世界上的每一种功夫泰拳也好，跆拳道也好，比着中国功夫都缺少了一种禅意，都少了修身养性的以为在里面。中国功夫所蕴含的“和”的思想、“道法自然”的理念是其独立于世界功夫之林的最重要原因。从这个角度看，体育外交传达的是一种文化讯息，是文化外交的载体，以此促进我国公共外交的更好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（二）发展中国特色体育项目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西藏作为地球上的“第三极”独特的地理风光使全世界人民都为之向往。特殊的地理环境衍生出了西藏特殊的体育交流项目，即登山项目。西藏的登山项目享誉国内外，并且促进了国与国之间、民族与民族之间的相互交流。可以说西藏的登山运动已经成为西藏的一张名片，向全世界介绍着西藏的美丽与神奇。来自世界各地的登山运动员为着同一个目的通力合作，相互交流和切磋技术，双方在登山运动中建立起深厚友谊，促进双方文化交流。西藏登山队员多次赴世界各国各地学习登山技术，世界各国各地的登山运动员也多次来藏登山，在一来一往中增进了西藏与世界各国各地的交流与了解。而且西藏处于极其特殊的地理位置，是中国连接南亚的支点，在“一带一路”中占据重要地位。国家层面在“一带一路”发展规划中将西藏确定为面向南亚开放的重要通道，“南亚大通道”现在已经上升为国家战略。“南亚大通道”不仅是一条基础设施通道，也是一条文化通道。西藏和周围尼泊尔、印度等国家有着渊源的文化联系，西藏的登山文化将会成为一个有力的文化纽带。</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的来说，体育外交在全球化的今天是公共外交的有效途径之一，不论是民间的体育交流还是国家间的体育外交都在对外交流中起着独特的作用。中国的实力越来越强，对外交往的意愿和需要也越来越多，就要求外交的途径的多样化，中国正在崛起，需要在国际舞台上塑造形象，保护国民利益。体育外交的最大意义不是建立了什么条约或者是解决了某一个矛盾或者问题，而是在双方的体育交流中逐渐建立起来友谊和互信，这是体育外交对于公共外交最重要的影响，不仅塑造出国家的形象，而且可以为国家创造出一个和谐的国际环境。也是体育外交应该致力的方向。体育可以为国争光，体育外交也一定可以帮助国家乘风破浪，自立于世界民族之林。</w:t>
      </w:r>
    </w:p>
    <w:p>
      <w:pPr>
        <w:spacing w:line="360" w:lineRule="auto"/>
        <w:jc w:val="center"/>
        <w:rPr>
          <w:rFonts w:ascii="黑体" w:hAnsi="黑体" w:eastAsia="黑体"/>
          <w:sz w:val="30"/>
          <w:szCs w:val="30"/>
        </w:rPr>
      </w:pPr>
      <w:r>
        <w:rPr>
          <w:rFonts w:hint="eastAsia" w:ascii="黑体" w:hAnsi="黑体" w:eastAsia="黑体"/>
          <w:sz w:val="30"/>
          <w:szCs w:val="30"/>
        </w:rPr>
        <w:t>参考文献</w:t>
      </w:r>
    </w:p>
    <w:p>
      <w:pPr>
        <w:rPr>
          <w:rFonts w:ascii="宋体"/>
          <w:szCs w:val="21"/>
        </w:rPr>
      </w:pPr>
      <w:r>
        <w:rPr>
          <w:rFonts w:ascii="宋体" w:hAnsi="宋体"/>
          <w:szCs w:val="21"/>
        </w:rPr>
        <w:t>[1]</w:t>
      </w:r>
      <w:bookmarkStart w:id="0" w:name="OLE_LINK3"/>
      <w:r>
        <w:rPr>
          <w:rFonts w:ascii="宋体" w:hAnsi="宋体"/>
          <w:szCs w:val="21"/>
        </w:rPr>
        <w:t xml:space="preserve"> </w:t>
      </w:r>
      <w:r>
        <w:rPr>
          <w:rFonts w:hint="eastAsia" w:ascii="宋体" w:hAnsi="宋体"/>
          <w:szCs w:val="21"/>
        </w:rPr>
        <w:t>赵可金</w:t>
      </w:r>
      <w:r>
        <w:rPr>
          <w:rFonts w:ascii="宋体"/>
          <w:szCs w:val="21"/>
        </w:rPr>
        <w:t>.</w:t>
      </w:r>
      <w:r>
        <w:rPr>
          <w:rFonts w:hint="eastAsia" w:ascii="宋体" w:hAnsi="宋体"/>
          <w:szCs w:val="21"/>
        </w:rPr>
        <w:t>外交学原理</w:t>
      </w:r>
      <w:r>
        <w:rPr>
          <w:rFonts w:ascii="宋体" w:hAnsi="宋体"/>
          <w:szCs w:val="21"/>
        </w:rPr>
        <w:t>[M].</w:t>
      </w:r>
      <w:r>
        <w:rPr>
          <w:rFonts w:hint="eastAsia" w:ascii="宋体" w:hAnsi="宋体"/>
          <w:szCs w:val="21"/>
        </w:rPr>
        <w:t>上海上海教育出版社，</w:t>
      </w:r>
      <w:r>
        <w:rPr>
          <w:rFonts w:ascii="宋体" w:hAnsi="宋体"/>
          <w:szCs w:val="21"/>
        </w:rPr>
        <w:t>2011:6.</w:t>
      </w:r>
      <w:bookmarkEnd w:id="0"/>
    </w:p>
    <w:p>
      <w:pPr>
        <w:rPr>
          <w:rFonts w:ascii="宋体"/>
          <w:szCs w:val="21"/>
        </w:rPr>
      </w:pPr>
      <w:bookmarkStart w:id="1" w:name="OLE_LINK4"/>
      <w:r>
        <w:rPr>
          <w:rFonts w:ascii="宋体" w:hAnsi="宋体"/>
          <w:szCs w:val="21"/>
        </w:rPr>
        <w:t xml:space="preserve">[2] </w:t>
      </w:r>
      <w:r>
        <w:rPr>
          <w:rFonts w:hint="eastAsia" w:ascii="宋体" w:hAnsi="宋体"/>
          <w:szCs w:val="21"/>
        </w:rPr>
        <w:t>李相如、宋雪莹</w:t>
      </w:r>
      <w:r>
        <w:rPr>
          <w:rFonts w:ascii="宋体"/>
          <w:szCs w:val="21"/>
        </w:rPr>
        <w:t>.</w:t>
      </w:r>
      <w:r>
        <w:rPr>
          <w:rFonts w:hint="eastAsia" w:ascii="宋体" w:hAnsi="宋体"/>
          <w:szCs w:val="21"/>
        </w:rPr>
        <w:t>关于新中国体育外交的回顾与研究</w:t>
      </w:r>
      <w:r>
        <w:rPr>
          <w:rFonts w:ascii="宋体" w:hAnsi="宋体"/>
          <w:szCs w:val="21"/>
        </w:rPr>
        <w:t>[J].</w:t>
      </w:r>
      <w:r>
        <w:rPr>
          <w:rFonts w:hint="eastAsia" w:ascii="宋体" w:hAnsi="宋体"/>
          <w:szCs w:val="21"/>
        </w:rPr>
        <w:t>体育科学，</w:t>
      </w:r>
      <w:r>
        <w:rPr>
          <w:rFonts w:ascii="宋体" w:hAnsi="宋体"/>
          <w:szCs w:val="21"/>
        </w:rPr>
        <w:t>2003,23 (1) :26-31</w:t>
      </w:r>
      <w:r>
        <w:rPr>
          <w:rFonts w:hint="eastAsia" w:ascii="宋体" w:hAnsi="宋体"/>
          <w:szCs w:val="21"/>
          <w:lang w:val="en-US" w:eastAsia="zh-CN"/>
        </w:rPr>
        <w:t>.</w:t>
      </w:r>
    </w:p>
    <w:bookmarkEnd w:id="1"/>
    <w:p>
      <w:pPr>
        <w:rPr>
          <w:rFonts w:ascii="宋体"/>
          <w:szCs w:val="21"/>
        </w:rPr>
      </w:pPr>
      <w:bookmarkStart w:id="2" w:name="OLE_LINK5"/>
      <w:r>
        <w:rPr>
          <w:rFonts w:ascii="宋体" w:hAnsi="宋体"/>
          <w:szCs w:val="21"/>
        </w:rPr>
        <w:t xml:space="preserve">[3] </w:t>
      </w:r>
      <w:r>
        <w:rPr>
          <w:rFonts w:hint="eastAsia" w:ascii="宋体" w:hAnsi="宋体"/>
          <w:szCs w:val="21"/>
          <w:lang w:val="en-US" w:eastAsia="zh-CN"/>
        </w:rPr>
        <w:t>刘乃宝、焦英奇、何满龙、张羽佳</w:t>
      </w:r>
      <w:r>
        <w:rPr>
          <w:rFonts w:ascii="宋体"/>
          <w:szCs w:val="21"/>
        </w:rPr>
        <w:t>.</w:t>
      </w:r>
      <w:r>
        <w:rPr>
          <w:rFonts w:hint="eastAsia" w:ascii="宋体"/>
          <w:szCs w:val="21"/>
          <w:lang w:val="en-US" w:eastAsia="zh-CN"/>
        </w:rPr>
        <w:t>新时代体育外交的理念、行为主体与战略诉求</w:t>
      </w:r>
      <w:r>
        <w:rPr>
          <w:rFonts w:ascii="宋体" w:hAnsi="宋体"/>
          <w:szCs w:val="21"/>
        </w:rPr>
        <w:t>[J].</w:t>
      </w:r>
      <w:r>
        <w:rPr>
          <w:rFonts w:hint="eastAsia" w:ascii="宋体" w:hAnsi="宋体"/>
          <w:szCs w:val="21"/>
          <w:lang w:val="en-US" w:eastAsia="zh-CN"/>
        </w:rPr>
        <w:t>体育与科学</w:t>
      </w:r>
      <w:r>
        <w:rPr>
          <w:rFonts w:hint="eastAsia" w:ascii="宋体" w:hAnsi="宋体"/>
          <w:szCs w:val="21"/>
        </w:rPr>
        <w:t>，</w:t>
      </w:r>
      <w:r>
        <w:rPr>
          <w:rFonts w:ascii="宋体" w:hAnsi="宋体"/>
          <w:szCs w:val="21"/>
        </w:rPr>
        <w:t>20</w:t>
      </w:r>
      <w:r>
        <w:rPr>
          <w:rFonts w:hint="eastAsia" w:ascii="宋体" w:hAnsi="宋体"/>
          <w:szCs w:val="21"/>
          <w:lang w:val="en-US" w:eastAsia="zh-CN"/>
        </w:rPr>
        <w:t>1</w:t>
      </w:r>
      <w:r>
        <w:rPr>
          <w:rFonts w:ascii="宋体" w:hAnsi="宋体"/>
          <w:szCs w:val="21"/>
        </w:rPr>
        <w:t>8(</w:t>
      </w:r>
      <w:r>
        <w:rPr>
          <w:rFonts w:hint="eastAsia" w:ascii="宋体" w:hAnsi="宋体"/>
          <w:szCs w:val="21"/>
          <w:lang w:val="en-US" w:eastAsia="zh-CN"/>
        </w:rPr>
        <w:t>3</w:t>
      </w:r>
      <w:r>
        <w:rPr>
          <w:rFonts w:ascii="宋体" w:hAnsi="宋体"/>
          <w:szCs w:val="21"/>
        </w:rPr>
        <w:t>):</w:t>
      </w:r>
      <w:r>
        <w:rPr>
          <w:rFonts w:hint="eastAsia" w:ascii="宋体" w:hAnsi="宋体"/>
          <w:szCs w:val="21"/>
          <w:lang w:val="en-US" w:eastAsia="zh-CN"/>
        </w:rPr>
        <w:t>23-29.</w:t>
      </w:r>
    </w:p>
    <w:bookmarkEnd w:id="2"/>
    <w:p>
      <w:pPr>
        <w:rPr>
          <w:rFonts w:ascii="宋体"/>
          <w:szCs w:val="21"/>
        </w:rPr>
      </w:pPr>
      <w:bookmarkStart w:id="3" w:name="OLE_LINK6"/>
      <w:r>
        <w:rPr>
          <w:rFonts w:ascii="宋体" w:hAnsi="宋体"/>
          <w:szCs w:val="21"/>
        </w:rPr>
        <w:t xml:space="preserve">[4] </w:t>
      </w:r>
      <w:r>
        <w:rPr>
          <w:rFonts w:hint="eastAsia" w:ascii="宋体" w:hAnsi="宋体"/>
          <w:szCs w:val="21"/>
        </w:rPr>
        <w:t>陈荫生，陈安槐</w:t>
      </w:r>
      <w:r>
        <w:rPr>
          <w:rFonts w:ascii="宋体"/>
          <w:szCs w:val="21"/>
        </w:rPr>
        <w:t>.</w:t>
      </w:r>
      <w:r>
        <w:rPr>
          <w:rFonts w:hint="eastAsia" w:ascii="宋体" w:hAnsi="宋体"/>
          <w:szCs w:val="21"/>
        </w:rPr>
        <w:t>体育大词典</w:t>
      </w:r>
      <w:r>
        <w:rPr>
          <w:rFonts w:ascii="宋体" w:hAnsi="宋体"/>
          <w:szCs w:val="21"/>
        </w:rPr>
        <w:t>[M].</w:t>
      </w:r>
      <w:r>
        <w:rPr>
          <w:rFonts w:hint="eastAsia" w:ascii="宋体" w:hAnsi="宋体"/>
          <w:szCs w:val="21"/>
        </w:rPr>
        <w:t>上海</w:t>
      </w:r>
      <w:r>
        <w:rPr>
          <w:rFonts w:ascii="宋体" w:hAnsi="宋体"/>
          <w:szCs w:val="21"/>
        </w:rPr>
        <w:t>:</w:t>
      </w:r>
      <w:r>
        <w:rPr>
          <w:rFonts w:hint="eastAsia" w:ascii="宋体" w:hAnsi="宋体"/>
          <w:szCs w:val="21"/>
        </w:rPr>
        <w:t>上海辞书出版社，</w:t>
      </w:r>
      <w:r>
        <w:rPr>
          <w:rFonts w:ascii="宋体" w:hAnsi="宋体"/>
          <w:szCs w:val="21"/>
        </w:rPr>
        <w:t>2000:3</w:t>
      </w:r>
      <w:r>
        <w:rPr>
          <w:rFonts w:hint="eastAsia" w:ascii="宋体" w:hAnsi="宋体"/>
          <w:szCs w:val="21"/>
          <w:lang w:val="en-US" w:eastAsia="zh-CN"/>
        </w:rPr>
        <w:t>.</w:t>
      </w:r>
    </w:p>
    <w:bookmarkEnd w:id="3"/>
    <w:p>
      <w:pPr>
        <w:rPr>
          <w:rFonts w:ascii="宋体"/>
          <w:szCs w:val="21"/>
        </w:rPr>
      </w:pPr>
      <w:bookmarkStart w:id="4" w:name="OLE_LINK7"/>
      <w:r>
        <w:rPr>
          <w:rFonts w:ascii="宋体" w:hAnsi="宋体"/>
          <w:szCs w:val="21"/>
        </w:rPr>
        <w:t xml:space="preserve">[5] </w:t>
      </w:r>
      <w:r>
        <w:rPr>
          <w:rFonts w:hint="eastAsia" w:ascii="宋体" w:hAnsi="宋体"/>
          <w:szCs w:val="21"/>
        </w:rPr>
        <w:t>温显娟</w:t>
      </w:r>
      <w:r>
        <w:rPr>
          <w:rFonts w:ascii="宋体"/>
          <w:szCs w:val="21"/>
        </w:rPr>
        <w:t>.</w:t>
      </w:r>
      <w:r>
        <w:rPr>
          <w:rFonts w:hint="eastAsia" w:ascii="宋体" w:hAnsi="宋体"/>
          <w:szCs w:val="21"/>
        </w:rPr>
        <w:t>公共外交的有效途径</w:t>
      </w:r>
      <w:r>
        <w:rPr>
          <w:rFonts w:ascii="宋体" w:hAnsi="宋体"/>
          <w:szCs w:val="21"/>
        </w:rPr>
        <w:t>:</w:t>
      </w:r>
      <w:r>
        <w:rPr>
          <w:rFonts w:hint="eastAsia" w:ascii="宋体" w:hAnsi="宋体"/>
          <w:szCs w:val="21"/>
        </w:rPr>
        <w:t>体育外交</w:t>
      </w:r>
      <w:r>
        <w:rPr>
          <w:rFonts w:ascii="宋体" w:hAnsi="宋体"/>
          <w:szCs w:val="21"/>
        </w:rPr>
        <w:t xml:space="preserve">[J]. </w:t>
      </w:r>
      <w:r>
        <w:rPr>
          <w:rFonts w:hint="eastAsia" w:ascii="宋体" w:hAnsi="宋体"/>
          <w:szCs w:val="21"/>
        </w:rPr>
        <w:t>理论与现代化，</w:t>
      </w:r>
      <w:r>
        <w:rPr>
          <w:rFonts w:ascii="宋体" w:hAnsi="宋体"/>
          <w:szCs w:val="21"/>
        </w:rPr>
        <w:t>2015,(1):67-71</w:t>
      </w:r>
      <w:r>
        <w:rPr>
          <w:rFonts w:hint="eastAsia" w:ascii="宋体" w:hAnsi="宋体"/>
          <w:szCs w:val="21"/>
          <w:lang w:val="en-US" w:eastAsia="zh-CN"/>
        </w:rPr>
        <w:t>.</w:t>
      </w:r>
    </w:p>
    <w:bookmarkEnd w:id="4"/>
    <w:p>
      <w:pPr>
        <w:rPr>
          <w:rFonts w:ascii="宋体"/>
          <w:szCs w:val="21"/>
        </w:rPr>
      </w:pPr>
      <w:bookmarkStart w:id="5" w:name="OLE_LINK8"/>
      <w:r>
        <w:rPr>
          <w:rFonts w:ascii="宋体" w:hAnsi="宋体"/>
          <w:szCs w:val="21"/>
        </w:rPr>
        <w:t xml:space="preserve">[6] </w:t>
      </w:r>
      <w:r>
        <w:rPr>
          <w:rFonts w:hint="eastAsia" w:ascii="宋体" w:hAnsi="宋体"/>
          <w:szCs w:val="21"/>
        </w:rPr>
        <w:t>佚名</w:t>
      </w:r>
      <w:r>
        <w:rPr>
          <w:rFonts w:ascii="宋体"/>
          <w:szCs w:val="21"/>
        </w:rPr>
        <w:t>.</w:t>
      </w:r>
      <w:r>
        <w:rPr>
          <w:rFonts w:hint="eastAsia" w:ascii="宋体" w:hAnsi="宋体"/>
          <w:szCs w:val="21"/>
        </w:rPr>
        <w:t>嵩山少林寺民间对外交流的文化符号</w:t>
      </w:r>
      <w:r>
        <w:rPr>
          <w:rFonts w:ascii="宋体" w:hAnsi="宋体"/>
          <w:szCs w:val="21"/>
        </w:rPr>
        <w:t>[J].</w:t>
      </w:r>
      <w:r>
        <w:rPr>
          <w:rFonts w:hint="eastAsia" w:ascii="宋体" w:hAnsi="宋体"/>
          <w:szCs w:val="21"/>
        </w:rPr>
        <w:t>知音，</w:t>
      </w:r>
      <w:r>
        <w:rPr>
          <w:rFonts w:ascii="宋体" w:hAnsi="宋体"/>
          <w:szCs w:val="21"/>
        </w:rPr>
        <w:t>2015,(356):37-40</w:t>
      </w:r>
      <w:r>
        <w:rPr>
          <w:rFonts w:hint="eastAsia" w:ascii="宋体" w:hAnsi="宋体"/>
          <w:szCs w:val="21"/>
          <w:lang w:val="en-US" w:eastAsia="zh-CN"/>
        </w:rPr>
        <w:t>.</w:t>
      </w:r>
    </w:p>
    <w:bookmarkEnd w:id="5"/>
    <w:p>
      <w:pPr>
        <w:rPr>
          <w:rFonts w:ascii="宋体"/>
          <w:szCs w:val="21"/>
        </w:rPr>
      </w:pPr>
      <w:bookmarkStart w:id="6" w:name="OLE_LINK9"/>
      <w:r>
        <w:rPr>
          <w:rFonts w:ascii="宋体" w:hAnsi="宋体"/>
          <w:szCs w:val="21"/>
        </w:rPr>
        <w:t xml:space="preserve">[7] </w:t>
      </w:r>
      <w:r>
        <w:rPr>
          <w:rFonts w:hint="eastAsia" w:ascii="宋体" w:hAnsi="宋体"/>
          <w:szCs w:val="21"/>
        </w:rPr>
        <w:t>王帆、曲博</w:t>
      </w:r>
      <w:r>
        <w:rPr>
          <w:rFonts w:ascii="宋体"/>
          <w:szCs w:val="21"/>
        </w:rPr>
        <w:t>.</w:t>
      </w:r>
      <w:r>
        <w:rPr>
          <w:rFonts w:hint="eastAsia" w:ascii="宋体" w:hAnsi="宋体"/>
          <w:szCs w:val="21"/>
        </w:rPr>
        <w:t>国际关系理论</w:t>
      </w:r>
      <w:r>
        <w:rPr>
          <w:rFonts w:ascii="宋体" w:hAnsi="宋体"/>
          <w:szCs w:val="21"/>
        </w:rPr>
        <w:t xml:space="preserve"> </w:t>
      </w:r>
      <w:r>
        <w:rPr>
          <w:rFonts w:hint="eastAsia" w:ascii="宋体" w:hAnsi="宋体"/>
          <w:szCs w:val="21"/>
        </w:rPr>
        <w:t>思想、范式与命题</w:t>
      </w:r>
      <w:r>
        <w:rPr>
          <w:rFonts w:ascii="宋体" w:hAnsi="宋体"/>
          <w:szCs w:val="21"/>
        </w:rPr>
        <w:t>[M].</w:t>
      </w:r>
      <w:r>
        <w:rPr>
          <w:rFonts w:hint="eastAsia" w:ascii="宋体" w:hAnsi="宋体"/>
          <w:szCs w:val="21"/>
        </w:rPr>
        <w:t>北京：世界知识出版社，</w:t>
      </w:r>
      <w:r>
        <w:rPr>
          <w:rFonts w:ascii="宋体" w:hAnsi="宋体"/>
          <w:szCs w:val="21"/>
        </w:rPr>
        <w:t>2013</w:t>
      </w:r>
      <w:r>
        <w:rPr>
          <w:rFonts w:hint="eastAsia" w:ascii="宋体" w:hAnsi="宋体"/>
          <w:szCs w:val="21"/>
        </w:rPr>
        <w:t>，</w:t>
      </w:r>
      <w:r>
        <w:rPr>
          <w:rFonts w:ascii="宋体" w:hAnsi="宋体"/>
          <w:szCs w:val="21"/>
        </w:rPr>
        <w:t>256</w:t>
      </w:r>
      <w:r>
        <w:rPr>
          <w:rFonts w:hint="eastAsia" w:ascii="宋体" w:hAnsi="宋体"/>
          <w:szCs w:val="21"/>
          <w:lang w:val="en-US" w:eastAsia="zh-CN"/>
        </w:rPr>
        <w:t>.</w:t>
      </w:r>
    </w:p>
    <w:bookmarkEnd w:id="6"/>
    <w:p>
      <w:pPr>
        <w:rPr>
          <w:rFonts w:ascii="宋体"/>
          <w:szCs w:val="21"/>
        </w:rPr>
      </w:pPr>
      <w:bookmarkStart w:id="7" w:name="OLE_LINK10"/>
      <w:r>
        <w:rPr>
          <w:rFonts w:ascii="宋体" w:hAnsi="宋体"/>
          <w:szCs w:val="21"/>
        </w:rPr>
        <w:t xml:space="preserve">[8] </w:t>
      </w:r>
      <w:r>
        <w:rPr>
          <w:rFonts w:hint="eastAsia" w:ascii="宋体" w:hAnsi="宋体"/>
          <w:szCs w:val="21"/>
          <w:lang w:val="en-US" w:eastAsia="zh-CN"/>
        </w:rPr>
        <w:t>张德胜、李聪、胡羽、王创业.习近平的体育外交风格研究</w:t>
      </w:r>
      <w:r>
        <w:rPr>
          <w:rFonts w:ascii="宋体" w:hAnsi="宋体"/>
          <w:szCs w:val="21"/>
        </w:rPr>
        <w:t>[J].</w:t>
      </w:r>
      <w:r>
        <w:rPr>
          <w:rFonts w:hint="eastAsia" w:ascii="宋体" w:hAnsi="宋体"/>
          <w:szCs w:val="21"/>
          <w:lang w:val="en-US" w:eastAsia="zh-CN"/>
        </w:rPr>
        <w:t>体育成人教育学刊</w:t>
      </w:r>
      <w:r>
        <w:rPr>
          <w:rFonts w:ascii="宋体" w:hAnsi="宋体"/>
          <w:szCs w:val="21"/>
        </w:rPr>
        <w:t>,201</w:t>
      </w:r>
      <w:r>
        <w:rPr>
          <w:rFonts w:hint="eastAsia" w:ascii="宋体" w:hAnsi="宋体"/>
          <w:szCs w:val="21"/>
          <w:lang w:val="en-US" w:eastAsia="zh-CN"/>
        </w:rPr>
        <w:t>9</w:t>
      </w:r>
      <w:r>
        <w:rPr>
          <w:rFonts w:ascii="宋体" w:hAnsi="宋体"/>
          <w:szCs w:val="21"/>
        </w:rPr>
        <w:t>,(1):</w:t>
      </w:r>
      <w:r>
        <w:rPr>
          <w:rFonts w:hint="eastAsia" w:ascii="宋体" w:hAnsi="宋体"/>
          <w:szCs w:val="21"/>
          <w:lang w:val="en-US" w:eastAsia="zh-CN"/>
        </w:rPr>
        <w:t>78</w:t>
      </w:r>
      <w:r>
        <w:rPr>
          <w:rFonts w:ascii="宋体" w:hAnsi="宋体"/>
          <w:szCs w:val="21"/>
        </w:rPr>
        <w:t>-</w:t>
      </w:r>
      <w:r>
        <w:rPr>
          <w:rFonts w:hint="eastAsia" w:ascii="宋体" w:hAnsi="宋体"/>
          <w:szCs w:val="21"/>
          <w:lang w:val="en-US" w:eastAsia="zh-CN"/>
        </w:rPr>
        <w:t>84</w:t>
      </w:r>
      <w:r>
        <w:rPr>
          <w:rFonts w:ascii="宋体" w:hAnsi="宋体"/>
          <w:szCs w:val="21"/>
        </w:rPr>
        <w:t>.</w:t>
      </w:r>
    </w:p>
    <w:bookmarkEnd w:id="7"/>
    <w:p>
      <w:pPr>
        <w:rPr>
          <w:rFonts w:ascii="宋体"/>
          <w:szCs w:val="21"/>
        </w:rPr>
      </w:pPr>
      <w:bookmarkStart w:id="8" w:name="OLE_LINK11"/>
      <w:r>
        <w:rPr>
          <w:rFonts w:ascii="宋体" w:hAnsi="宋体"/>
          <w:szCs w:val="21"/>
        </w:rPr>
        <w:t xml:space="preserve">[9] </w:t>
      </w:r>
      <w:r>
        <w:rPr>
          <w:rFonts w:hint="eastAsia" w:ascii="宋体" w:hAnsi="宋体"/>
          <w:szCs w:val="21"/>
        </w:rPr>
        <w:t>王梦柔</w:t>
      </w:r>
      <w:r>
        <w:rPr>
          <w:rFonts w:ascii="宋体"/>
          <w:szCs w:val="21"/>
        </w:rPr>
        <w:t>.</w:t>
      </w:r>
      <w:r>
        <w:rPr>
          <w:rFonts w:hint="eastAsia" w:ascii="宋体" w:hAnsi="宋体"/>
          <w:szCs w:val="21"/>
        </w:rPr>
        <w:t>新中国体育外交繁荣事件回顾及其发展建议</w:t>
      </w:r>
      <w:r>
        <w:rPr>
          <w:rFonts w:ascii="宋体" w:hAnsi="宋体"/>
          <w:szCs w:val="21"/>
        </w:rPr>
        <w:t>[J].</w:t>
      </w:r>
      <w:r>
        <w:rPr>
          <w:rFonts w:hint="eastAsia" w:ascii="宋体" w:hAnsi="宋体"/>
          <w:szCs w:val="21"/>
        </w:rPr>
        <w:t>哈尔滨体育学院学报，</w:t>
      </w:r>
      <w:r>
        <w:rPr>
          <w:rFonts w:ascii="宋体" w:hAnsi="宋体"/>
          <w:szCs w:val="21"/>
        </w:rPr>
        <w:t>2013(2):56-59</w:t>
      </w:r>
      <w:r>
        <w:rPr>
          <w:rFonts w:hint="eastAsia" w:ascii="宋体" w:hAnsi="宋体"/>
          <w:szCs w:val="21"/>
          <w:lang w:val="en-US" w:eastAsia="zh-CN"/>
        </w:rPr>
        <w:t>.</w:t>
      </w:r>
    </w:p>
    <w:bookmarkEnd w:id="8"/>
    <w:p>
      <w:pPr>
        <w:rPr>
          <w:rFonts w:ascii="宋体"/>
          <w:szCs w:val="21"/>
        </w:rPr>
      </w:pPr>
      <w:bookmarkStart w:id="9" w:name="OLE_LINK12"/>
      <w:r>
        <w:rPr>
          <w:rFonts w:ascii="宋体" w:hAnsi="宋体"/>
          <w:szCs w:val="21"/>
        </w:rPr>
        <w:t>[10]</w:t>
      </w:r>
      <w:bookmarkEnd w:id="9"/>
      <w:r>
        <w:rPr>
          <w:rFonts w:hint="eastAsia" w:ascii="宋体" w:hAnsi="宋体"/>
          <w:szCs w:val="21"/>
          <w:lang w:val="en-US" w:eastAsia="zh-CN"/>
        </w:rPr>
        <w:t>张德胜、张钢花、李峰，</w:t>
      </w:r>
      <w:r>
        <w:rPr>
          <w:rFonts w:hint="eastAsia" w:ascii="宋体" w:hAnsi="宋体"/>
          <w:szCs w:val="21"/>
        </w:rPr>
        <w:t>体育外交在我国强国建设中的作用及实践路径</w:t>
      </w:r>
      <w:r>
        <w:rPr>
          <w:rFonts w:hint="eastAsia" w:ascii="宋体" w:hAnsi="宋体"/>
          <w:szCs w:val="21"/>
          <w:lang w:val="en-US" w:eastAsia="zh-CN"/>
        </w:rPr>
        <w:t>[J].上海体育大学学报，2018（1）：27-32.</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jc w:val="both"/>
        <w:textAlignment w:val="auto"/>
        <w:outlineLvl w:val="9"/>
        <w:rPr>
          <w:rFonts w:hint="eastAsia" w:ascii="宋体" w:hAnsi="宋体" w:eastAsia="宋体" w:cs="宋体"/>
          <w:sz w:val="21"/>
          <w:szCs w:val="21"/>
          <w:lang w:val="en-US" w:eastAsia="zh-CN"/>
        </w:rPr>
      </w:pPr>
    </w:p>
    <w:p>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spacing w:line="360" w:lineRule="auto"/>
        <w:rPr>
          <w:rFonts w:hint="eastAsia" w:ascii="宋体" w:hAnsi="宋体" w:eastAsia="宋体" w:cs="宋体"/>
          <w:sz w:val="21"/>
          <w:szCs w:val="21"/>
          <w:lang w:val="en-US" w:eastAsia="zh-CN"/>
        </w:rPr>
      </w:pPr>
    </w:p>
    <w:sectPr>
      <w:footnotePr>
        <w:numFmt w:val="decimalEnclosedCircleChinese"/>
      </w:foot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0002EFF" w:usb1="C000247B" w:usb2="00000009" w:usb3="00000000" w:csb0="200001FF" w:csb1="00000000"/>
  </w:font>
  <w:font w:name="Arial">
    <w:panose1 w:val="020B0604020202020204"/>
    <w:charset w:val="01"/>
    <w:family w:val="decorative"/>
    <w:pitch w:val="default"/>
    <w:sig w:usb0="E0002EFF" w:usb1="C000785B"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6FF" w:usb1="420024FF" w:usb2="02000000" w:usb3="00000000" w:csb0="2000019F" w:csb1="00000000"/>
  </w:font>
  <w:font w:name="Calibri">
    <w:panose1 w:val="020F0502020204030204"/>
    <w:charset w:val="00"/>
    <w:family w:val="roman"/>
    <w:pitch w:val="default"/>
    <w:sig w:usb0="E0002EFF" w:usb1="C000247B" w:usb2="00000009" w:usb3="00000000" w:csb0="200001FF" w:csb1="00000000"/>
  </w:font>
  <w:font w:name="Arial">
    <w:panose1 w:val="020B0604020202020204"/>
    <w:charset w:val="01"/>
    <w:family w:val="roman"/>
    <w:pitch w:val="default"/>
    <w:sig w:usb0="E0002EFF" w:usb1="C000785B"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6FF" w:usb1="420024FF" w:usb2="02000000" w:usb3="00000000" w:csb0="2000019F" w:csb1="00000000"/>
  </w:font>
  <w:font w:name="Calibri">
    <w:panose1 w:val="020F0502020204030204"/>
    <w:charset w:val="00"/>
    <w:family w:val="modern"/>
    <w:pitch w:val="default"/>
    <w:sig w:usb0="E0002EFF" w:usb1="C000247B" w:usb2="00000009" w:usb3="00000000" w:csb0="200001FF" w:csb1="00000000"/>
  </w:font>
  <w:font w:name="Arial">
    <w:panose1 w:val="020B0604020202020204"/>
    <w:charset w:val="01"/>
    <w:family w:val="modern"/>
    <w:pitch w:val="default"/>
    <w:sig w:usb0="E0002EFF" w:usb1="C000785B"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swiss"/>
    <w:pitch w:val="default"/>
    <w:sig w:usb0="00000001" w:usb1="080E0000" w:usb2="00000000" w:usb3="00000000" w:csb0="00040000" w:csb1="00000000"/>
  </w:font>
  <w:font w:name="楷体">
    <w:panose1 w:val="02010609060101010101"/>
    <w:charset w:val="86"/>
    <w:family w:val="swiss"/>
    <w:pitch w:val="default"/>
    <w:sig w:usb0="800002BF" w:usb1="38CF7CFA" w:usb2="00000016" w:usb3="00000000" w:csb0="00040001" w:csb1="00000000"/>
  </w:font>
  <w:font w:name="楷体_GB2312">
    <w:panose1 w:val="02010609030101010101"/>
    <w:charset w:val="86"/>
    <w:family w:val="decorative"/>
    <w:pitch w:val="default"/>
    <w:sig w:usb0="00000001" w:usb1="080E0000" w:usb2="00000000" w:usb3="00000000" w:csb0="00040000" w:csb1="00000000"/>
  </w:font>
  <w:font w:name="楷体">
    <w:panose1 w:val="02010609060101010101"/>
    <w:charset w:val="86"/>
    <w:family w:val="decorative"/>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方正黑体简体">
    <w:panose1 w:val="02010601030101010101"/>
    <w:charset w:val="86"/>
    <w:family w:val="auto"/>
    <w:pitch w:val="default"/>
    <w:sig w:usb0="00000001" w:usb1="080E0000" w:usb2="00000000" w:usb3="00000000" w:csb0="00040000" w:csb1="00000000"/>
  </w:font>
  <w:font w:name="方正黑体繁体">
    <w:panose1 w:val="02010601030101010101"/>
    <w:charset w:val="86"/>
    <w:family w:val="auto"/>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方正新舒体简体">
    <w:panose1 w:val="02010601030101010101"/>
    <w:charset w:val="86"/>
    <w:family w:val="auto"/>
    <w:pitch w:val="default"/>
    <w:sig w:usb0="00000001" w:usb1="080E0000" w:usb2="00000000" w:usb3="00000000" w:csb0="00040000" w:csb1="00000000"/>
  </w:font>
  <w:font w:name="方正康体简体">
    <w:panose1 w:val="02010601030101010101"/>
    <w:charset w:val="86"/>
    <w:family w:val="auto"/>
    <w:pitch w:val="default"/>
    <w:sig w:usb0="00000001" w:usb1="080E0000" w:usb2="00000000" w:usb3="00000000" w:csb0="00040000" w:csb1="00000000"/>
  </w:font>
  <w:font w:name="方正平和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大黑简体">
    <w:panose1 w:val="02010601030101010101"/>
    <w:charset w:val="86"/>
    <w:family w:val="auto"/>
    <w:pitch w:val="default"/>
    <w:sig w:usb0="00000001" w:usb1="080E0000" w:usb2="00000000" w:usb3="00000000" w:csb0="00040000" w:csb1="00000000"/>
  </w:font>
  <w:font w:name="方正大标宋简体">
    <w:panose1 w:val="03000509000000000000"/>
    <w:charset w:val="86"/>
    <w:family w:val="auto"/>
    <w:pitch w:val="default"/>
    <w:sig w:usb0="00000001" w:usb1="080E0000" w:usb2="00000000" w:usb3="00000000" w:csb0="00040000" w:csb1="00000000"/>
  </w:font>
  <w:font w:name="方正华隶繁体">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283" w:usb1="288F0000" w:usb2="00000006" w:usb3="00000000" w:csb0="00040001" w:csb1="00000000"/>
  </w:font>
  <w:font w:name="微软雅黑 Light">
    <w:panose1 w:val="020B0502040204020203"/>
    <w:charset w:val="86"/>
    <w:family w:val="auto"/>
    <w:pitch w:val="default"/>
    <w:sig w:usb0="80000287" w:usb1="2ACF001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FZSSK--GBK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_GB2312">
    <w:panose1 w:val="02010609030101010101"/>
    <w:charset w:val="86"/>
    <w:family w:val="roman"/>
    <w:pitch w:val="default"/>
    <w:sig w:usb0="00000001" w:usb1="080E0000" w:usb2="00000000" w:usb3="00000000" w:csb0="00040000" w:csb1="00000000"/>
  </w:font>
  <w:font w:name="楷体">
    <w:panose1 w:val="02010609060101010101"/>
    <w:charset w:val="86"/>
    <w:family w:val="roman"/>
    <w:pitch w:val="default"/>
    <w:sig w:usb0="800002BF" w:usb1="38CF7CFA" w:usb2="00000016" w:usb3="00000000" w:csb0="00040001" w:csb1="00000000"/>
  </w:font>
  <w:font w:name="FZSSK--GBK1-0">
    <w:altName w:val="宋体"/>
    <w:panose1 w:val="00000000000000000000"/>
    <w:charset w:val="86"/>
    <w:family w:val="auto"/>
    <w:pitch w:val="default"/>
    <w:sig w:usb0="00000000" w:usb1="00000000" w:usb2="00000000" w:usb3="00000000" w:csb0="00040000" w:csb1="00000000"/>
  </w:font>
  <w:font w:name="NEU-BZ-Regular">
    <w:altName w:val="宋体"/>
    <w:panose1 w:val="00000000000000000000"/>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Microsoft Himalaya">
    <w:panose1 w:val="01010100010101010101"/>
    <w:charset w:val="00"/>
    <w:family w:val="auto"/>
    <w:pitch w:val="default"/>
    <w:sig w:usb0="80000003" w:usb1="00010000" w:usb2="00000040" w:usb3="00000000" w:csb0="00000001" w:csb1="0000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MS UI Gothic">
    <w:panose1 w:val="020B0600070205080204"/>
    <w:charset w:val="80"/>
    <w:family w:val="auto"/>
    <w:pitch w:val="default"/>
    <w:sig w:usb0="E00002FF" w:usb1="6AC7FDFB" w:usb2="08000012" w:usb3="00000000" w:csb0="4002009F" w:csb1="DFD70000"/>
  </w:font>
  <w:font w:name="Yu Gothic UI">
    <w:panose1 w:val="020B0500000000000000"/>
    <w:charset w:val="80"/>
    <w:family w:val="auto"/>
    <w:pitch w:val="default"/>
    <w:sig w:usb0="E00002FF" w:usb1="2AC7FDFF" w:usb2="00000016" w:usb3="00000000" w:csb0="2002009F" w:csb1="00000000"/>
  </w:font>
  <w:font w:name="Bahnschrift SemiLight SemiConde">
    <w:altName w:val="Bahnschrift"/>
    <w:panose1 w:val="00000000000000000000"/>
    <w:charset w:val="00"/>
    <w:family w:val="auto"/>
    <w:pitch w:val="default"/>
    <w:sig w:usb0="00000000" w:usb1="00000000" w:usb2="00000000" w:usb3="00000000" w:csb0="00000000" w:csb1="00000000"/>
  </w:font>
  <w:font w:name="Bahnschrift">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Bahnschrift SemiLight">
    <w:panose1 w:val="020B0502040204020203"/>
    <w:charset w:val="00"/>
    <w:family w:val="auto"/>
    <w:pitch w:val="default"/>
    <w:sig w:usb0="800002C7" w:usb1="00000002" w:usb2="00000000" w:usb3="00000000" w:csb0="2000019F" w:csb1="00000000"/>
  </w:font>
  <w:font w:name="Candara">
    <w:panose1 w:val="020E0502030303020204"/>
    <w:charset w:val="00"/>
    <w:family w:val="auto"/>
    <w:pitch w:val="default"/>
    <w:sig w:usb0="A00002EF" w:usb1="4000A44B"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Gadugi">
    <w:panose1 w:val="020B0502040204020203"/>
    <w:charset w:val="00"/>
    <w:family w:val="auto"/>
    <w:pitch w:val="default"/>
    <w:sig w:usb0="80000003" w:usb1="02000000" w:usb2="00003000" w:usb3="00000000" w:csb0="00000001" w:csb1="00000000"/>
  </w:font>
  <w:font w:name="Leelawadee UI Semilight">
    <w:panose1 w:val="020B0402040204020203"/>
    <w:charset w:val="00"/>
    <w:family w:val="auto"/>
    <w:pitch w:val="default"/>
    <w:sig w:usb0="83000003" w:usb1="00000000" w:usb2="00010000" w:usb3="00000001" w:csb0="00010101" w:csb1="00000000"/>
  </w:font>
  <w:font w:name="Consolas">
    <w:panose1 w:val="020B0609020204030204"/>
    <w:charset w:val="00"/>
    <w:family w:val="auto"/>
    <w:pitch w:val="default"/>
    <w:sig w:usb0="E00006FF" w:usb1="0000FCFF" w:usb2="00000001" w:usb3="00000000" w:csb0="6000019F" w:csb1="DFD70000"/>
  </w:font>
  <w:font w:name="Bahnschrift SemiBold SemiConden">
    <w:altName w:val="Bahnschrift"/>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PMingLiU-ExtB">
    <w:panose1 w:val="02020500000000000000"/>
    <w:charset w:val="88"/>
    <w:family w:val="auto"/>
    <w:pitch w:val="default"/>
    <w:sig w:usb0="8000002F" w:usb1="02000008" w:usb2="00000000" w:usb3="00000000" w:csb0="00100001" w:csb1="00000000"/>
  </w:font>
  <w:font w:name="MingLiU-ExtB">
    <w:panose1 w:val="02020500000000000000"/>
    <w:charset w:val="88"/>
    <w:family w:val="auto"/>
    <w:pitch w:val="default"/>
    <w:sig w:usb0="8000002F" w:usb1="02000008" w:usb2="00000000" w:usb3="00000000" w:csb0="00100001" w:csb1="00000000"/>
  </w:font>
  <w:font w:name="Microsoft JhengHei">
    <w:panose1 w:val="020B0604030504040204"/>
    <w:charset w:val="88"/>
    <w:family w:val="auto"/>
    <w:pitch w:val="default"/>
    <w:sig w:usb0="000002A7" w:usb1="28CF4400" w:usb2="00000016" w:usb3="00000000" w:csb0="00100009" w:csb1="00000000"/>
  </w:font>
  <w:font w:name="等线 Light">
    <w:panose1 w:val="02010600030101010101"/>
    <w:charset w:val="86"/>
    <w:family w:val="auto"/>
    <w:pitch w:val="default"/>
    <w:sig w:usb0="A00002BF" w:usb1="38CF7CFA" w:usb2="00000016" w:usb3="00000000" w:csb0="0004000F" w:csb1="00000000"/>
  </w:font>
  <w:font w:name="E-BZ + ZCHLzK-1">
    <w:altName w:val="Segoe Print"/>
    <w:panose1 w:val="00000000000000000000"/>
    <w:charset w:val="00"/>
    <w:family w:val="auto"/>
    <w:pitch w:val="default"/>
    <w:sig w:usb0="00000000" w:usb1="00000000" w:usb2="00000000" w:usb3="00000000" w:csb0="00000000" w:csb1="00000000"/>
  </w:font>
  <w:font w:name="黑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2"/>
        <w:snapToGrid w:val="0"/>
        <w:rPr>
          <w:rFonts w:hint="eastAsia" w:ascii="宋体" w:hAnsi="宋体" w:eastAsia="宋体" w:cs="宋体"/>
        </w:rPr>
      </w:pPr>
      <w:r>
        <w:rPr>
          <w:rStyle w:val="4"/>
        </w:rPr>
        <w:footnoteRef/>
      </w:r>
      <w:r>
        <w:t xml:space="preserve"> </w:t>
      </w:r>
      <w:r>
        <w:rPr>
          <w:rFonts w:hint="eastAsia"/>
          <w:lang w:val="en-US" w:eastAsia="zh-CN"/>
        </w:rPr>
        <w:t>作</w:t>
      </w:r>
      <w:r>
        <w:rPr>
          <w:rFonts w:hint="eastAsia" w:ascii="宋体" w:hAnsi="宋体" w:eastAsia="宋体" w:cs="宋体"/>
          <w:lang w:val="en-US" w:eastAsia="zh-CN"/>
        </w:rPr>
        <w:t>者简介：李自营（1991- ），男，河南濮阳人，西藏职业技术学院基础教育部体育教师，国家一级运动员；Tel：15628516963,E-mail：909095233@qq.com.</w:t>
      </w:r>
    </w:p>
  </w:footnote>
  <w:footnote w:id="1">
    <w:p>
      <w:pPr>
        <w:pStyle w:val="2"/>
        <w:snapToGrid w:val="0"/>
      </w:pPr>
      <w:r>
        <w:rPr>
          <w:rStyle w:val="4"/>
        </w:rPr>
        <w:footnoteRef/>
      </w:r>
      <w:r>
        <w:rPr>
          <w:rFonts w:hint="eastAsia" w:ascii="宋体" w:hAnsi="宋体" w:eastAsia="宋体" w:cs="宋体"/>
        </w:rPr>
        <w:t xml:space="preserve"> http://sh.people.com.cn/n2/2018/0313/c134768-31338145.html</w:t>
      </w:r>
      <w:r>
        <w:rPr>
          <w:rFonts w:hint="eastAsia" w:ascii="宋体" w:hAnsi="宋体" w:eastAsia="宋体" w:cs="宋体"/>
          <w:lang w:val="en-US" w:eastAsia="zh-CN"/>
        </w:rPr>
        <w:t>,2018年3月13日</w:t>
      </w:r>
      <w:r>
        <w:rPr>
          <w:rFonts w:hint="eastAsia"/>
          <w:lang w:val="en-US" w:eastAsia="zh-CN"/>
        </w:rPr>
        <w:t>。</w:t>
      </w:r>
    </w:p>
  </w:footnote>
  <w:footnote w:id="2">
    <w:p>
      <w:pPr>
        <w:pStyle w:val="2"/>
        <w:snapToGrid w:val="0"/>
        <w:rPr>
          <w:rFonts w:hint="eastAsia" w:ascii="宋体" w:hAnsi="宋体" w:eastAsia="宋体" w:cs="宋体"/>
        </w:rPr>
      </w:pPr>
      <w:r>
        <w:rPr>
          <w:rStyle w:val="4"/>
        </w:rPr>
        <w:footnoteRef/>
      </w:r>
      <w:r>
        <w:t xml:space="preserve"> </w:t>
      </w:r>
      <w:bookmarkStart w:id="10" w:name="_GoBack"/>
      <w:r>
        <w:rPr>
          <w:rFonts w:hint="eastAsia" w:ascii="宋体" w:hAnsi="宋体" w:eastAsia="宋体" w:cs="宋体"/>
        </w:rPr>
        <w:t>http://news.youth.cn/sz/201808/t20180808_11692703.htm</w:t>
      </w:r>
      <w:r>
        <w:rPr>
          <w:rFonts w:hint="eastAsia" w:ascii="宋体" w:hAnsi="宋体" w:eastAsia="宋体" w:cs="宋体"/>
          <w:lang w:val="en-US" w:eastAsia="zh-CN"/>
        </w:rPr>
        <w:t>,2019年4月22日。</w:t>
      </w:r>
    </w:p>
  </w:footnote>
  <w:footnote w:id="3">
    <w:p>
      <w:pPr>
        <w:pStyle w:val="2"/>
        <w:snapToGrid w:val="0"/>
        <w:rPr>
          <w:rFonts w:hint="eastAsia" w:ascii="宋体" w:hAnsi="宋体" w:eastAsia="宋体" w:cs="宋体"/>
        </w:rPr>
      </w:pPr>
      <w:r>
        <w:rPr>
          <w:rStyle w:val="4"/>
          <w:rFonts w:hint="eastAsia" w:ascii="宋体" w:hAnsi="宋体" w:eastAsia="宋体" w:cs="宋体"/>
        </w:rPr>
        <w:footnoteRef/>
      </w:r>
      <w:r>
        <w:rPr>
          <w:rFonts w:hint="eastAsia" w:ascii="宋体" w:hAnsi="宋体" w:eastAsia="宋体" w:cs="宋体"/>
        </w:rPr>
        <w:t xml:space="preserve"> http://sports.sohu.com/20170614/n497052236.shtml</w:t>
      </w:r>
      <w:r>
        <w:rPr>
          <w:rFonts w:hint="eastAsia" w:ascii="宋体" w:hAnsi="宋体" w:eastAsia="宋体" w:cs="宋体"/>
          <w:lang w:eastAsia="zh-CN"/>
        </w:rPr>
        <w:t>，</w:t>
      </w:r>
      <w:r>
        <w:rPr>
          <w:rFonts w:hint="eastAsia" w:ascii="宋体" w:hAnsi="宋体" w:eastAsia="宋体" w:cs="宋体"/>
          <w:lang w:val="en-US" w:eastAsia="zh-CN"/>
        </w:rPr>
        <w:t>2019年4月24日。</w:t>
      </w:r>
    </w:p>
    <w:bookmarkEnd w:id="10"/>
  </w:footnote>
  <w:footnote w:id="4">
    <w:p>
      <w:pPr>
        <w:rPr>
          <w:rFonts w:ascii="宋体"/>
          <w:szCs w:val="21"/>
        </w:rPr>
      </w:pPr>
      <w:r>
        <w:rPr>
          <w:rStyle w:val="4"/>
        </w:rPr>
        <w:footnoteRef/>
      </w:r>
      <w:r>
        <w:t xml:space="preserve"> </w:t>
      </w:r>
      <w:r>
        <w:rPr>
          <w:rFonts w:hint="eastAsia" w:ascii="宋体" w:hAnsi="宋体"/>
          <w:szCs w:val="21"/>
        </w:rPr>
        <w:t>陈荫生，陈安槐</w:t>
      </w:r>
      <w:r>
        <w:rPr>
          <w:rFonts w:ascii="宋体"/>
          <w:szCs w:val="21"/>
        </w:rPr>
        <w:t>.</w:t>
      </w:r>
      <w:r>
        <w:rPr>
          <w:rFonts w:hint="eastAsia" w:ascii="宋体" w:hAnsi="宋体"/>
          <w:szCs w:val="21"/>
        </w:rPr>
        <w:t>体育大词典</w:t>
      </w:r>
      <w:r>
        <w:rPr>
          <w:rFonts w:ascii="宋体" w:hAnsi="宋体"/>
          <w:szCs w:val="21"/>
        </w:rPr>
        <w:t>[M].</w:t>
      </w:r>
      <w:r>
        <w:rPr>
          <w:rFonts w:hint="eastAsia" w:ascii="宋体" w:hAnsi="宋体"/>
          <w:szCs w:val="21"/>
        </w:rPr>
        <w:t>上海</w:t>
      </w:r>
      <w:r>
        <w:rPr>
          <w:rFonts w:ascii="宋体" w:hAnsi="宋体"/>
          <w:szCs w:val="21"/>
        </w:rPr>
        <w:t>:</w:t>
      </w:r>
      <w:r>
        <w:rPr>
          <w:rFonts w:hint="eastAsia" w:ascii="宋体" w:hAnsi="宋体"/>
          <w:szCs w:val="21"/>
        </w:rPr>
        <w:t>上海辞书出版社，</w:t>
      </w:r>
      <w:r>
        <w:rPr>
          <w:rFonts w:ascii="宋体" w:hAnsi="宋体"/>
          <w:szCs w:val="21"/>
        </w:rPr>
        <w:t>2000:3</w:t>
      </w:r>
      <w:r>
        <w:rPr>
          <w:rFonts w:hint="eastAsia" w:ascii="宋体" w:hAnsi="宋体"/>
          <w:szCs w:val="21"/>
          <w:lang w:val="en-US" w:eastAsia="zh-CN"/>
        </w:rPr>
        <w:t>.</w:t>
      </w:r>
    </w:p>
    <w:p>
      <w:pPr>
        <w:pStyle w:val="2"/>
        <w:snapToGrid w:val="0"/>
      </w:pPr>
    </w:p>
  </w:footnote>
  <w:footnote w:id="5">
    <w:p>
      <w:pPr/>
      <w:r>
        <w:rPr>
          <w:rStyle w:val="4"/>
        </w:rPr>
        <w:footnoteRef/>
      </w:r>
      <w:r>
        <w:t xml:space="preserve"> </w:t>
      </w:r>
      <w:r>
        <w:rPr>
          <w:rFonts w:hint="eastAsia" w:ascii="宋体" w:hAnsi="宋体"/>
          <w:szCs w:val="21"/>
        </w:rPr>
        <w:t>温显娟</w:t>
      </w:r>
      <w:r>
        <w:rPr>
          <w:rFonts w:ascii="宋体"/>
          <w:szCs w:val="21"/>
        </w:rPr>
        <w:t>.</w:t>
      </w:r>
      <w:r>
        <w:rPr>
          <w:rFonts w:hint="eastAsia" w:ascii="宋体" w:hAnsi="宋体"/>
          <w:szCs w:val="21"/>
        </w:rPr>
        <w:t>公共外交的有效途径</w:t>
      </w:r>
      <w:r>
        <w:rPr>
          <w:rFonts w:ascii="宋体" w:hAnsi="宋体"/>
          <w:szCs w:val="21"/>
        </w:rPr>
        <w:t>:</w:t>
      </w:r>
      <w:r>
        <w:rPr>
          <w:rFonts w:hint="eastAsia" w:ascii="宋体" w:hAnsi="宋体"/>
          <w:szCs w:val="21"/>
        </w:rPr>
        <w:t>体育外交</w:t>
      </w:r>
      <w:r>
        <w:rPr>
          <w:rFonts w:ascii="宋体" w:hAnsi="宋体"/>
          <w:szCs w:val="21"/>
        </w:rPr>
        <w:t xml:space="preserve">[J]. </w:t>
      </w:r>
      <w:r>
        <w:rPr>
          <w:rFonts w:hint="eastAsia" w:ascii="宋体" w:hAnsi="宋体"/>
          <w:szCs w:val="21"/>
        </w:rPr>
        <w:t>理论与现代化，</w:t>
      </w:r>
      <w:r>
        <w:rPr>
          <w:rFonts w:ascii="宋体" w:hAnsi="宋体"/>
          <w:szCs w:val="21"/>
        </w:rPr>
        <w:t>2015,(1):6</w:t>
      </w:r>
      <w:r>
        <w:rPr>
          <w:rFonts w:hint="eastAsia" w:ascii="宋体" w:hAnsi="宋体"/>
          <w:szCs w:val="21"/>
          <w:lang w:val="en-US" w:eastAsia="zh-CN"/>
        </w:rPr>
        <w:t>8.</w:t>
      </w:r>
    </w:p>
  </w:footnote>
  <w:footnote w:id="6">
    <w:p>
      <w:pPr/>
      <w:r>
        <w:rPr>
          <w:rStyle w:val="4"/>
        </w:rPr>
        <w:footnoteRef/>
      </w:r>
      <w:r>
        <w:t xml:space="preserve"> </w:t>
      </w:r>
      <w:r>
        <w:rPr>
          <w:rFonts w:hint="eastAsia" w:ascii="宋体" w:hAnsi="宋体"/>
          <w:szCs w:val="21"/>
        </w:rPr>
        <w:t>王帆、曲博</w:t>
      </w:r>
      <w:r>
        <w:rPr>
          <w:rFonts w:ascii="宋体"/>
          <w:szCs w:val="21"/>
        </w:rPr>
        <w:t>.</w:t>
      </w:r>
      <w:r>
        <w:rPr>
          <w:rFonts w:hint="eastAsia" w:ascii="宋体" w:hAnsi="宋体"/>
          <w:szCs w:val="21"/>
        </w:rPr>
        <w:t>国际关系理论</w:t>
      </w:r>
      <w:r>
        <w:rPr>
          <w:rFonts w:ascii="宋体" w:hAnsi="宋体"/>
          <w:szCs w:val="21"/>
        </w:rPr>
        <w:t xml:space="preserve"> </w:t>
      </w:r>
      <w:r>
        <w:rPr>
          <w:rFonts w:hint="eastAsia" w:ascii="宋体" w:hAnsi="宋体"/>
          <w:szCs w:val="21"/>
        </w:rPr>
        <w:t>思想、范式与命题</w:t>
      </w:r>
      <w:r>
        <w:rPr>
          <w:rFonts w:ascii="宋体" w:hAnsi="宋体"/>
          <w:szCs w:val="21"/>
        </w:rPr>
        <w:t>[M].</w:t>
      </w:r>
      <w:r>
        <w:rPr>
          <w:rFonts w:hint="eastAsia" w:ascii="宋体" w:hAnsi="宋体"/>
          <w:szCs w:val="21"/>
        </w:rPr>
        <w:t>北京：世界知识出版社，</w:t>
      </w:r>
      <w:r>
        <w:rPr>
          <w:rFonts w:ascii="宋体" w:hAnsi="宋体"/>
          <w:szCs w:val="21"/>
        </w:rPr>
        <w:t>2013</w:t>
      </w:r>
      <w:r>
        <w:rPr>
          <w:rFonts w:hint="eastAsia" w:ascii="宋体" w:hAnsi="宋体"/>
          <w:szCs w:val="21"/>
        </w:rPr>
        <w:t>，</w:t>
      </w:r>
      <w:r>
        <w:rPr>
          <w:rFonts w:ascii="宋体" w:hAnsi="宋体"/>
          <w:szCs w:val="21"/>
        </w:rPr>
        <w:t>256</w:t>
      </w:r>
      <w:r>
        <w:rPr>
          <w:rFonts w:hint="eastAsia" w:ascii="宋体" w:hAnsi="宋体"/>
          <w:szCs w:val="21"/>
          <w:lang w:val="en-US" w:eastAsia="zh-CN"/>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56112562">
    <w:nsid w:val="5CC064B2"/>
    <w:multiLevelType w:val="singleLevel"/>
    <w:tmpl w:val="5CC064B2"/>
    <w:lvl w:ilvl="0" w:tentative="1">
      <w:start w:val="2"/>
      <w:numFmt w:val="decimal"/>
      <w:suff w:val="nothing"/>
      <w:lvlText w:val="（%1）"/>
      <w:lvlJc w:val="left"/>
    </w:lvl>
  </w:abstractNum>
  <w:abstractNum w:abstractNumId="1556161014">
    <w:nsid w:val="5CC121F6"/>
    <w:multiLevelType w:val="singleLevel"/>
    <w:tmpl w:val="5CC121F6"/>
    <w:lvl w:ilvl="0" w:tentative="1">
      <w:start w:val="1"/>
      <w:numFmt w:val="chineseCounting"/>
      <w:suff w:val="nothing"/>
      <w:lvlText w:val="（%1）"/>
      <w:lvlJc w:val="left"/>
    </w:lvl>
  </w:abstractNum>
  <w:abstractNum w:abstractNumId="1555642719">
    <w:nsid w:val="5CB9395F"/>
    <w:multiLevelType w:val="singleLevel"/>
    <w:tmpl w:val="5CB9395F"/>
    <w:lvl w:ilvl="0" w:tentative="1">
      <w:start w:val="1"/>
      <w:numFmt w:val="chineseCounting"/>
      <w:suff w:val="nothing"/>
      <w:lvlText w:val="%1、"/>
      <w:lvlJc w:val="left"/>
    </w:lvl>
  </w:abstractNum>
  <w:num w:numId="1">
    <w:abstractNumId w:val="1555642719"/>
  </w:num>
  <w:num w:numId="2">
    <w:abstractNumId w:val="1556112562"/>
  </w:num>
  <w:num w:numId="3">
    <w:abstractNumId w:val="15561610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foot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D17377"/>
    <w:rsid w:val="0017085B"/>
    <w:rsid w:val="00321549"/>
    <w:rsid w:val="06A25BE4"/>
    <w:rsid w:val="116E5A1C"/>
    <w:rsid w:val="148A0E28"/>
    <w:rsid w:val="1CC76115"/>
    <w:rsid w:val="257423A2"/>
    <w:rsid w:val="260A5246"/>
    <w:rsid w:val="2B750CBB"/>
    <w:rsid w:val="339C3089"/>
    <w:rsid w:val="35027529"/>
    <w:rsid w:val="3D4839B2"/>
    <w:rsid w:val="3F777D3F"/>
    <w:rsid w:val="46C07140"/>
    <w:rsid w:val="4A5161CC"/>
    <w:rsid w:val="53940876"/>
    <w:rsid w:val="585F11A7"/>
    <w:rsid w:val="59C930AB"/>
    <w:rsid w:val="67D17377"/>
    <w:rsid w:val="69C546CD"/>
    <w:rsid w:val="6E943B6E"/>
    <w:rsid w:val="71B406FE"/>
    <w:rsid w:val="7F68796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note text"/>
    <w:basedOn w:val="1"/>
    <w:qFormat/>
    <w:uiPriority w:val="0"/>
    <w:pPr>
      <w:snapToGrid w:val="0"/>
      <w:jc w:val="left"/>
    </w:pPr>
    <w:rPr>
      <w:sz w:val="18"/>
      <w:szCs w:val="18"/>
    </w:rPr>
  </w:style>
  <w:style w:type="character" w:styleId="4">
    <w:name w:val="footnote reference"/>
    <w:basedOn w:val="3"/>
    <w:qFormat/>
    <w:uiPriority w:val="0"/>
    <w:rPr>
      <w:rFonts w:cs="Times New Roman"/>
      <w:vertAlign w:val="superscript"/>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7">
    <w:name w:val="fontstyle01"/>
    <w:basedOn w:val="3"/>
    <w:uiPriority w:val="0"/>
    <w:rPr>
      <w:rFonts w:ascii="FZSSK--GBK1-0" w:hAnsi="FZSSK--GBK1-0" w:eastAsia="FZSSK--GBK1-0" w:cs="FZSSK--GBK1-0"/>
      <w:color w:val="231F20"/>
      <w:sz w:val="22"/>
      <w:szCs w:val="22"/>
    </w:rPr>
  </w:style>
  <w:style w:type="character" w:customStyle="1" w:styleId="8">
    <w:name w:val="fontstyle21"/>
    <w:basedOn w:val="3"/>
    <w:uiPriority w:val="0"/>
    <w:rPr>
      <w:rFonts w:ascii="宋体" w:hAnsi="宋体" w:eastAsia="宋体" w:cs="宋体"/>
      <w:color w:val="000000"/>
      <w:sz w:val="18"/>
      <w:szCs w:val="18"/>
    </w:rPr>
  </w:style>
  <w:style w:type="character" w:customStyle="1" w:styleId="9">
    <w:name w:val="fontstyle31"/>
    <w:basedOn w:val="3"/>
    <w:qFormat/>
    <w:uiPriority w:val="0"/>
    <w:rPr>
      <w:rFonts w:ascii="E-BZ + ZCHLzK-1" w:hAnsi="E-BZ + ZCHLzK-1" w:eastAsia="E-BZ + ZCHLzK-1" w:cs="E-BZ + ZCHLzK-1"/>
      <w:color w:val="000000"/>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2019-04-17T08:31:00Z</dcterms:created>
  <dc:creator>Lenovo1</dc:creator>
  <cp:lastModifiedBy>Lenovo1</cp:lastModifiedBy>
  <dcterms:modified xsi:type="dcterms:W3CDTF">2019-04-25T15:22:06Z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