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Arial"/>
          <w:b/>
          <w:color w:val="333333"/>
          <w:spacing w:val="6"/>
          <w:sz w:val="32"/>
          <w:szCs w:val="32"/>
          <w:shd w:val="clear" w:color="auto" w:fill="FFFFFF"/>
        </w:rPr>
      </w:pPr>
      <w:r>
        <w:rPr>
          <w:rFonts w:hint="eastAsia" w:ascii="黑体" w:hAnsi="黑体" w:eastAsia="黑体" w:cs="Arial"/>
          <w:b/>
          <w:color w:val="333333"/>
          <w:spacing w:val="6"/>
          <w:sz w:val="32"/>
          <w:szCs w:val="32"/>
          <w:shd w:val="clear" w:color="auto" w:fill="FFFFFF"/>
        </w:rPr>
        <w:t>羽毛球训练对</w:t>
      </w:r>
      <w:r>
        <w:rPr>
          <w:rFonts w:hint="eastAsia" w:ascii="黑体" w:hAnsi="黑体" w:eastAsia="黑体" w:cs="Arial"/>
          <w:b/>
          <w:color w:val="333333"/>
          <w:spacing w:val="6"/>
          <w:sz w:val="32"/>
          <w:szCs w:val="32"/>
          <w:shd w:val="clear" w:color="auto" w:fill="FFFFFF"/>
          <w:lang w:val="en-US" w:eastAsia="zh-CN"/>
        </w:rPr>
        <w:t>6-7岁小</w:t>
      </w:r>
      <w:r>
        <w:rPr>
          <w:rFonts w:hint="eastAsia" w:ascii="黑体" w:hAnsi="黑体" w:eastAsia="黑体" w:cs="Arial"/>
          <w:b/>
          <w:color w:val="333333"/>
          <w:spacing w:val="6"/>
          <w:sz w:val="32"/>
          <w:szCs w:val="32"/>
          <w:shd w:val="clear" w:color="auto" w:fill="FFFFFF"/>
        </w:rPr>
        <w:t>学生体质影响的实验研究</w:t>
      </w:r>
    </w:p>
    <w:p>
      <w:pPr>
        <w:spacing w:line="300" w:lineRule="auto"/>
        <w:ind w:firstLine="4006" w:firstLineChars="1431"/>
        <w:jc w:val="both"/>
        <w:rPr>
          <w:rFonts w:ascii="楷体" w:hAnsi="楷体" w:eastAsia="楷体" w:cs="楷体"/>
          <w:sz w:val="28"/>
          <w:szCs w:val="28"/>
        </w:rPr>
      </w:pPr>
      <w:r>
        <w:rPr>
          <w:rFonts w:hint="eastAsia" w:ascii="楷体" w:hAnsi="楷体" w:eastAsia="楷体" w:cs="楷体"/>
          <w:color w:val="000000"/>
          <w:sz w:val="28"/>
          <w:szCs w:val="28"/>
        </w:rPr>
        <w:t>姚广</w:t>
      </w:r>
    </w:p>
    <w:p>
      <w:pPr>
        <w:spacing w:line="360" w:lineRule="auto"/>
        <w:ind w:firstLine="525"/>
        <w:jc w:val="center"/>
        <w:rPr>
          <w:szCs w:val="21"/>
        </w:rPr>
      </w:pPr>
      <w:r>
        <w:rPr>
          <w:rFonts w:hint="eastAsia"/>
          <w:szCs w:val="21"/>
        </w:rPr>
        <w:t>（合肥</w:t>
      </w:r>
      <w:r>
        <w:rPr>
          <w:rFonts w:hint="eastAsia"/>
          <w:szCs w:val="21"/>
          <w:lang w:val="en-US" w:eastAsia="zh-CN"/>
        </w:rPr>
        <w:t>蜀山中学</w:t>
      </w:r>
      <w:r>
        <w:rPr>
          <w:rFonts w:hint="eastAsia"/>
          <w:szCs w:val="21"/>
        </w:rPr>
        <w:t>，安徽</w:t>
      </w:r>
      <w:r>
        <w:rPr>
          <w:szCs w:val="21"/>
        </w:rPr>
        <w:t xml:space="preserve"> </w:t>
      </w:r>
      <w:r>
        <w:rPr>
          <w:rFonts w:hint="eastAsia"/>
          <w:szCs w:val="21"/>
        </w:rPr>
        <w:t>合肥</w:t>
      </w:r>
      <w:r>
        <w:rPr>
          <w:szCs w:val="21"/>
        </w:rPr>
        <w:t xml:space="preserve"> 230601</w:t>
      </w:r>
      <w:r>
        <w:rPr>
          <w:rFonts w:hint="eastAsia"/>
          <w:szCs w:val="21"/>
        </w:rPr>
        <w:t>）</w:t>
      </w:r>
    </w:p>
    <w:p>
      <w:pPr>
        <w:ind w:left="1040" w:leftChars="200" w:hanging="620" w:hangingChars="294"/>
      </w:pPr>
      <w:r>
        <w:rPr>
          <w:rFonts w:hint="eastAsia"/>
          <w:b/>
        </w:rPr>
        <w:t>摘要</w:t>
      </w:r>
      <w:r>
        <w:rPr>
          <w:rFonts w:hint="eastAsia"/>
        </w:rPr>
        <w:t>：目的：探讨羽毛球训练对</w:t>
      </w:r>
      <w:r>
        <w:rPr>
          <w:rFonts w:hint="eastAsia"/>
          <w:lang w:val="en-US" w:eastAsia="zh-CN"/>
        </w:rPr>
        <w:t>6-7岁小</w:t>
      </w:r>
      <w:r>
        <w:rPr>
          <w:rFonts w:hint="eastAsia"/>
        </w:rPr>
        <w:t>学生体质的影响。方法：选取合肥</w:t>
      </w:r>
      <w:r>
        <w:rPr>
          <w:rFonts w:hint="eastAsia"/>
          <w:lang w:val="en-US" w:eastAsia="zh-CN"/>
        </w:rPr>
        <w:t>蜀山中学</w:t>
      </w:r>
      <w:r>
        <w:rPr>
          <w:rFonts w:hint="eastAsia"/>
        </w:rPr>
        <w:t>40名</w:t>
      </w:r>
      <w:r>
        <w:rPr>
          <w:rFonts w:hint="eastAsia"/>
          <w:lang w:val="en-US" w:eastAsia="zh-CN"/>
        </w:rPr>
        <w:t>6-7岁小</w:t>
      </w:r>
      <w:r>
        <w:rPr>
          <w:rFonts w:hint="eastAsia"/>
        </w:rPr>
        <w:t>学生作为实验对象，20人作为实验组，每周参加两次羽毛球训练，每次1.5小时，时间持续一</w:t>
      </w:r>
      <w:r>
        <w:rPr>
          <w:rFonts w:hint="eastAsia"/>
          <w:lang w:val="en-US" w:eastAsia="zh-CN"/>
        </w:rPr>
        <w:t>学年</w:t>
      </w:r>
      <w:r>
        <w:rPr>
          <w:rFonts w:hint="eastAsia"/>
        </w:rPr>
        <w:t>；20人作为对照组，只参加学校体育课。结果：实验组和对照组</w:t>
      </w:r>
      <w:r>
        <w:rPr>
          <w:rFonts w:hint="eastAsia"/>
          <w:lang w:val="en-US" w:eastAsia="zh-CN"/>
        </w:rPr>
        <w:t>小</w:t>
      </w:r>
      <w:r>
        <w:rPr>
          <w:rFonts w:hint="eastAsia"/>
        </w:rPr>
        <w:t>学生的身高、体重均无显著性变化，实验组</w:t>
      </w:r>
      <w:r>
        <w:rPr>
          <w:rFonts w:hint="eastAsia"/>
          <w:lang w:val="en-US" w:eastAsia="zh-CN"/>
        </w:rPr>
        <w:t>小</w:t>
      </w:r>
      <w:r>
        <w:rPr>
          <w:rFonts w:hint="eastAsia"/>
        </w:rPr>
        <w:t>学生的身体机能和身体素质均获得了显著提高。结论：羽毛球训练对</w:t>
      </w:r>
      <w:r>
        <w:rPr>
          <w:rFonts w:hint="eastAsia"/>
          <w:lang w:val="en-US" w:eastAsia="zh-CN"/>
        </w:rPr>
        <w:t>6-7岁小</w:t>
      </w:r>
      <w:r>
        <w:rPr>
          <w:rFonts w:hint="eastAsia"/>
        </w:rPr>
        <w:t>学生体质的不同指标具有不同的影响，整体上增强</w:t>
      </w:r>
      <w:r>
        <w:rPr>
          <w:rFonts w:hint="eastAsia"/>
          <w:lang w:val="en-US" w:eastAsia="zh-CN"/>
        </w:rPr>
        <w:t>小</w:t>
      </w:r>
      <w:r>
        <w:rPr>
          <w:rFonts w:hint="eastAsia"/>
        </w:rPr>
        <w:t>学生的体质水平。</w:t>
      </w:r>
    </w:p>
    <w:p>
      <w:pPr>
        <w:ind w:firstLine="422" w:firstLineChars="200"/>
      </w:pPr>
      <w:r>
        <w:rPr>
          <w:rFonts w:hint="eastAsia"/>
          <w:b/>
        </w:rPr>
        <w:t>关 键 词：</w:t>
      </w:r>
      <w:r>
        <w:rPr>
          <w:rFonts w:hint="eastAsia"/>
        </w:rPr>
        <w:t>羽毛球训练；</w:t>
      </w:r>
      <w:r>
        <w:rPr>
          <w:rFonts w:hint="eastAsia"/>
          <w:lang w:val="en-US" w:eastAsia="zh-CN"/>
        </w:rPr>
        <w:t>6-7岁小</w:t>
      </w:r>
      <w:r>
        <w:rPr>
          <w:rFonts w:hint="eastAsia"/>
        </w:rPr>
        <w:t>学生；体质</w:t>
      </w:r>
    </w:p>
    <w:p>
      <w:pPr>
        <w:pStyle w:val="13"/>
        <w:shd w:val="clear" w:color="auto" w:fill="FFFFFF" w:themeFill="background1"/>
        <w:spacing w:before="0" w:beforeAutospacing="0" w:after="0" w:afterAutospacing="0" w:line="200" w:lineRule="atLeast"/>
        <w:ind w:left="414" w:leftChars="197"/>
        <w:rPr>
          <w:rFonts w:asciiTheme="minorHAnsi" w:hAnsiTheme="minorHAnsi" w:eastAsiaTheme="minorEastAsia" w:cstheme="minorBidi"/>
          <w:iCs/>
          <w:color w:val="FF0000"/>
          <w:kern w:val="2"/>
          <w:sz w:val="28"/>
          <w:szCs w:val="28"/>
        </w:rPr>
      </w:pPr>
      <w:r>
        <w:rPr>
          <w:rFonts w:asciiTheme="minorHAnsi" w:hAnsiTheme="minorHAnsi" w:eastAsiaTheme="minorEastAsia" w:cstheme="minorBidi"/>
          <w:iCs/>
          <w:color w:val="auto"/>
          <w:kern w:val="2"/>
          <w:sz w:val="28"/>
          <w:szCs w:val="28"/>
        </w:rPr>
        <w:t>Experimental study on the influence of badminton training on the physique of primary school students aged 6-7 years</w:t>
      </w:r>
    </w:p>
    <w:p>
      <w:pPr>
        <w:ind w:firstLine="3640" w:firstLineChars="1300"/>
        <w:rPr>
          <w:iCs/>
          <w:color w:val="000000"/>
          <w:sz w:val="28"/>
          <w:szCs w:val="28"/>
        </w:rPr>
      </w:pPr>
      <w:r>
        <w:rPr>
          <w:iCs/>
          <w:color w:val="000000"/>
          <w:sz w:val="28"/>
          <w:szCs w:val="28"/>
        </w:rPr>
        <w:t>YAO Guang</w:t>
      </w:r>
    </w:p>
    <w:p>
      <w:pPr>
        <w:jc w:val="center"/>
        <w:rPr>
          <w:iCs/>
          <w:szCs w:val="21"/>
        </w:rPr>
      </w:pPr>
      <w:r>
        <w:rPr>
          <w:rFonts w:hint="eastAsia"/>
          <w:iCs/>
          <w:szCs w:val="21"/>
        </w:rPr>
        <w:t>（</w:t>
      </w:r>
      <w:r>
        <w:rPr>
          <w:rFonts w:ascii="Calibri" w:hAnsi="Calibri" w:cs="Times New Roman"/>
          <w:iCs/>
          <w:color w:val="000000"/>
          <w:kern w:val="2"/>
          <w:sz w:val="21"/>
          <w:szCs w:val="21"/>
        </w:rPr>
        <w:t>Hefei shushan middle school</w:t>
      </w:r>
      <w:r>
        <w:rPr>
          <w:rFonts w:hint="eastAsia"/>
          <w:iCs/>
          <w:szCs w:val="21"/>
        </w:rPr>
        <w:t xml:space="preserve"> </w:t>
      </w:r>
      <w:r>
        <w:rPr>
          <w:iCs/>
          <w:szCs w:val="21"/>
        </w:rPr>
        <w:t>,Hefei 230601,Anhui China</w:t>
      </w:r>
      <w:r>
        <w:rPr>
          <w:rFonts w:hint="eastAsia"/>
          <w:iCs/>
          <w:szCs w:val="21"/>
        </w:rPr>
        <w:t>）</w:t>
      </w:r>
    </w:p>
    <w:p>
      <w:pPr>
        <w:shd w:val="clear" w:color="auto" w:fill="FFFFFF" w:themeFill="background1"/>
        <w:ind w:left="1244" w:leftChars="200" w:hanging="824" w:hangingChars="392"/>
        <w:rPr>
          <w:rStyle w:val="14"/>
          <w:rFonts w:hint="default" w:ascii="Times New Roman" w:hAnsi="Times New Roman" w:cs="Times New Roman"/>
          <w:color w:val="auto"/>
          <w:szCs w:val="21"/>
          <w:shd w:val="clear" w:color="auto" w:fill="FFFFFF" w:themeFill="background1"/>
        </w:rPr>
      </w:pPr>
      <w:r>
        <w:rPr>
          <w:rFonts w:ascii="Times New Roman" w:hAnsi="Times New Roman" w:eastAsia="TimesNewRoman,Bold" w:cs="Times New Roman"/>
          <w:b/>
          <w:bCs/>
          <w:szCs w:val="21"/>
        </w:rPr>
        <w:t>Abstract</w:t>
      </w:r>
      <w:r>
        <w:rPr>
          <w:rFonts w:hint="eastAsia" w:ascii="Times New Roman" w:hAnsi="Times New Roman" w:cs="Times New Roman"/>
          <w:b/>
          <w:bCs/>
          <w:szCs w:val="21"/>
          <w:shd w:val="clear" w:color="auto" w:fill="FFFFFF" w:themeFill="background1"/>
        </w:rPr>
        <w:t>:</w:t>
      </w:r>
      <w:r>
        <w:rPr>
          <w:rFonts w:ascii="Arial" w:hAnsi="Arial" w:cs="Arial"/>
          <w:color w:val="auto"/>
          <w:sz w:val="14"/>
          <w:szCs w:val="14"/>
          <w:shd w:val="clear" w:color="auto" w:fill="FFFFFF" w:themeFill="background1"/>
        </w:rPr>
        <w:t xml:space="preserve"> </w:t>
      </w:r>
      <w:r>
        <w:rPr>
          <w:rStyle w:val="14"/>
          <w:rFonts w:ascii="Times New Roman" w:hAnsi="Times New Roman" w:cs="Times New Roman"/>
          <w:color w:val="auto"/>
          <w:szCs w:val="21"/>
          <w:shd w:val="clear" w:color="auto" w:fill="FFFFFF" w:themeFill="background1"/>
        </w:rPr>
        <w:t xml:space="preserve">Objective: </w:t>
      </w:r>
      <w:r>
        <w:rPr>
          <w:rStyle w:val="14"/>
          <w:rFonts w:hint="eastAsia" w:ascii="Times New Roman" w:hAnsi="Times New Roman" w:cs="Times New Roman"/>
          <w:color w:val="auto"/>
          <w:szCs w:val="21"/>
          <w:shd w:val="clear" w:color="auto" w:fill="FFFFFF" w:themeFill="background1"/>
        </w:rPr>
        <w:t xml:space="preserve">The paper is </w:t>
      </w:r>
      <w:r>
        <w:rPr>
          <w:rStyle w:val="14"/>
          <w:rFonts w:ascii="Times New Roman" w:hAnsi="Times New Roman" w:cs="Times New Roman"/>
          <w:color w:val="auto"/>
          <w:szCs w:val="21"/>
          <w:shd w:val="clear" w:color="auto" w:fill="FFFFFF" w:themeFill="background1"/>
        </w:rPr>
        <w:t>to explore</w:t>
      </w:r>
      <w:r>
        <w:rPr>
          <w:rStyle w:val="14"/>
          <w:rFonts w:ascii="Arial" w:hAnsi="Arial" w:eastAsia="宋体" w:cs="Arial"/>
          <w:b w:val="0"/>
          <w:i w:val="0"/>
          <w:caps w:val="0"/>
          <w:color w:val="auto"/>
          <w:spacing w:val="0"/>
          <w:sz w:val="14"/>
          <w:szCs w:val="14"/>
          <w:shd w:val="clear" w:fill="F7F8FA"/>
        </w:rPr>
        <w:t xml:space="preserve"> </w:t>
      </w:r>
      <w:r>
        <w:rPr>
          <w:rStyle w:val="14"/>
          <w:rFonts w:ascii="Times New Roman" w:hAnsi="Times New Roman" w:cs="Times New Roman"/>
          <w:color w:val="auto"/>
          <w:szCs w:val="21"/>
          <w:shd w:val="clear" w:color="auto" w:fill="FFFFFF" w:themeFill="background1"/>
        </w:rPr>
        <w:t>the influence of badminton training on the physique of primary school students aged 6-7 years.</w:t>
      </w:r>
      <w:r>
        <w:rPr>
          <w:rStyle w:val="14"/>
          <w:rFonts w:hint="default" w:ascii="Times New Roman" w:hAnsi="Times New Roman" w:cs="Times New Roman"/>
          <w:color w:val="auto"/>
          <w:szCs w:val="21"/>
          <w:shd w:val="clear" w:color="auto" w:fill="FFFFFF" w:themeFill="background1"/>
        </w:rPr>
        <w:t>Methods: 40 primary school students aged 6 to 7 from hefei shushan middle school were selected as the experimental subjects, and 20 were selected as the experimental group.As a control group, 20 people only participated in the school PE class.Results: there was no significant change in the height and weight of the pupils in the experimental group and the control group.Conclusion: badminton training has different effects on different indicators of physical fitness of primary school students aged 6 to 7 years</w:t>
      </w:r>
      <w:r>
        <w:rPr>
          <w:rStyle w:val="14"/>
          <w:rFonts w:hint="default" w:ascii="Arial" w:hAnsi="Arial" w:eastAsia="宋体" w:cs="Arial"/>
          <w:b w:val="0"/>
          <w:i w:val="0"/>
          <w:caps w:val="0"/>
          <w:color w:val="auto"/>
          <w:spacing w:val="0"/>
          <w:sz w:val="14"/>
          <w:szCs w:val="14"/>
          <w:shd w:val="clear" w:fill="F7F8FA"/>
        </w:rPr>
        <w:t xml:space="preserve"> </w:t>
      </w:r>
      <w:r>
        <w:rPr>
          <w:rStyle w:val="14"/>
          <w:rFonts w:hint="default" w:ascii="Times New Roman" w:hAnsi="Times New Roman" w:cs="Times New Roman"/>
          <w:color w:val="auto"/>
          <w:szCs w:val="21"/>
          <w:shd w:val="clear" w:color="auto" w:fill="FFFFFF" w:themeFill="background1"/>
        </w:rPr>
        <w:t>old.</w:t>
      </w:r>
    </w:p>
    <w:p>
      <w:pPr>
        <w:ind w:firstLine="420" w:firstLineChars="200"/>
        <w:rPr>
          <w:rFonts w:ascii="Times New Roman" w:hAnsi="Times New Roman" w:cs="Times New Roman"/>
          <w:color w:val="333333"/>
          <w:spacing w:val="6"/>
          <w:sz w:val="28"/>
          <w:szCs w:val="28"/>
          <w:shd w:val="clear" w:color="auto" w:fill="FFFFFF"/>
        </w:rPr>
      </w:pPr>
      <w:r>
        <w:rPr>
          <w:rFonts w:ascii="Times New Roman" w:hAnsi="Times New Roman" w:eastAsia="TimesNewRoman,Bold" w:cs="Times New Roman"/>
          <w:b/>
          <w:bCs/>
          <w:szCs w:val="21"/>
        </w:rPr>
        <w:t>Key words</w:t>
      </w:r>
      <w:r>
        <w:rPr>
          <w:rFonts w:ascii="Times New Roman" w:hAnsi="Times New Roman" w:eastAsia="TimesNewRoman,Bold" w:cs="Times New Roman"/>
          <w:szCs w:val="21"/>
        </w:rPr>
        <w:t>:</w:t>
      </w:r>
      <w:r>
        <w:rPr>
          <w:rStyle w:val="14"/>
          <w:rFonts w:hint="eastAsia" w:ascii="Times New Roman" w:hAnsi="Times New Roman" w:cs="Times New Roman"/>
          <w:color w:val="000000" w:themeColor="text1"/>
          <w:szCs w:val="21"/>
          <w:shd w:val="clear" w:color="auto" w:fill="FFFFFF" w:themeFill="background1"/>
        </w:rPr>
        <w:t xml:space="preserve"> B</w:t>
      </w:r>
      <w:r>
        <w:rPr>
          <w:rStyle w:val="14"/>
          <w:rFonts w:ascii="Times New Roman" w:hAnsi="Times New Roman" w:cs="Times New Roman"/>
          <w:color w:val="000000" w:themeColor="text1"/>
          <w:szCs w:val="21"/>
          <w:shd w:val="clear" w:color="auto" w:fill="FFFFFF" w:themeFill="background1"/>
        </w:rPr>
        <w:t>adminton training</w:t>
      </w:r>
      <w:r>
        <w:rPr>
          <w:rStyle w:val="14"/>
          <w:rFonts w:hint="eastAsia" w:ascii="Times New Roman" w:hAnsi="Times New Roman" w:cs="Times New Roman"/>
          <w:color w:val="000000" w:themeColor="text1"/>
          <w:szCs w:val="21"/>
          <w:shd w:val="clear" w:color="auto" w:fill="FFFFFF" w:themeFill="background1"/>
        </w:rPr>
        <w:t>;</w:t>
      </w:r>
      <w:r>
        <w:rPr>
          <w:rStyle w:val="14"/>
          <w:rFonts w:ascii="Times New Roman" w:hAnsi="Times New Roman" w:cs="Times New Roman"/>
          <w:color w:val="000000" w:themeColor="text1"/>
          <w:szCs w:val="21"/>
          <w:shd w:val="clear" w:color="auto" w:fill="FFFFFF" w:themeFill="background1"/>
        </w:rPr>
        <w:t xml:space="preserve"> </w:t>
      </w:r>
      <w:r>
        <w:rPr>
          <w:rStyle w:val="14"/>
          <w:rFonts w:hint="eastAsia" w:ascii="Times New Roman" w:hAnsi="Times New Roman" w:cs="Times New Roman"/>
          <w:color w:val="000000" w:themeColor="text1"/>
          <w:szCs w:val="21"/>
          <w:shd w:val="clear" w:color="auto" w:fill="FFFFFF" w:themeFill="background1"/>
          <w:lang w:val="en-US" w:eastAsia="zh-CN"/>
        </w:rPr>
        <w:t>pupils aged 6-7</w:t>
      </w:r>
      <w:r>
        <w:rPr>
          <w:rStyle w:val="14"/>
          <w:rFonts w:hint="eastAsia" w:ascii="Times New Roman" w:hAnsi="Times New Roman" w:cs="Times New Roman"/>
          <w:color w:val="000000" w:themeColor="text1"/>
          <w:szCs w:val="21"/>
          <w:shd w:val="clear" w:color="auto" w:fill="FFFFFF" w:themeFill="background1"/>
        </w:rPr>
        <w:t>;</w:t>
      </w:r>
      <w:r>
        <w:rPr>
          <w:rStyle w:val="14"/>
          <w:rFonts w:ascii="Times New Roman" w:hAnsi="Times New Roman" w:cs="Times New Roman"/>
          <w:color w:val="000000" w:themeColor="text1"/>
          <w:szCs w:val="21"/>
          <w:shd w:val="clear" w:color="auto" w:fill="FFFFFF" w:themeFill="background1"/>
        </w:rPr>
        <w:t xml:space="preserve"> physical fitness</w:t>
      </w:r>
    </w:p>
    <w:p>
      <w:pPr>
        <w:spacing w:line="360" w:lineRule="auto"/>
        <w:ind w:firstLine="504" w:firstLineChars="200"/>
        <w:rPr>
          <w:rFonts w:ascii="Arial" w:hAnsi="Arial" w:cs="Arial"/>
          <w:color w:val="333333"/>
          <w:spacing w:val="6"/>
          <w:sz w:val="24"/>
          <w:szCs w:val="24"/>
          <w:shd w:val="clear" w:color="auto" w:fill="FFFFFF"/>
        </w:rPr>
      </w:pPr>
    </w:p>
    <w:p>
      <w:pPr>
        <w:spacing w:line="360" w:lineRule="auto"/>
        <w:ind w:firstLine="504" w:firstLineChars="200"/>
        <w:rPr>
          <w:rFonts w:ascii="Arial" w:hAnsi="Arial" w:cs="Arial"/>
          <w:color w:val="333333"/>
          <w:spacing w:val="6"/>
          <w:sz w:val="24"/>
          <w:szCs w:val="24"/>
          <w:shd w:val="clear" w:color="auto" w:fill="FFFFFF"/>
        </w:rPr>
      </w:pPr>
      <w:r>
        <w:rPr>
          <w:rFonts w:hint="eastAsia" w:ascii="Arial" w:hAnsi="Arial" w:cs="Arial"/>
          <w:color w:val="333333"/>
          <w:spacing w:val="6"/>
          <w:sz w:val="24"/>
          <w:szCs w:val="24"/>
          <w:shd w:val="clear" w:color="auto" w:fill="FFFFFF"/>
        </w:rPr>
        <w:t>随着经济的发展，社会的进步，人们的生活水平得到了很大的提高。为了系统地了解我国国民体质现状，2014年多部门联合在全国31个省(区、市)进行了第4次国民体质监测。国民体质监测公报调查数据表明,与2010年相比，我国国民体质的总体水平有所增长，中小学生身体素质继续呈现稳中向好趋势</w:t>
      </w:r>
      <w:r>
        <w:rPr>
          <w:rStyle w:val="8"/>
          <w:rFonts w:ascii="Calibri" w:hAnsi="Calibri" w:eastAsia="宋体" w:cs="Times New Roman"/>
          <w:sz w:val="24"/>
          <w:szCs w:val="24"/>
        </w:rPr>
        <w:t>[</w:t>
      </w:r>
      <w:r>
        <w:rPr>
          <w:rStyle w:val="8"/>
          <w:rFonts w:hint="eastAsia" w:ascii="Calibri" w:hAnsi="Calibri" w:eastAsia="宋体" w:cs="Times New Roman"/>
          <w:sz w:val="24"/>
          <w:szCs w:val="24"/>
        </w:rPr>
        <w:t>1</w:t>
      </w:r>
      <w:r>
        <w:rPr>
          <w:rStyle w:val="8"/>
          <w:rFonts w:ascii="Calibri" w:hAnsi="Calibri" w:eastAsia="宋体" w:cs="Times New Roman"/>
          <w:sz w:val="24"/>
          <w:szCs w:val="24"/>
        </w:rPr>
        <w:t>]</w:t>
      </w:r>
      <w:r>
        <w:rPr>
          <w:rFonts w:hint="eastAsia" w:ascii="Arial" w:hAnsi="Arial" w:cs="Arial"/>
          <w:color w:val="333333"/>
          <w:spacing w:val="6"/>
          <w:sz w:val="24"/>
          <w:szCs w:val="24"/>
          <w:shd w:val="clear" w:color="auto" w:fill="FFFFFF"/>
        </w:rPr>
        <w:t>。</w:t>
      </w:r>
      <w:r>
        <w:rPr>
          <w:rFonts w:hint="eastAsia"/>
        </w:rPr>
        <w:t xml:space="preserve"> </w:t>
      </w:r>
      <w:r>
        <w:rPr>
          <w:rFonts w:hint="eastAsia" w:ascii="Arial" w:hAnsi="Arial" w:cs="Arial"/>
          <w:color w:val="333333"/>
          <w:spacing w:val="6"/>
          <w:sz w:val="24"/>
          <w:szCs w:val="24"/>
          <w:shd w:val="clear" w:color="auto" w:fill="FFFFFF"/>
        </w:rPr>
        <w:t>新中国成立60多年以来，党和国家一直非常关心和重视广大学生的身体健康，先后制定了《国家体育锻炼标准》、《</w:t>
      </w:r>
      <w:r>
        <w:rPr>
          <w:rFonts w:hint="eastAsia" w:ascii="Arial" w:hAnsi="Arial" w:cs="Arial"/>
          <w:color w:val="333333"/>
          <w:spacing w:val="6"/>
          <w:sz w:val="24"/>
          <w:szCs w:val="24"/>
          <w:shd w:val="clear" w:color="auto" w:fill="FFFFFF"/>
          <w:lang w:val="en-US" w:eastAsia="zh-CN"/>
        </w:rPr>
        <w:t>中小</w:t>
      </w:r>
      <w:r>
        <w:rPr>
          <w:rFonts w:hint="eastAsia" w:ascii="Arial" w:hAnsi="Arial" w:cs="Arial"/>
          <w:color w:val="333333"/>
          <w:spacing w:val="6"/>
          <w:sz w:val="24"/>
          <w:szCs w:val="24"/>
          <w:shd w:val="clear" w:color="auto" w:fill="FFFFFF"/>
        </w:rPr>
        <w:t>学体育合格标准》等等，并在2007年全国试行《国家学生体质健康标准》增强学生体质，促进学校体育工作的开展。丰富运动项目，全面提高学生的体质，推动全民健身活动的开展，提高国民身体素质和健康水平，促进国家经济建设和社会发展，是国家和社会一直追求的目标。 2014年国民体质监测公报监测指标主要包含身体形态、身体机能和身体素质三个方面，本文体质研究内容也是从这三个方面进行。</w:t>
      </w:r>
    </w:p>
    <w:p>
      <w:pPr>
        <w:spacing w:line="360" w:lineRule="auto"/>
        <w:ind w:firstLine="504" w:firstLineChars="200"/>
        <w:rPr>
          <w:rFonts w:ascii="Arial" w:hAnsi="Arial" w:cs="Arial"/>
          <w:color w:val="333333"/>
          <w:spacing w:val="6"/>
          <w:sz w:val="24"/>
          <w:szCs w:val="24"/>
          <w:shd w:val="clear" w:color="auto" w:fill="FFFFFF"/>
        </w:rPr>
      </w:pPr>
      <w:r>
        <w:rPr>
          <w:rFonts w:hint="eastAsia" w:ascii="Arial" w:hAnsi="Arial" w:cs="Arial"/>
          <w:color w:val="333333"/>
          <w:spacing w:val="6"/>
          <w:sz w:val="24"/>
          <w:szCs w:val="24"/>
          <w:shd w:val="clear" w:color="auto" w:fill="FFFFFF"/>
        </w:rPr>
        <w:t>随着羽毛球运动在国际社会上的影响，羽毛球逐渐成为体育课程中的热门课程，深受</w:t>
      </w:r>
      <w:r>
        <w:rPr>
          <w:rFonts w:hint="eastAsia" w:ascii="Arial" w:hAnsi="Arial" w:cs="Arial"/>
          <w:color w:val="333333"/>
          <w:spacing w:val="6"/>
          <w:sz w:val="24"/>
          <w:szCs w:val="24"/>
          <w:shd w:val="clear" w:color="auto" w:fill="FFFFFF"/>
          <w:lang w:val="en-US" w:eastAsia="zh-CN"/>
        </w:rPr>
        <w:t>广</w:t>
      </w:r>
      <w:r>
        <w:rPr>
          <w:rFonts w:hint="eastAsia" w:ascii="Arial" w:hAnsi="Arial" w:cs="Arial"/>
          <w:color w:val="333333"/>
          <w:spacing w:val="6"/>
          <w:sz w:val="24"/>
          <w:szCs w:val="24"/>
          <w:shd w:val="clear" w:color="auto" w:fill="FFFFFF"/>
        </w:rPr>
        <w:t>大学生的喜爱。</w:t>
      </w:r>
      <w:r>
        <w:rPr>
          <w:rFonts w:hint="eastAsia" w:ascii="Arial" w:hAnsi="Arial" w:cs="Arial"/>
          <w:color w:val="333333"/>
          <w:spacing w:val="6"/>
          <w:sz w:val="24"/>
          <w:szCs w:val="24"/>
          <w:shd w:val="clear" w:color="auto" w:fill="FFFFFF"/>
          <w:lang w:val="en-US" w:eastAsia="zh-CN"/>
        </w:rPr>
        <w:t>曾有</w:t>
      </w:r>
      <w:r>
        <w:rPr>
          <w:rFonts w:hint="eastAsia" w:ascii="Arial" w:hAnsi="Arial" w:cs="Arial"/>
          <w:color w:val="333333"/>
          <w:spacing w:val="6"/>
          <w:sz w:val="24"/>
          <w:szCs w:val="24"/>
          <w:shd w:val="clear" w:color="auto" w:fill="FFFFFF"/>
        </w:rPr>
        <w:t>研究显示，普通</w:t>
      </w:r>
      <w:r>
        <w:rPr>
          <w:rFonts w:hint="eastAsia" w:ascii="Arial" w:hAnsi="Arial" w:cs="Arial"/>
          <w:color w:val="333333"/>
          <w:spacing w:val="6"/>
          <w:sz w:val="24"/>
          <w:szCs w:val="24"/>
          <w:shd w:val="clear" w:color="auto" w:fill="FFFFFF"/>
          <w:lang w:val="en-US" w:eastAsia="zh-CN"/>
        </w:rPr>
        <w:t>学</w:t>
      </w:r>
      <w:r>
        <w:rPr>
          <w:rFonts w:hint="eastAsia" w:ascii="Arial" w:hAnsi="Arial" w:cs="Arial"/>
          <w:color w:val="333333"/>
          <w:spacing w:val="6"/>
          <w:sz w:val="24"/>
          <w:szCs w:val="24"/>
          <w:shd w:val="clear" w:color="auto" w:fill="FFFFFF"/>
        </w:rPr>
        <w:t>校 80%以上的学生喜欢羽毛球运动</w:t>
      </w:r>
      <w:r>
        <w:rPr>
          <w:rStyle w:val="8"/>
          <w:rFonts w:ascii="Calibri" w:hAnsi="Calibri" w:eastAsia="宋体" w:cs="Times New Roman"/>
          <w:sz w:val="24"/>
          <w:szCs w:val="24"/>
        </w:rPr>
        <w:t>[</w:t>
      </w:r>
      <w:r>
        <w:rPr>
          <w:rStyle w:val="8"/>
          <w:rFonts w:hint="eastAsia"/>
          <w:sz w:val="24"/>
          <w:szCs w:val="24"/>
        </w:rPr>
        <w:t>2</w:t>
      </w:r>
      <w:r>
        <w:rPr>
          <w:rStyle w:val="8"/>
          <w:rFonts w:ascii="Calibri" w:hAnsi="Calibri" w:eastAsia="宋体" w:cs="Times New Roman"/>
          <w:sz w:val="24"/>
          <w:szCs w:val="24"/>
        </w:rPr>
        <w:t>]</w:t>
      </w:r>
      <w:r>
        <w:rPr>
          <w:rFonts w:hint="eastAsia" w:ascii="Arial" w:hAnsi="Arial" w:cs="Arial"/>
          <w:color w:val="333333"/>
          <w:spacing w:val="6"/>
          <w:sz w:val="24"/>
          <w:szCs w:val="24"/>
          <w:shd w:val="clear" w:color="auto" w:fill="FFFFFF"/>
        </w:rPr>
        <w:t>。由此可知，羽毛球运动已经被</w:t>
      </w:r>
      <w:r>
        <w:rPr>
          <w:rFonts w:hint="eastAsia" w:ascii="Arial" w:hAnsi="Arial" w:cs="Arial"/>
          <w:color w:val="333333"/>
          <w:spacing w:val="6"/>
          <w:sz w:val="24"/>
          <w:szCs w:val="24"/>
          <w:shd w:val="clear" w:color="auto" w:fill="FFFFFF"/>
          <w:lang w:val="en-US" w:eastAsia="zh-CN"/>
        </w:rPr>
        <w:t>广</w:t>
      </w:r>
      <w:r>
        <w:rPr>
          <w:rFonts w:hint="eastAsia" w:ascii="Arial" w:hAnsi="Arial" w:cs="Arial"/>
          <w:color w:val="333333"/>
          <w:spacing w:val="6"/>
          <w:sz w:val="24"/>
          <w:szCs w:val="24"/>
          <w:shd w:val="clear" w:color="auto" w:fill="FFFFFF"/>
        </w:rPr>
        <w:t>大学生认识和接受，具有较好的群众基础。从中国知网搜索到的文献资料来看，目前，关于羽毛球运动对学生体质方面的研究较少，尤其是</w:t>
      </w:r>
      <w:r>
        <w:rPr>
          <w:rFonts w:hint="eastAsia" w:ascii="Arial" w:hAnsi="Arial" w:cs="Arial"/>
          <w:color w:val="333333"/>
          <w:spacing w:val="6"/>
          <w:sz w:val="24"/>
          <w:szCs w:val="24"/>
          <w:shd w:val="clear" w:color="auto" w:fill="FFFFFF"/>
          <w:lang w:val="en-US" w:eastAsia="zh-CN"/>
        </w:rPr>
        <w:t>中小</w:t>
      </w:r>
      <w:r>
        <w:rPr>
          <w:rFonts w:hint="eastAsia" w:ascii="Arial" w:hAnsi="Arial" w:cs="Arial"/>
          <w:color w:val="333333"/>
          <w:spacing w:val="6"/>
          <w:sz w:val="24"/>
          <w:szCs w:val="24"/>
          <w:shd w:val="clear" w:color="auto" w:fill="FFFFFF"/>
        </w:rPr>
        <w:t>学生参加羽毛球训练后体质变化的相关研究不多见。体质是社会生产力的重要组成要素，是国家综合国力的具体表现，国民的体质水平，是反映一个国家社会发展、进步和文明的重要标志。体质是指人体的质量，可全面、准确地评价人体身体健康状况</w:t>
      </w:r>
      <w:r>
        <w:rPr>
          <w:rStyle w:val="8"/>
          <w:rFonts w:ascii="Calibri" w:hAnsi="Calibri" w:eastAsia="宋体" w:cs="Times New Roman"/>
          <w:sz w:val="24"/>
          <w:szCs w:val="24"/>
        </w:rPr>
        <w:t>[</w:t>
      </w:r>
      <w:r>
        <w:rPr>
          <w:rStyle w:val="8"/>
          <w:rFonts w:hint="eastAsia"/>
          <w:sz w:val="24"/>
          <w:szCs w:val="24"/>
        </w:rPr>
        <w:t>3</w:t>
      </w:r>
      <w:r>
        <w:rPr>
          <w:rStyle w:val="8"/>
          <w:rFonts w:ascii="Calibri" w:hAnsi="Calibri" w:eastAsia="宋体" w:cs="Times New Roman"/>
          <w:sz w:val="24"/>
          <w:szCs w:val="24"/>
        </w:rPr>
        <w:t>]</w:t>
      </w:r>
      <w:r>
        <w:rPr>
          <w:rFonts w:hint="eastAsia" w:ascii="Arial" w:hAnsi="Arial" w:cs="Arial"/>
          <w:color w:val="333333"/>
          <w:spacing w:val="6"/>
          <w:sz w:val="24"/>
          <w:szCs w:val="24"/>
          <w:shd w:val="clear" w:color="auto" w:fill="FFFFFF"/>
        </w:rPr>
        <w:t>。当今社会快节奏的学习，要求</w:t>
      </w:r>
      <w:r>
        <w:rPr>
          <w:rFonts w:hint="eastAsia" w:ascii="Arial" w:hAnsi="Arial" w:cs="Arial"/>
          <w:color w:val="333333"/>
          <w:spacing w:val="6"/>
          <w:sz w:val="24"/>
          <w:szCs w:val="24"/>
          <w:shd w:val="clear" w:color="auto" w:fill="FFFFFF"/>
          <w:lang w:val="en-US" w:eastAsia="zh-CN"/>
        </w:rPr>
        <w:t>中小</w:t>
      </w:r>
      <w:r>
        <w:rPr>
          <w:rFonts w:hint="eastAsia" w:ascii="Arial" w:hAnsi="Arial" w:cs="Arial"/>
          <w:color w:val="333333"/>
          <w:spacing w:val="6"/>
          <w:sz w:val="24"/>
          <w:szCs w:val="24"/>
          <w:shd w:val="clear" w:color="auto" w:fill="FFFFFF"/>
        </w:rPr>
        <w:t>学生要有过硬的身体素质。</w:t>
      </w:r>
      <w:r>
        <w:rPr>
          <w:rFonts w:hint="eastAsia" w:ascii="Arial" w:hAnsi="Arial" w:cs="Arial"/>
          <w:color w:val="333333"/>
          <w:spacing w:val="6"/>
          <w:sz w:val="24"/>
          <w:szCs w:val="24"/>
          <w:shd w:val="clear" w:color="auto" w:fill="FFFFFF"/>
          <w:lang w:val="en-US" w:eastAsia="zh-CN"/>
        </w:rPr>
        <w:t>广</w:t>
      </w:r>
      <w:r>
        <w:rPr>
          <w:rFonts w:hint="eastAsia" w:ascii="Arial" w:hAnsi="Arial" w:cs="Arial"/>
          <w:color w:val="333333"/>
          <w:spacing w:val="6"/>
          <w:sz w:val="24"/>
          <w:szCs w:val="24"/>
          <w:shd w:val="clear" w:color="auto" w:fill="FFFFFF"/>
        </w:rPr>
        <w:t>大</w:t>
      </w:r>
      <w:r>
        <w:rPr>
          <w:rFonts w:hint="eastAsia" w:ascii="Arial" w:hAnsi="Arial" w:cs="Arial"/>
          <w:color w:val="333333"/>
          <w:spacing w:val="6"/>
          <w:sz w:val="24"/>
          <w:szCs w:val="24"/>
          <w:shd w:val="clear" w:color="auto" w:fill="FFFFFF"/>
          <w:lang w:val="en-US" w:eastAsia="zh-CN"/>
        </w:rPr>
        <w:t>中小</w:t>
      </w:r>
      <w:r>
        <w:rPr>
          <w:rFonts w:hint="eastAsia" w:ascii="Arial" w:hAnsi="Arial" w:cs="Arial"/>
          <w:color w:val="333333"/>
          <w:spacing w:val="6"/>
          <w:sz w:val="24"/>
          <w:szCs w:val="24"/>
          <w:shd w:val="clear" w:color="auto" w:fill="FFFFFF"/>
        </w:rPr>
        <w:t>学生是未来祖国建设的主要人才，拥有健康的身体，</w:t>
      </w:r>
      <w:r>
        <w:rPr>
          <w:rFonts w:hint="eastAsia" w:ascii="Arial" w:hAnsi="Arial" w:cs="Arial"/>
          <w:color w:val="333333"/>
          <w:spacing w:val="6"/>
          <w:sz w:val="24"/>
          <w:szCs w:val="24"/>
          <w:shd w:val="clear" w:color="auto" w:fill="FFFFFF"/>
          <w:lang w:val="en-US" w:eastAsia="zh-CN"/>
        </w:rPr>
        <w:t>将来</w:t>
      </w:r>
      <w:r>
        <w:rPr>
          <w:rFonts w:hint="eastAsia" w:ascii="Arial" w:hAnsi="Arial" w:cs="Arial"/>
          <w:color w:val="333333"/>
          <w:spacing w:val="6"/>
          <w:sz w:val="24"/>
          <w:szCs w:val="24"/>
          <w:shd w:val="clear" w:color="auto" w:fill="FFFFFF"/>
        </w:rPr>
        <w:t>才能更好的为祖国和人民服务。本文系统地探究羽毛球训练对</w:t>
      </w:r>
      <w:r>
        <w:rPr>
          <w:rFonts w:hint="eastAsia" w:ascii="Arial" w:hAnsi="Arial" w:cs="Arial"/>
          <w:color w:val="333333"/>
          <w:spacing w:val="6"/>
          <w:sz w:val="24"/>
          <w:szCs w:val="24"/>
          <w:shd w:val="clear" w:color="auto" w:fill="FFFFFF"/>
          <w:lang w:val="en-US" w:eastAsia="zh-CN"/>
        </w:rPr>
        <w:t>6-7岁小</w:t>
      </w:r>
      <w:r>
        <w:rPr>
          <w:rFonts w:hint="eastAsia" w:ascii="Arial" w:hAnsi="Arial" w:cs="Arial"/>
          <w:color w:val="333333"/>
          <w:spacing w:val="6"/>
          <w:sz w:val="24"/>
          <w:szCs w:val="24"/>
          <w:shd w:val="clear" w:color="auto" w:fill="FFFFFF"/>
        </w:rPr>
        <w:t>学生体质的影响，为</w:t>
      </w:r>
      <w:r>
        <w:rPr>
          <w:rFonts w:hint="eastAsia" w:ascii="Arial" w:hAnsi="Arial" w:cs="Arial"/>
          <w:color w:val="333333"/>
          <w:spacing w:val="6"/>
          <w:sz w:val="24"/>
          <w:szCs w:val="24"/>
          <w:shd w:val="clear" w:color="auto" w:fill="FFFFFF"/>
          <w:lang w:val="en-US" w:eastAsia="zh-CN"/>
        </w:rPr>
        <w:t>小学生</w:t>
      </w:r>
      <w:r>
        <w:rPr>
          <w:rFonts w:hint="eastAsia" w:ascii="Arial" w:hAnsi="Arial" w:cs="Arial"/>
          <w:color w:val="333333"/>
          <w:spacing w:val="6"/>
          <w:sz w:val="24"/>
          <w:szCs w:val="24"/>
          <w:shd w:val="clear" w:color="auto" w:fill="FFFFFF"/>
        </w:rPr>
        <w:t>选择合适的体育项目增强体质提供理论参考和科学指导，激励</w:t>
      </w:r>
      <w:r>
        <w:rPr>
          <w:rFonts w:hint="eastAsia" w:ascii="Arial" w:hAnsi="Arial" w:cs="Arial"/>
          <w:color w:val="333333"/>
          <w:spacing w:val="6"/>
          <w:sz w:val="24"/>
          <w:szCs w:val="24"/>
          <w:shd w:val="clear" w:color="auto" w:fill="FFFFFF"/>
          <w:lang w:val="en-US" w:eastAsia="zh-CN"/>
        </w:rPr>
        <w:t>小</w:t>
      </w:r>
      <w:r>
        <w:rPr>
          <w:rFonts w:hint="eastAsia" w:ascii="Arial" w:hAnsi="Arial" w:cs="Arial"/>
          <w:color w:val="333333"/>
          <w:spacing w:val="6"/>
          <w:sz w:val="24"/>
          <w:szCs w:val="24"/>
          <w:shd w:val="clear" w:color="auto" w:fill="FFFFFF"/>
        </w:rPr>
        <w:t>学生热爱体育运动并长期坚持，全面提高</w:t>
      </w:r>
      <w:r>
        <w:rPr>
          <w:rFonts w:hint="eastAsia" w:ascii="Arial" w:hAnsi="Arial" w:cs="Arial"/>
          <w:color w:val="333333"/>
          <w:spacing w:val="6"/>
          <w:sz w:val="24"/>
          <w:szCs w:val="24"/>
          <w:shd w:val="clear" w:color="auto" w:fill="FFFFFF"/>
          <w:lang w:val="en-US" w:eastAsia="zh-CN"/>
        </w:rPr>
        <w:t>小</w:t>
      </w:r>
      <w:r>
        <w:rPr>
          <w:rFonts w:hint="eastAsia" w:ascii="Arial" w:hAnsi="Arial" w:cs="Arial"/>
          <w:color w:val="333333"/>
          <w:spacing w:val="6"/>
          <w:sz w:val="24"/>
          <w:szCs w:val="24"/>
          <w:shd w:val="clear" w:color="auto" w:fill="FFFFFF"/>
        </w:rPr>
        <w:t>学生</w:t>
      </w:r>
      <w:r>
        <w:rPr>
          <w:rFonts w:hint="eastAsia" w:ascii="Arial" w:hAnsi="Arial" w:cs="Arial"/>
          <w:color w:val="333333"/>
          <w:spacing w:val="6"/>
          <w:sz w:val="24"/>
          <w:szCs w:val="24"/>
          <w:shd w:val="clear" w:color="auto" w:fill="FFFFFF"/>
          <w:lang w:val="en-US" w:eastAsia="zh-CN"/>
        </w:rPr>
        <w:t>的身体</w:t>
      </w:r>
      <w:r>
        <w:rPr>
          <w:rFonts w:hint="eastAsia" w:ascii="Arial" w:hAnsi="Arial" w:cs="Arial"/>
          <w:color w:val="333333"/>
          <w:spacing w:val="6"/>
          <w:sz w:val="24"/>
          <w:szCs w:val="24"/>
          <w:shd w:val="clear" w:color="auto" w:fill="FFFFFF"/>
        </w:rPr>
        <w:t>素质。</w:t>
      </w:r>
    </w:p>
    <w:p>
      <w:pPr>
        <w:spacing w:line="360" w:lineRule="auto"/>
        <w:rPr>
          <w:rFonts w:ascii="宋体" w:hAnsi="宋体"/>
          <w:b/>
          <w:sz w:val="24"/>
          <w:szCs w:val="24"/>
        </w:rPr>
      </w:pPr>
      <w:r>
        <w:rPr>
          <w:rFonts w:hint="eastAsia" w:ascii="宋体" w:hAnsi="宋体"/>
          <w:b/>
          <w:sz w:val="24"/>
          <w:szCs w:val="24"/>
        </w:rPr>
        <w:t>1.研究对象与方法</w:t>
      </w:r>
    </w:p>
    <w:p>
      <w:pPr>
        <w:spacing w:line="360" w:lineRule="auto"/>
        <w:rPr>
          <w:rFonts w:ascii="宋体" w:hAnsi="宋体"/>
          <w:b/>
          <w:sz w:val="24"/>
          <w:szCs w:val="24"/>
        </w:rPr>
      </w:pPr>
      <w:r>
        <w:rPr>
          <w:rFonts w:hint="eastAsia" w:ascii="宋体" w:hAnsi="宋体"/>
          <w:b/>
          <w:sz w:val="24"/>
          <w:szCs w:val="24"/>
        </w:rPr>
        <w:t>1.1研究对象</w:t>
      </w:r>
    </w:p>
    <w:p>
      <w:pPr>
        <w:spacing w:line="360" w:lineRule="auto"/>
        <w:ind w:firstLine="480" w:firstLineChars="200"/>
        <w:rPr>
          <w:rFonts w:ascii="宋体" w:hAnsi="宋体"/>
          <w:b/>
          <w:sz w:val="24"/>
          <w:szCs w:val="24"/>
        </w:rPr>
      </w:pPr>
      <w:r>
        <w:rPr>
          <w:rFonts w:hint="eastAsia"/>
          <w:sz w:val="24"/>
          <w:szCs w:val="24"/>
        </w:rPr>
        <w:t>选取合肥</w:t>
      </w:r>
      <w:r>
        <w:rPr>
          <w:rFonts w:hint="eastAsia"/>
          <w:sz w:val="24"/>
          <w:szCs w:val="24"/>
          <w:lang w:val="en-US" w:eastAsia="zh-CN"/>
        </w:rPr>
        <w:t>蜀山中学</w:t>
      </w:r>
      <w:r>
        <w:rPr>
          <w:rFonts w:hint="eastAsia"/>
          <w:sz w:val="24"/>
          <w:szCs w:val="24"/>
        </w:rPr>
        <w:t>40名</w:t>
      </w:r>
      <w:r>
        <w:rPr>
          <w:rFonts w:hint="eastAsia"/>
          <w:sz w:val="24"/>
          <w:szCs w:val="24"/>
          <w:lang w:val="en-US" w:eastAsia="zh-CN"/>
        </w:rPr>
        <w:t>6-7岁小</w:t>
      </w:r>
      <w:r>
        <w:rPr>
          <w:rFonts w:hint="eastAsia"/>
          <w:sz w:val="24"/>
          <w:szCs w:val="24"/>
        </w:rPr>
        <w:t>学生作为实验对象，所选对象无羽毛球训练史，身体健康，20人作为实验组，每周参加两次羽毛球训练，每次1.5小时，持续训练一</w:t>
      </w:r>
      <w:r>
        <w:rPr>
          <w:rFonts w:hint="eastAsia"/>
          <w:sz w:val="24"/>
          <w:szCs w:val="24"/>
          <w:lang w:val="en-US" w:eastAsia="zh-CN"/>
        </w:rPr>
        <w:t>学</w:t>
      </w:r>
      <w:r>
        <w:rPr>
          <w:rFonts w:hint="eastAsia"/>
          <w:sz w:val="24"/>
          <w:szCs w:val="24"/>
        </w:rPr>
        <w:t>年；20人作为对照组，只参加学校体育课，不参加其他体育训练。</w:t>
      </w:r>
      <w:r>
        <w:rPr>
          <w:rFonts w:hint="eastAsia" w:ascii="宋体" w:hAnsi="宋体"/>
          <w:b/>
          <w:sz w:val="24"/>
          <w:szCs w:val="24"/>
        </w:rPr>
        <w:t xml:space="preserve"> </w:t>
      </w:r>
    </w:p>
    <w:p>
      <w:pPr>
        <w:rPr>
          <w:rFonts w:ascii="宋体" w:hAnsi="宋体"/>
          <w:b/>
          <w:sz w:val="24"/>
          <w:szCs w:val="24"/>
        </w:rPr>
      </w:pPr>
      <w:r>
        <w:rPr>
          <w:rFonts w:hint="eastAsia" w:ascii="宋体" w:hAnsi="宋体"/>
          <w:b/>
          <w:sz w:val="24"/>
          <w:szCs w:val="24"/>
        </w:rPr>
        <w:t>1.2研究方法</w:t>
      </w:r>
    </w:p>
    <w:p>
      <w:pPr>
        <w:spacing w:line="360" w:lineRule="auto"/>
        <w:ind w:firstLine="480" w:firstLineChars="200"/>
        <w:rPr>
          <w:rFonts w:ascii="宋体" w:hAnsi="宋体"/>
          <w:sz w:val="24"/>
          <w:szCs w:val="24"/>
        </w:rPr>
      </w:pPr>
      <w:r>
        <w:rPr>
          <w:rFonts w:ascii="宋体" w:hAnsi="宋体"/>
          <w:sz w:val="24"/>
          <w:szCs w:val="24"/>
        </w:rPr>
        <w:t>通过中国知网查阅相关文献资料</w:t>
      </w:r>
      <w:r>
        <w:rPr>
          <w:rFonts w:hint="eastAsia" w:ascii="宋体" w:hAnsi="宋体"/>
          <w:sz w:val="24"/>
          <w:szCs w:val="24"/>
        </w:rPr>
        <w:t>，了解时下</w:t>
      </w:r>
      <w:r>
        <w:rPr>
          <w:rFonts w:hint="eastAsia" w:ascii="宋体" w:hAnsi="宋体"/>
          <w:sz w:val="24"/>
          <w:szCs w:val="24"/>
          <w:lang w:val="en-US" w:eastAsia="zh-CN"/>
        </w:rPr>
        <w:t>小</w:t>
      </w:r>
      <w:r>
        <w:rPr>
          <w:rFonts w:hint="eastAsia" w:ascii="宋体" w:hAnsi="宋体"/>
          <w:sz w:val="24"/>
          <w:szCs w:val="24"/>
        </w:rPr>
        <w:t>学生体质健康状况，并搜素羽毛球训练与体质相关的文献资料，确定羽毛球运动干预对</w:t>
      </w:r>
      <w:r>
        <w:rPr>
          <w:rFonts w:hint="eastAsia" w:ascii="宋体" w:hAnsi="宋体"/>
          <w:sz w:val="24"/>
          <w:szCs w:val="24"/>
          <w:lang w:val="en-US" w:eastAsia="zh-CN"/>
        </w:rPr>
        <w:t>小</w:t>
      </w:r>
      <w:r>
        <w:rPr>
          <w:rFonts w:hint="eastAsia" w:ascii="宋体" w:hAnsi="宋体"/>
          <w:sz w:val="24"/>
          <w:szCs w:val="24"/>
        </w:rPr>
        <w:t>学生体质的影响，为此次研究奠定理论基础。然后开展实验研究，确保研究的真实性、有效性。为保证测试结果的同一性，学生体质测试智能化，测试仪器采用教育部和国家体育总局审定批准使用的测试器材，身高体重、肺活量、坐位体前屈测试仪和秒表。</w:t>
      </w:r>
    </w:p>
    <w:p>
      <w:pPr>
        <w:rPr>
          <w:rFonts w:ascii="宋体" w:hAnsi="宋体"/>
          <w:b/>
          <w:sz w:val="24"/>
          <w:szCs w:val="24"/>
        </w:rPr>
      </w:pPr>
      <w:r>
        <w:rPr>
          <w:rFonts w:hint="eastAsia" w:ascii="宋体" w:hAnsi="宋体"/>
          <w:b/>
          <w:sz w:val="24"/>
          <w:szCs w:val="24"/>
        </w:rPr>
        <w:t xml:space="preserve">1.3测试指标 </w:t>
      </w:r>
    </w:p>
    <w:p>
      <w:pPr>
        <w:spacing w:line="360" w:lineRule="auto"/>
        <w:ind w:firstLine="504" w:firstLineChars="200"/>
        <w:rPr>
          <w:rFonts w:ascii="宋体" w:hAnsi="宋体"/>
          <w:sz w:val="24"/>
          <w:szCs w:val="24"/>
        </w:rPr>
      </w:pPr>
      <w:r>
        <w:rPr>
          <w:rFonts w:hint="eastAsia" w:ascii="Arial" w:hAnsi="Arial" w:cs="Arial"/>
          <w:color w:val="333333"/>
          <w:spacing w:val="6"/>
          <w:sz w:val="24"/>
          <w:szCs w:val="24"/>
          <w:shd w:val="clear" w:color="auto" w:fill="FFFFFF"/>
        </w:rPr>
        <w:t>《国家学生体质健康标准》里设置了符合我国学校实际情况、简便易行的测试项目，其可靠性、有效性、客观性、可操作性等在多年来的学校体育实践中得到了证明。本文选取《国家学生体质健康标准》里关于</w:t>
      </w:r>
      <w:r>
        <w:rPr>
          <w:rFonts w:hint="eastAsia" w:ascii="Arial" w:hAnsi="Arial" w:cs="Arial"/>
          <w:color w:val="333333"/>
          <w:spacing w:val="6"/>
          <w:sz w:val="24"/>
          <w:szCs w:val="24"/>
          <w:shd w:val="clear" w:color="auto" w:fill="FFFFFF"/>
          <w:lang w:val="en-US" w:eastAsia="zh-CN"/>
        </w:rPr>
        <w:t>小</w:t>
      </w:r>
      <w:r>
        <w:rPr>
          <w:rFonts w:hint="eastAsia" w:ascii="Arial" w:hAnsi="Arial" w:cs="Arial"/>
          <w:color w:val="333333"/>
          <w:spacing w:val="6"/>
          <w:sz w:val="24"/>
          <w:szCs w:val="24"/>
          <w:shd w:val="clear" w:color="auto" w:fill="FFFFFF"/>
        </w:rPr>
        <w:t>学</w:t>
      </w:r>
      <w:r>
        <w:rPr>
          <w:rFonts w:hint="eastAsia" w:ascii="Arial" w:hAnsi="Arial" w:cs="Arial"/>
          <w:color w:val="333333"/>
          <w:spacing w:val="6"/>
          <w:sz w:val="24"/>
          <w:szCs w:val="24"/>
          <w:shd w:val="clear" w:color="auto" w:fill="FFFFFF"/>
          <w:lang w:val="en-US" w:eastAsia="zh-CN"/>
        </w:rPr>
        <w:t>一、二年级</w:t>
      </w:r>
      <w:r>
        <w:rPr>
          <w:rFonts w:hint="eastAsia" w:ascii="Arial" w:hAnsi="Arial" w:cs="Arial"/>
          <w:color w:val="333333"/>
          <w:spacing w:val="6"/>
          <w:sz w:val="24"/>
          <w:szCs w:val="24"/>
          <w:shd w:val="clear" w:color="auto" w:fill="FFFFFF"/>
        </w:rPr>
        <w:t>的测试指标，</w:t>
      </w:r>
      <w:r>
        <w:rPr>
          <w:rFonts w:hint="eastAsia" w:ascii="宋体" w:hAnsi="宋体"/>
          <w:sz w:val="24"/>
          <w:szCs w:val="24"/>
        </w:rPr>
        <w:t>分别为：身体形态指标：身高、体重；身体机能指标：肺活量、</w:t>
      </w:r>
      <w:r>
        <w:rPr>
          <w:rFonts w:hint="eastAsia" w:ascii="宋体" w:hAnsi="宋体"/>
          <w:sz w:val="24"/>
          <w:szCs w:val="24"/>
          <w:lang w:val="en-US" w:eastAsia="zh-CN"/>
        </w:rPr>
        <w:t>1分钟跳绳</w:t>
      </w:r>
      <w:r>
        <w:rPr>
          <w:rFonts w:hint="eastAsia" w:ascii="宋体" w:hAnsi="宋体"/>
          <w:sz w:val="24"/>
          <w:szCs w:val="24"/>
        </w:rPr>
        <w:t>；身体素质指标：坐位体前屈、50米跑。《</w:t>
      </w:r>
      <w:r>
        <w:rPr>
          <w:rFonts w:hint="eastAsia" w:ascii="Arial" w:hAnsi="Arial" w:cs="Arial"/>
          <w:color w:val="333333"/>
          <w:spacing w:val="6"/>
          <w:sz w:val="24"/>
          <w:szCs w:val="24"/>
          <w:shd w:val="clear" w:color="auto" w:fill="FFFFFF"/>
        </w:rPr>
        <w:t>国家学生体质健康标准》综合评定学生的体质健康水平，是学生体质健康的评价标准。</w:t>
      </w:r>
    </w:p>
    <w:p>
      <w:pPr>
        <w:rPr>
          <w:rFonts w:ascii="宋体" w:hAnsi="宋体"/>
          <w:b/>
          <w:sz w:val="24"/>
          <w:szCs w:val="24"/>
        </w:rPr>
      </w:pPr>
      <w:r>
        <w:rPr>
          <w:rFonts w:hint="eastAsia" w:ascii="宋体" w:hAnsi="宋体"/>
          <w:b/>
          <w:sz w:val="24"/>
          <w:szCs w:val="24"/>
        </w:rPr>
        <w:t>1.4 统计学分析</w:t>
      </w:r>
    </w:p>
    <w:p>
      <w:pPr>
        <w:spacing w:line="360" w:lineRule="auto"/>
        <w:ind w:firstLine="480" w:firstLineChars="200"/>
        <w:rPr>
          <w:rFonts w:ascii="宋体" w:hAnsi="宋体"/>
          <w:sz w:val="24"/>
          <w:szCs w:val="24"/>
        </w:rPr>
      </w:pPr>
      <w:r>
        <w:rPr>
          <w:rFonts w:hint="eastAsia" w:ascii="宋体" w:hAnsi="宋体"/>
          <w:sz w:val="24"/>
          <w:szCs w:val="24"/>
        </w:rPr>
        <w:t>测试所获得的数据用Microsoft Excel进行初步整理，结果以</w:t>
      </w:r>
      <w:r>
        <w:rPr>
          <w:rFonts w:hint="eastAsia" w:ascii="宋体" w:hAnsi="宋体" w:cs="宋体"/>
          <w:sz w:val="24"/>
        </w:rPr>
        <w:t>均值±标准差（</w:t>
      </w:r>
      <w:r>
        <w:rPr>
          <w:rFonts w:hint="eastAsia" w:ascii="宋体" w:hAnsi="宋体" w:cs="宋体"/>
          <w:sz w:val="24"/>
        </w:rPr>
        <w:fldChar w:fldCharType="begin"/>
      </w:r>
      <w:r>
        <w:rPr>
          <w:rFonts w:hint="eastAsia" w:ascii="宋体" w:hAnsi="宋体" w:cs="宋体"/>
          <w:sz w:val="24"/>
        </w:rPr>
        <w:instrText xml:space="preserve">EQ \* jc2 \* hps12 \o\ad(\s\up 11(—),x)</w:instrText>
      </w:r>
      <w:r>
        <w:rPr>
          <w:rFonts w:hint="eastAsia" w:ascii="宋体" w:hAnsi="宋体" w:cs="宋体"/>
          <w:sz w:val="24"/>
        </w:rPr>
        <w:fldChar w:fldCharType="end"/>
      </w:r>
      <w:r>
        <w:rPr>
          <w:rFonts w:hint="eastAsia" w:ascii="宋体" w:hAnsi="宋体" w:cs="宋体"/>
          <w:sz w:val="24"/>
        </w:rPr>
        <w:t>± s)表示，</w:t>
      </w:r>
      <w:r>
        <w:rPr>
          <w:rFonts w:hint="eastAsia" w:ascii="宋体" w:hAnsi="宋体"/>
          <w:sz w:val="24"/>
          <w:szCs w:val="24"/>
        </w:rPr>
        <w:t>然后用SPSS18.0进行统计分析，分析应用独立样本</w:t>
      </w:r>
      <w:r>
        <w:rPr>
          <w:rFonts w:hint="eastAsia" w:ascii="宋体" w:hAnsi="宋体"/>
          <w:i/>
          <w:iCs/>
          <w:sz w:val="24"/>
          <w:szCs w:val="24"/>
        </w:rPr>
        <w:t>t</w:t>
      </w:r>
      <w:r>
        <w:rPr>
          <w:rFonts w:hint="eastAsia" w:ascii="宋体" w:hAnsi="宋体"/>
          <w:sz w:val="24"/>
          <w:szCs w:val="24"/>
        </w:rPr>
        <w:t xml:space="preserve"> 检验和配对样本</w:t>
      </w:r>
      <w:r>
        <w:rPr>
          <w:rFonts w:hint="eastAsia" w:ascii="宋体" w:hAnsi="宋体"/>
          <w:i/>
          <w:iCs/>
          <w:sz w:val="24"/>
          <w:szCs w:val="24"/>
        </w:rPr>
        <w:t xml:space="preserve"> t </w:t>
      </w:r>
      <w:r>
        <w:rPr>
          <w:rFonts w:hint="eastAsia" w:ascii="宋体" w:hAnsi="宋体"/>
          <w:sz w:val="24"/>
          <w:szCs w:val="24"/>
        </w:rPr>
        <w:t xml:space="preserve">检验，设置存在显著性水平为 </w:t>
      </w:r>
      <w:r>
        <w:rPr>
          <w:rFonts w:hint="eastAsia" w:ascii="宋体" w:hAnsi="宋体"/>
          <w:i/>
          <w:iCs/>
          <w:sz w:val="24"/>
          <w:szCs w:val="24"/>
        </w:rPr>
        <w:t>P</w:t>
      </w:r>
      <w:r>
        <w:rPr>
          <w:rFonts w:hint="eastAsia" w:ascii="宋体" w:hAnsi="宋体"/>
          <w:sz w:val="24"/>
          <w:szCs w:val="24"/>
        </w:rPr>
        <w:t>＜0.05，存在非常显著性水平为</w:t>
      </w:r>
      <w:r>
        <w:rPr>
          <w:rFonts w:hint="eastAsia" w:ascii="宋体" w:hAnsi="宋体"/>
          <w:i/>
          <w:iCs/>
          <w:sz w:val="24"/>
          <w:szCs w:val="24"/>
        </w:rPr>
        <w:t>P</w:t>
      </w:r>
      <w:r>
        <w:rPr>
          <w:rFonts w:hint="eastAsia" w:ascii="宋体" w:hAnsi="宋体"/>
          <w:sz w:val="24"/>
          <w:szCs w:val="24"/>
        </w:rPr>
        <w:t>＜0.01。</w:t>
      </w:r>
    </w:p>
    <w:p>
      <w:pPr>
        <w:rPr>
          <w:rFonts w:ascii="黑体" w:hAnsi="黑体" w:eastAsia="黑体"/>
          <w:sz w:val="28"/>
          <w:szCs w:val="28"/>
        </w:rPr>
      </w:pPr>
      <w:r>
        <w:rPr>
          <w:rFonts w:hint="eastAsia" w:ascii="黑体" w:hAnsi="黑体" w:eastAsia="黑体"/>
          <w:sz w:val="28"/>
          <w:szCs w:val="28"/>
        </w:rPr>
        <w:t>2结果</w:t>
      </w:r>
    </w:p>
    <w:p>
      <w:pPr>
        <w:rPr>
          <w:rFonts w:cs="宋体" w:asciiTheme="minorEastAsia" w:hAnsiTheme="minorEastAsia"/>
          <w:b/>
          <w:sz w:val="24"/>
          <w:szCs w:val="24"/>
        </w:rPr>
      </w:pPr>
      <w:r>
        <w:rPr>
          <w:rFonts w:hint="eastAsia" w:ascii="宋体" w:hAnsi="宋体"/>
          <w:b/>
          <w:sz w:val="24"/>
          <w:szCs w:val="24"/>
        </w:rPr>
        <w:t>2.1</w:t>
      </w:r>
      <w:r>
        <w:rPr>
          <w:rFonts w:hint="eastAsia" w:cs="宋体" w:asciiTheme="minorEastAsia" w:hAnsiTheme="minorEastAsia"/>
          <w:b/>
          <w:sz w:val="24"/>
          <w:szCs w:val="24"/>
        </w:rPr>
        <w:t xml:space="preserve">实验前实验组和对照组体质测试结果比较 </w:t>
      </w:r>
    </w:p>
    <w:p>
      <w:pPr>
        <w:spacing w:line="360" w:lineRule="auto"/>
        <w:ind w:firstLine="480" w:firstLineChars="200"/>
        <w:rPr>
          <w:rFonts w:ascii="宋体" w:hAnsi="宋体"/>
          <w:sz w:val="24"/>
          <w:szCs w:val="24"/>
        </w:rPr>
      </w:pPr>
      <w:r>
        <w:rPr>
          <w:rFonts w:hint="eastAsia" w:cs="宋体" w:asciiTheme="minorEastAsia" w:hAnsiTheme="minorEastAsia"/>
          <w:sz w:val="24"/>
          <w:szCs w:val="24"/>
        </w:rPr>
        <w:t>为保证数据的可靠性，受试者在参加羽毛球训练前统一进行体质测试 ，如表1所示，测试数据进行了独立样本</w:t>
      </w:r>
      <w:r>
        <w:rPr>
          <w:rFonts w:hint="eastAsia" w:cs="宋体" w:asciiTheme="minorEastAsia" w:hAnsiTheme="minorEastAsia"/>
          <w:i/>
          <w:iCs/>
          <w:sz w:val="24"/>
          <w:szCs w:val="24"/>
        </w:rPr>
        <w:t>t</w:t>
      </w:r>
      <w:r>
        <w:rPr>
          <w:rFonts w:hint="eastAsia" w:cs="宋体" w:asciiTheme="minorEastAsia" w:hAnsiTheme="minorEastAsia"/>
          <w:sz w:val="24"/>
          <w:szCs w:val="24"/>
        </w:rPr>
        <w:t>检验，</w:t>
      </w:r>
      <w:r>
        <w:rPr>
          <w:rFonts w:hint="eastAsia" w:ascii="宋体" w:hAnsi="宋体"/>
          <w:i/>
          <w:iCs/>
          <w:sz w:val="24"/>
          <w:szCs w:val="24"/>
        </w:rPr>
        <w:t>P</w:t>
      </w:r>
      <w:r>
        <w:rPr>
          <w:rFonts w:hint="eastAsia" w:ascii="宋体" w:hAnsi="宋体"/>
          <w:sz w:val="24"/>
          <w:szCs w:val="24"/>
        </w:rPr>
        <w:t>&gt;0.05，</w:t>
      </w:r>
      <w:r>
        <w:rPr>
          <w:rFonts w:hint="eastAsia" w:cs="宋体" w:asciiTheme="minorEastAsia" w:hAnsiTheme="minorEastAsia"/>
          <w:sz w:val="24"/>
          <w:szCs w:val="24"/>
        </w:rPr>
        <w:t>实验组与对照组身体素质状况无显著差异，符合实验条件。</w:t>
      </w:r>
    </w:p>
    <w:p>
      <w:pPr>
        <w:spacing w:line="240" w:lineRule="atLeast"/>
        <w:ind w:firstLine="420" w:firstLineChars="200"/>
        <w:jc w:val="center"/>
        <w:rPr>
          <w:rFonts w:ascii="宋体" w:hAnsi="宋体" w:cs="宋体"/>
          <w:szCs w:val="21"/>
        </w:rPr>
      </w:pPr>
      <w:r>
        <w:rPr>
          <w:rFonts w:hint="eastAsia" w:cs="宋体" w:asciiTheme="minorEastAsia" w:hAnsiTheme="minorEastAsia"/>
          <w:szCs w:val="21"/>
        </w:rPr>
        <w:t xml:space="preserve">表1 实验前实验组和对照组体质测试指标  </w:t>
      </w:r>
    </w:p>
    <w:tbl>
      <w:tblPr>
        <w:tblStyle w:val="9"/>
        <w:tblW w:w="8520" w:type="dxa"/>
        <w:jc w:val="center"/>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2130"/>
        <w:gridCol w:w="2129"/>
        <w:gridCol w:w="2131"/>
        <w:gridCol w:w="213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指标</w:t>
            </w:r>
          </w:p>
        </w:tc>
        <w:tc>
          <w:tcPr>
            <w:tcW w:w="2129"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szCs w:val="21"/>
              </w:rPr>
              <w:t>实验组</w:t>
            </w:r>
          </w:p>
        </w:tc>
        <w:tc>
          <w:tcPr>
            <w:tcW w:w="2131"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对照组</w:t>
            </w:r>
          </w:p>
        </w:tc>
        <w:tc>
          <w:tcPr>
            <w:tcW w:w="2130" w:type="dxa"/>
            <w:tcBorders>
              <w:top w:val="single" w:color="000000" w:sz="8" w:space="0"/>
              <w:left w:val="nil"/>
              <w:bottom w:val="single" w:color="000000" w:sz="8" w:space="0"/>
              <w:right w:val="nil"/>
            </w:tcBorders>
            <w:shd w:val="clear" w:color="auto" w:fill="FFFFFF"/>
            <w:noWrap/>
          </w:tcPr>
          <w:p>
            <w:pPr>
              <w:spacing w:line="240" w:lineRule="atLeast"/>
              <w:ind w:firstLine="210" w:firstLineChars="100"/>
              <w:jc w:val="center"/>
              <w:rPr>
                <w:rFonts w:ascii="宋体" w:hAnsi="宋体" w:cs="宋体"/>
                <w:color w:val="000000"/>
                <w:szCs w:val="21"/>
              </w:rPr>
            </w:pPr>
            <w:r>
              <w:rPr>
                <w:rFonts w:hint="eastAsia" w:ascii="宋体" w:hAnsi="宋体" w:cs="宋体"/>
                <w:i/>
                <w:color w:val="000000"/>
                <w:szCs w:val="21"/>
              </w:rPr>
              <w:t>P</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left w:val="nil"/>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身高</w:t>
            </w:r>
          </w:p>
        </w:tc>
        <w:tc>
          <w:tcPr>
            <w:tcW w:w="2129" w:type="dxa"/>
            <w:tcBorders>
              <w:left w:val="nil"/>
              <w:right w:val="nil"/>
            </w:tcBorders>
            <w:shd w:val="clear" w:color="auto" w:fill="FFFFFF"/>
            <w:noWrap/>
          </w:tcPr>
          <w:p>
            <w:pPr>
              <w:jc w:val="center"/>
              <w:rPr>
                <w:rFonts w:ascii="Calibri" w:hAnsi="Calibri" w:eastAsia="宋体" w:cs="Times New Roman"/>
                <w:szCs w:val="21"/>
              </w:rPr>
            </w:pPr>
            <w:r>
              <w:rPr>
                <w:rFonts w:hint="eastAsia" w:ascii="Calibri" w:hAnsi="Calibri" w:eastAsia="宋体" w:cs="Times New Roman"/>
                <w:szCs w:val="21"/>
              </w:rPr>
              <w:t>1</w:t>
            </w:r>
            <w:r>
              <w:rPr>
                <w:rFonts w:hint="eastAsia" w:ascii="Calibri" w:hAnsi="Calibri" w:eastAsia="宋体" w:cs="Times New Roman"/>
                <w:szCs w:val="21"/>
                <w:lang w:val="en-US" w:eastAsia="zh-CN"/>
              </w:rPr>
              <w:t>2</w:t>
            </w:r>
            <w:r>
              <w:rPr>
                <w:rFonts w:hint="eastAsia"/>
                <w:szCs w:val="21"/>
              </w:rPr>
              <w:t>1</w:t>
            </w:r>
            <w:r>
              <w:rPr>
                <w:rFonts w:hint="eastAsia" w:ascii="Calibri" w:hAnsi="Calibri" w:eastAsia="宋体" w:cs="Times New Roman"/>
                <w:szCs w:val="21"/>
              </w:rPr>
              <w:t>.30±</w:t>
            </w:r>
            <w:r>
              <w:rPr>
                <w:rFonts w:hint="eastAsia"/>
                <w:szCs w:val="21"/>
              </w:rPr>
              <w:t>2</w:t>
            </w:r>
            <w:r>
              <w:rPr>
                <w:rFonts w:hint="eastAsia" w:ascii="Calibri" w:hAnsi="Calibri" w:eastAsia="宋体" w:cs="Times New Roman"/>
                <w:szCs w:val="21"/>
              </w:rPr>
              <w:t>.14</w:t>
            </w:r>
          </w:p>
        </w:tc>
        <w:tc>
          <w:tcPr>
            <w:tcW w:w="2131" w:type="dxa"/>
            <w:tcBorders>
              <w:left w:val="nil"/>
              <w:right w:val="nil"/>
            </w:tcBorders>
            <w:shd w:val="clear" w:color="auto" w:fill="FFFFFF"/>
            <w:noWrap/>
          </w:tcPr>
          <w:p>
            <w:pPr>
              <w:jc w:val="center"/>
              <w:rPr>
                <w:rFonts w:ascii="Calibri" w:hAnsi="Calibri" w:eastAsia="宋体" w:cs="Times New Roman"/>
                <w:szCs w:val="21"/>
              </w:rPr>
            </w:pPr>
            <w:r>
              <w:rPr>
                <w:rFonts w:hint="eastAsia" w:ascii="Calibri" w:hAnsi="Calibri" w:eastAsia="宋体" w:cs="Times New Roman"/>
                <w:szCs w:val="21"/>
              </w:rPr>
              <w:t>1</w:t>
            </w:r>
            <w:r>
              <w:rPr>
                <w:rFonts w:hint="eastAsia" w:eastAsia="宋体"/>
                <w:szCs w:val="21"/>
                <w:lang w:val="en-US" w:eastAsia="zh-CN"/>
              </w:rPr>
              <w:t>19</w:t>
            </w:r>
            <w:r>
              <w:rPr>
                <w:rFonts w:hint="eastAsia" w:ascii="Calibri" w:hAnsi="Calibri" w:eastAsia="宋体" w:cs="Times New Roman"/>
                <w:szCs w:val="21"/>
              </w:rPr>
              <w:t>.</w:t>
            </w:r>
            <w:r>
              <w:rPr>
                <w:rFonts w:hint="eastAsia"/>
                <w:szCs w:val="21"/>
              </w:rPr>
              <w:t>5</w:t>
            </w:r>
            <w:r>
              <w:rPr>
                <w:rFonts w:hint="eastAsia" w:ascii="Calibri" w:hAnsi="Calibri" w:eastAsia="宋体" w:cs="Times New Roman"/>
                <w:szCs w:val="21"/>
              </w:rPr>
              <w:t>8±</w:t>
            </w:r>
            <w:r>
              <w:rPr>
                <w:rFonts w:hint="eastAsia"/>
                <w:szCs w:val="21"/>
              </w:rPr>
              <w:t>2</w:t>
            </w:r>
            <w:r>
              <w:rPr>
                <w:rFonts w:hint="eastAsia" w:ascii="Calibri" w:hAnsi="Calibri" w:eastAsia="宋体" w:cs="Times New Roman"/>
                <w:szCs w:val="21"/>
              </w:rPr>
              <w:t>.88</w:t>
            </w:r>
          </w:p>
        </w:tc>
        <w:tc>
          <w:tcPr>
            <w:tcW w:w="2130" w:type="dxa"/>
            <w:tcBorders>
              <w:left w:val="nil"/>
              <w:right w:val="nil"/>
            </w:tcBorders>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0.09</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体重</w:t>
            </w:r>
          </w:p>
        </w:tc>
        <w:tc>
          <w:tcPr>
            <w:tcW w:w="2129" w:type="dxa"/>
            <w:shd w:val="clear" w:color="auto" w:fill="FFFFFF"/>
            <w:noWrap/>
          </w:tcPr>
          <w:p>
            <w:pPr>
              <w:jc w:val="center"/>
              <w:rPr>
                <w:rFonts w:ascii="Calibri" w:hAnsi="Calibri" w:eastAsia="宋体" w:cs="Times New Roman"/>
                <w:szCs w:val="21"/>
              </w:rPr>
            </w:pPr>
            <w:r>
              <w:rPr>
                <w:rFonts w:hint="eastAsia" w:ascii="Calibri" w:hAnsi="Calibri" w:eastAsia="宋体" w:cs="Times New Roman"/>
                <w:szCs w:val="21"/>
                <w:lang w:val="en-US" w:eastAsia="zh-CN"/>
              </w:rPr>
              <w:t>20</w:t>
            </w:r>
            <w:r>
              <w:rPr>
                <w:rFonts w:hint="eastAsia" w:ascii="Calibri" w:hAnsi="Calibri" w:eastAsia="宋体" w:cs="Times New Roman"/>
                <w:szCs w:val="21"/>
              </w:rPr>
              <w:t>.67±</w:t>
            </w:r>
            <w:r>
              <w:rPr>
                <w:rFonts w:hint="eastAsia"/>
                <w:szCs w:val="21"/>
              </w:rPr>
              <w:t>3</w:t>
            </w:r>
            <w:r>
              <w:rPr>
                <w:rFonts w:hint="eastAsia" w:ascii="Calibri" w:hAnsi="Calibri" w:eastAsia="宋体" w:cs="Times New Roman"/>
                <w:szCs w:val="21"/>
              </w:rPr>
              <w:t>.12</w:t>
            </w:r>
          </w:p>
        </w:tc>
        <w:tc>
          <w:tcPr>
            <w:tcW w:w="2131" w:type="dxa"/>
            <w:shd w:val="clear" w:color="auto" w:fill="FFFFFF"/>
            <w:noWrap/>
          </w:tcPr>
          <w:p>
            <w:pPr>
              <w:jc w:val="center"/>
              <w:rPr>
                <w:rFonts w:ascii="Calibri" w:hAnsi="Calibri" w:eastAsia="宋体" w:cs="Times New Roman"/>
                <w:szCs w:val="21"/>
              </w:rPr>
            </w:pPr>
            <w:r>
              <w:rPr>
                <w:rFonts w:hint="eastAsia" w:ascii="Calibri" w:hAnsi="Calibri" w:eastAsia="宋体" w:cs="Times New Roman"/>
                <w:szCs w:val="21"/>
                <w:lang w:val="en-US" w:eastAsia="zh-CN"/>
              </w:rPr>
              <w:t>21</w:t>
            </w:r>
            <w:r>
              <w:rPr>
                <w:rFonts w:hint="eastAsia" w:ascii="Calibri" w:hAnsi="Calibri" w:eastAsia="宋体" w:cs="Times New Roman"/>
                <w:szCs w:val="21"/>
              </w:rPr>
              <w:t>.14±</w:t>
            </w:r>
            <w:r>
              <w:rPr>
                <w:rFonts w:hint="eastAsia"/>
                <w:szCs w:val="21"/>
              </w:rPr>
              <w:t>2</w:t>
            </w:r>
            <w:r>
              <w:rPr>
                <w:rFonts w:hint="eastAsia" w:ascii="Calibri" w:hAnsi="Calibri" w:eastAsia="宋体" w:cs="Times New Roman"/>
                <w:szCs w:val="21"/>
              </w:rPr>
              <w:t>.34</w:t>
            </w:r>
          </w:p>
        </w:tc>
        <w:tc>
          <w:tcPr>
            <w:tcW w:w="2130" w:type="dxa"/>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0.08</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left w:val="nil"/>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肺活量</w:t>
            </w:r>
          </w:p>
          <w:p>
            <w:pPr>
              <w:spacing w:line="240" w:lineRule="atLeast"/>
              <w:jc w:val="center"/>
              <w:rPr>
                <w:rFonts w:ascii="宋体" w:hAnsi="宋体" w:cs="宋体"/>
                <w:color w:val="000000"/>
                <w:szCs w:val="21"/>
              </w:rPr>
            </w:pPr>
            <w:r>
              <w:rPr>
                <w:rFonts w:hint="eastAsia" w:ascii="宋体" w:hAnsi="宋体" w:cs="宋体"/>
                <w:color w:val="000000"/>
                <w:szCs w:val="21"/>
                <w:lang w:val="en-US" w:eastAsia="zh-CN"/>
              </w:rPr>
              <w:t>1分钟跳绳</w:t>
            </w:r>
            <w:r>
              <w:rPr>
                <w:rFonts w:hint="eastAsia" w:ascii="宋体" w:hAnsi="宋体" w:cs="宋体"/>
                <w:color w:val="000000"/>
                <w:szCs w:val="21"/>
              </w:rPr>
              <w:t xml:space="preserve">              </w:t>
            </w:r>
          </w:p>
          <w:p>
            <w:pPr>
              <w:spacing w:line="240" w:lineRule="atLeast"/>
              <w:jc w:val="center"/>
              <w:rPr>
                <w:rFonts w:ascii="宋体" w:hAnsi="宋体" w:cs="宋体"/>
                <w:color w:val="000000"/>
                <w:szCs w:val="21"/>
              </w:rPr>
            </w:pPr>
            <w:r>
              <w:rPr>
                <w:rFonts w:hint="eastAsia" w:ascii="宋体" w:hAnsi="宋体" w:cs="宋体"/>
                <w:color w:val="000000"/>
                <w:szCs w:val="21"/>
              </w:rPr>
              <w:t>坐位体前屈</w:t>
            </w:r>
          </w:p>
          <w:p>
            <w:pPr>
              <w:spacing w:line="240" w:lineRule="atLeast"/>
              <w:jc w:val="center"/>
              <w:rPr>
                <w:rFonts w:ascii="宋体" w:hAnsi="宋体" w:cs="宋体"/>
                <w:color w:val="000000"/>
                <w:szCs w:val="21"/>
              </w:rPr>
            </w:pPr>
            <w:r>
              <w:rPr>
                <w:rFonts w:hint="eastAsia" w:ascii="宋体" w:hAnsi="宋体" w:cs="宋体"/>
                <w:color w:val="000000"/>
                <w:szCs w:val="21"/>
                <w:lang w:val="en-US" w:eastAsia="zh-CN"/>
              </w:rPr>
              <w:t>50</w:t>
            </w:r>
            <w:r>
              <w:rPr>
                <w:rFonts w:hint="eastAsia" w:ascii="宋体" w:hAnsi="宋体" w:cs="宋体"/>
                <w:color w:val="000000"/>
                <w:szCs w:val="21"/>
              </w:rPr>
              <w:t>米</w:t>
            </w:r>
            <w:r>
              <w:rPr>
                <w:rFonts w:hint="eastAsia" w:cs="宋体" w:asciiTheme="minorEastAsia" w:hAnsiTheme="minorEastAsia"/>
                <w:color w:val="000000"/>
                <w:szCs w:val="21"/>
              </w:rPr>
              <w:t>跑</w:t>
            </w:r>
          </w:p>
        </w:tc>
        <w:tc>
          <w:tcPr>
            <w:tcW w:w="2129" w:type="dxa"/>
            <w:tcBorders>
              <w:left w:val="nil"/>
              <w:right w:val="nil"/>
            </w:tcBorders>
            <w:shd w:val="clear" w:color="auto" w:fill="FFFFFF"/>
            <w:noWrap/>
          </w:tcPr>
          <w:p>
            <w:pPr>
              <w:spacing w:line="240" w:lineRule="atLeast"/>
              <w:jc w:val="center"/>
              <w:rPr>
                <w:rFonts w:ascii="宋体" w:hAnsi="宋体" w:cs="宋体"/>
                <w:szCs w:val="21"/>
              </w:rPr>
            </w:pPr>
            <w:r>
              <w:rPr>
                <w:rFonts w:hint="eastAsia" w:ascii="宋体" w:hAnsi="宋体" w:cs="宋体"/>
                <w:szCs w:val="21"/>
                <w:lang w:val="en-US" w:eastAsia="zh-CN"/>
              </w:rPr>
              <w:t>17</w:t>
            </w:r>
            <w:r>
              <w:rPr>
                <w:rFonts w:hint="eastAsia" w:ascii="宋体" w:hAnsi="宋体" w:cs="宋体"/>
                <w:szCs w:val="21"/>
              </w:rPr>
              <w:t>36.08±0.10</w:t>
            </w:r>
          </w:p>
          <w:p>
            <w:pPr>
              <w:spacing w:line="240" w:lineRule="atLeast"/>
              <w:jc w:val="center"/>
              <w:rPr>
                <w:rFonts w:ascii="宋体" w:hAnsi="宋体" w:cs="宋体"/>
                <w:szCs w:val="21"/>
              </w:rPr>
            </w:pPr>
            <w:r>
              <w:rPr>
                <w:rFonts w:hint="eastAsia" w:ascii="宋体" w:hAnsi="宋体" w:cs="宋体"/>
                <w:szCs w:val="21"/>
                <w:lang w:val="en-US" w:eastAsia="zh-CN"/>
              </w:rPr>
              <w:t>9</w:t>
            </w:r>
            <w:r>
              <w:rPr>
                <w:rFonts w:hint="eastAsia" w:ascii="宋体" w:hAnsi="宋体" w:cs="宋体"/>
                <w:szCs w:val="21"/>
              </w:rPr>
              <w:t>5.39±0.80</w:t>
            </w:r>
          </w:p>
          <w:p>
            <w:pPr>
              <w:spacing w:line="240" w:lineRule="atLeast"/>
              <w:jc w:val="center"/>
              <w:rPr>
                <w:rFonts w:ascii="宋体" w:hAnsi="宋体" w:cs="宋体"/>
                <w:szCs w:val="21"/>
              </w:rPr>
            </w:pPr>
            <w:r>
              <w:rPr>
                <w:rFonts w:hint="eastAsia" w:ascii="宋体" w:hAnsi="宋体" w:cs="宋体"/>
                <w:szCs w:val="21"/>
                <w:lang w:val="en-US" w:eastAsia="zh-CN"/>
              </w:rPr>
              <w:t>13</w:t>
            </w:r>
            <w:r>
              <w:rPr>
                <w:rFonts w:hint="eastAsia" w:ascii="宋体" w:hAnsi="宋体" w:cs="宋体"/>
                <w:szCs w:val="21"/>
              </w:rPr>
              <w:t>.72±0.42</w:t>
            </w:r>
          </w:p>
          <w:p>
            <w:pPr>
              <w:spacing w:line="240" w:lineRule="atLeast"/>
              <w:jc w:val="center"/>
              <w:rPr>
                <w:rFonts w:ascii="宋体" w:hAnsi="宋体" w:cs="宋体"/>
                <w:szCs w:val="21"/>
              </w:rPr>
            </w:pPr>
            <w:r>
              <w:rPr>
                <w:rFonts w:hint="eastAsia" w:ascii="宋体" w:hAnsi="宋体" w:cs="宋体"/>
                <w:szCs w:val="21"/>
                <w:lang w:val="en-US" w:eastAsia="zh-CN"/>
              </w:rPr>
              <w:t>10</w:t>
            </w:r>
            <w:r>
              <w:rPr>
                <w:rFonts w:hint="eastAsia" w:ascii="宋体" w:hAnsi="宋体" w:cs="宋体"/>
                <w:szCs w:val="21"/>
              </w:rPr>
              <w:t>.</w:t>
            </w:r>
            <w:r>
              <w:rPr>
                <w:rFonts w:hint="eastAsia" w:ascii="宋体" w:hAnsi="宋体" w:cs="宋体"/>
                <w:szCs w:val="21"/>
                <w:lang w:val="en-US" w:eastAsia="zh-CN"/>
              </w:rPr>
              <w:t>0</w:t>
            </w:r>
            <w:r>
              <w:rPr>
                <w:rFonts w:hint="eastAsia" w:ascii="宋体" w:hAnsi="宋体" w:cs="宋体"/>
                <w:szCs w:val="21"/>
              </w:rPr>
              <w:t>0±0.52</w:t>
            </w:r>
          </w:p>
        </w:tc>
        <w:tc>
          <w:tcPr>
            <w:tcW w:w="2131" w:type="dxa"/>
            <w:tcBorders>
              <w:left w:val="nil"/>
              <w:right w:val="nil"/>
            </w:tcBorders>
            <w:shd w:val="clear" w:color="auto" w:fill="FFFFFF"/>
            <w:noWrap/>
          </w:tcPr>
          <w:p>
            <w:pPr>
              <w:spacing w:line="240" w:lineRule="atLeast"/>
              <w:jc w:val="center"/>
              <w:rPr>
                <w:rFonts w:ascii="宋体" w:hAnsi="宋体" w:cs="宋体"/>
                <w:szCs w:val="21"/>
              </w:rPr>
            </w:pPr>
            <w:r>
              <w:rPr>
                <w:rFonts w:hint="eastAsia" w:ascii="宋体" w:hAnsi="宋体" w:cs="宋体"/>
                <w:szCs w:val="21"/>
                <w:lang w:val="en-US" w:eastAsia="zh-CN"/>
              </w:rPr>
              <w:t>168</w:t>
            </w:r>
            <w:r>
              <w:rPr>
                <w:rFonts w:hint="eastAsia" w:ascii="宋体" w:hAnsi="宋体" w:cs="宋体"/>
                <w:szCs w:val="21"/>
              </w:rPr>
              <w:t>5.32±0.31</w:t>
            </w:r>
          </w:p>
          <w:p>
            <w:pPr>
              <w:spacing w:line="240" w:lineRule="atLeast"/>
              <w:jc w:val="center"/>
              <w:rPr>
                <w:rFonts w:ascii="宋体" w:hAnsi="宋体" w:cs="宋体"/>
                <w:szCs w:val="21"/>
              </w:rPr>
            </w:pPr>
            <w:r>
              <w:rPr>
                <w:rFonts w:hint="eastAsia" w:ascii="宋体" w:hAnsi="宋体" w:cs="宋体"/>
                <w:szCs w:val="21"/>
                <w:lang w:val="en-US" w:eastAsia="zh-CN"/>
              </w:rPr>
              <w:t>97</w:t>
            </w:r>
            <w:r>
              <w:rPr>
                <w:rFonts w:hint="eastAsia" w:ascii="宋体" w:hAnsi="宋体" w:cs="宋体"/>
                <w:szCs w:val="21"/>
              </w:rPr>
              <w:t>.07±0.87</w:t>
            </w:r>
          </w:p>
          <w:p>
            <w:pPr>
              <w:spacing w:line="240" w:lineRule="atLeast"/>
              <w:jc w:val="center"/>
              <w:rPr>
                <w:rFonts w:ascii="宋体" w:hAnsi="宋体" w:cs="宋体"/>
                <w:szCs w:val="21"/>
              </w:rPr>
            </w:pPr>
            <w:r>
              <w:rPr>
                <w:rFonts w:hint="eastAsia" w:ascii="宋体" w:hAnsi="宋体" w:cs="宋体"/>
                <w:szCs w:val="21"/>
                <w:lang w:val="en-US" w:eastAsia="zh-CN"/>
              </w:rPr>
              <w:t>13</w:t>
            </w:r>
            <w:r>
              <w:rPr>
                <w:rFonts w:hint="eastAsia" w:ascii="宋体" w:hAnsi="宋体" w:cs="宋体"/>
                <w:szCs w:val="21"/>
              </w:rPr>
              <w:t>.68±0.51</w:t>
            </w:r>
          </w:p>
          <w:p>
            <w:pPr>
              <w:spacing w:line="240" w:lineRule="atLeast"/>
              <w:jc w:val="center"/>
              <w:rPr>
                <w:rFonts w:ascii="宋体" w:hAnsi="宋体" w:cs="宋体"/>
                <w:szCs w:val="21"/>
              </w:rPr>
            </w:pPr>
            <w:r>
              <w:rPr>
                <w:rFonts w:hint="eastAsia" w:ascii="宋体" w:hAnsi="宋体" w:cs="宋体"/>
                <w:szCs w:val="21"/>
                <w:lang w:val="en-US" w:eastAsia="zh-CN"/>
              </w:rPr>
              <w:t>10</w:t>
            </w:r>
            <w:r>
              <w:rPr>
                <w:rFonts w:hint="eastAsia" w:ascii="宋体" w:hAnsi="宋体" w:cs="宋体"/>
                <w:szCs w:val="21"/>
              </w:rPr>
              <w:t>.41±0.71</w:t>
            </w:r>
          </w:p>
        </w:tc>
        <w:tc>
          <w:tcPr>
            <w:tcW w:w="2130" w:type="dxa"/>
            <w:tcBorders>
              <w:left w:val="nil"/>
              <w:right w:val="nil"/>
            </w:tcBorders>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0.11</w:t>
            </w:r>
          </w:p>
          <w:p>
            <w:pPr>
              <w:spacing w:line="240" w:lineRule="atLeast"/>
              <w:ind w:firstLine="210" w:firstLineChars="100"/>
              <w:jc w:val="center"/>
              <w:rPr>
                <w:rFonts w:ascii="宋体" w:hAnsi="宋体" w:cs="宋体"/>
                <w:szCs w:val="21"/>
              </w:rPr>
            </w:pPr>
            <w:r>
              <w:rPr>
                <w:rFonts w:hint="eastAsia" w:ascii="宋体" w:hAnsi="宋体" w:cs="宋体"/>
                <w:szCs w:val="21"/>
              </w:rPr>
              <w:t>0.06</w:t>
            </w:r>
          </w:p>
          <w:p>
            <w:pPr>
              <w:spacing w:line="240" w:lineRule="atLeast"/>
              <w:ind w:firstLine="210" w:firstLineChars="100"/>
              <w:jc w:val="center"/>
              <w:rPr>
                <w:rFonts w:ascii="宋体" w:hAnsi="宋体" w:cs="宋体"/>
                <w:szCs w:val="21"/>
              </w:rPr>
            </w:pPr>
            <w:r>
              <w:rPr>
                <w:rFonts w:hint="eastAsia" w:ascii="宋体" w:hAnsi="宋体" w:cs="宋体"/>
                <w:szCs w:val="21"/>
              </w:rPr>
              <w:t>0.10</w:t>
            </w:r>
          </w:p>
          <w:p>
            <w:pPr>
              <w:spacing w:line="240" w:lineRule="atLeast"/>
              <w:ind w:firstLine="210" w:firstLineChars="100"/>
              <w:jc w:val="center"/>
              <w:rPr>
                <w:rFonts w:ascii="宋体" w:hAnsi="宋体" w:cs="宋体"/>
                <w:szCs w:val="21"/>
              </w:rPr>
            </w:pPr>
            <w:r>
              <w:rPr>
                <w:rFonts w:hint="eastAsia" w:ascii="宋体" w:hAnsi="宋体" w:cs="宋体"/>
                <w:szCs w:val="21"/>
              </w:rPr>
              <w:t>0.09</w:t>
            </w:r>
          </w:p>
        </w:tc>
      </w:tr>
    </w:tbl>
    <w:p>
      <w:pPr>
        <w:rPr>
          <w:rFonts w:ascii="宋体" w:hAnsi="宋体"/>
          <w:b/>
          <w:sz w:val="24"/>
          <w:szCs w:val="24"/>
        </w:rPr>
      </w:pPr>
      <w:r>
        <w:rPr>
          <w:rFonts w:hint="eastAsia" w:ascii="宋体" w:hAnsi="宋体"/>
          <w:b/>
          <w:sz w:val="24"/>
          <w:szCs w:val="24"/>
        </w:rPr>
        <w:t>2.2</w:t>
      </w:r>
      <w:r>
        <w:rPr>
          <w:rFonts w:hint="eastAsia" w:cs="宋体" w:asciiTheme="minorEastAsia" w:hAnsiTheme="minorEastAsia"/>
          <w:b/>
          <w:sz w:val="24"/>
          <w:szCs w:val="24"/>
        </w:rPr>
        <w:t>实验后实验组和对照组体质测试结果比较</w:t>
      </w:r>
    </w:p>
    <w:p>
      <w:pPr>
        <w:spacing w:line="360" w:lineRule="auto"/>
        <w:ind w:firstLine="490"/>
        <w:jc w:val="center"/>
        <w:rPr>
          <w:rFonts w:ascii="宋体" w:hAnsi="宋体"/>
          <w:sz w:val="24"/>
          <w:szCs w:val="24"/>
        </w:rPr>
      </w:pPr>
      <w:r>
        <w:rPr>
          <w:rFonts w:hint="eastAsia" w:ascii="宋体" w:hAnsi="宋体"/>
          <w:sz w:val="24"/>
          <w:szCs w:val="24"/>
        </w:rPr>
        <w:t xml:space="preserve">为了检验羽毛球训练的效果，实验后对受试者再次进行标准体质测试。由表 </w:t>
      </w:r>
    </w:p>
    <w:p>
      <w:pPr>
        <w:spacing w:line="360" w:lineRule="auto"/>
        <w:rPr>
          <w:rFonts w:ascii="宋体" w:hAnsi="宋体"/>
          <w:sz w:val="24"/>
          <w:szCs w:val="24"/>
        </w:rPr>
      </w:pPr>
      <w:r>
        <w:rPr>
          <w:rFonts w:hint="eastAsia" w:ascii="宋体" w:hAnsi="宋体"/>
          <w:sz w:val="24"/>
          <w:szCs w:val="24"/>
        </w:rPr>
        <w:t>2 可知：经过一年的羽毛球训练，实验组和对照组身高、体重无显著性差异（</w:t>
      </w:r>
      <w:r>
        <w:rPr>
          <w:rFonts w:hint="eastAsia" w:ascii="宋体" w:hAnsi="宋体"/>
          <w:i/>
          <w:iCs/>
          <w:sz w:val="24"/>
          <w:szCs w:val="24"/>
        </w:rPr>
        <w:t>P</w:t>
      </w:r>
      <w:r>
        <w:rPr>
          <w:rFonts w:hint="eastAsia" w:ascii="宋体" w:hAnsi="宋体"/>
          <w:sz w:val="24"/>
          <w:szCs w:val="24"/>
        </w:rPr>
        <w:t>&gt;0.05），这说明一年的羽毛球训练对</w:t>
      </w:r>
      <w:r>
        <w:rPr>
          <w:rFonts w:hint="eastAsia" w:ascii="宋体" w:hAnsi="宋体"/>
          <w:sz w:val="24"/>
          <w:szCs w:val="24"/>
          <w:lang w:val="en-US" w:eastAsia="zh-CN"/>
        </w:rPr>
        <w:t>6-7岁小</w:t>
      </w:r>
      <w:r>
        <w:rPr>
          <w:rFonts w:hint="eastAsia" w:ascii="宋体" w:hAnsi="宋体"/>
          <w:sz w:val="24"/>
          <w:szCs w:val="24"/>
        </w:rPr>
        <w:t>学生的身高和体重没有显著性影响。实验后测得结果显示：实验组学生的肺活量均值由实验前的</w:t>
      </w:r>
      <w:r>
        <w:rPr>
          <w:rFonts w:hint="eastAsia" w:ascii="宋体" w:hAnsi="宋体"/>
          <w:sz w:val="24"/>
          <w:szCs w:val="24"/>
          <w:lang w:val="en-US" w:eastAsia="zh-CN"/>
        </w:rPr>
        <w:t>17</w:t>
      </w:r>
      <w:r>
        <w:rPr>
          <w:rFonts w:hint="eastAsia" w:ascii="宋体" w:hAnsi="宋体"/>
          <w:sz w:val="24"/>
          <w:szCs w:val="24"/>
        </w:rPr>
        <w:t>36.08ml增长到</w:t>
      </w:r>
      <w:r>
        <w:rPr>
          <w:rFonts w:hint="eastAsia" w:ascii="宋体" w:hAnsi="宋体"/>
          <w:sz w:val="24"/>
          <w:szCs w:val="24"/>
          <w:lang w:val="en-US" w:eastAsia="zh-CN"/>
        </w:rPr>
        <w:t>19</w:t>
      </w:r>
      <w:r>
        <w:rPr>
          <w:rFonts w:hint="eastAsia" w:ascii="宋体" w:hAnsi="宋体"/>
          <w:sz w:val="24"/>
          <w:szCs w:val="24"/>
        </w:rPr>
        <w:t xml:space="preserve">77.28ml，增长了 </w:t>
      </w:r>
      <w:r>
        <w:rPr>
          <w:rFonts w:hint="eastAsia" w:ascii="宋体" w:hAnsi="宋体"/>
          <w:sz w:val="24"/>
          <w:szCs w:val="24"/>
          <w:lang w:val="en-US" w:eastAsia="zh-CN"/>
        </w:rPr>
        <w:t>2</w:t>
      </w:r>
      <w:r>
        <w:rPr>
          <w:rFonts w:hint="eastAsia" w:ascii="宋体" w:hAnsi="宋体"/>
          <w:sz w:val="24"/>
          <w:szCs w:val="24"/>
        </w:rPr>
        <w:t>41.</w:t>
      </w:r>
      <w:r>
        <w:rPr>
          <w:rFonts w:hint="eastAsia" w:ascii="宋体" w:hAnsi="宋体"/>
          <w:sz w:val="24"/>
          <w:szCs w:val="24"/>
          <w:lang w:val="en-US" w:eastAsia="zh-CN"/>
        </w:rPr>
        <w:t>10</w:t>
      </w:r>
      <w:r>
        <w:rPr>
          <w:rFonts w:hint="eastAsia" w:ascii="宋体" w:hAnsi="宋体"/>
          <w:sz w:val="24"/>
          <w:szCs w:val="24"/>
        </w:rPr>
        <w:t>ml，对照组学生增长1</w:t>
      </w:r>
      <w:r>
        <w:rPr>
          <w:rFonts w:hint="eastAsia" w:ascii="宋体" w:hAnsi="宋体"/>
          <w:sz w:val="24"/>
          <w:szCs w:val="24"/>
          <w:lang w:val="en-US" w:eastAsia="zh-CN"/>
        </w:rPr>
        <w:t>5</w:t>
      </w:r>
      <w:r>
        <w:rPr>
          <w:rFonts w:hint="eastAsia" w:ascii="宋体" w:hAnsi="宋体"/>
          <w:sz w:val="24"/>
          <w:szCs w:val="24"/>
        </w:rPr>
        <w:t xml:space="preserve">7.ml，经独立样本 </w:t>
      </w:r>
      <w:r>
        <w:rPr>
          <w:rFonts w:hint="eastAsia" w:ascii="宋体" w:hAnsi="宋体"/>
          <w:i/>
          <w:iCs/>
          <w:sz w:val="24"/>
          <w:szCs w:val="24"/>
        </w:rPr>
        <w:t>t</w:t>
      </w:r>
      <w:r>
        <w:rPr>
          <w:rFonts w:hint="eastAsia" w:ascii="宋体" w:hAnsi="宋体"/>
          <w:sz w:val="24"/>
          <w:szCs w:val="24"/>
        </w:rPr>
        <w:t xml:space="preserve"> 检验得知：实验组与对照组肺活量存在非常显著性差异（</w:t>
      </w:r>
      <w:r>
        <w:rPr>
          <w:rFonts w:hint="eastAsia" w:ascii="宋体" w:hAnsi="宋体"/>
          <w:i/>
          <w:iCs/>
          <w:sz w:val="24"/>
          <w:szCs w:val="24"/>
        </w:rPr>
        <w:t>P</w:t>
      </w:r>
      <w:r>
        <w:rPr>
          <w:rFonts w:hint="eastAsia" w:ascii="宋体" w:hAnsi="宋体"/>
          <w:sz w:val="24"/>
          <w:szCs w:val="24"/>
        </w:rPr>
        <w:t>&lt;0.01），羽毛球训练能显著增强</w:t>
      </w:r>
      <w:r>
        <w:rPr>
          <w:rFonts w:hint="eastAsia" w:ascii="宋体" w:hAnsi="宋体"/>
          <w:sz w:val="24"/>
          <w:szCs w:val="24"/>
          <w:lang w:val="en-US" w:eastAsia="zh-CN"/>
        </w:rPr>
        <w:t>6-7岁小</w:t>
      </w:r>
      <w:r>
        <w:rPr>
          <w:rFonts w:hint="eastAsia" w:ascii="宋体" w:hAnsi="宋体"/>
          <w:sz w:val="24"/>
          <w:szCs w:val="24"/>
        </w:rPr>
        <w:t>学生的肺活量，改善其呼吸功能。同时实验数据还表明在</w:t>
      </w:r>
      <w:r>
        <w:rPr>
          <w:rFonts w:hint="eastAsia" w:ascii="宋体" w:hAnsi="宋体"/>
          <w:sz w:val="24"/>
          <w:szCs w:val="24"/>
          <w:lang w:val="en-US" w:eastAsia="zh-CN"/>
        </w:rPr>
        <w:t>1分钟跳绳</w:t>
      </w:r>
      <w:r>
        <w:rPr>
          <w:rFonts w:hint="eastAsia" w:ascii="宋体" w:hAnsi="宋体"/>
          <w:sz w:val="24"/>
          <w:szCs w:val="24"/>
        </w:rPr>
        <w:t>、坐位体前屈和</w:t>
      </w:r>
      <w:r>
        <w:rPr>
          <w:rFonts w:hint="eastAsia" w:ascii="宋体" w:hAnsi="宋体"/>
          <w:sz w:val="24"/>
          <w:szCs w:val="24"/>
          <w:lang w:val="en-US" w:eastAsia="zh-CN"/>
        </w:rPr>
        <w:t>50</w:t>
      </w:r>
      <w:r>
        <w:rPr>
          <w:rFonts w:hint="eastAsia" w:ascii="宋体" w:hAnsi="宋体"/>
          <w:sz w:val="24"/>
          <w:szCs w:val="24"/>
        </w:rPr>
        <w:t>米跑这三个方面，两组存在显著性差异（</w:t>
      </w:r>
      <w:r>
        <w:rPr>
          <w:rFonts w:hint="eastAsia" w:ascii="宋体" w:hAnsi="宋体"/>
          <w:i/>
          <w:iCs/>
          <w:sz w:val="24"/>
          <w:szCs w:val="24"/>
        </w:rPr>
        <w:t>P</w:t>
      </w:r>
      <w:r>
        <w:rPr>
          <w:rFonts w:hint="eastAsia" w:ascii="宋体" w:hAnsi="宋体"/>
          <w:sz w:val="24"/>
          <w:szCs w:val="24"/>
        </w:rPr>
        <w:t>&lt;0.05）。</w:t>
      </w:r>
    </w:p>
    <w:p>
      <w:pPr>
        <w:spacing w:line="240" w:lineRule="atLeast"/>
        <w:ind w:firstLine="420" w:firstLineChars="200"/>
        <w:jc w:val="center"/>
        <w:rPr>
          <w:rFonts w:ascii="宋体" w:hAnsi="宋体" w:cs="宋体"/>
          <w:szCs w:val="21"/>
        </w:rPr>
      </w:pPr>
      <w:r>
        <w:rPr>
          <w:rFonts w:hint="eastAsia" w:cs="宋体" w:asciiTheme="minorEastAsia" w:hAnsiTheme="minorEastAsia"/>
          <w:szCs w:val="21"/>
        </w:rPr>
        <w:t xml:space="preserve">表2 实验后实验组和对照组体质测试指标  </w:t>
      </w:r>
    </w:p>
    <w:tbl>
      <w:tblPr>
        <w:tblStyle w:val="9"/>
        <w:tblW w:w="8520" w:type="dxa"/>
        <w:jc w:val="center"/>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2130"/>
        <w:gridCol w:w="2129"/>
        <w:gridCol w:w="2131"/>
        <w:gridCol w:w="213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指标</w:t>
            </w:r>
          </w:p>
        </w:tc>
        <w:tc>
          <w:tcPr>
            <w:tcW w:w="2129"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szCs w:val="21"/>
              </w:rPr>
              <w:t>实验组</w:t>
            </w:r>
          </w:p>
        </w:tc>
        <w:tc>
          <w:tcPr>
            <w:tcW w:w="2131"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对照组</w:t>
            </w:r>
          </w:p>
        </w:tc>
        <w:tc>
          <w:tcPr>
            <w:tcW w:w="2130" w:type="dxa"/>
            <w:tcBorders>
              <w:top w:val="single" w:color="000000" w:sz="8" w:space="0"/>
              <w:left w:val="nil"/>
              <w:bottom w:val="single" w:color="000000" w:sz="8" w:space="0"/>
              <w:right w:val="nil"/>
            </w:tcBorders>
            <w:shd w:val="clear" w:color="auto" w:fill="FFFFFF"/>
            <w:noWrap/>
          </w:tcPr>
          <w:p>
            <w:pPr>
              <w:spacing w:line="240" w:lineRule="atLeast"/>
              <w:ind w:firstLine="210" w:firstLineChars="100"/>
              <w:jc w:val="center"/>
              <w:rPr>
                <w:rFonts w:ascii="宋体" w:hAnsi="宋体" w:cs="宋体"/>
                <w:color w:val="000000"/>
                <w:szCs w:val="21"/>
              </w:rPr>
            </w:pPr>
            <w:r>
              <w:rPr>
                <w:rFonts w:hint="eastAsia" w:ascii="宋体" w:hAnsi="宋体" w:cs="宋体"/>
                <w:i/>
                <w:color w:val="000000"/>
                <w:szCs w:val="21"/>
              </w:rPr>
              <w:t>P</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left w:val="nil"/>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身高</w:t>
            </w:r>
          </w:p>
        </w:tc>
        <w:tc>
          <w:tcPr>
            <w:tcW w:w="2129" w:type="dxa"/>
            <w:tcBorders>
              <w:left w:val="nil"/>
              <w:right w:val="nil"/>
            </w:tcBorders>
            <w:shd w:val="clear" w:color="auto" w:fill="FFFFFF"/>
            <w:noWrap/>
          </w:tcPr>
          <w:p>
            <w:pPr>
              <w:jc w:val="center"/>
              <w:rPr>
                <w:rFonts w:ascii="Calibri" w:hAnsi="Calibri" w:eastAsia="宋体" w:cs="Times New Roman"/>
                <w:szCs w:val="21"/>
              </w:rPr>
            </w:pPr>
            <w:r>
              <w:rPr>
                <w:rFonts w:hint="eastAsia" w:ascii="Calibri" w:hAnsi="Calibri" w:eastAsia="宋体" w:cs="Times New Roman"/>
                <w:szCs w:val="21"/>
              </w:rPr>
              <w:t>1</w:t>
            </w:r>
            <w:r>
              <w:rPr>
                <w:rFonts w:hint="eastAsia" w:ascii="Calibri" w:hAnsi="Calibri" w:eastAsia="宋体" w:cs="Times New Roman"/>
                <w:szCs w:val="21"/>
                <w:lang w:val="en-US" w:eastAsia="zh-CN"/>
              </w:rPr>
              <w:t>23</w:t>
            </w:r>
            <w:r>
              <w:rPr>
                <w:rFonts w:hint="eastAsia" w:ascii="Calibri" w:hAnsi="Calibri" w:eastAsia="宋体" w:cs="Times New Roman"/>
                <w:szCs w:val="21"/>
              </w:rPr>
              <w:t>.78±</w:t>
            </w:r>
            <w:r>
              <w:rPr>
                <w:rFonts w:hint="eastAsia"/>
                <w:szCs w:val="21"/>
              </w:rPr>
              <w:t>2</w:t>
            </w:r>
            <w:r>
              <w:rPr>
                <w:rFonts w:hint="eastAsia" w:ascii="Calibri" w:hAnsi="Calibri" w:eastAsia="宋体" w:cs="Times New Roman"/>
                <w:szCs w:val="21"/>
              </w:rPr>
              <w:t>.17</w:t>
            </w:r>
          </w:p>
        </w:tc>
        <w:tc>
          <w:tcPr>
            <w:tcW w:w="2131" w:type="dxa"/>
            <w:tcBorders>
              <w:left w:val="nil"/>
              <w:right w:val="nil"/>
            </w:tcBorders>
            <w:shd w:val="clear" w:color="auto" w:fill="FFFFFF"/>
            <w:noWrap/>
          </w:tcPr>
          <w:p>
            <w:pPr>
              <w:jc w:val="center"/>
              <w:rPr>
                <w:rFonts w:ascii="Calibri" w:hAnsi="Calibri" w:eastAsia="宋体" w:cs="Times New Roman"/>
                <w:szCs w:val="21"/>
              </w:rPr>
            </w:pPr>
            <w:r>
              <w:rPr>
                <w:rFonts w:hint="eastAsia" w:ascii="Calibri" w:hAnsi="Calibri" w:eastAsia="宋体" w:cs="Times New Roman"/>
                <w:szCs w:val="21"/>
              </w:rPr>
              <w:t>1</w:t>
            </w:r>
            <w:r>
              <w:rPr>
                <w:rFonts w:hint="eastAsia" w:eastAsia="宋体"/>
                <w:szCs w:val="21"/>
                <w:lang w:val="en-US" w:eastAsia="zh-CN"/>
              </w:rPr>
              <w:t>2</w:t>
            </w:r>
            <w:r>
              <w:rPr>
                <w:rFonts w:hint="eastAsia"/>
                <w:szCs w:val="21"/>
              </w:rPr>
              <w:t>2</w:t>
            </w:r>
            <w:r>
              <w:rPr>
                <w:rFonts w:hint="eastAsia" w:ascii="Calibri" w:hAnsi="Calibri" w:eastAsia="宋体" w:cs="Times New Roman"/>
                <w:szCs w:val="21"/>
              </w:rPr>
              <w:t>.</w:t>
            </w:r>
            <w:r>
              <w:rPr>
                <w:rFonts w:hint="eastAsia"/>
                <w:szCs w:val="21"/>
              </w:rPr>
              <w:t>0</w:t>
            </w:r>
            <w:r>
              <w:rPr>
                <w:rFonts w:hint="eastAsia" w:ascii="Calibri" w:hAnsi="Calibri" w:eastAsia="宋体" w:cs="Times New Roman"/>
                <w:szCs w:val="21"/>
              </w:rPr>
              <w:t>8±</w:t>
            </w:r>
            <w:r>
              <w:rPr>
                <w:rFonts w:hint="eastAsia"/>
                <w:szCs w:val="21"/>
              </w:rPr>
              <w:t>2</w:t>
            </w:r>
            <w:r>
              <w:rPr>
                <w:rFonts w:hint="eastAsia" w:ascii="Calibri" w:hAnsi="Calibri" w:eastAsia="宋体" w:cs="Times New Roman"/>
                <w:szCs w:val="21"/>
              </w:rPr>
              <w:t>.26</w:t>
            </w:r>
          </w:p>
        </w:tc>
        <w:tc>
          <w:tcPr>
            <w:tcW w:w="2130" w:type="dxa"/>
            <w:tcBorders>
              <w:left w:val="nil"/>
              <w:right w:val="nil"/>
            </w:tcBorders>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0.06</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体重</w:t>
            </w:r>
          </w:p>
        </w:tc>
        <w:tc>
          <w:tcPr>
            <w:tcW w:w="2129" w:type="dxa"/>
            <w:shd w:val="clear" w:color="auto" w:fill="FFFFFF"/>
            <w:noWrap/>
          </w:tcPr>
          <w:p>
            <w:pPr>
              <w:jc w:val="center"/>
              <w:rPr>
                <w:rFonts w:ascii="Calibri" w:hAnsi="Calibri" w:eastAsia="宋体" w:cs="Times New Roman"/>
                <w:szCs w:val="21"/>
              </w:rPr>
            </w:pPr>
            <w:r>
              <w:rPr>
                <w:rFonts w:hint="eastAsia" w:ascii="Calibri" w:hAnsi="Calibri" w:eastAsia="宋体" w:cs="Times New Roman"/>
                <w:szCs w:val="21"/>
                <w:lang w:val="en-US" w:eastAsia="zh-CN"/>
              </w:rPr>
              <w:t>22</w:t>
            </w:r>
            <w:r>
              <w:rPr>
                <w:rFonts w:hint="eastAsia" w:ascii="Calibri" w:hAnsi="Calibri" w:eastAsia="宋体" w:cs="Times New Roman"/>
                <w:szCs w:val="21"/>
              </w:rPr>
              <w:t>.00±</w:t>
            </w:r>
            <w:r>
              <w:rPr>
                <w:rFonts w:hint="eastAsia"/>
                <w:szCs w:val="21"/>
              </w:rPr>
              <w:t>1</w:t>
            </w:r>
            <w:r>
              <w:rPr>
                <w:rFonts w:hint="eastAsia" w:ascii="Calibri" w:hAnsi="Calibri" w:eastAsia="宋体" w:cs="Times New Roman"/>
                <w:szCs w:val="21"/>
              </w:rPr>
              <w:t>.10</w:t>
            </w:r>
          </w:p>
        </w:tc>
        <w:tc>
          <w:tcPr>
            <w:tcW w:w="2131" w:type="dxa"/>
            <w:shd w:val="clear" w:color="auto" w:fill="FFFFFF"/>
            <w:noWrap/>
          </w:tcPr>
          <w:p>
            <w:pPr>
              <w:jc w:val="center"/>
              <w:rPr>
                <w:rFonts w:ascii="Calibri" w:hAnsi="Calibri" w:eastAsia="宋体" w:cs="Times New Roman"/>
                <w:szCs w:val="21"/>
              </w:rPr>
            </w:pPr>
            <w:r>
              <w:rPr>
                <w:rFonts w:hint="eastAsia" w:ascii="Calibri" w:hAnsi="Calibri" w:eastAsia="宋体" w:cs="Times New Roman"/>
                <w:szCs w:val="21"/>
                <w:lang w:val="en-US" w:eastAsia="zh-CN"/>
              </w:rPr>
              <w:t>22</w:t>
            </w:r>
            <w:r>
              <w:rPr>
                <w:rFonts w:hint="eastAsia" w:ascii="Calibri" w:hAnsi="Calibri" w:eastAsia="宋体" w:cs="Times New Roman"/>
                <w:szCs w:val="21"/>
              </w:rPr>
              <w:t>.64±</w:t>
            </w:r>
            <w:r>
              <w:rPr>
                <w:rFonts w:hint="eastAsia"/>
                <w:szCs w:val="21"/>
              </w:rPr>
              <w:t>1</w:t>
            </w:r>
            <w:r>
              <w:rPr>
                <w:rFonts w:hint="eastAsia" w:ascii="Calibri" w:hAnsi="Calibri" w:eastAsia="宋体" w:cs="Times New Roman"/>
                <w:szCs w:val="21"/>
              </w:rPr>
              <w:t>.37</w:t>
            </w:r>
          </w:p>
        </w:tc>
        <w:tc>
          <w:tcPr>
            <w:tcW w:w="2130" w:type="dxa"/>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0.06</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left w:val="nil"/>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肺活量</w:t>
            </w:r>
          </w:p>
          <w:p>
            <w:pPr>
              <w:spacing w:line="240" w:lineRule="atLeast"/>
              <w:jc w:val="center"/>
              <w:rPr>
                <w:rFonts w:ascii="宋体" w:hAnsi="宋体" w:cs="宋体"/>
                <w:color w:val="000000"/>
                <w:szCs w:val="21"/>
              </w:rPr>
            </w:pPr>
            <w:r>
              <w:rPr>
                <w:rFonts w:hint="eastAsia" w:ascii="宋体" w:hAnsi="宋体" w:cs="宋体"/>
                <w:color w:val="000000"/>
                <w:szCs w:val="21"/>
                <w:lang w:val="en-US" w:eastAsia="zh-CN"/>
              </w:rPr>
              <w:t>1分钟跳绳</w:t>
            </w:r>
            <w:r>
              <w:rPr>
                <w:rFonts w:hint="eastAsia" w:ascii="宋体" w:hAnsi="宋体" w:cs="宋体"/>
                <w:color w:val="000000"/>
                <w:szCs w:val="21"/>
              </w:rPr>
              <w:t xml:space="preserve">              </w:t>
            </w:r>
          </w:p>
          <w:p>
            <w:pPr>
              <w:spacing w:line="240" w:lineRule="atLeast"/>
              <w:jc w:val="center"/>
              <w:rPr>
                <w:rFonts w:ascii="宋体" w:hAnsi="宋体" w:cs="宋体"/>
                <w:color w:val="000000"/>
                <w:szCs w:val="21"/>
              </w:rPr>
            </w:pPr>
            <w:r>
              <w:rPr>
                <w:rFonts w:hint="eastAsia" w:ascii="宋体" w:hAnsi="宋体" w:cs="宋体"/>
                <w:color w:val="000000"/>
                <w:szCs w:val="21"/>
              </w:rPr>
              <w:t>坐位体前屈</w:t>
            </w:r>
          </w:p>
          <w:p>
            <w:pPr>
              <w:spacing w:line="240" w:lineRule="atLeast"/>
              <w:jc w:val="center"/>
              <w:rPr>
                <w:rFonts w:ascii="宋体" w:hAnsi="宋体" w:cs="宋体"/>
                <w:color w:val="000000"/>
                <w:szCs w:val="21"/>
              </w:rPr>
            </w:pPr>
            <w:r>
              <w:rPr>
                <w:rFonts w:hint="eastAsia" w:ascii="宋体" w:hAnsi="宋体" w:cs="宋体"/>
                <w:color w:val="000000"/>
                <w:szCs w:val="21"/>
              </w:rPr>
              <w:t>5</w:t>
            </w:r>
            <w:r>
              <w:rPr>
                <w:rFonts w:hint="eastAsia" w:ascii="宋体" w:hAnsi="宋体" w:cs="宋体"/>
                <w:color w:val="000000"/>
                <w:szCs w:val="21"/>
                <w:lang w:val="en-US" w:eastAsia="zh-CN"/>
              </w:rPr>
              <w:t>0</w:t>
            </w:r>
            <w:r>
              <w:rPr>
                <w:rFonts w:hint="eastAsia" w:ascii="宋体" w:hAnsi="宋体" w:cs="宋体"/>
                <w:color w:val="000000"/>
                <w:szCs w:val="21"/>
              </w:rPr>
              <w:t>米</w:t>
            </w:r>
            <w:r>
              <w:rPr>
                <w:rFonts w:hint="eastAsia" w:cs="宋体" w:asciiTheme="minorEastAsia" w:hAnsiTheme="minorEastAsia"/>
                <w:color w:val="000000"/>
                <w:szCs w:val="21"/>
              </w:rPr>
              <w:t>跑</w:t>
            </w:r>
          </w:p>
        </w:tc>
        <w:tc>
          <w:tcPr>
            <w:tcW w:w="2129" w:type="dxa"/>
            <w:tcBorders>
              <w:left w:val="nil"/>
              <w:right w:val="nil"/>
            </w:tcBorders>
            <w:shd w:val="clear" w:color="auto" w:fill="FFFFFF"/>
            <w:noWrap/>
          </w:tcPr>
          <w:p>
            <w:pPr>
              <w:spacing w:line="240" w:lineRule="atLeast"/>
              <w:jc w:val="center"/>
              <w:rPr>
                <w:rFonts w:ascii="宋体" w:hAnsi="宋体" w:cs="宋体"/>
                <w:szCs w:val="21"/>
              </w:rPr>
            </w:pPr>
            <w:r>
              <w:rPr>
                <w:rFonts w:hint="eastAsia" w:ascii="宋体" w:hAnsi="宋体" w:cs="宋体"/>
                <w:szCs w:val="21"/>
                <w:lang w:val="en-US" w:eastAsia="zh-CN"/>
              </w:rPr>
              <w:t>19</w:t>
            </w:r>
            <w:r>
              <w:rPr>
                <w:rFonts w:hint="eastAsia" w:ascii="宋体" w:hAnsi="宋体" w:cs="宋体"/>
                <w:szCs w:val="21"/>
              </w:rPr>
              <w:t>77.28±2.11</w:t>
            </w:r>
          </w:p>
          <w:p>
            <w:pPr>
              <w:spacing w:line="240" w:lineRule="atLeast"/>
              <w:jc w:val="center"/>
              <w:rPr>
                <w:rFonts w:ascii="宋体" w:hAnsi="宋体" w:cs="宋体"/>
                <w:szCs w:val="21"/>
              </w:rPr>
            </w:pPr>
            <w:r>
              <w:rPr>
                <w:rFonts w:hint="eastAsia" w:ascii="宋体" w:hAnsi="宋体" w:cs="宋体"/>
                <w:szCs w:val="21"/>
                <w:lang w:val="en-US" w:eastAsia="zh-CN"/>
              </w:rPr>
              <w:t>123</w:t>
            </w:r>
            <w:r>
              <w:rPr>
                <w:rFonts w:hint="eastAsia" w:ascii="宋体" w:hAnsi="宋体" w:cs="宋体"/>
                <w:szCs w:val="21"/>
              </w:rPr>
              <w:t>.09±1.01</w:t>
            </w:r>
          </w:p>
          <w:p>
            <w:pPr>
              <w:spacing w:line="240" w:lineRule="atLeast"/>
              <w:jc w:val="center"/>
              <w:rPr>
                <w:rFonts w:ascii="宋体" w:hAnsi="宋体" w:cs="宋体"/>
                <w:szCs w:val="21"/>
              </w:rPr>
            </w:pPr>
            <w:r>
              <w:rPr>
                <w:rFonts w:hint="eastAsia" w:ascii="宋体" w:hAnsi="宋体" w:cs="宋体"/>
                <w:szCs w:val="21"/>
                <w:lang w:val="en-US" w:eastAsia="zh-CN"/>
              </w:rPr>
              <w:t>17</w:t>
            </w:r>
            <w:r>
              <w:rPr>
                <w:rFonts w:hint="eastAsia" w:ascii="宋体" w:hAnsi="宋体" w:cs="宋体"/>
                <w:szCs w:val="21"/>
              </w:rPr>
              <w:t>.82±0.42</w:t>
            </w:r>
          </w:p>
          <w:p>
            <w:pPr>
              <w:spacing w:line="240" w:lineRule="atLeast"/>
              <w:jc w:val="center"/>
              <w:rPr>
                <w:rFonts w:ascii="宋体" w:hAnsi="宋体" w:cs="宋体"/>
                <w:szCs w:val="21"/>
              </w:rPr>
            </w:pPr>
            <w:r>
              <w:rPr>
                <w:rFonts w:hint="eastAsia" w:ascii="宋体" w:hAnsi="宋体" w:cs="宋体"/>
                <w:szCs w:val="21"/>
                <w:lang w:val="en-US" w:eastAsia="zh-CN"/>
              </w:rPr>
              <w:t>9</w:t>
            </w:r>
            <w:r>
              <w:rPr>
                <w:rFonts w:hint="eastAsia" w:ascii="宋体" w:hAnsi="宋体" w:cs="宋体"/>
                <w:szCs w:val="21"/>
              </w:rPr>
              <w:t>.22±0.41</w:t>
            </w:r>
          </w:p>
        </w:tc>
        <w:tc>
          <w:tcPr>
            <w:tcW w:w="2131" w:type="dxa"/>
            <w:tcBorders>
              <w:left w:val="nil"/>
              <w:right w:val="nil"/>
            </w:tcBorders>
            <w:shd w:val="clear" w:color="auto" w:fill="FFFFFF"/>
            <w:noWrap/>
          </w:tcPr>
          <w:p>
            <w:pPr>
              <w:spacing w:line="240" w:lineRule="atLeast"/>
              <w:jc w:val="center"/>
              <w:rPr>
                <w:rFonts w:ascii="宋体" w:hAnsi="宋体" w:cs="宋体"/>
                <w:szCs w:val="21"/>
              </w:rPr>
            </w:pPr>
            <w:r>
              <w:rPr>
                <w:rFonts w:hint="eastAsia" w:ascii="宋体" w:hAnsi="宋体" w:cs="宋体"/>
                <w:szCs w:val="21"/>
                <w:lang w:val="en-US" w:eastAsia="zh-CN"/>
              </w:rPr>
              <w:t>1</w:t>
            </w:r>
            <w:r>
              <w:rPr>
                <w:rFonts w:hint="eastAsia" w:ascii="宋体" w:hAnsi="宋体" w:cs="宋体"/>
                <w:szCs w:val="21"/>
              </w:rPr>
              <w:t>842.32±3.31</w:t>
            </w:r>
          </w:p>
          <w:p>
            <w:pPr>
              <w:spacing w:line="240" w:lineRule="atLeast"/>
              <w:jc w:val="center"/>
              <w:rPr>
                <w:rFonts w:ascii="宋体" w:hAnsi="宋体" w:cs="宋体"/>
                <w:szCs w:val="21"/>
              </w:rPr>
            </w:pPr>
            <w:r>
              <w:rPr>
                <w:rFonts w:hint="eastAsia" w:ascii="宋体" w:hAnsi="宋体" w:cs="宋体"/>
                <w:szCs w:val="21"/>
                <w:lang w:val="en-US" w:eastAsia="zh-CN"/>
              </w:rPr>
              <w:t>11</w:t>
            </w:r>
            <w:r>
              <w:rPr>
                <w:rFonts w:hint="eastAsia" w:ascii="宋体" w:hAnsi="宋体" w:cs="宋体"/>
                <w:szCs w:val="21"/>
              </w:rPr>
              <w:t>6.17±1.00</w:t>
            </w:r>
          </w:p>
          <w:p>
            <w:pPr>
              <w:spacing w:line="240" w:lineRule="atLeast"/>
              <w:jc w:val="center"/>
              <w:rPr>
                <w:rFonts w:ascii="宋体" w:hAnsi="宋体" w:cs="宋体"/>
                <w:szCs w:val="21"/>
              </w:rPr>
            </w:pPr>
            <w:r>
              <w:rPr>
                <w:rFonts w:hint="eastAsia" w:ascii="宋体" w:hAnsi="宋体" w:cs="宋体"/>
                <w:szCs w:val="21"/>
                <w:lang w:val="en-US" w:eastAsia="zh-CN"/>
              </w:rPr>
              <w:t>15</w:t>
            </w:r>
            <w:r>
              <w:rPr>
                <w:rFonts w:hint="eastAsia" w:ascii="宋体" w:hAnsi="宋体" w:cs="宋体"/>
                <w:szCs w:val="21"/>
              </w:rPr>
              <w:t>.28±0.46</w:t>
            </w:r>
          </w:p>
          <w:p>
            <w:pPr>
              <w:spacing w:line="240" w:lineRule="atLeast"/>
              <w:jc w:val="center"/>
              <w:rPr>
                <w:rFonts w:ascii="宋体" w:hAnsi="宋体" w:cs="宋体"/>
                <w:szCs w:val="21"/>
              </w:rPr>
            </w:pPr>
            <w:r>
              <w:rPr>
                <w:rFonts w:hint="eastAsia" w:ascii="宋体" w:hAnsi="宋体" w:cs="宋体"/>
                <w:szCs w:val="21"/>
                <w:lang w:val="en-US" w:eastAsia="zh-CN"/>
              </w:rPr>
              <w:t>10</w:t>
            </w:r>
            <w:r>
              <w:rPr>
                <w:rFonts w:hint="eastAsia" w:ascii="宋体" w:hAnsi="宋体" w:cs="宋体"/>
                <w:szCs w:val="21"/>
              </w:rPr>
              <w:t>.</w:t>
            </w:r>
            <w:r>
              <w:rPr>
                <w:rFonts w:hint="eastAsia" w:ascii="宋体" w:hAnsi="宋体" w:cs="宋体"/>
                <w:szCs w:val="21"/>
                <w:lang w:val="en-US" w:eastAsia="zh-CN"/>
              </w:rPr>
              <w:t>0</w:t>
            </w:r>
            <w:r>
              <w:rPr>
                <w:rFonts w:hint="eastAsia" w:ascii="宋体" w:hAnsi="宋体" w:cs="宋体"/>
                <w:szCs w:val="21"/>
              </w:rPr>
              <w:t>2±0.34</w:t>
            </w:r>
          </w:p>
        </w:tc>
        <w:tc>
          <w:tcPr>
            <w:tcW w:w="2130" w:type="dxa"/>
            <w:tcBorders>
              <w:left w:val="nil"/>
              <w:right w:val="nil"/>
            </w:tcBorders>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0.00</w:t>
            </w:r>
          </w:p>
          <w:p>
            <w:pPr>
              <w:spacing w:line="240" w:lineRule="atLeast"/>
              <w:ind w:firstLine="210" w:firstLineChars="100"/>
              <w:jc w:val="center"/>
              <w:rPr>
                <w:rFonts w:ascii="宋体" w:hAnsi="宋体" w:cs="宋体"/>
                <w:szCs w:val="21"/>
              </w:rPr>
            </w:pPr>
            <w:r>
              <w:rPr>
                <w:rFonts w:hint="eastAsia" w:ascii="宋体" w:hAnsi="宋体" w:cs="宋体"/>
                <w:szCs w:val="21"/>
              </w:rPr>
              <w:t>0.04</w:t>
            </w:r>
          </w:p>
          <w:p>
            <w:pPr>
              <w:spacing w:line="240" w:lineRule="atLeast"/>
              <w:ind w:firstLine="210" w:firstLineChars="100"/>
              <w:jc w:val="center"/>
              <w:rPr>
                <w:rFonts w:ascii="宋体" w:hAnsi="宋体" w:cs="宋体"/>
                <w:szCs w:val="21"/>
              </w:rPr>
            </w:pPr>
            <w:r>
              <w:rPr>
                <w:rFonts w:hint="eastAsia" w:ascii="宋体" w:hAnsi="宋体" w:cs="宋体"/>
                <w:szCs w:val="21"/>
              </w:rPr>
              <w:t>0.03</w:t>
            </w:r>
          </w:p>
          <w:p>
            <w:pPr>
              <w:spacing w:line="240" w:lineRule="atLeast"/>
              <w:ind w:firstLine="210" w:firstLineChars="100"/>
              <w:jc w:val="center"/>
              <w:rPr>
                <w:rFonts w:ascii="宋体" w:hAnsi="宋体" w:cs="宋体"/>
                <w:szCs w:val="21"/>
              </w:rPr>
            </w:pPr>
            <w:r>
              <w:rPr>
                <w:rFonts w:hint="eastAsia" w:ascii="宋体" w:hAnsi="宋体" w:cs="宋体"/>
                <w:szCs w:val="21"/>
              </w:rPr>
              <w:t>0.02</w:t>
            </w:r>
          </w:p>
        </w:tc>
      </w:tr>
    </w:tbl>
    <w:p>
      <w:pPr>
        <w:rPr>
          <w:rFonts w:ascii="宋体" w:hAnsi="宋体"/>
          <w:b/>
          <w:sz w:val="24"/>
          <w:szCs w:val="24"/>
        </w:rPr>
      </w:pPr>
      <w:r>
        <w:rPr>
          <w:rFonts w:hint="eastAsia" w:ascii="宋体" w:hAnsi="宋体"/>
          <w:b/>
          <w:sz w:val="24"/>
          <w:szCs w:val="24"/>
        </w:rPr>
        <w:t>2.3</w:t>
      </w:r>
      <w:r>
        <w:rPr>
          <w:rFonts w:hint="eastAsia" w:cs="宋体" w:asciiTheme="minorEastAsia" w:hAnsiTheme="minorEastAsia"/>
          <w:b/>
          <w:sz w:val="24"/>
          <w:szCs w:val="24"/>
        </w:rPr>
        <w:t>实验前后实验组体质测试结果比较</w:t>
      </w:r>
    </w:p>
    <w:p>
      <w:pPr>
        <w:spacing w:line="360" w:lineRule="auto"/>
        <w:ind w:firstLine="480" w:firstLineChars="200"/>
        <w:jc w:val="center"/>
        <w:rPr>
          <w:rFonts w:hint="eastAsia" w:cs="宋体" w:asciiTheme="minorEastAsia" w:hAnsiTheme="minorEastAsia"/>
          <w:sz w:val="24"/>
          <w:szCs w:val="24"/>
        </w:rPr>
      </w:pPr>
      <w:r>
        <w:rPr>
          <w:rFonts w:hint="eastAsia" w:cs="宋体" w:asciiTheme="minorEastAsia" w:hAnsiTheme="minorEastAsia"/>
          <w:sz w:val="24"/>
          <w:szCs w:val="24"/>
        </w:rPr>
        <w:t>为了了解实验组在实验前后的体质变化情况，检验羽毛球训练</w:t>
      </w:r>
      <w:r>
        <w:rPr>
          <w:rFonts w:hint="eastAsia" w:cs="宋体" w:asciiTheme="minorEastAsia" w:hAnsiTheme="minorEastAsia"/>
          <w:sz w:val="24"/>
          <w:szCs w:val="24"/>
          <w:lang w:val="en-US" w:eastAsia="zh-CN"/>
        </w:rPr>
        <w:t>对6-7岁小</w:t>
      </w:r>
      <w:r>
        <w:rPr>
          <w:rFonts w:hint="eastAsia" w:cs="宋体" w:asciiTheme="minorEastAsia" w:hAnsiTheme="minorEastAsia"/>
          <w:sz w:val="24"/>
          <w:szCs w:val="24"/>
        </w:rPr>
        <w:t>学生体质的具体影响，分别对实验组实验前后的体质进行测试，所得数据进行配对</w:t>
      </w:r>
    </w:p>
    <w:p>
      <w:pPr>
        <w:spacing w:line="360" w:lineRule="auto"/>
        <w:jc w:val="both"/>
        <w:rPr>
          <w:rFonts w:cs="宋体" w:asciiTheme="minorEastAsia" w:hAnsiTheme="minorEastAsia"/>
          <w:sz w:val="24"/>
          <w:szCs w:val="24"/>
        </w:rPr>
      </w:pPr>
      <w:r>
        <w:rPr>
          <w:rFonts w:hint="eastAsia" w:cs="宋体" w:asciiTheme="minorEastAsia" w:hAnsiTheme="minorEastAsia"/>
          <w:sz w:val="24"/>
          <w:szCs w:val="24"/>
        </w:rPr>
        <w:t>样本</w:t>
      </w:r>
      <w:r>
        <w:rPr>
          <w:rFonts w:hint="eastAsia" w:cs="宋体" w:asciiTheme="minorEastAsia" w:hAnsiTheme="minorEastAsia"/>
          <w:i/>
          <w:iCs/>
          <w:sz w:val="24"/>
          <w:szCs w:val="24"/>
        </w:rPr>
        <w:t>t</w:t>
      </w:r>
      <w:r>
        <w:rPr>
          <w:rFonts w:hint="eastAsia" w:cs="宋体" w:asciiTheme="minorEastAsia" w:hAnsiTheme="minorEastAsia"/>
          <w:sz w:val="24"/>
          <w:szCs w:val="24"/>
        </w:rPr>
        <w:t>检验，如表3所示，身高、体重相差不大，影响不显著；肺活量获得显著增强（</w:t>
      </w:r>
      <w:r>
        <w:rPr>
          <w:rFonts w:hint="eastAsia" w:ascii="宋体" w:hAnsi="宋体"/>
          <w:i/>
          <w:iCs/>
          <w:sz w:val="24"/>
          <w:szCs w:val="24"/>
        </w:rPr>
        <w:t>P</w:t>
      </w:r>
      <w:r>
        <w:rPr>
          <w:rFonts w:hint="eastAsia" w:ascii="宋体" w:hAnsi="宋体"/>
          <w:sz w:val="24"/>
          <w:szCs w:val="24"/>
        </w:rPr>
        <w:t>&lt;0.01）；</w:t>
      </w:r>
      <w:r>
        <w:rPr>
          <w:rFonts w:hint="eastAsia" w:cs="宋体" w:asciiTheme="minorEastAsia" w:hAnsiTheme="minorEastAsia"/>
          <w:sz w:val="24"/>
          <w:szCs w:val="24"/>
          <w:lang w:val="en-US" w:eastAsia="zh-CN"/>
        </w:rPr>
        <w:t>1分钟跳绳</w:t>
      </w:r>
      <w:r>
        <w:rPr>
          <w:rFonts w:hint="eastAsia" w:cs="宋体" w:asciiTheme="minorEastAsia" w:hAnsiTheme="minorEastAsia"/>
          <w:sz w:val="24"/>
          <w:szCs w:val="24"/>
        </w:rPr>
        <w:t>、坐位体前屈和</w:t>
      </w:r>
      <w:r>
        <w:rPr>
          <w:rFonts w:hint="eastAsia" w:cs="宋体" w:asciiTheme="minorEastAsia" w:hAnsiTheme="minorEastAsia"/>
          <w:sz w:val="24"/>
          <w:szCs w:val="24"/>
          <w:lang w:val="en-US" w:eastAsia="zh-CN"/>
        </w:rPr>
        <w:t>50米</w:t>
      </w:r>
      <w:r>
        <w:rPr>
          <w:rFonts w:hint="eastAsia" w:cs="宋体" w:asciiTheme="minorEastAsia" w:hAnsiTheme="minorEastAsia"/>
          <w:sz w:val="24"/>
          <w:szCs w:val="24"/>
        </w:rPr>
        <w:t>跑三个方面，存在显著性差异</w:t>
      </w:r>
      <w:r>
        <w:rPr>
          <w:rFonts w:hint="eastAsia" w:ascii="宋体" w:hAnsi="宋体"/>
          <w:sz w:val="24"/>
          <w:szCs w:val="24"/>
        </w:rPr>
        <w:t>（</w:t>
      </w:r>
      <w:r>
        <w:rPr>
          <w:rFonts w:hint="eastAsia" w:ascii="宋体" w:hAnsi="宋体"/>
          <w:i/>
          <w:iCs/>
          <w:sz w:val="24"/>
          <w:szCs w:val="24"/>
        </w:rPr>
        <w:t>P</w:t>
      </w:r>
      <w:r>
        <w:rPr>
          <w:rFonts w:hint="eastAsia" w:ascii="宋体" w:hAnsi="宋体"/>
          <w:sz w:val="24"/>
          <w:szCs w:val="24"/>
        </w:rPr>
        <w:t>&lt;0.05），可见，经过一年的羽毛球训练，</w:t>
      </w:r>
      <w:r>
        <w:rPr>
          <w:rFonts w:hint="eastAsia" w:ascii="宋体" w:hAnsi="宋体"/>
          <w:sz w:val="24"/>
          <w:szCs w:val="24"/>
          <w:lang w:val="en-US" w:eastAsia="zh-CN"/>
        </w:rPr>
        <w:t>6-7岁小</w:t>
      </w:r>
      <w:r>
        <w:rPr>
          <w:rFonts w:hint="eastAsia" w:ascii="宋体" w:hAnsi="宋体"/>
          <w:sz w:val="24"/>
          <w:szCs w:val="24"/>
        </w:rPr>
        <w:t>学生的心肺功能、心血管机能、身体柔韧性和速度素质都获得了较大的提高。</w:t>
      </w:r>
    </w:p>
    <w:p>
      <w:pPr>
        <w:spacing w:line="240" w:lineRule="atLeast"/>
        <w:ind w:firstLine="420" w:firstLineChars="200"/>
        <w:jc w:val="center"/>
        <w:rPr>
          <w:rFonts w:ascii="宋体" w:hAnsi="宋体" w:cs="宋体"/>
          <w:szCs w:val="21"/>
        </w:rPr>
      </w:pPr>
      <w:r>
        <w:rPr>
          <w:rFonts w:hint="eastAsia" w:cs="宋体" w:asciiTheme="minorEastAsia" w:hAnsiTheme="minorEastAsia"/>
          <w:szCs w:val="21"/>
        </w:rPr>
        <w:t xml:space="preserve">表3 实验前后实验组体质测试指标  </w:t>
      </w:r>
    </w:p>
    <w:tbl>
      <w:tblPr>
        <w:tblStyle w:val="9"/>
        <w:tblW w:w="8520" w:type="dxa"/>
        <w:jc w:val="center"/>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2130"/>
        <w:gridCol w:w="2129"/>
        <w:gridCol w:w="2131"/>
        <w:gridCol w:w="213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指标</w:t>
            </w:r>
          </w:p>
        </w:tc>
        <w:tc>
          <w:tcPr>
            <w:tcW w:w="2129"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szCs w:val="21"/>
              </w:rPr>
              <w:t>实验前</w:t>
            </w:r>
          </w:p>
        </w:tc>
        <w:tc>
          <w:tcPr>
            <w:tcW w:w="2131"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ascii="宋体" w:hAnsi="宋体" w:cs="宋体"/>
                <w:color w:val="000000"/>
                <w:szCs w:val="21"/>
              </w:rPr>
              <w:t>实验后</w:t>
            </w:r>
          </w:p>
        </w:tc>
        <w:tc>
          <w:tcPr>
            <w:tcW w:w="2130" w:type="dxa"/>
            <w:tcBorders>
              <w:top w:val="single" w:color="000000" w:sz="8" w:space="0"/>
              <w:left w:val="nil"/>
              <w:bottom w:val="single" w:color="000000" w:sz="8" w:space="0"/>
              <w:right w:val="nil"/>
            </w:tcBorders>
            <w:shd w:val="clear" w:color="auto" w:fill="FFFFFF"/>
            <w:noWrap/>
          </w:tcPr>
          <w:p>
            <w:pPr>
              <w:spacing w:line="240" w:lineRule="atLeast"/>
              <w:ind w:firstLine="210" w:firstLineChars="100"/>
              <w:jc w:val="center"/>
              <w:rPr>
                <w:rFonts w:ascii="宋体" w:hAnsi="宋体" w:cs="宋体"/>
                <w:color w:val="000000"/>
                <w:szCs w:val="21"/>
              </w:rPr>
            </w:pPr>
            <w:r>
              <w:rPr>
                <w:rFonts w:hint="eastAsia" w:ascii="宋体" w:hAnsi="宋体" w:cs="宋体"/>
                <w:i/>
                <w:color w:val="000000"/>
                <w:szCs w:val="21"/>
              </w:rPr>
              <w:t>P</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left w:val="nil"/>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身高</w:t>
            </w:r>
          </w:p>
        </w:tc>
        <w:tc>
          <w:tcPr>
            <w:tcW w:w="2129" w:type="dxa"/>
            <w:tcBorders>
              <w:left w:val="nil"/>
              <w:right w:val="nil"/>
            </w:tcBorders>
            <w:shd w:val="clear" w:color="auto" w:fill="FFFFFF"/>
            <w:noWrap/>
            <w:vAlign w:val="top"/>
          </w:tcPr>
          <w:p>
            <w:pPr>
              <w:jc w:val="center"/>
              <w:rPr>
                <w:rFonts w:ascii="Calibri" w:hAnsi="Calibri" w:eastAsia="宋体" w:cs="Times New Roman"/>
                <w:szCs w:val="21"/>
              </w:rPr>
            </w:pPr>
            <w:r>
              <w:rPr>
                <w:rFonts w:hint="eastAsia" w:ascii="Calibri" w:hAnsi="Calibri" w:eastAsia="宋体" w:cs="Times New Roman"/>
                <w:szCs w:val="21"/>
              </w:rPr>
              <w:t>1</w:t>
            </w:r>
            <w:r>
              <w:rPr>
                <w:rFonts w:hint="eastAsia" w:ascii="Calibri" w:hAnsi="Calibri" w:eastAsia="宋体" w:cs="Times New Roman"/>
                <w:szCs w:val="21"/>
                <w:lang w:val="en-US" w:eastAsia="zh-CN"/>
              </w:rPr>
              <w:t>2</w:t>
            </w:r>
            <w:r>
              <w:rPr>
                <w:rFonts w:hint="eastAsia"/>
                <w:szCs w:val="21"/>
              </w:rPr>
              <w:t>1</w:t>
            </w:r>
            <w:r>
              <w:rPr>
                <w:rFonts w:hint="eastAsia" w:ascii="Calibri" w:hAnsi="Calibri" w:eastAsia="宋体" w:cs="Times New Roman"/>
                <w:szCs w:val="21"/>
              </w:rPr>
              <w:t>.30±</w:t>
            </w:r>
            <w:r>
              <w:rPr>
                <w:rFonts w:hint="eastAsia"/>
                <w:szCs w:val="21"/>
              </w:rPr>
              <w:t>2</w:t>
            </w:r>
            <w:r>
              <w:rPr>
                <w:rFonts w:hint="eastAsia" w:ascii="Calibri" w:hAnsi="Calibri" w:eastAsia="宋体" w:cs="Times New Roman"/>
                <w:szCs w:val="21"/>
              </w:rPr>
              <w:t>.14</w:t>
            </w:r>
          </w:p>
        </w:tc>
        <w:tc>
          <w:tcPr>
            <w:tcW w:w="2131" w:type="dxa"/>
            <w:tcBorders>
              <w:left w:val="nil"/>
              <w:right w:val="nil"/>
            </w:tcBorders>
            <w:shd w:val="clear" w:color="auto" w:fill="FFFFFF"/>
            <w:noWrap/>
            <w:vAlign w:val="top"/>
          </w:tcPr>
          <w:p>
            <w:pPr>
              <w:jc w:val="center"/>
              <w:rPr>
                <w:rFonts w:ascii="Calibri" w:hAnsi="Calibri" w:eastAsia="宋体" w:cs="Times New Roman"/>
                <w:szCs w:val="21"/>
              </w:rPr>
            </w:pPr>
            <w:r>
              <w:rPr>
                <w:rFonts w:hint="eastAsia" w:ascii="Calibri" w:hAnsi="Calibri" w:eastAsia="宋体" w:cs="Times New Roman"/>
                <w:szCs w:val="21"/>
              </w:rPr>
              <w:t>1</w:t>
            </w:r>
            <w:r>
              <w:rPr>
                <w:rFonts w:hint="eastAsia" w:ascii="Calibri" w:hAnsi="Calibri" w:eastAsia="宋体" w:cs="Times New Roman"/>
                <w:szCs w:val="21"/>
                <w:lang w:val="en-US" w:eastAsia="zh-CN"/>
              </w:rPr>
              <w:t>23</w:t>
            </w:r>
            <w:r>
              <w:rPr>
                <w:rFonts w:hint="eastAsia" w:ascii="Calibri" w:hAnsi="Calibri" w:eastAsia="宋体" w:cs="Times New Roman"/>
                <w:szCs w:val="21"/>
              </w:rPr>
              <w:t>.78±</w:t>
            </w:r>
            <w:r>
              <w:rPr>
                <w:rFonts w:hint="eastAsia"/>
                <w:szCs w:val="21"/>
              </w:rPr>
              <w:t>2</w:t>
            </w:r>
            <w:r>
              <w:rPr>
                <w:rFonts w:hint="eastAsia" w:ascii="Calibri" w:hAnsi="Calibri" w:eastAsia="宋体" w:cs="Times New Roman"/>
                <w:szCs w:val="21"/>
              </w:rPr>
              <w:t>.17</w:t>
            </w:r>
          </w:p>
        </w:tc>
        <w:tc>
          <w:tcPr>
            <w:tcW w:w="2130" w:type="dxa"/>
            <w:tcBorders>
              <w:left w:val="nil"/>
              <w:right w:val="nil"/>
            </w:tcBorders>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0.07</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体重</w:t>
            </w:r>
          </w:p>
        </w:tc>
        <w:tc>
          <w:tcPr>
            <w:tcW w:w="2129" w:type="dxa"/>
            <w:shd w:val="clear" w:color="auto" w:fill="FFFFFF"/>
            <w:noWrap/>
            <w:vAlign w:val="top"/>
          </w:tcPr>
          <w:p>
            <w:pPr>
              <w:jc w:val="center"/>
              <w:rPr>
                <w:rFonts w:ascii="Calibri" w:hAnsi="Calibri" w:eastAsia="宋体" w:cs="Times New Roman"/>
                <w:szCs w:val="21"/>
              </w:rPr>
            </w:pPr>
            <w:r>
              <w:rPr>
                <w:rFonts w:hint="eastAsia" w:ascii="Calibri" w:hAnsi="Calibri" w:eastAsia="宋体" w:cs="Times New Roman"/>
                <w:szCs w:val="21"/>
                <w:lang w:val="en-US" w:eastAsia="zh-CN"/>
              </w:rPr>
              <w:t>20</w:t>
            </w:r>
            <w:r>
              <w:rPr>
                <w:rFonts w:hint="eastAsia" w:ascii="Calibri" w:hAnsi="Calibri" w:eastAsia="宋体" w:cs="Times New Roman"/>
                <w:szCs w:val="21"/>
              </w:rPr>
              <w:t>.67±</w:t>
            </w:r>
            <w:r>
              <w:rPr>
                <w:rFonts w:hint="eastAsia"/>
                <w:szCs w:val="21"/>
              </w:rPr>
              <w:t>3</w:t>
            </w:r>
            <w:r>
              <w:rPr>
                <w:rFonts w:hint="eastAsia" w:ascii="Calibri" w:hAnsi="Calibri" w:eastAsia="宋体" w:cs="Times New Roman"/>
                <w:szCs w:val="21"/>
              </w:rPr>
              <w:t>.12</w:t>
            </w:r>
          </w:p>
        </w:tc>
        <w:tc>
          <w:tcPr>
            <w:tcW w:w="2131" w:type="dxa"/>
            <w:shd w:val="clear" w:color="auto" w:fill="FFFFFF"/>
            <w:noWrap/>
            <w:vAlign w:val="top"/>
          </w:tcPr>
          <w:p>
            <w:pPr>
              <w:jc w:val="center"/>
              <w:rPr>
                <w:rFonts w:ascii="Calibri" w:hAnsi="Calibri" w:eastAsia="宋体" w:cs="Times New Roman"/>
                <w:szCs w:val="21"/>
              </w:rPr>
            </w:pPr>
            <w:r>
              <w:rPr>
                <w:rFonts w:hint="eastAsia" w:ascii="Calibri" w:hAnsi="Calibri" w:eastAsia="宋体" w:cs="Times New Roman"/>
                <w:szCs w:val="21"/>
                <w:lang w:val="en-US" w:eastAsia="zh-CN"/>
              </w:rPr>
              <w:t>22</w:t>
            </w:r>
            <w:r>
              <w:rPr>
                <w:rFonts w:hint="eastAsia" w:ascii="Calibri" w:hAnsi="Calibri" w:eastAsia="宋体" w:cs="Times New Roman"/>
                <w:szCs w:val="21"/>
              </w:rPr>
              <w:t>.00±</w:t>
            </w:r>
            <w:r>
              <w:rPr>
                <w:rFonts w:hint="eastAsia"/>
                <w:szCs w:val="21"/>
              </w:rPr>
              <w:t>1</w:t>
            </w:r>
            <w:r>
              <w:rPr>
                <w:rFonts w:hint="eastAsia" w:ascii="Calibri" w:hAnsi="Calibri" w:eastAsia="宋体" w:cs="Times New Roman"/>
                <w:szCs w:val="21"/>
              </w:rPr>
              <w:t>.10</w:t>
            </w:r>
          </w:p>
        </w:tc>
        <w:tc>
          <w:tcPr>
            <w:tcW w:w="2130" w:type="dxa"/>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0.06</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left w:val="nil"/>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肺活量</w:t>
            </w:r>
          </w:p>
          <w:p>
            <w:pPr>
              <w:spacing w:line="240" w:lineRule="atLeast"/>
              <w:jc w:val="center"/>
              <w:rPr>
                <w:rFonts w:ascii="宋体" w:hAnsi="宋体" w:cs="宋体"/>
                <w:color w:val="000000"/>
                <w:szCs w:val="21"/>
              </w:rPr>
            </w:pPr>
            <w:r>
              <w:rPr>
                <w:rFonts w:hint="eastAsia" w:ascii="宋体" w:hAnsi="宋体" w:cs="宋体"/>
                <w:color w:val="000000"/>
                <w:szCs w:val="21"/>
                <w:lang w:val="en-US" w:eastAsia="zh-CN"/>
              </w:rPr>
              <w:t>1分钟跳绳</w:t>
            </w:r>
            <w:r>
              <w:rPr>
                <w:rFonts w:hint="eastAsia" w:ascii="宋体" w:hAnsi="宋体" w:cs="宋体"/>
                <w:color w:val="000000"/>
                <w:szCs w:val="21"/>
              </w:rPr>
              <w:t xml:space="preserve">             </w:t>
            </w:r>
          </w:p>
          <w:p>
            <w:pPr>
              <w:spacing w:line="240" w:lineRule="atLeast"/>
              <w:jc w:val="center"/>
              <w:rPr>
                <w:rFonts w:ascii="宋体" w:hAnsi="宋体" w:cs="宋体"/>
                <w:color w:val="000000"/>
                <w:szCs w:val="21"/>
              </w:rPr>
            </w:pPr>
            <w:r>
              <w:rPr>
                <w:rFonts w:hint="eastAsia" w:ascii="宋体" w:hAnsi="宋体" w:cs="宋体"/>
                <w:color w:val="000000"/>
                <w:szCs w:val="21"/>
              </w:rPr>
              <w:t>坐位体前屈</w:t>
            </w:r>
          </w:p>
          <w:p>
            <w:pPr>
              <w:spacing w:line="240" w:lineRule="atLeast"/>
              <w:jc w:val="center"/>
              <w:rPr>
                <w:rFonts w:ascii="宋体" w:hAnsi="宋体" w:cs="宋体"/>
                <w:color w:val="000000"/>
                <w:szCs w:val="21"/>
              </w:rPr>
            </w:pPr>
            <w:r>
              <w:rPr>
                <w:rFonts w:hint="eastAsia" w:ascii="宋体" w:hAnsi="宋体" w:cs="宋体"/>
                <w:color w:val="000000"/>
                <w:szCs w:val="21"/>
              </w:rPr>
              <w:t>5</w:t>
            </w:r>
            <w:r>
              <w:rPr>
                <w:rFonts w:hint="eastAsia" w:ascii="宋体" w:hAnsi="宋体" w:cs="宋体"/>
                <w:color w:val="000000"/>
                <w:szCs w:val="21"/>
                <w:lang w:val="en-US" w:eastAsia="zh-CN"/>
              </w:rPr>
              <w:t>0</w:t>
            </w:r>
            <w:r>
              <w:rPr>
                <w:rFonts w:hint="eastAsia" w:ascii="宋体" w:hAnsi="宋体" w:cs="宋体"/>
                <w:color w:val="000000"/>
                <w:szCs w:val="21"/>
              </w:rPr>
              <w:t>米</w:t>
            </w:r>
            <w:r>
              <w:rPr>
                <w:rFonts w:hint="eastAsia" w:cs="宋体" w:asciiTheme="minorEastAsia" w:hAnsiTheme="minorEastAsia"/>
                <w:color w:val="000000"/>
                <w:szCs w:val="21"/>
              </w:rPr>
              <w:t>跑</w:t>
            </w:r>
          </w:p>
        </w:tc>
        <w:tc>
          <w:tcPr>
            <w:tcW w:w="2129" w:type="dxa"/>
            <w:tcBorders>
              <w:left w:val="nil"/>
              <w:right w:val="nil"/>
            </w:tcBorders>
            <w:shd w:val="clear" w:color="auto" w:fill="FFFFFF"/>
            <w:noWrap/>
            <w:vAlign w:val="top"/>
          </w:tcPr>
          <w:p>
            <w:pPr>
              <w:spacing w:line="240" w:lineRule="atLeast"/>
              <w:jc w:val="center"/>
              <w:rPr>
                <w:rFonts w:ascii="宋体" w:hAnsi="宋体" w:cs="宋体"/>
                <w:szCs w:val="21"/>
              </w:rPr>
            </w:pPr>
            <w:r>
              <w:rPr>
                <w:rFonts w:hint="eastAsia" w:ascii="宋体" w:hAnsi="宋体" w:cs="宋体"/>
                <w:szCs w:val="21"/>
                <w:lang w:val="en-US" w:eastAsia="zh-CN"/>
              </w:rPr>
              <w:t>17</w:t>
            </w:r>
            <w:r>
              <w:rPr>
                <w:rFonts w:hint="eastAsia" w:ascii="宋体" w:hAnsi="宋体" w:cs="宋体"/>
                <w:szCs w:val="21"/>
              </w:rPr>
              <w:t>36.08±0.10</w:t>
            </w:r>
          </w:p>
          <w:p>
            <w:pPr>
              <w:spacing w:line="240" w:lineRule="atLeast"/>
              <w:jc w:val="center"/>
              <w:rPr>
                <w:rFonts w:ascii="宋体" w:hAnsi="宋体" w:cs="宋体"/>
                <w:szCs w:val="21"/>
              </w:rPr>
            </w:pPr>
            <w:r>
              <w:rPr>
                <w:rFonts w:hint="eastAsia" w:ascii="宋体" w:hAnsi="宋体" w:cs="宋体"/>
                <w:szCs w:val="21"/>
                <w:lang w:val="en-US" w:eastAsia="zh-CN"/>
              </w:rPr>
              <w:t>9</w:t>
            </w:r>
            <w:r>
              <w:rPr>
                <w:rFonts w:hint="eastAsia" w:ascii="宋体" w:hAnsi="宋体" w:cs="宋体"/>
                <w:szCs w:val="21"/>
              </w:rPr>
              <w:t>5.39±0.80</w:t>
            </w:r>
          </w:p>
          <w:p>
            <w:pPr>
              <w:spacing w:line="240" w:lineRule="atLeast"/>
              <w:jc w:val="center"/>
              <w:rPr>
                <w:rFonts w:ascii="宋体" w:hAnsi="宋体" w:cs="宋体"/>
                <w:szCs w:val="21"/>
              </w:rPr>
            </w:pPr>
            <w:r>
              <w:rPr>
                <w:rFonts w:hint="eastAsia" w:ascii="宋体" w:hAnsi="宋体" w:cs="宋体"/>
                <w:szCs w:val="21"/>
                <w:lang w:val="en-US" w:eastAsia="zh-CN"/>
              </w:rPr>
              <w:t>13</w:t>
            </w:r>
            <w:r>
              <w:rPr>
                <w:rFonts w:hint="eastAsia" w:ascii="宋体" w:hAnsi="宋体" w:cs="宋体"/>
                <w:szCs w:val="21"/>
              </w:rPr>
              <w:t>.72±0.42</w:t>
            </w:r>
          </w:p>
          <w:p>
            <w:pPr>
              <w:spacing w:line="240" w:lineRule="atLeast"/>
              <w:jc w:val="center"/>
              <w:rPr>
                <w:rFonts w:ascii="宋体" w:hAnsi="宋体" w:cs="宋体"/>
                <w:szCs w:val="21"/>
              </w:rPr>
            </w:pPr>
            <w:r>
              <w:rPr>
                <w:rFonts w:hint="eastAsia" w:ascii="宋体" w:hAnsi="宋体" w:cs="宋体"/>
                <w:szCs w:val="21"/>
                <w:lang w:val="en-US" w:eastAsia="zh-CN"/>
              </w:rPr>
              <w:t>10</w:t>
            </w:r>
            <w:r>
              <w:rPr>
                <w:rFonts w:hint="eastAsia" w:ascii="宋体" w:hAnsi="宋体" w:cs="宋体"/>
                <w:szCs w:val="21"/>
              </w:rPr>
              <w:t>.</w:t>
            </w:r>
            <w:r>
              <w:rPr>
                <w:rFonts w:hint="eastAsia" w:ascii="宋体" w:hAnsi="宋体" w:cs="宋体"/>
                <w:szCs w:val="21"/>
                <w:lang w:val="en-US" w:eastAsia="zh-CN"/>
              </w:rPr>
              <w:t>0</w:t>
            </w:r>
            <w:r>
              <w:rPr>
                <w:rFonts w:hint="eastAsia" w:ascii="宋体" w:hAnsi="宋体" w:cs="宋体"/>
                <w:szCs w:val="21"/>
              </w:rPr>
              <w:t>0±0.52</w:t>
            </w:r>
          </w:p>
        </w:tc>
        <w:tc>
          <w:tcPr>
            <w:tcW w:w="2131" w:type="dxa"/>
            <w:tcBorders>
              <w:left w:val="nil"/>
              <w:right w:val="nil"/>
            </w:tcBorders>
            <w:shd w:val="clear" w:color="auto" w:fill="FFFFFF"/>
            <w:noWrap/>
            <w:vAlign w:val="top"/>
          </w:tcPr>
          <w:p>
            <w:pPr>
              <w:spacing w:line="240" w:lineRule="atLeast"/>
              <w:jc w:val="center"/>
              <w:rPr>
                <w:rFonts w:ascii="宋体" w:hAnsi="宋体" w:cs="宋体"/>
                <w:szCs w:val="21"/>
              </w:rPr>
            </w:pPr>
            <w:r>
              <w:rPr>
                <w:rFonts w:hint="eastAsia" w:ascii="宋体" w:hAnsi="宋体" w:cs="宋体"/>
                <w:szCs w:val="21"/>
                <w:lang w:val="en-US" w:eastAsia="zh-CN"/>
              </w:rPr>
              <w:t>19</w:t>
            </w:r>
            <w:r>
              <w:rPr>
                <w:rFonts w:hint="eastAsia" w:ascii="宋体" w:hAnsi="宋体" w:cs="宋体"/>
                <w:szCs w:val="21"/>
              </w:rPr>
              <w:t>77.28±2.11</w:t>
            </w:r>
          </w:p>
          <w:p>
            <w:pPr>
              <w:spacing w:line="240" w:lineRule="atLeast"/>
              <w:jc w:val="center"/>
              <w:rPr>
                <w:rFonts w:ascii="宋体" w:hAnsi="宋体" w:cs="宋体"/>
                <w:szCs w:val="21"/>
              </w:rPr>
            </w:pPr>
            <w:r>
              <w:rPr>
                <w:rFonts w:hint="eastAsia" w:ascii="宋体" w:hAnsi="宋体" w:cs="宋体"/>
                <w:szCs w:val="21"/>
                <w:lang w:val="en-US" w:eastAsia="zh-CN"/>
              </w:rPr>
              <w:t>123</w:t>
            </w:r>
            <w:r>
              <w:rPr>
                <w:rFonts w:hint="eastAsia" w:ascii="宋体" w:hAnsi="宋体" w:cs="宋体"/>
                <w:szCs w:val="21"/>
              </w:rPr>
              <w:t>.09±1.01</w:t>
            </w:r>
          </w:p>
          <w:p>
            <w:pPr>
              <w:spacing w:line="240" w:lineRule="atLeast"/>
              <w:jc w:val="center"/>
              <w:rPr>
                <w:rFonts w:ascii="宋体" w:hAnsi="宋体" w:cs="宋体"/>
                <w:szCs w:val="21"/>
              </w:rPr>
            </w:pPr>
            <w:r>
              <w:rPr>
                <w:rFonts w:hint="eastAsia" w:ascii="宋体" w:hAnsi="宋体" w:cs="宋体"/>
                <w:szCs w:val="21"/>
                <w:lang w:val="en-US" w:eastAsia="zh-CN"/>
              </w:rPr>
              <w:t>17</w:t>
            </w:r>
            <w:r>
              <w:rPr>
                <w:rFonts w:hint="eastAsia" w:ascii="宋体" w:hAnsi="宋体" w:cs="宋体"/>
                <w:szCs w:val="21"/>
              </w:rPr>
              <w:t>.82±0.42</w:t>
            </w:r>
          </w:p>
          <w:p>
            <w:pPr>
              <w:spacing w:line="240" w:lineRule="atLeast"/>
              <w:jc w:val="center"/>
              <w:rPr>
                <w:rFonts w:ascii="宋体" w:hAnsi="宋体" w:cs="宋体"/>
                <w:szCs w:val="21"/>
              </w:rPr>
            </w:pPr>
            <w:r>
              <w:rPr>
                <w:rFonts w:hint="eastAsia" w:ascii="宋体" w:hAnsi="宋体" w:cs="宋体"/>
                <w:szCs w:val="21"/>
                <w:lang w:val="en-US" w:eastAsia="zh-CN"/>
              </w:rPr>
              <w:t>9</w:t>
            </w:r>
            <w:r>
              <w:rPr>
                <w:rFonts w:hint="eastAsia" w:ascii="宋体" w:hAnsi="宋体" w:cs="宋体"/>
                <w:szCs w:val="21"/>
              </w:rPr>
              <w:t>.22±0.41</w:t>
            </w:r>
          </w:p>
        </w:tc>
        <w:tc>
          <w:tcPr>
            <w:tcW w:w="2130" w:type="dxa"/>
            <w:tcBorders>
              <w:left w:val="nil"/>
              <w:right w:val="nil"/>
            </w:tcBorders>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0.00</w:t>
            </w:r>
          </w:p>
          <w:p>
            <w:pPr>
              <w:spacing w:line="240" w:lineRule="atLeast"/>
              <w:ind w:firstLine="210" w:firstLineChars="100"/>
              <w:jc w:val="center"/>
              <w:rPr>
                <w:rFonts w:ascii="宋体" w:hAnsi="宋体" w:cs="宋体"/>
                <w:szCs w:val="21"/>
              </w:rPr>
            </w:pPr>
            <w:r>
              <w:rPr>
                <w:rFonts w:hint="eastAsia" w:ascii="宋体" w:hAnsi="宋体" w:cs="宋体"/>
                <w:szCs w:val="21"/>
              </w:rPr>
              <w:t>0.04</w:t>
            </w:r>
          </w:p>
          <w:p>
            <w:pPr>
              <w:spacing w:line="240" w:lineRule="atLeast"/>
              <w:ind w:firstLine="210" w:firstLineChars="100"/>
              <w:jc w:val="center"/>
              <w:rPr>
                <w:rFonts w:ascii="宋体" w:hAnsi="宋体" w:cs="宋体"/>
                <w:szCs w:val="21"/>
              </w:rPr>
            </w:pPr>
            <w:r>
              <w:rPr>
                <w:rFonts w:hint="eastAsia" w:ascii="宋体" w:hAnsi="宋体" w:cs="宋体"/>
                <w:szCs w:val="21"/>
              </w:rPr>
              <w:t>0.02</w:t>
            </w:r>
          </w:p>
          <w:p>
            <w:pPr>
              <w:spacing w:line="240" w:lineRule="atLeast"/>
              <w:ind w:firstLine="210" w:firstLineChars="100"/>
              <w:jc w:val="center"/>
              <w:rPr>
                <w:rFonts w:ascii="宋体" w:hAnsi="宋体" w:cs="宋体"/>
                <w:szCs w:val="21"/>
              </w:rPr>
            </w:pPr>
            <w:r>
              <w:rPr>
                <w:rFonts w:hint="eastAsia" w:ascii="宋体" w:hAnsi="宋体" w:cs="宋体"/>
                <w:szCs w:val="21"/>
              </w:rPr>
              <w:t>0.02</w:t>
            </w:r>
          </w:p>
        </w:tc>
      </w:tr>
    </w:tbl>
    <w:p>
      <w:pPr>
        <w:rPr>
          <w:rFonts w:ascii="宋体" w:hAnsi="宋体"/>
          <w:b/>
          <w:sz w:val="24"/>
          <w:szCs w:val="24"/>
        </w:rPr>
      </w:pPr>
      <w:r>
        <w:rPr>
          <w:rFonts w:hint="eastAsia" w:ascii="宋体" w:hAnsi="宋体"/>
          <w:b/>
          <w:sz w:val="24"/>
          <w:szCs w:val="24"/>
        </w:rPr>
        <w:t>2.4</w:t>
      </w:r>
      <w:r>
        <w:rPr>
          <w:rFonts w:hint="eastAsia" w:cs="宋体" w:asciiTheme="minorEastAsia" w:hAnsiTheme="minorEastAsia"/>
          <w:b/>
          <w:sz w:val="24"/>
          <w:szCs w:val="24"/>
        </w:rPr>
        <w:t>实验前后对照组体质测试结果比较</w:t>
      </w:r>
    </w:p>
    <w:p>
      <w:pPr>
        <w:spacing w:line="360" w:lineRule="auto"/>
        <w:ind w:firstLine="480" w:firstLineChars="200"/>
        <w:rPr>
          <w:rFonts w:ascii="宋体" w:hAnsi="宋体"/>
          <w:sz w:val="24"/>
          <w:szCs w:val="24"/>
        </w:rPr>
      </w:pPr>
      <w:r>
        <w:rPr>
          <w:rFonts w:hint="eastAsia" w:ascii="宋体" w:hAnsi="宋体"/>
          <w:sz w:val="24"/>
          <w:szCs w:val="24"/>
        </w:rPr>
        <w:t>为了突出实验组实验前后各项指标的提升幅度，把对照组实验前后的数据进行比较，发现对照组身高、体重也无显著性变化，身体形态变化不明显；肺活量、</w:t>
      </w:r>
      <w:r>
        <w:rPr>
          <w:rFonts w:hint="eastAsia" w:cs="宋体" w:asciiTheme="minorEastAsia" w:hAnsiTheme="minorEastAsia"/>
          <w:sz w:val="24"/>
          <w:szCs w:val="24"/>
        </w:rPr>
        <w:t>台阶实验和</w:t>
      </w:r>
      <w:r>
        <w:rPr>
          <w:rFonts w:hint="eastAsia" w:cs="宋体" w:asciiTheme="minorEastAsia" w:hAnsiTheme="minorEastAsia"/>
          <w:sz w:val="24"/>
          <w:szCs w:val="24"/>
          <w:lang w:val="en-US" w:eastAsia="zh-CN"/>
        </w:rPr>
        <w:t>50米</w:t>
      </w:r>
      <w:r>
        <w:rPr>
          <w:rFonts w:hint="eastAsia" w:cs="宋体" w:asciiTheme="minorEastAsia" w:hAnsiTheme="minorEastAsia"/>
          <w:sz w:val="24"/>
          <w:szCs w:val="24"/>
        </w:rPr>
        <w:t>跑的数据经统计学检验，</w:t>
      </w:r>
      <w:r>
        <w:rPr>
          <w:rFonts w:hint="eastAsia" w:ascii="宋体" w:hAnsi="宋体"/>
          <w:i/>
          <w:iCs/>
          <w:sz w:val="24"/>
          <w:szCs w:val="24"/>
        </w:rPr>
        <w:t>P</w:t>
      </w:r>
      <w:r>
        <w:rPr>
          <w:rFonts w:hint="eastAsia" w:ascii="宋体" w:hAnsi="宋体"/>
          <w:sz w:val="24"/>
          <w:szCs w:val="24"/>
        </w:rPr>
        <w:t>&gt;0.05，差异不显著，无统计学意义；</w:t>
      </w:r>
      <w:r>
        <w:rPr>
          <w:rFonts w:hint="eastAsia" w:cs="宋体" w:asciiTheme="minorEastAsia" w:hAnsiTheme="minorEastAsia"/>
          <w:sz w:val="24"/>
          <w:szCs w:val="24"/>
        </w:rPr>
        <w:t>坐位体前屈，实验后均值由</w:t>
      </w:r>
      <w:r>
        <w:rPr>
          <w:rFonts w:hint="eastAsia" w:cs="宋体" w:asciiTheme="minorEastAsia" w:hAnsiTheme="minorEastAsia"/>
          <w:sz w:val="24"/>
          <w:szCs w:val="24"/>
          <w:lang w:val="en-US" w:eastAsia="zh-CN"/>
        </w:rPr>
        <w:t>13</w:t>
      </w:r>
      <w:r>
        <w:rPr>
          <w:rFonts w:hint="eastAsia" w:cs="宋体" w:asciiTheme="minorEastAsia" w:hAnsiTheme="minorEastAsia"/>
          <w:sz w:val="24"/>
          <w:szCs w:val="24"/>
        </w:rPr>
        <w:t>.68上升到</w:t>
      </w:r>
      <w:r>
        <w:rPr>
          <w:rFonts w:hint="eastAsia" w:cs="宋体" w:asciiTheme="minorEastAsia" w:hAnsiTheme="minorEastAsia"/>
          <w:sz w:val="24"/>
          <w:szCs w:val="24"/>
          <w:lang w:val="en-US" w:eastAsia="zh-CN"/>
        </w:rPr>
        <w:t>15</w:t>
      </w:r>
      <w:r>
        <w:rPr>
          <w:rFonts w:hint="eastAsia" w:cs="宋体" w:asciiTheme="minorEastAsia" w:hAnsiTheme="minorEastAsia"/>
          <w:sz w:val="24"/>
          <w:szCs w:val="24"/>
        </w:rPr>
        <w:t>.28，</w:t>
      </w:r>
      <w:r>
        <w:rPr>
          <w:rFonts w:hint="eastAsia" w:ascii="宋体" w:hAnsi="宋体"/>
          <w:i/>
          <w:iCs/>
          <w:sz w:val="24"/>
          <w:szCs w:val="24"/>
        </w:rPr>
        <w:t>P</w:t>
      </w:r>
      <w:r>
        <w:rPr>
          <w:rFonts w:hint="eastAsia" w:ascii="宋体" w:hAnsi="宋体"/>
          <w:sz w:val="24"/>
          <w:szCs w:val="24"/>
        </w:rPr>
        <w:t>&lt;0.05，有显著差异。</w:t>
      </w:r>
    </w:p>
    <w:p>
      <w:pPr>
        <w:spacing w:line="240" w:lineRule="atLeast"/>
        <w:ind w:firstLine="420" w:firstLineChars="200"/>
        <w:jc w:val="center"/>
        <w:rPr>
          <w:rFonts w:ascii="宋体" w:hAnsi="宋体" w:cs="宋体"/>
          <w:szCs w:val="21"/>
        </w:rPr>
      </w:pPr>
      <w:r>
        <w:rPr>
          <w:rFonts w:hint="eastAsia" w:cs="宋体" w:asciiTheme="minorEastAsia" w:hAnsiTheme="minorEastAsia"/>
          <w:szCs w:val="21"/>
        </w:rPr>
        <w:t xml:space="preserve">表4 实验前后对照组体质测试指标  </w:t>
      </w:r>
    </w:p>
    <w:tbl>
      <w:tblPr>
        <w:tblStyle w:val="9"/>
        <w:tblW w:w="8520" w:type="dxa"/>
        <w:jc w:val="center"/>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2130"/>
        <w:gridCol w:w="2129"/>
        <w:gridCol w:w="2131"/>
        <w:gridCol w:w="213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Layout w:type="fixed"/>
          <w:tblCellMar>
            <w:top w:w="0" w:type="dxa"/>
            <w:left w:w="108" w:type="dxa"/>
            <w:bottom w:w="0" w:type="dxa"/>
            <w:right w:w="108" w:type="dxa"/>
          </w:tblCellMar>
        </w:tblPrEx>
        <w:trPr>
          <w:trHeight w:val="240" w:hRule="atLeast"/>
          <w:jc w:val="center"/>
        </w:trPr>
        <w:tc>
          <w:tcPr>
            <w:tcW w:w="2130"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指标</w:t>
            </w:r>
          </w:p>
        </w:tc>
        <w:tc>
          <w:tcPr>
            <w:tcW w:w="2129"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szCs w:val="21"/>
              </w:rPr>
              <w:t>实验前</w:t>
            </w:r>
          </w:p>
        </w:tc>
        <w:tc>
          <w:tcPr>
            <w:tcW w:w="2131" w:type="dxa"/>
            <w:tcBorders>
              <w:top w:val="single" w:color="000000" w:sz="8" w:space="0"/>
              <w:left w:val="nil"/>
              <w:bottom w:val="single" w:color="000000" w:sz="8" w:space="0"/>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实验后</w:t>
            </w:r>
          </w:p>
        </w:tc>
        <w:tc>
          <w:tcPr>
            <w:tcW w:w="2130" w:type="dxa"/>
            <w:tcBorders>
              <w:top w:val="single" w:color="000000" w:sz="8" w:space="0"/>
              <w:left w:val="nil"/>
              <w:bottom w:val="single" w:color="000000" w:sz="8" w:space="0"/>
              <w:right w:val="nil"/>
            </w:tcBorders>
            <w:shd w:val="clear" w:color="auto" w:fill="FFFFFF"/>
            <w:noWrap/>
          </w:tcPr>
          <w:p>
            <w:pPr>
              <w:spacing w:line="240" w:lineRule="atLeast"/>
              <w:ind w:firstLine="210" w:firstLineChars="100"/>
              <w:jc w:val="center"/>
              <w:rPr>
                <w:rFonts w:ascii="宋体" w:hAnsi="宋体" w:cs="宋体"/>
                <w:color w:val="000000"/>
                <w:szCs w:val="21"/>
              </w:rPr>
            </w:pPr>
            <w:r>
              <w:rPr>
                <w:rFonts w:hint="eastAsia" w:ascii="宋体" w:hAnsi="宋体" w:cs="宋体"/>
                <w:i/>
                <w:color w:val="000000"/>
                <w:szCs w:val="21"/>
              </w:rPr>
              <w:t>P</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left w:val="nil"/>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身高</w:t>
            </w:r>
          </w:p>
        </w:tc>
        <w:tc>
          <w:tcPr>
            <w:tcW w:w="2129" w:type="dxa"/>
            <w:tcBorders>
              <w:left w:val="nil"/>
              <w:right w:val="nil"/>
            </w:tcBorders>
            <w:shd w:val="clear" w:color="auto" w:fill="FFFFFF"/>
            <w:noWrap/>
            <w:vAlign w:val="top"/>
          </w:tcPr>
          <w:p>
            <w:pPr>
              <w:jc w:val="center"/>
              <w:rPr>
                <w:rFonts w:ascii="Calibri" w:hAnsi="Calibri" w:eastAsia="宋体" w:cs="Times New Roman"/>
                <w:szCs w:val="21"/>
              </w:rPr>
            </w:pPr>
            <w:r>
              <w:rPr>
                <w:rFonts w:hint="eastAsia" w:ascii="Calibri" w:hAnsi="Calibri" w:eastAsia="宋体" w:cs="Times New Roman"/>
                <w:szCs w:val="21"/>
              </w:rPr>
              <w:t>1</w:t>
            </w:r>
            <w:r>
              <w:rPr>
                <w:rFonts w:hint="eastAsia" w:eastAsia="宋体"/>
                <w:szCs w:val="21"/>
                <w:lang w:val="en-US" w:eastAsia="zh-CN"/>
              </w:rPr>
              <w:t>19</w:t>
            </w:r>
            <w:r>
              <w:rPr>
                <w:rFonts w:hint="eastAsia" w:ascii="Calibri" w:hAnsi="Calibri" w:eastAsia="宋体" w:cs="Times New Roman"/>
                <w:szCs w:val="21"/>
              </w:rPr>
              <w:t>.</w:t>
            </w:r>
            <w:r>
              <w:rPr>
                <w:rFonts w:hint="eastAsia"/>
                <w:szCs w:val="21"/>
              </w:rPr>
              <w:t>5</w:t>
            </w:r>
            <w:r>
              <w:rPr>
                <w:rFonts w:hint="eastAsia" w:ascii="Calibri" w:hAnsi="Calibri" w:eastAsia="宋体" w:cs="Times New Roman"/>
                <w:szCs w:val="21"/>
              </w:rPr>
              <w:t>8±</w:t>
            </w:r>
            <w:r>
              <w:rPr>
                <w:rFonts w:hint="eastAsia"/>
                <w:szCs w:val="21"/>
              </w:rPr>
              <w:t>2</w:t>
            </w:r>
            <w:r>
              <w:rPr>
                <w:rFonts w:hint="eastAsia" w:ascii="Calibri" w:hAnsi="Calibri" w:eastAsia="宋体" w:cs="Times New Roman"/>
                <w:szCs w:val="21"/>
              </w:rPr>
              <w:t>.88</w:t>
            </w:r>
          </w:p>
        </w:tc>
        <w:tc>
          <w:tcPr>
            <w:tcW w:w="2131" w:type="dxa"/>
            <w:tcBorders>
              <w:left w:val="nil"/>
              <w:right w:val="nil"/>
            </w:tcBorders>
            <w:shd w:val="clear" w:color="auto" w:fill="FFFFFF"/>
            <w:noWrap/>
            <w:vAlign w:val="top"/>
          </w:tcPr>
          <w:p>
            <w:pPr>
              <w:jc w:val="center"/>
              <w:rPr>
                <w:rFonts w:ascii="Calibri" w:hAnsi="Calibri" w:eastAsia="宋体" w:cs="Times New Roman"/>
                <w:szCs w:val="21"/>
              </w:rPr>
            </w:pPr>
            <w:r>
              <w:rPr>
                <w:rFonts w:hint="eastAsia" w:ascii="Calibri" w:hAnsi="Calibri" w:eastAsia="宋体" w:cs="Times New Roman"/>
                <w:szCs w:val="21"/>
              </w:rPr>
              <w:t>1</w:t>
            </w:r>
            <w:r>
              <w:rPr>
                <w:rFonts w:hint="eastAsia" w:eastAsia="宋体"/>
                <w:szCs w:val="21"/>
                <w:lang w:val="en-US" w:eastAsia="zh-CN"/>
              </w:rPr>
              <w:t>2</w:t>
            </w:r>
            <w:r>
              <w:rPr>
                <w:rFonts w:hint="eastAsia"/>
                <w:szCs w:val="21"/>
              </w:rPr>
              <w:t>2</w:t>
            </w:r>
            <w:r>
              <w:rPr>
                <w:rFonts w:hint="eastAsia" w:ascii="Calibri" w:hAnsi="Calibri" w:eastAsia="宋体" w:cs="Times New Roman"/>
                <w:szCs w:val="21"/>
              </w:rPr>
              <w:t>.</w:t>
            </w:r>
            <w:r>
              <w:rPr>
                <w:rFonts w:hint="eastAsia"/>
                <w:szCs w:val="21"/>
              </w:rPr>
              <w:t>0</w:t>
            </w:r>
            <w:r>
              <w:rPr>
                <w:rFonts w:hint="eastAsia" w:ascii="Calibri" w:hAnsi="Calibri" w:eastAsia="宋体" w:cs="Times New Roman"/>
                <w:szCs w:val="21"/>
              </w:rPr>
              <w:t>8±</w:t>
            </w:r>
            <w:r>
              <w:rPr>
                <w:rFonts w:hint="eastAsia"/>
                <w:szCs w:val="21"/>
              </w:rPr>
              <w:t>2</w:t>
            </w:r>
            <w:r>
              <w:rPr>
                <w:rFonts w:hint="eastAsia" w:ascii="Calibri" w:hAnsi="Calibri" w:eastAsia="宋体" w:cs="Times New Roman"/>
                <w:szCs w:val="21"/>
              </w:rPr>
              <w:t>.26</w:t>
            </w:r>
          </w:p>
        </w:tc>
        <w:tc>
          <w:tcPr>
            <w:tcW w:w="2130" w:type="dxa"/>
            <w:tcBorders>
              <w:left w:val="nil"/>
              <w:right w:val="nil"/>
            </w:tcBorders>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0.06</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体重</w:t>
            </w:r>
          </w:p>
        </w:tc>
        <w:tc>
          <w:tcPr>
            <w:tcW w:w="2129" w:type="dxa"/>
            <w:shd w:val="clear" w:color="auto" w:fill="FFFFFF"/>
            <w:noWrap/>
            <w:vAlign w:val="top"/>
          </w:tcPr>
          <w:p>
            <w:pPr>
              <w:jc w:val="center"/>
              <w:rPr>
                <w:rFonts w:ascii="Calibri" w:hAnsi="Calibri" w:eastAsia="宋体" w:cs="Times New Roman"/>
                <w:szCs w:val="21"/>
              </w:rPr>
            </w:pPr>
            <w:r>
              <w:rPr>
                <w:rFonts w:hint="eastAsia" w:ascii="Calibri" w:hAnsi="Calibri" w:eastAsia="宋体" w:cs="Times New Roman"/>
                <w:szCs w:val="21"/>
                <w:lang w:val="en-US" w:eastAsia="zh-CN"/>
              </w:rPr>
              <w:t>21</w:t>
            </w:r>
            <w:r>
              <w:rPr>
                <w:rFonts w:hint="eastAsia" w:ascii="Calibri" w:hAnsi="Calibri" w:eastAsia="宋体" w:cs="Times New Roman"/>
                <w:szCs w:val="21"/>
              </w:rPr>
              <w:t>.14±</w:t>
            </w:r>
            <w:r>
              <w:rPr>
                <w:rFonts w:hint="eastAsia"/>
                <w:szCs w:val="21"/>
              </w:rPr>
              <w:t>2</w:t>
            </w:r>
            <w:r>
              <w:rPr>
                <w:rFonts w:hint="eastAsia" w:ascii="Calibri" w:hAnsi="Calibri" w:eastAsia="宋体" w:cs="Times New Roman"/>
                <w:szCs w:val="21"/>
              </w:rPr>
              <w:t>.34</w:t>
            </w:r>
          </w:p>
        </w:tc>
        <w:tc>
          <w:tcPr>
            <w:tcW w:w="2131" w:type="dxa"/>
            <w:shd w:val="clear" w:color="auto" w:fill="FFFFFF"/>
            <w:noWrap/>
            <w:vAlign w:val="top"/>
          </w:tcPr>
          <w:p>
            <w:pPr>
              <w:jc w:val="center"/>
              <w:rPr>
                <w:rFonts w:ascii="Calibri" w:hAnsi="Calibri" w:eastAsia="宋体" w:cs="Times New Roman"/>
                <w:szCs w:val="21"/>
              </w:rPr>
            </w:pPr>
            <w:r>
              <w:rPr>
                <w:rFonts w:hint="eastAsia" w:ascii="Calibri" w:hAnsi="Calibri" w:eastAsia="宋体" w:cs="Times New Roman"/>
                <w:szCs w:val="21"/>
                <w:lang w:val="en-US" w:eastAsia="zh-CN"/>
              </w:rPr>
              <w:t>22</w:t>
            </w:r>
            <w:r>
              <w:rPr>
                <w:rFonts w:hint="eastAsia" w:ascii="Calibri" w:hAnsi="Calibri" w:eastAsia="宋体" w:cs="Times New Roman"/>
                <w:szCs w:val="21"/>
              </w:rPr>
              <w:t>.64±</w:t>
            </w:r>
            <w:r>
              <w:rPr>
                <w:rFonts w:hint="eastAsia"/>
                <w:szCs w:val="21"/>
              </w:rPr>
              <w:t>1</w:t>
            </w:r>
            <w:r>
              <w:rPr>
                <w:rFonts w:hint="eastAsia" w:ascii="Calibri" w:hAnsi="Calibri" w:eastAsia="宋体" w:cs="Times New Roman"/>
                <w:szCs w:val="21"/>
              </w:rPr>
              <w:t>.37</w:t>
            </w:r>
          </w:p>
        </w:tc>
        <w:tc>
          <w:tcPr>
            <w:tcW w:w="2130" w:type="dxa"/>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0.07</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130" w:type="dxa"/>
            <w:tcBorders>
              <w:left w:val="nil"/>
              <w:right w:val="nil"/>
            </w:tcBorders>
            <w:shd w:val="clear" w:color="auto" w:fill="FFFFFF"/>
            <w:noWrap/>
          </w:tcPr>
          <w:p>
            <w:pPr>
              <w:spacing w:line="240" w:lineRule="atLeast"/>
              <w:jc w:val="center"/>
              <w:rPr>
                <w:rFonts w:ascii="宋体" w:hAnsi="宋体" w:cs="宋体"/>
                <w:color w:val="000000"/>
                <w:szCs w:val="21"/>
              </w:rPr>
            </w:pPr>
            <w:r>
              <w:rPr>
                <w:rFonts w:hint="eastAsia" w:ascii="宋体" w:hAnsi="宋体" w:cs="宋体"/>
                <w:color w:val="000000"/>
                <w:szCs w:val="21"/>
              </w:rPr>
              <w:t>肺活量</w:t>
            </w:r>
          </w:p>
          <w:p>
            <w:pPr>
              <w:spacing w:line="240" w:lineRule="atLeast"/>
              <w:jc w:val="center"/>
              <w:rPr>
                <w:rFonts w:ascii="宋体" w:hAnsi="宋体" w:cs="宋体"/>
                <w:color w:val="000000"/>
                <w:szCs w:val="21"/>
              </w:rPr>
            </w:pPr>
            <w:r>
              <w:rPr>
                <w:rFonts w:hint="eastAsia" w:ascii="宋体" w:hAnsi="宋体" w:cs="宋体"/>
                <w:color w:val="000000"/>
                <w:szCs w:val="21"/>
                <w:lang w:val="en-US" w:eastAsia="zh-CN"/>
              </w:rPr>
              <w:t>1分钟跳绳</w:t>
            </w:r>
            <w:r>
              <w:rPr>
                <w:rFonts w:hint="eastAsia" w:ascii="宋体" w:hAnsi="宋体" w:cs="宋体"/>
                <w:color w:val="000000"/>
                <w:szCs w:val="21"/>
              </w:rPr>
              <w:t xml:space="preserve">              </w:t>
            </w:r>
          </w:p>
          <w:p>
            <w:pPr>
              <w:spacing w:line="240" w:lineRule="atLeast"/>
              <w:jc w:val="center"/>
              <w:rPr>
                <w:rFonts w:ascii="宋体" w:hAnsi="宋体" w:cs="宋体"/>
                <w:color w:val="000000"/>
                <w:szCs w:val="21"/>
              </w:rPr>
            </w:pPr>
            <w:r>
              <w:rPr>
                <w:rFonts w:hint="eastAsia" w:ascii="宋体" w:hAnsi="宋体" w:cs="宋体"/>
                <w:color w:val="000000"/>
                <w:szCs w:val="21"/>
              </w:rPr>
              <w:t>坐位体前屈</w:t>
            </w:r>
          </w:p>
          <w:p>
            <w:pPr>
              <w:spacing w:line="240" w:lineRule="atLeast"/>
              <w:jc w:val="center"/>
              <w:rPr>
                <w:rFonts w:ascii="宋体" w:hAnsi="宋体" w:cs="宋体"/>
                <w:color w:val="000000"/>
                <w:szCs w:val="21"/>
              </w:rPr>
            </w:pPr>
            <w:r>
              <w:rPr>
                <w:rFonts w:hint="eastAsia" w:ascii="宋体" w:hAnsi="宋体" w:cs="宋体"/>
                <w:color w:val="000000"/>
                <w:szCs w:val="21"/>
              </w:rPr>
              <w:t>5</w:t>
            </w:r>
            <w:r>
              <w:rPr>
                <w:rFonts w:hint="eastAsia" w:ascii="宋体" w:hAnsi="宋体" w:cs="宋体"/>
                <w:color w:val="000000"/>
                <w:szCs w:val="21"/>
                <w:lang w:val="en-US" w:eastAsia="zh-CN"/>
              </w:rPr>
              <w:t>0</w:t>
            </w:r>
            <w:r>
              <w:rPr>
                <w:rFonts w:hint="eastAsia" w:ascii="宋体" w:hAnsi="宋体" w:cs="宋体"/>
                <w:color w:val="000000"/>
                <w:szCs w:val="21"/>
              </w:rPr>
              <w:t>米</w:t>
            </w:r>
            <w:r>
              <w:rPr>
                <w:rFonts w:hint="eastAsia" w:cs="宋体" w:asciiTheme="minorEastAsia" w:hAnsiTheme="minorEastAsia"/>
                <w:color w:val="000000"/>
                <w:szCs w:val="21"/>
              </w:rPr>
              <w:t>跑</w:t>
            </w:r>
          </w:p>
        </w:tc>
        <w:tc>
          <w:tcPr>
            <w:tcW w:w="2129" w:type="dxa"/>
            <w:tcBorders>
              <w:left w:val="nil"/>
              <w:right w:val="nil"/>
            </w:tcBorders>
            <w:shd w:val="clear" w:color="auto" w:fill="FFFFFF"/>
            <w:noWrap/>
            <w:vAlign w:val="top"/>
          </w:tcPr>
          <w:p>
            <w:pPr>
              <w:spacing w:line="240" w:lineRule="atLeast"/>
              <w:jc w:val="center"/>
              <w:rPr>
                <w:rFonts w:ascii="宋体" w:hAnsi="宋体" w:cs="宋体"/>
                <w:szCs w:val="21"/>
              </w:rPr>
            </w:pPr>
            <w:r>
              <w:rPr>
                <w:rFonts w:hint="eastAsia" w:ascii="宋体" w:hAnsi="宋体" w:cs="宋体"/>
                <w:szCs w:val="21"/>
                <w:lang w:val="en-US" w:eastAsia="zh-CN"/>
              </w:rPr>
              <w:t>168</w:t>
            </w:r>
            <w:r>
              <w:rPr>
                <w:rFonts w:hint="eastAsia" w:ascii="宋体" w:hAnsi="宋体" w:cs="宋体"/>
                <w:szCs w:val="21"/>
              </w:rPr>
              <w:t>5.32±0.31</w:t>
            </w:r>
          </w:p>
          <w:p>
            <w:pPr>
              <w:spacing w:line="240" w:lineRule="atLeast"/>
              <w:jc w:val="center"/>
              <w:rPr>
                <w:rFonts w:ascii="宋体" w:hAnsi="宋体" w:cs="宋体"/>
                <w:szCs w:val="21"/>
              </w:rPr>
            </w:pPr>
            <w:r>
              <w:rPr>
                <w:rFonts w:hint="eastAsia" w:ascii="宋体" w:hAnsi="宋体" w:cs="宋体"/>
                <w:szCs w:val="21"/>
                <w:lang w:val="en-US" w:eastAsia="zh-CN"/>
              </w:rPr>
              <w:t>97</w:t>
            </w:r>
            <w:r>
              <w:rPr>
                <w:rFonts w:hint="eastAsia" w:ascii="宋体" w:hAnsi="宋体" w:cs="宋体"/>
                <w:szCs w:val="21"/>
              </w:rPr>
              <w:t>.07±0.87</w:t>
            </w:r>
          </w:p>
          <w:p>
            <w:pPr>
              <w:spacing w:line="240" w:lineRule="atLeast"/>
              <w:jc w:val="center"/>
              <w:rPr>
                <w:rFonts w:ascii="宋体" w:hAnsi="宋体" w:cs="宋体"/>
                <w:szCs w:val="21"/>
              </w:rPr>
            </w:pPr>
            <w:r>
              <w:rPr>
                <w:rFonts w:hint="eastAsia" w:ascii="宋体" w:hAnsi="宋体" w:cs="宋体"/>
                <w:szCs w:val="21"/>
                <w:lang w:val="en-US" w:eastAsia="zh-CN"/>
              </w:rPr>
              <w:t>13</w:t>
            </w:r>
            <w:r>
              <w:rPr>
                <w:rFonts w:hint="eastAsia" w:ascii="宋体" w:hAnsi="宋体" w:cs="宋体"/>
                <w:szCs w:val="21"/>
              </w:rPr>
              <w:t>.68±0.51</w:t>
            </w:r>
          </w:p>
          <w:p>
            <w:pPr>
              <w:spacing w:line="240" w:lineRule="atLeast"/>
              <w:jc w:val="center"/>
              <w:rPr>
                <w:rFonts w:ascii="宋体" w:hAnsi="宋体" w:cs="宋体"/>
                <w:szCs w:val="21"/>
              </w:rPr>
            </w:pPr>
            <w:r>
              <w:rPr>
                <w:rFonts w:hint="eastAsia" w:ascii="宋体" w:hAnsi="宋体" w:cs="宋体"/>
                <w:szCs w:val="21"/>
                <w:lang w:val="en-US" w:eastAsia="zh-CN"/>
              </w:rPr>
              <w:t>10</w:t>
            </w:r>
            <w:r>
              <w:rPr>
                <w:rFonts w:hint="eastAsia" w:ascii="宋体" w:hAnsi="宋体" w:cs="宋体"/>
                <w:szCs w:val="21"/>
              </w:rPr>
              <w:t>.41±0.71</w:t>
            </w:r>
          </w:p>
        </w:tc>
        <w:tc>
          <w:tcPr>
            <w:tcW w:w="2131" w:type="dxa"/>
            <w:tcBorders>
              <w:left w:val="nil"/>
              <w:right w:val="nil"/>
            </w:tcBorders>
            <w:shd w:val="clear" w:color="auto" w:fill="FFFFFF"/>
            <w:noWrap/>
            <w:vAlign w:val="top"/>
          </w:tcPr>
          <w:p>
            <w:pPr>
              <w:spacing w:line="240" w:lineRule="atLeast"/>
              <w:jc w:val="center"/>
              <w:rPr>
                <w:rFonts w:ascii="宋体" w:hAnsi="宋体" w:cs="宋体"/>
                <w:szCs w:val="21"/>
              </w:rPr>
            </w:pPr>
            <w:r>
              <w:rPr>
                <w:rFonts w:hint="eastAsia" w:ascii="宋体" w:hAnsi="宋体" w:cs="宋体"/>
                <w:szCs w:val="21"/>
                <w:lang w:val="en-US" w:eastAsia="zh-CN"/>
              </w:rPr>
              <w:t>1</w:t>
            </w:r>
            <w:r>
              <w:rPr>
                <w:rFonts w:hint="eastAsia" w:ascii="宋体" w:hAnsi="宋体" w:cs="宋体"/>
                <w:szCs w:val="21"/>
              </w:rPr>
              <w:t>842.32±3.31</w:t>
            </w:r>
          </w:p>
          <w:p>
            <w:pPr>
              <w:spacing w:line="240" w:lineRule="atLeast"/>
              <w:jc w:val="center"/>
              <w:rPr>
                <w:rFonts w:ascii="宋体" w:hAnsi="宋体" w:cs="宋体"/>
                <w:szCs w:val="21"/>
              </w:rPr>
            </w:pPr>
            <w:r>
              <w:rPr>
                <w:rFonts w:hint="eastAsia" w:ascii="宋体" w:hAnsi="宋体" w:cs="宋体"/>
                <w:szCs w:val="21"/>
                <w:lang w:val="en-US" w:eastAsia="zh-CN"/>
              </w:rPr>
              <w:t>11</w:t>
            </w:r>
            <w:r>
              <w:rPr>
                <w:rFonts w:hint="eastAsia" w:ascii="宋体" w:hAnsi="宋体" w:cs="宋体"/>
                <w:szCs w:val="21"/>
              </w:rPr>
              <w:t>6.17±1.00</w:t>
            </w:r>
          </w:p>
          <w:p>
            <w:pPr>
              <w:spacing w:line="240" w:lineRule="atLeast"/>
              <w:jc w:val="center"/>
              <w:rPr>
                <w:rFonts w:ascii="宋体" w:hAnsi="宋体" w:cs="宋体"/>
                <w:szCs w:val="21"/>
              </w:rPr>
            </w:pPr>
            <w:r>
              <w:rPr>
                <w:rFonts w:hint="eastAsia" w:ascii="宋体" w:hAnsi="宋体" w:cs="宋体"/>
                <w:szCs w:val="21"/>
                <w:lang w:val="en-US" w:eastAsia="zh-CN"/>
              </w:rPr>
              <w:t>15</w:t>
            </w:r>
            <w:r>
              <w:rPr>
                <w:rFonts w:hint="eastAsia" w:ascii="宋体" w:hAnsi="宋体" w:cs="宋体"/>
                <w:szCs w:val="21"/>
              </w:rPr>
              <w:t>.28±0.46</w:t>
            </w:r>
          </w:p>
          <w:p>
            <w:pPr>
              <w:spacing w:line="240" w:lineRule="atLeast"/>
              <w:jc w:val="center"/>
              <w:rPr>
                <w:rFonts w:ascii="宋体" w:hAnsi="宋体" w:cs="宋体"/>
                <w:szCs w:val="21"/>
              </w:rPr>
            </w:pPr>
            <w:r>
              <w:rPr>
                <w:rFonts w:hint="eastAsia" w:ascii="宋体" w:hAnsi="宋体" w:cs="宋体"/>
                <w:szCs w:val="21"/>
                <w:lang w:val="en-US" w:eastAsia="zh-CN"/>
              </w:rPr>
              <w:t>10</w:t>
            </w:r>
            <w:r>
              <w:rPr>
                <w:rFonts w:hint="eastAsia" w:ascii="宋体" w:hAnsi="宋体" w:cs="宋体"/>
                <w:szCs w:val="21"/>
              </w:rPr>
              <w:t>.</w:t>
            </w:r>
            <w:r>
              <w:rPr>
                <w:rFonts w:hint="eastAsia" w:ascii="宋体" w:hAnsi="宋体" w:cs="宋体"/>
                <w:szCs w:val="21"/>
                <w:lang w:val="en-US" w:eastAsia="zh-CN"/>
              </w:rPr>
              <w:t>0</w:t>
            </w:r>
            <w:r>
              <w:rPr>
                <w:rFonts w:hint="eastAsia" w:ascii="宋体" w:hAnsi="宋体" w:cs="宋体"/>
                <w:szCs w:val="21"/>
              </w:rPr>
              <w:t>2±0.34</w:t>
            </w:r>
          </w:p>
        </w:tc>
        <w:tc>
          <w:tcPr>
            <w:tcW w:w="2130" w:type="dxa"/>
            <w:tcBorders>
              <w:left w:val="nil"/>
              <w:right w:val="nil"/>
            </w:tcBorders>
            <w:shd w:val="clear" w:color="auto" w:fill="FFFFFF"/>
            <w:noWrap/>
          </w:tcPr>
          <w:p>
            <w:pPr>
              <w:spacing w:line="240" w:lineRule="atLeast"/>
              <w:ind w:firstLine="210" w:firstLineChars="100"/>
              <w:jc w:val="center"/>
              <w:rPr>
                <w:rFonts w:ascii="宋体" w:hAnsi="宋体" w:cs="宋体"/>
                <w:szCs w:val="21"/>
              </w:rPr>
            </w:pPr>
            <w:r>
              <w:rPr>
                <w:rFonts w:hint="eastAsia" w:ascii="宋体" w:hAnsi="宋体" w:cs="宋体"/>
                <w:szCs w:val="21"/>
              </w:rPr>
              <w:t>0.05</w:t>
            </w:r>
          </w:p>
          <w:p>
            <w:pPr>
              <w:spacing w:line="240" w:lineRule="atLeast"/>
              <w:ind w:firstLine="210" w:firstLineChars="100"/>
              <w:jc w:val="center"/>
              <w:rPr>
                <w:rFonts w:ascii="宋体" w:hAnsi="宋体" w:cs="宋体"/>
                <w:szCs w:val="21"/>
              </w:rPr>
            </w:pPr>
            <w:r>
              <w:rPr>
                <w:rFonts w:hint="eastAsia" w:ascii="宋体" w:hAnsi="宋体" w:cs="宋体"/>
                <w:szCs w:val="21"/>
              </w:rPr>
              <w:t>0.09</w:t>
            </w:r>
          </w:p>
          <w:p>
            <w:pPr>
              <w:spacing w:line="240" w:lineRule="atLeast"/>
              <w:ind w:firstLine="210" w:firstLineChars="100"/>
              <w:jc w:val="center"/>
              <w:rPr>
                <w:rFonts w:ascii="宋体" w:hAnsi="宋体" w:cs="宋体"/>
                <w:szCs w:val="21"/>
              </w:rPr>
            </w:pPr>
            <w:r>
              <w:rPr>
                <w:rFonts w:hint="eastAsia" w:ascii="宋体" w:hAnsi="宋体" w:cs="宋体"/>
                <w:szCs w:val="21"/>
              </w:rPr>
              <w:t>0.04</w:t>
            </w:r>
          </w:p>
          <w:p>
            <w:pPr>
              <w:spacing w:line="240" w:lineRule="atLeast"/>
              <w:ind w:firstLine="210" w:firstLineChars="100"/>
              <w:jc w:val="center"/>
              <w:rPr>
                <w:rFonts w:ascii="宋体" w:hAnsi="宋体" w:cs="宋体"/>
                <w:szCs w:val="21"/>
              </w:rPr>
            </w:pPr>
            <w:r>
              <w:rPr>
                <w:rFonts w:hint="eastAsia" w:ascii="宋体" w:hAnsi="宋体" w:cs="宋体"/>
                <w:szCs w:val="21"/>
              </w:rPr>
              <w:t>0.05</w:t>
            </w:r>
          </w:p>
        </w:tc>
      </w:tr>
    </w:tbl>
    <w:p>
      <w:pPr>
        <w:spacing w:line="360" w:lineRule="auto"/>
        <w:rPr>
          <w:rFonts w:ascii="黑体" w:hAnsi="黑体" w:eastAsia="黑体"/>
          <w:sz w:val="28"/>
          <w:szCs w:val="28"/>
        </w:rPr>
      </w:pPr>
      <w:r>
        <w:rPr>
          <w:rFonts w:hint="eastAsia" w:ascii="黑体" w:hAnsi="黑体" w:eastAsia="黑体"/>
          <w:sz w:val="28"/>
          <w:szCs w:val="28"/>
        </w:rPr>
        <w:t>3 讨论</w:t>
      </w:r>
    </w:p>
    <w:p>
      <w:pPr>
        <w:spacing w:line="360" w:lineRule="auto"/>
        <w:rPr>
          <w:rFonts w:ascii="宋体" w:hAnsi="宋体"/>
          <w:b/>
          <w:sz w:val="24"/>
          <w:szCs w:val="24"/>
        </w:rPr>
      </w:pPr>
      <w:r>
        <w:rPr>
          <w:rFonts w:hint="eastAsia" w:ascii="宋体" w:hAnsi="宋体"/>
          <w:b/>
          <w:sz w:val="24"/>
          <w:szCs w:val="24"/>
        </w:rPr>
        <w:t>3.1 羽毛球训练对</w:t>
      </w:r>
      <w:r>
        <w:rPr>
          <w:rFonts w:hint="eastAsia" w:ascii="宋体" w:hAnsi="宋体"/>
          <w:b/>
          <w:sz w:val="24"/>
          <w:szCs w:val="24"/>
          <w:lang w:val="en-US" w:eastAsia="zh-CN"/>
        </w:rPr>
        <w:t>6-7岁小</w:t>
      </w:r>
      <w:r>
        <w:rPr>
          <w:rFonts w:hint="eastAsia" w:ascii="宋体" w:hAnsi="宋体"/>
          <w:b/>
          <w:sz w:val="24"/>
          <w:szCs w:val="24"/>
        </w:rPr>
        <w:t>学生身体形态的影响</w:t>
      </w:r>
    </w:p>
    <w:p>
      <w:pPr>
        <w:spacing w:line="360" w:lineRule="auto"/>
        <w:ind w:firstLine="480" w:firstLineChars="200"/>
        <w:rPr>
          <w:rFonts w:ascii="宋体" w:hAnsi="宋体"/>
          <w:color w:val="FF0000"/>
          <w:sz w:val="24"/>
          <w:szCs w:val="24"/>
        </w:rPr>
      </w:pPr>
      <w:r>
        <w:rPr>
          <w:rFonts w:hint="eastAsia" w:ascii="宋体" w:hAnsi="宋体"/>
          <w:sz w:val="24"/>
          <w:szCs w:val="24"/>
        </w:rPr>
        <w:t>身体形态包含两方面：身高和体重。身高是衡量人体生长发育的纵向指标，体重是横向指标，两者是人们身体形态的直接体现</w:t>
      </w:r>
      <w:r>
        <w:rPr>
          <w:rStyle w:val="8"/>
          <w:rFonts w:ascii="Calibri" w:hAnsi="Calibri" w:eastAsia="宋体" w:cs="Times New Roman"/>
          <w:sz w:val="24"/>
          <w:szCs w:val="24"/>
        </w:rPr>
        <w:t>[</w:t>
      </w:r>
      <w:r>
        <w:rPr>
          <w:rStyle w:val="8"/>
          <w:rFonts w:hint="eastAsia"/>
          <w:sz w:val="24"/>
          <w:szCs w:val="24"/>
        </w:rPr>
        <w:t>4</w:t>
      </w:r>
      <w:r>
        <w:rPr>
          <w:rStyle w:val="8"/>
          <w:rFonts w:ascii="Calibri" w:hAnsi="Calibri" w:eastAsia="宋体" w:cs="Times New Roman"/>
          <w:sz w:val="24"/>
          <w:szCs w:val="24"/>
        </w:rPr>
        <w:t>]</w:t>
      </w:r>
      <w:r>
        <w:rPr>
          <w:rFonts w:hint="eastAsia" w:ascii="宋体" w:hAnsi="宋体"/>
          <w:sz w:val="24"/>
          <w:szCs w:val="24"/>
        </w:rPr>
        <w:t>。本实验研究结果显示：一年羽毛球训练后，实验组和对照组受试者的身高和体重，实验前后相差不大，应用SPSS18.0统计分析软件对实验后获得数据进行分析后，</w:t>
      </w:r>
      <w:r>
        <w:rPr>
          <w:rFonts w:hint="eastAsia" w:ascii="宋体" w:hAnsi="宋体"/>
          <w:i/>
          <w:iCs/>
          <w:sz w:val="24"/>
          <w:szCs w:val="24"/>
        </w:rPr>
        <w:t>P</w:t>
      </w:r>
      <w:r>
        <w:rPr>
          <w:rFonts w:hint="eastAsia" w:ascii="宋体" w:hAnsi="宋体"/>
          <w:sz w:val="24"/>
          <w:szCs w:val="24"/>
        </w:rPr>
        <w:t>&gt;0.05，不存在显著性差异。这说明一年的羽毛球训练对</w:t>
      </w:r>
      <w:r>
        <w:rPr>
          <w:rFonts w:hint="eastAsia" w:ascii="宋体" w:hAnsi="宋体"/>
          <w:sz w:val="24"/>
          <w:szCs w:val="24"/>
          <w:lang w:val="en-US" w:eastAsia="zh-CN"/>
        </w:rPr>
        <w:t>6-7岁小</w:t>
      </w:r>
      <w:r>
        <w:rPr>
          <w:rFonts w:hint="eastAsia" w:ascii="宋体" w:hAnsi="宋体"/>
          <w:sz w:val="24"/>
          <w:szCs w:val="24"/>
        </w:rPr>
        <w:t>学生的身高、体重没有显著性影响，对受试者形体影响不大，无统计学意义。</w:t>
      </w:r>
      <w:r>
        <w:rPr>
          <w:rFonts w:hint="eastAsia" w:ascii="宋体" w:hAnsi="宋体"/>
          <w:color w:val="000000" w:themeColor="text1"/>
          <w:sz w:val="24"/>
          <w:szCs w:val="24"/>
        </w:rPr>
        <w:t>这方面</w:t>
      </w:r>
      <w:r>
        <w:rPr>
          <w:rFonts w:hint="eastAsia" w:ascii="宋体" w:hAnsi="宋体"/>
          <w:color w:val="auto"/>
          <w:sz w:val="24"/>
          <w:szCs w:val="24"/>
        </w:rPr>
        <w:t>刘立群</w:t>
      </w:r>
      <w:r>
        <w:rPr>
          <w:rFonts w:hint="eastAsia" w:ascii="宋体" w:hAnsi="宋体"/>
          <w:color w:val="000000" w:themeColor="text1"/>
          <w:sz w:val="24"/>
          <w:szCs w:val="24"/>
          <w:lang w:val="en-US" w:eastAsia="zh-CN"/>
        </w:rPr>
        <w:t>在《羽毛球训练对青少年身体素质的影响》中</w:t>
      </w:r>
      <w:r>
        <w:rPr>
          <w:rFonts w:hint="eastAsia" w:ascii="宋体" w:hAnsi="宋体"/>
          <w:color w:val="000000" w:themeColor="text1"/>
          <w:sz w:val="24"/>
          <w:szCs w:val="24"/>
        </w:rPr>
        <w:t>曾做过相似的研究，研究结果与本文一致</w:t>
      </w:r>
      <w:r>
        <w:rPr>
          <w:rStyle w:val="8"/>
          <w:rFonts w:ascii="Calibri" w:hAnsi="Calibri" w:eastAsia="宋体" w:cs="Times New Roman"/>
          <w:sz w:val="24"/>
          <w:szCs w:val="24"/>
        </w:rPr>
        <w:t>[</w:t>
      </w:r>
      <w:r>
        <w:rPr>
          <w:rStyle w:val="8"/>
          <w:rFonts w:hint="eastAsia"/>
          <w:sz w:val="24"/>
          <w:szCs w:val="24"/>
        </w:rPr>
        <w:t>5</w:t>
      </w:r>
      <w:r>
        <w:rPr>
          <w:rStyle w:val="8"/>
          <w:rFonts w:ascii="Calibri" w:hAnsi="Calibri" w:eastAsia="宋体" w:cs="Times New Roman"/>
          <w:sz w:val="24"/>
          <w:szCs w:val="24"/>
        </w:rPr>
        <w:t>]</w:t>
      </w:r>
      <w:r>
        <w:rPr>
          <w:rFonts w:hint="eastAsia" w:ascii="宋体" w:hAnsi="宋体"/>
          <w:color w:val="000000" w:themeColor="text1"/>
          <w:sz w:val="24"/>
          <w:szCs w:val="24"/>
        </w:rPr>
        <w:t>。</w:t>
      </w:r>
    </w:p>
    <w:p>
      <w:pPr>
        <w:spacing w:line="360" w:lineRule="auto"/>
        <w:rPr>
          <w:rFonts w:ascii="宋体" w:hAnsi="宋体"/>
          <w:b/>
          <w:sz w:val="24"/>
          <w:szCs w:val="24"/>
        </w:rPr>
      </w:pPr>
      <w:r>
        <w:rPr>
          <w:rFonts w:hint="eastAsia" w:ascii="宋体" w:hAnsi="宋体"/>
          <w:b/>
          <w:sz w:val="24"/>
          <w:szCs w:val="24"/>
        </w:rPr>
        <w:t>3.2羽毛球训练对</w:t>
      </w:r>
      <w:r>
        <w:rPr>
          <w:rFonts w:hint="eastAsia" w:ascii="宋体" w:hAnsi="宋体"/>
          <w:b/>
          <w:sz w:val="24"/>
          <w:szCs w:val="24"/>
          <w:lang w:val="en-US" w:eastAsia="zh-CN"/>
        </w:rPr>
        <w:t>6-7岁小</w:t>
      </w:r>
      <w:r>
        <w:rPr>
          <w:rFonts w:hint="eastAsia" w:ascii="宋体" w:hAnsi="宋体"/>
          <w:b/>
          <w:sz w:val="24"/>
          <w:szCs w:val="24"/>
        </w:rPr>
        <w:t>学生身体机能的影响</w:t>
      </w:r>
    </w:p>
    <w:p>
      <w:pPr>
        <w:spacing w:line="360" w:lineRule="auto"/>
        <w:ind w:firstLine="480" w:firstLineChars="200"/>
        <w:rPr>
          <w:rFonts w:hint="eastAsia" w:ascii="宋体" w:hAnsi="宋体"/>
          <w:color w:val="000000" w:themeColor="text1"/>
          <w:sz w:val="24"/>
          <w:szCs w:val="24"/>
        </w:rPr>
      </w:pPr>
      <w:r>
        <w:rPr>
          <w:rFonts w:hint="eastAsia" w:ascii="宋体" w:hAnsi="宋体"/>
          <w:sz w:val="24"/>
          <w:szCs w:val="24"/>
        </w:rPr>
        <w:t>肺活量代表了肺单次最大的机能活动量，用来评定呼吸系统机能水平</w:t>
      </w:r>
      <w:r>
        <w:rPr>
          <w:rStyle w:val="8"/>
          <w:rFonts w:ascii="Calibri" w:hAnsi="Calibri" w:eastAsia="宋体" w:cs="Times New Roman"/>
          <w:sz w:val="24"/>
          <w:szCs w:val="24"/>
        </w:rPr>
        <w:t>[</w:t>
      </w:r>
      <w:r>
        <w:rPr>
          <w:rStyle w:val="8"/>
          <w:rFonts w:hint="eastAsia"/>
          <w:sz w:val="24"/>
          <w:szCs w:val="24"/>
        </w:rPr>
        <w:t>6</w:t>
      </w:r>
      <w:r>
        <w:rPr>
          <w:rStyle w:val="8"/>
          <w:rFonts w:ascii="Calibri" w:hAnsi="Calibri" w:eastAsia="宋体" w:cs="Times New Roman"/>
          <w:sz w:val="24"/>
          <w:szCs w:val="24"/>
        </w:rPr>
        <w:t>]</w:t>
      </w:r>
      <w:r>
        <w:rPr>
          <w:rFonts w:hint="eastAsia" w:ascii="宋体" w:hAnsi="宋体"/>
          <w:sz w:val="24"/>
          <w:szCs w:val="24"/>
        </w:rPr>
        <w:t>。</w:t>
      </w:r>
      <w:r>
        <w:rPr>
          <w:rFonts w:hint="eastAsia" w:ascii="宋体" w:hAnsi="宋体"/>
          <w:sz w:val="24"/>
          <w:szCs w:val="24"/>
          <w:lang w:val="en-US" w:eastAsia="zh-CN"/>
        </w:rPr>
        <w:t>6-7岁小</w:t>
      </w:r>
      <w:r>
        <w:rPr>
          <w:rFonts w:hint="eastAsia" w:ascii="宋体" w:hAnsi="宋体"/>
          <w:sz w:val="24"/>
          <w:szCs w:val="24"/>
        </w:rPr>
        <w:t>学生的呼吸系统</w:t>
      </w:r>
      <w:r>
        <w:rPr>
          <w:rFonts w:hint="eastAsia" w:ascii="宋体" w:hAnsi="宋体"/>
          <w:sz w:val="24"/>
          <w:szCs w:val="24"/>
          <w:lang w:val="en-US" w:eastAsia="zh-CN"/>
        </w:rPr>
        <w:t>基本</w:t>
      </w:r>
      <w:r>
        <w:rPr>
          <w:rFonts w:hint="eastAsia" w:ascii="宋体" w:hAnsi="宋体"/>
          <w:sz w:val="24"/>
          <w:szCs w:val="24"/>
        </w:rPr>
        <w:t>发育成熟。本研究结果表明：一年的羽毛球训练使得肺活量明显提高，经统计学检验有非常显著性变化（</w:t>
      </w:r>
      <w:r>
        <w:rPr>
          <w:rFonts w:hint="eastAsia" w:ascii="宋体" w:hAnsi="宋体"/>
          <w:i/>
          <w:iCs/>
          <w:sz w:val="24"/>
          <w:szCs w:val="24"/>
        </w:rPr>
        <w:t>P</w:t>
      </w:r>
      <w:r>
        <w:rPr>
          <w:rFonts w:hint="eastAsia" w:ascii="宋体" w:hAnsi="宋体"/>
          <w:sz w:val="24"/>
          <w:szCs w:val="24"/>
        </w:rPr>
        <w:t>＜0.01），对</w:t>
      </w:r>
      <w:r>
        <w:rPr>
          <w:rFonts w:hint="eastAsia" w:ascii="宋体" w:hAnsi="宋体"/>
          <w:sz w:val="24"/>
          <w:szCs w:val="24"/>
          <w:lang w:val="en-US" w:eastAsia="zh-CN"/>
        </w:rPr>
        <w:t>6-7岁小</w:t>
      </w:r>
      <w:r>
        <w:rPr>
          <w:rFonts w:hint="eastAsia" w:ascii="宋体" w:hAnsi="宋体"/>
          <w:sz w:val="24"/>
          <w:szCs w:val="24"/>
        </w:rPr>
        <w:t>学生呼吸系统机能的增强产生了显著性影响。羽毛球运动是一项全身性的运动，属于隔网对抗项目，其在运动过程中需不停的跑、跳，在这一过程中能够极大增强呼吸肌的力量，改善人体呼吸系统机能</w:t>
      </w:r>
      <w:r>
        <w:rPr>
          <w:rStyle w:val="8"/>
          <w:rFonts w:ascii="Calibri" w:hAnsi="Calibri" w:eastAsia="宋体" w:cs="Times New Roman"/>
          <w:sz w:val="24"/>
          <w:szCs w:val="24"/>
        </w:rPr>
        <w:t>[</w:t>
      </w:r>
      <w:r>
        <w:rPr>
          <w:rStyle w:val="8"/>
          <w:rFonts w:hint="eastAsia"/>
          <w:sz w:val="24"/>
          <w:szCs w:val="24"/>
        </w:rPr>
        <w:t>7</w:t>
      </w:r>
      <w:r>
        <w:rPr>
          <w:rStyle w:val="8"/>
          <w:rFonts w:ascii="Calibri" w:hAnsi="Calibri" w:eastAsia="宋体" w:cs="Times New Roman"/>
          <w:sz w:val="24"/>
          <w:szCs w:val="24"/>
        </w:rPr>
        <w:t>]</w:t>
      </w:r>
      <w:r>
        <w:rPr>
          <w:rFonts w:hint="eastAsia" w:ascii="宋体" w:hAnsi="宋体"/>
          <w:sz w:val="24"/>
          <w:szCs w:val="24"/>
        </w:rPr>
        <w:t>。所以经过羽毛球训练后，人的呼吸加深，次数减少，锻炼了肺部机能，肺活量增加</w:t>
      </w:r>
      <w:r>
        <w:rPr>
          <w:rFonts w:hint="eastAsia" w:ascii="宋体" w:hAnsi="宋体"/>
          <w:sz w:val="24"/>
          <w:szCs w:val="24"/>
          <w:lang w:eastAsia="zh-CN"/>
        </w:rPr>
        <w:t>，</w:t>
      </w:r>
      <w:r>
        <w:rPr>
          <w:rFonts w:hint="eastAsia" w:ascii="宋体" w:hAnsi="宋体"/>
          <w:sz w:val="24"/>
          <w:szCs w:val="24"/>
        </w:rPr>
        <w:t>由此可以看出，羽毛球运动可改善</w:t>
      </w:r>
      <w:r>
        <w:rPr>
          <w:rFonts w:hint="eastAsia" w:ascii="宋体" w:hAnsi="宋体"/>
          <w:sz w:val="24"/>
          <w:szCs w:val="24"/>
          <w:lang w:val="en-US" w:eastAsia="zh-CN"/>
        </w:rPr>
        <w:t>6-7岁小</w:t>
      </w:r>
      <w:r>
        <w:rPr>
          <w:rFonts w:hint="eastAsia" w:ascii="宋体" w:hAnsi="宋体"/>
          <w:sz w:val="24"/>
          <w:szCs w:val="24"/>
        </w:rPr>
        <w:t>学生的心肺功能。</w:t>
      </w:r>
      <w:r>
        <w:rPr>
          <w:rFonts w:hint="eastAsia" w:ascii="宋体" w:hAnsi="宋体"/>
          <w:color w:val="auto"/>
          <w:sz w:val="24"/>
          <w:szCs w:val="24"/>
          <w:lang w:val="en-US" w:eastAsia="zh-CN"/>
        </w:rPr>
        <w:t>万洋</w:t>
      </w:r>
      <w:r>
        <w:rPr>
          <w:rFonts w:hint="eastAsia" w:ascii="宋体" w:hAnsi="宋体"/>
          <w:color w:val="000000" w:themeColor="text1"/>
          <w:sz w:val="24"/>
          <w:szCs w:val="24"/>
          <w:lang w:val="en-US" w:eastAsia="zh-CN"/>
        </w:rPr>
        <w:t>在单、多球训练对 7—10 岁少儿羽毛球教学中的对比实验研究中发现，羽毛球训练对少年儿童的身体素质的影响较为全面和突出</w:t>
      </w:r>
      <w:r>
        <w:rPr>
          <w:rStyle w:val="8"/>
          <w:rFonts w:ascii="Calibri" w:hAnsi="Calibri" w:eastAsia="宋体" w:cs="Times New Roman"/>
          <w:sz w:val="24"/>
          <w:szCs w:val="24"/>
        </w:rPr>
        <w:t>[</w:t>
      </w:r>
      <w:r>
        <w:rPr>
          <w:rStyle w:val="8"/>
          <w:rFonts w:hint="eastAsia"/>
          <w:sz w:val="24"/>
          <w:szCs w:val="24"/>
        </w:rPr>
        <w:t>8</w:t>
      </w:r>
      <w:r>
        <w:rPr>
          <w:rStyle w:val="8"/>
          <w:rFonts w:ascii="Calibri" w:hAnsi="Calibri" w:eastAsia="宋体" w:cs="Times New Roman"/>
          <w:sz w:val="24"/>
          <w:szCs w:val="24"/>
        </w:rPr>
        <w:t>]</w:t>
      </w:r>
      <w:r>
        <w:rPr>
          <w:rFonts w:hint="eastAsia" w:ascii="宋体" w:hAnsi="宋体"/>
          <w:color w:val="000000" w:themeColor="text1"/>
          <w:sz w:val="24"/>
          <w:szCs w:val="24"/>
          <w:lang w:val="en-US" w:eastAsia="zh-CN"/>
        </w:rPr>
        <w:t>。</w:t>
      </w:r>
      <w:r>
        <w:rPr>
          <w:rFonts w:hint="eastAsia" w:ascii="宋体" w:hAnsi="宋体"/>
          <w:color w:val="000000" w:themeColor="text1"/>
          <w:sz w:val="24"/>
          <w:szCs w:val="24"/>
        </w:rPr>
        <w:t>这与何佳佳，王健，杨艳在《羽毛球训练对青少年身体素质的影响实验研究》一文中的研究结果也是一致的</w:t>
      </w:r>
      <w:r>
        <w:rPr>
          <w:rStyle w:val="8"/>
          <w:rFonts w:ascii="Calibri" w:hAnsi="Calibri" w:eastAsia="宋体" w:cs="Times New Roman"/>
          <w:sz w:val="24"/>
          <w:szCs w:val="24"/>
        </w:rPr>
        <w:t>[</w:t>
      </w:r>
      <w:r>
        <w:rPr>
          <w:rStyle w:val="8"/>
          <w:rFonts w:hint="eastAsia"/>
          <w:sz w:val="24"/>
          <w:szCs w:val="24"/>
        </w:rPr>
        <w:t>9</w:t>
      </w:r>
      <w:r>
        <w:rPr>
          <w:rStyle w:val="8"/>
          <w:rFonts w:ascii="Calibri" w:hAnsi="Calibri" w:eastAsia="宋体" w:cs="Times New Roman"/>
          <w:sz w:val="24"/>
          <w:szCs w:val="24"/>
        </w:rPr>
        <w:t>]</w:t>
      </w:r>
      <w:r>
        <w:rPr>
          <w:rFonts w:hint="eastAsia" w:ascii="宋体" w:hAnsi="宋体"/>
          <w:color w:val="000000" w:themeColor="text1"/>
          <w:sz w:val="24"/>
          <w:szCs w:val="24"/>
        </w:rPr>
        <w:t>。</w:t>
      </w:r>
    </w:p>
    <w:p>
      <w:pPr>
        <w:spacing w:line="360" w:lineRule="auto"/>
        <w:ind w:firstLine="480" w:firstLineChars="200"/>
        <w:rPr>
          <w:rFonts w:ascii="宋体" w:hAnsi="宋体"/>
          <w:color w:val="000000" w:themeColor="text1"/>
          <w:sz w:val="24"/>
          <w:szCs w:val="24"/>
        </w:rPr>
      </w:pPr>
      <w:r>
        <w:rPr>
          <w:rFonts w:hint="eastAsia" w:ascii="宋体" w:hAnsi="宋体"/>
          <w:color w:val="000000" w:themeColor="text1"/>
          <w:sz w:val="24"/>
          <w:szCs w:val="24"/>
          <w:lang w:val="en-US" w:eastAsia="zh-CN"/>
        </w:rPr>
        <w:t>一分钟跳绳</w:t>
      </w:r>
      <w:r>
        <w:rPr>
          <w:rFonts w:hint="eastAsia" w:ascii="宋体" w:hAnsi="宋体"/>
          <w:color w:val="000000" w:themeColor="text1"/>
          <w:sz w:val="24"/>
          <w:szCs w:val="24"/>
        </w:rPr>
        <w:t>可用来判断人体</w:t>
      </w:r>
      <w:r>
        <w:rPr>
          <w:rFonts w:hint="eastAsia" w:ascii="宋体" w:hAnsi="宋体"/>
          <w:color w:val="000000" w:themeColor="text1"/>
          <w:sz w:val="24"/>
          <w:szCs w:val="24"/>
          <w:lang w:val="en-US" w:eastAsia="zh-CN"/>
        </w:rPr>
        <w:t>的速度素质和灵敏性</w:t>
      </w:r>
      <w:r>
        <w:rPr>
          <w:rFonts w:hint="eastAsia" w:ascii="宋体" w:hAnsi="宋体"/>
          <w:color w:val="000000" w:themeColor="text1"/>
          <w:sz w:val="24"/>
          <w:szCs w:val="24"/>
        </w:rPr>
        <w:t>，其数值越大，</w:t>
      </w:r>
      <w:r>
        <w:rPr>
          <w:rFonts w:hint="eastAsia" w:ascii="宋体" w:hAnsi="宋体"/>
          <w:color w:val="000000" w:themeColor="text1"/>
          <w:sz w:val="24"/>
          <w:szCs w:val="24"/>
          <w:lang w:val="en-US" w:eastAsia="zh-CN"/>
        </w:rPr>
        <w:t>速度和灵敏性</w:t>
      </w:r>
      <w:r>
        <w:rPr>
          <w:rFonts w:hint="eastAsia" w:ascii="宋体" w:hAnsi="宋体"/>
          <w:color w:val="000000" w:themeColor="text1"/>
          <w:sz w:val="24"/>
          <w:szCs w:val="24"/>
        </w:rPr>
        <w:t>越高</w:t>
      </w:r>
      <w:r>
        <w:rPr>
          <w:rStyle w:val="8"/>
          <w:rFonts w:ascii="Calibri" w:hAnsi="Calibri" w:eastAsia="宋体" w:cs="Times New Roman"/>
          <w:sz w:val="24"/>
          <w:szCs w:val="24"/>
        </w:rPr>
        <w:t>[</w:t>
      </w:r>
      <w:r>
        <w:rPr>
          <w:rStyle w:val="8"/>
          <w:rFonts w:hint="eastAsia" w:ascii="Calibri" w:hAnsi="Calibri" w:eastAsia="宋体" w:cs="Times New Roman"/>
          <w:sz w:val="24"/>
          <w:szCs w:val="24"/>
        </w:rPr>
        <w:t>1</w:t>
      </w:r>
      <w:r>
        <w:rPr>
          <w:rStyle w:val="8"/>
          <w:rFonts w:hint="eastAsia"/>
          <w:sz w:val="24"/>
          <w:szCs w:val="24"/>
        </w:rPr>
        <w:t>0</w:t>
      </w:r>
      <w:r>
        <w:rPr>
          <w:rStyle w:val="8"/>
          <w:rFonts w:ascii="Calibri" w:hAnsi="Calibri" w:eastAsia="宋体" w:cs="Times New Roman"/>
          <w:sz w:val="24"/>
          <w:szCs w:val="24"/>
        </w:rPr>
        <w:t>]</w:t>
      </w:r>
      <w:r>
        <w:rPr>
          <w:rFonts w:hint="eastAsia" w:ascii="宋体" w:hAnsi="宋体"/>
          <w:color w:val="000000" w:themeColor="text1"/>
          <w:sz w:val="24"/>
          <w:szCs w:val="24"/>
        </w:rPr>
        <w:t>。在本研究中，</w:t>
      </w:r>
      <w:r>
        <w:rPr>
          <w:rFonts w:hint="eastAsia" w:ascii="宋体" w:hAnsi="宋体"/>
          <w:color w:val="000000" w:themeColor="text1"/>
          <w:sz w:val="24"/>
          <w:szCs w:val="24"/>
          <w:lang w:val="en-US" w:eastAsia="zh-CN"/>
        </w:rPr>
        <w:t>6-7岁小</w:t>
      </w:r>
      <w:r>
        <w:rPr>
          <w:rFonts w:hint="eastAsia" w:ascii="宋体" w:hAnsi="宋体"/>
          <w:color w:val="000000" w:themeColor="text1"/>
          <w:sz w:val="24"/>
          <w:szCs w:val="24"/>
        </w:rPr>
        <w:t>学生经过羽毛球训练后，</w:t>
      </w:r>
      <w:r>
        <w:rPr>
          <w:rFonts w:hint="eastAsia" w:ascii="宋体" w:hAnsi="宋体"/>
          <w:color w:val="000000" w:themeColor="text1"/>
          <w:sz w:val="24"/>
          <w:szCs w:val="24"/>
          <w:lang w:val="en-US" w:eastAsia="zh-CN"/>
        </w:rPr>
        <w:t>1分钟跳绳</w:t>
      </w:r>
      <w:r>
        <w:rPr>
          <w:rFonts w:hint="eastAsia" w:ascii="宋体" w:hAnsi="宋体"/>
          <w:color w:val="000000" w:themeColor="text1"/>
          <w:sz w:val="24"/>
          <w:szCs w:val="24"/>
        </w:rPr>
        <w:t>的均数得到提高，由实验前的</w:t>
      </w:r>
      <w:r>
        <w:rPr>
          <w:rFonts w:hint="eastAsia" w:ascii="宋体" w:hAnsi="宋体"/>
          <w:color w:val="000000" w:themeColor="text1"/>
          <w:sz w:val="24"/>
          <w:szCs w:val="24"/>
          <w:lang w:val="en-US" w:eastAsia="zh-CN"/>
        </w:rPr>
        <w:t>9</w:t>
      </w:r>
      <w:r>
        <w:rPr>
          <w:rFonts w:hint="eastAsia" w:ascii="宋体" w:hAnsi="宋体"/>
          <w:color w:val="000000" w:themeColor="text1"/>
          <w:sz w:val="24"/>
          <w:szCs w:val="24"/>
        </w:rPr>
        <w:t>5.39提高到</w:t>
      </w:r>
      <w:r>
        <w:rPr>
          <w:rFonts w:hint="eastAsia" w:ascii="宋体" w:hAnsi="宋体"/>
          <w:color w:val="000000" w:themeColor="text1"/>
          <w:sz w:val="24"/>
          <w:szCs w:val="24"/>
          <w:lang w:val="en-US" w:eastAsia="zh-CN"/>
        </w:rPr>
        <w:t>123</w:t>
      </w:r>
      <w:r>
        <w:rPr>
          <w:rFonts w:hint="eastAsia" w:ascii="宋体" w:hAnsi="宋体"/>
          <w:color w:val="000000" w:themeColor="text1"/>
          <w:sz w:val="24"/>
          <w:szCs w:val="24"/>
        </w:rPr>
        <w:t>.09，经配对样本</w:t>
      </w:r>
      <w:r>
        <w:rPr>
          <w:rFonts w:hint="eastAsia" w:ascii="宋体" w:hAnsi="宋体"/>
          <w:i/>
          <w:iCs/>
          <w:color w:val="000000" w:themeColor="text1"/>
          <w:sz w:val="24"/>
          <w:szCs w:val="24"/>
        </w:rPr>
        <w:t>t</w:t>
      </w:r>
      <w:r>
        <w:rPr>
          <w:rFonts w:hint="eastAsia" w:ascii="宋体" w:hAnsi="宋体"/>
          <w:color w:val="000000" w:themeColor="text1"/>
          <w:sz w:val="24"/>
          <w:szCs w:val="24"/>
        </w:rPr>
        <w:t>检验比较，存在显著性的差异</w:t>
      </w:r>
      <w:r>
        <w:rPr>
          <w:rFonts w:hint="eastAsia" w:ascii="宋体" w:hAnsi="宋体"/>
          <w:color w:val="000000" w:themeColor="text1"/>
          <w:sz w:val="24"/>
          <w:szCs w:val="24"/>
          <w:lang w:eastAsia="zh-CN"/>
        </w:rPr>
        <w:t>（</w:t>
      </w:r>
      <w:r>
        <w:rPr>
          <w:rFonts w:hint="eastAsia" w:ascii="宋体" w:hAnsi="宋体"/>
          <w:i/>
          <w:iCs/>
          <w:color w:val="000000" w:themeColor="text1"/>
          <w:sz w:val="24"/>
          <w:szCs w:val="24"/>
        </w:rPr>
        <w:t>P</w:t>
      </w:r>
      <w:r>
        <w:rPr>
          <w:rFonts w:hint="eastAsia" w:ascii="宋体" w:hAnsi="宋体"/>
          <w:color w:val="000000" w:themeColor="text1"/>
          <w:sz w:val="24"/>
          <w:szCs w:val="24"/>
        </w:rPr>
        <w:t>＜0.0</w:t>
      </w:r>
      <w:r>
        <w:rPr>
          <w:rFonts w:hint="eastAsia" w:ascii="宋体" w:hAnsi="宋体"/>
          <w:color w:val="000000" w:themeColor="text1"/>
          <w:sz w:val="24"/>
          <w:szCs w:val="24"/>
          <w:lang w:val="en-US" w:eastAsia="zh-CN"/>
        </w:rPr>
        <w:t>5</w:t>
      </w:r>
      <w:r>
        <w:rPr>
          <w:rFonts w:hint="eastAsia" w:ascii="宋体" w:hAnsi="宋体"/>
          <w:color w:val="000000" w:themeColor="text1"/>
          <w:sz w:val="24"/>
          <w:szCs w:val="24"/>
          <w:lang w:eastAsia="zh-CN"/>
        </w:rPr>
        <w:t>）</w:t>
      </w:r>
      <w:r>
        <w:rPr>
          <w:rFonts w:hint="eastAsia" w:ascii="宋体" w:hAnsi="宋体"/>
          <w:color w:val="000000" w:themeColor="text1"/>
          <w:sz w:val="24"/>
          <w:szCs w:val="24"/>
        </w:rPr>
        <w:t>。</w:t>
      </w:r>
      <w:r>
        <w:rPr>
          <w:rFonts w:hint="eastAsia" w:ascii="宋体" w:hAnsi="宋体"/>
          <w:color w:val="000000" w:themeColor="text1"/>
          <w:sz w:val="24"/>
          <w:szCs w:val="24"/>
          <w:lang w:val="en-US" w:eastAsia="zh-CN"/>
        </w:rPr>
        <w:t>一分钟跳绳</w:t>
      </w:r>
      <w:r>
        <w:rPr>
          <w:rFonts w:hint="eastAsia" w:ascii="宋体" w:hAnsi="宋体"/>
          <w:color w:val="000000" w:themeColor="text1"/>
          <w:sz w:val="24"/>
          <w:szCs w:val="24"/>
        </w:rPr>
        <w:t>测试结果表明羽毛球训练能</w:t>
      </w:r>
      <w:r>
        <w:rPr>
          <w:rFonts w:hint="eastAsia" w:ascii="宋体" w:hAnsi="宋体"/>
          <w:color w:val="000000" w:themeColor="text1"/>
          <w:sz w:val="24"/>
          <w:szCs w:val="24"/>
          <w:lang w:val="en-US" w:eastAsia="zh-CN"/>
        </w:rPr>
        <w:t>够</w:t>
      </w:r>
      <w:r>
        <w:rPr>
          <w:rFonts w:hint="eastAsia" w:ascii="宋体" w:hAnsi="宋体"/>
          <w:color w:val="000000" w:themeColor="text1"/>
          <w:sz w:val="24"/>
          <w:szCs w:val="24"/>
        </w:rPr>
        <w:t>改善</w:t>
      </w:r>
      <w:r>
        <w:rPr>
          <w:rFonts w:hint="eastAsia" w:ascii="宋体" w:hAnsi="宋体"/>
          <w:color w:val="000000" w:themeColor="text1"/>
          <w:sz w:val="24"/>
          <w:szCs w:val="24"/>
          <w:lang w:val="en-US" w:eastAsia="zh-CN"/>
        </w:rPr>
        <w:t>小学生的速度素质和灵敏性</w:t>
      </w:r>
      <w:r>
        <w:rPr>
          <w:rFonts w:hint="eastAsia" w:ascii="宋体" w:hAnsi="宋体"/>
          <w:color w:val="000000" w:themeColor="text1"/>
          <w:sz w:val="24"/>
          <w:szCs w:val="24"/>
        </w:rPr>
        <w:t>。</w:t>
      </w:r>
    </w:p>
    <w:p>
      <w:pPr>
        <w:spacing w:line="360" w:lineRule="auto"/>
        <w:rPr>
          <w:rFonts w:ascii="宋体" w:hAnsi="宋体"/>
          <w:b/>
          <w:sz w:val="24"/>
          <w:szCs w:val="24"/>
        </w:rPr>
      </w:pPr>
      <w:r>
        <w:rPr>
          <w:rFonts w:hint="eastAsia" w:ascii="宋体" w:hAnsi="宋体"/>
          <w:b/>
          <w:sz w:val="24"/>
          <w:szCs w:val="24"/>
        </w:rPr>
        <w:t>3.3羽毛球训练对</w:t>
      </w:r>
      <w:r>
        <w:rPr>
          <w:rFonts w:hint="eastAsia" w:ascii="宋体" w:hAnsi="宋体"/>
          <w:b/>
          <w:sz w:val="24"/>
          <w:szCs w:val="24"/>
          <w:lang w:val="en-US" w:eastAsia="zh-CN"/>
        </w:rPr>
        <w:t>6-7岁小</w:t>
      </w:r>
      <w:r>
        <w:rPr>
          <w:rFonts w:hint="eastAsia" w:ascii="宋体" w:hAnsi="宋体"/>
          <w:b/>
          <w:sz w:val="24"/>
          <w:szCs w:val="24"/>
        </w:rPr>
        <w:t>学生身体素质的影响</w:t>
      </w:r>
    </w:p>
    <w:p>
      <w:pPr>
        <w:spacing w:line="360" w:lineRule="auto"/>
        <w:ind w:firstLine="480" w:firstLineChars="200"/>
        <w:rPr>
          <w:rFonts w:ascii="宋体" w:hAnsi="宋体"/>
          <w:sz w:val="24"/>
          <w:szCs w:val="24"/>
        </w:rPr>
      </w:pPr>
      <w:r>
        <w:rPr>
          <w:rFonts w:hint="eastAsia" w:ascii="宋体" w:hAnsi="宋体"/>
          <w:sz w:val="24"/>
          <w:szCs w:val="24"/>
        </w:rPr>
        <w:t>坐位体前屈是评价人体柔韧素质的重要指标，从本实验结果可以看出：羽毛球训练能改善身体的柔韧性。柔韧素质是人们日常工作和生活必不可少的，柔韧素质越好，运动损伤的发生率越低 ，完成优美动作的质量越高</w:t>
      </w:r>
      <w:r>
        <w:rPr>
          <w:rStyle w:val="8"/>
          <w:rFonts w:ascii="Calibri" w:hAnsi="Calibri" w:eastAsia="宋体" w:cs="Times New Roman"/>
          <w:sz w:val="24"/>
          <w:szCs w:val="24"/>
        </w:rPr>
        <w:t>[</w:t>
      </w:r>
      <w:r>
        <w:rPr>
          <w:rStyle w:val="8"/>
          <w:rFonts w:hint="eastAsia"/>
          <w:sz w:val="24"/>
          <w:szCs w:val="24"/>
        </w:rPr>
        <w:t>11</w:t>
      </w:r>
      <w:r>
        <w:rPr>
          <w:rStyle w:val="8"/>
          <w:rFonts w:ascii="Calibri" w:hAnsi="Calibri" w:eastAsia="宋体" w:cs="Times New Roman"/>
          <w:sz w:val="24"/>
          <w:szCs w:val="24"/>
        </w:rPr>
        <w:t>]</w:t>
      </w:r>
      <w:r>
        <w:rPr>
          <w:rFonts w:hint="eastAsia" w:ascii="宋体" w:hAnsi="宋体"/>
          <w:sz w:val="24"/>
          <w:szCs w:val="24"/>
        </w:rPr>
        <w:t>。测试结果表明，经过羽毛球训练的受试者的身体柔韧性有显著改善，</w:t>
      </w:r>
      <w:r>
        <w:rPr>
          <w:rFonts w:hint="eastAsia" w:ascii="宋体" w:hAnsi="宋体"/>
          <w:sz w:val="24"/>
          <w:szCs w:val="24"/>
          <w:lang w:val="en-US" w:eastAsia="zh-CN"/>
        </w:rPr>
        <w:t>6-7岁小</w:t>
      </w:r>
      <w:r>
        <w:rPr>
          <w:rFonts w:hint="eastAsia" w:ascii="宋体" w:hAnsi="宋体"/>
          <w:sz w:val="24"/>
          <w:szCs w:val="24"/>
        </w:rPr>
        <w:t>学生体前屈指标均值由</w:t>
      </w:r>
      <w:r>
        <w:rPr>
          <w:rFonts w:hint="eastAsia" w:ascii="宋体" w:hAnsi="宋体"/>
          <w:sz w:val="24"/>
          <w:szCs w:val="24"/>
          <w:lang w:val="en-US" w:eastAsia="zh-CN"/>
        </w:rPr>
        <w:t>13</w:t>
      </w:r>
      <w:r>
        <w:rPr>
          <w:rFonts w:hint="eastAsia" w:ascii="宋体" w:hAnsi="宋体"/>
          <w:sz w:val="24"/>
          <w:szCs w:val="24"/>
        </w:rPr>
        <w:t>.72变为</w:t>
      </w:r>
      <w:r>
        <w:rPr>
          <w:rFonts w:hint="eastAsia" w:ascii="宋体" w:hAnsi="宋体"/>
          <w:sz w:val="24"/>
          <w:szCs w:val="24"/>
          <w:lang w:val="en-US" w:eastAsia="zh-CN"/>
        </w:rPr>
        <w:t>17</w:t>
      </w:r>
      <w:r>
        <w:rPr>
          <w:rFonts w:hint="eastAsia" w:ascii="宋体" w:hAnsi="宋体"/>
          <w:sz w:val="24"/>
          <w:szCs w:val="24"/>
        </w:rPr>
        <w:t>.82。羽毛球运动动作幅度较大，全场的跑跳，步伐等等可迅速提高受试者机体的柔韧性，且羽毛球训练中主要靠上肢、手腕挥拍，因此，羽毛球训练对柔韧素质有着很大的提高。曾有研究发现，在篮球、跆拳道、田径、羽毛球等众多体育项目中，柔韧素质改变最大的就是羽毛球。这与</w:t>
      </w:r>
      <w:r>
        <w:rPr>
          <w:rFonts w:hint="eastAsia" w:ascii="宋体" w:hAnsi="宋体"/>
          <w:color w:val="auto"/>
          <w:sz w:val="24"/>
          <w:szCs w:val="24"/>
          <w:lang w:val="en-US" w:eastAsia="zh-CN"/>
        </w:rPr>
        <w:t>张成在</w:t>
      </w:r>
      <w:r>
        <w:rPr>
          <w:rFonts w:hint="eastAsia" w:ascii="宋体" w:hAnsi="宋体"/>
          <w:sz w:val="24"/>
          <w:szCs w:val="24"/>
          <w:lang w:val="en-US" w:eastAsia="zh-CN"/>
        </w:rPr>
        <w:t>其硕士毕业论文</w:t>
      </w:r>
      <w:r>
        <w:rPr>
          <w:rFonts w:hint="eastAsia" w:ascii="宋体" w:hAnsi="宋体"/>
          <w:sz w:val="24"/>
          <w:szCs w:val="24"/>
          <w:lang w:eastAsia="zh-CN"/>
        </w:rPr>
        <w:t>《羽毛球运动对淮安市小学生身体素质影响的研究》</w:t>
      </w:r>
      <w:r>
        <w:rPr>
          <w:rFonts w:hint="eastAsia" w:ascii="宋体" w:hAnsi="宋体"/>
          <w:sz w:val="24"/>
          <w:szCs w:val="24"/>
          <w:lang w:val="en-US" w:eastAsia="zh-CN"/>
        </w:rPr>
        <w:t>中的结果</w:t>
      </w:r>
      <w:r>
        <w:rPr>
          <w:rFonts w:hint="eastAsia" w:ascii="宋体" w:hAnsi="宋体"/>
          <w:sz w:val="24"/>
          <w:szCs w:val="24"/>
        </w:rPr>
        <w:t>是相一致的</w:t>
      </w:r>
      <w:r>
        <w:rPr>
          <w:rFonts w:hint="eastAsia" w:ascii="宋体" w:hAnsi="宋体" w:eastAsia="宋体" w:cs="宋体"/>
          <w:sz w:val="24"/>
          <w:szCs w:val="24"/>
          <w:shd w:val="clear" w:color="auto" w:fill="FFFFFF"/>
          <w:vertAlign w:val="superscript"/>
        </w:rPr>
        <w:t>[</w:t>
      </w:r>
      <w:r>
        <w:rPr>
          <w:rFonts w:hint="eastAsia" w:ascii="宋体" w:hAnsi="宋体" w:cs="宋体"/>
          <w:sz w:val="24"/>
          <w:szCs w:val="24"/>
          <w:shd w:val="clear" w:color="auto" w:fill="FFFFFF"/>
          <w:vertAlign w:val="superscript"/>
        </w:rPr>
        <w:t>12</w:t>
      </w:r>
      <w:r>
        <w:rPr>
          <w:rFonts w:hint="eastAsia" w:ascii="宋体" w:hAnsi="宋体" w:eastAsia="宋体" w:cs="宋体"/>
          <w:sz w:val="24"/>
          <w:szCs w:val="24"/>
          <w:shd w:val="clear" w:color="auto" w:fill="FFFFFF"/>
          <w:vertAlign w:val="superscript"/>
        </w:rPr>
        <w:t>]</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50m 跑是测定人体快速运动能力的一项指标，通过短距离、高强度跑来测试速度水平，可全面地反映人休的灵敏、爆发力等素质。本研究显示，每次1.5小时，每周2次的羽毛球训练可显著增强</w:t>
      </w:r>
      <w:r>
        <w:rPr>
          <w:rFonts w:hint="eastAsia" w:ascii="宋体" w:hAnsi="宋体"/>
          <w:sz w:val="24"/>
          <w:szCs w:val="24"/>
          <w:lang w:val="en-US" w:eastAsia="zh-CN"/>
        </w:rPr>
        <w:t>6-7岁小</w:t>
      </w:r>
      <w:r>
        <w:rPr>
          <w:rFonts w:hint="eastAsia" w:ascii="宋体" w:hAnsi="宋体"/>
          <w:sz w:val="24"/>
          <w:szCs w:val="24"/>
        </w:rPr>
        <w:t>学生的快速运动能力，促进</w:t>
      </w:r>
      <w:r>
        <w:rPr>
          <w:rFonts w:hint="eastAsia" w:ascii="宋体" w:hAnsi="宋体"/>
          <w:sz w:val="24"/>
          <w:szCs w:val="24"/>
          <w:lang w:val="en-US" w:eastAsia="zh-CN"/>
        </w:rPr>
        <w:t>6-7岁小</w:t>
      </w:r>
      <w:r>
        <w:rPr>
          <w:rFonts w:hint="eastAsia" w:ascii="宋体" w:hAnsi="宋体"/>
          <w:sz w:val="24"/>
          <w:szCs w:val="24"/>
        </w:rPr>
        <w:t>学生速度素质的提高，实验组</w:t>
      </w:r>
      <w:r>
        <w:rPr>
          <w:rFonts w:hint="eastAsia" w:ascii="宋体" w:hAnsi="宋体"/>
          <w:sz w:val="24"/>
          <w:szCs w:val="24"/>
          <w:lang w:val="en-US" w:eastAsia="zh-CN"/>
        </w:rPr>
        <w:t>6-7岁小</w:t>
      </w:r>
      <w:r>
        <w:rPr>
          <w:rFonts w:hint="eastAsia" w:ascii="宋体" w:hAnsi="宋体"/>
          <w:sz w:val="24"/>
          <w:szCs w:val="24"/>
        </w:rPr>
        <w:t>学生 50m 跑均值由实验前的</w:t>
      </w:r>
      <w:r>
        <w:rPr>
          <w:rFonts w:hint="eastAsia" w:ascii="宋体" w:hAnsi="宋体"/>
          <w:sz w:val="24"/>
          <w:szCs w:val="24"/>
          <w:lang w:val="en-US" w:eastAsia="zh-CN"/>
        </w:rPr>
        <w:t>10</w:t>
      </w:r>
      <w:r>
        <w:rPr>
          <w:rFonts w:hint="eastAsia" w:ascii="宋体" w:hAnsi="宋体"/>
          <w:sz w:val="24"/>
          <w:szCs w:val="24"/>
        </w:rPr>
        <w:t>.</w:t>
      </w:r>
      <w:r>
        <w:rPr>
          <w:rFonts w:hint="eastAsia" w:ascii="宋体" w:hAnsi="宋体"/>
          <w:sz w:val="24"/>
          <w:szCs w:val="24"/>
          <w:lang w:val="en-US" w:eastAsia="zh-CN"/>
        </w:rPr>
        <w:t>0</w:t>
      </w:r>
      <w:r>
        <w:rPr>
          <w:rFonts w:hint="eastAsia" w:ascii="宋体" w:hAnsi="宋体"/>
          <w:sz w:val="24"/>
          <w:szCs w:val="24"/>
        </w:rPr>
        <w:t>0s 提高到</w:t>
      </w:r>
      <w:r>
        <w:rPr>
          <w:rFonts w:hint="eastAsia" w:ascii="宋体" w:hAnsi="宋体"/>
          <w:sz w:val="24"/>
          <w:szCs w:val="24"/>
          <w:lang w:val="en-US" w:eastAsia="zh-CN"/>
        </w:rPr>
        <w:t>9</w:t>
      </w:r>
      <w:r>
        <w:rPr>
          <w:rFonts w:hint="eastAsia" w:ascii="宋体" w:hAnsi="宋体"/>
          <w:sz w:val="24"/>
          <w:szCs w:val="24"/>
        </w:rPr>
        <w:t>.22s，经配对样本</w:t>
      </w:r>
      <w:r>
        <w:rPr>
          <w:rFonts w:hint="eastAsia" w:ascii="宋体" w:hAnsi="宋体"/>
          <w:i/>
          <w:iCs/>
          <w:sz w:val="24"/>
          <w:szCs w:val="24"/>
        </w:rPr>
        <w:t xml:space="preserve"> t</w:t>
      </w:r>
      <w:r>
        <w:rPr>
          <w:rFonts w:hint="eastAsia" w:ascii="宋体" w:hAnsi="宋体"/>
          <w:sz w:val="24"/>
          <w:szCs w:val="24"/>
        </w:rPr>
        <w:t xml:space="preserve"> 检验得知：实验组实验前后的比较有显著性差异（</w:t>
      </w:r>
      <w:r>
        <w:rPr>
          <w:rFonts w:hint="eastAsia" w:ascii="宋体" w:hAnsi="宋体"/>
          <w:i/>
          <w:iCs/>
          <w:sz w:val="24"/>
          <w:szCs w:val="24"/>
        </w:rPr>
        <w:t>P</w:t>
      </w:r>
      <w:r>
        <w:rPr>
          <w:rFonts w:hint="eastAsia" w:ascii="宋体" w:hAnsi="宋体"/>
          <w:sz w:val="24"/>
          <w:szCs w:val="24"/>
        </w:rPr>
        <w:t>&lt;0.05）。这表明一年的羽毛球训练对</w:t>
      </w:r>
      <w:r>
        <w:rPr>
          <w:rFonts w:hint="eastAsia" w:ascii="宋体" w:hAnsi="宋体"/>
          <w:sz w:val="24"/>
          <w:szCs w:val="24"/>
          <w:lang w:val="en-US" w:eastAsia="zh-CN"/>
        </w:rPr>
        <w:t>小</w:t>
      </w:r>
      <w:r>
        <w:rPr>
          <w:rFonts w:hint="eastAsia" w:ascii="宋体" w:hAnsi="宋体"/>
          <w:sz w:val="24"/>
          <w:szCs w:val="24"/>
        </w:rPr>
        <w:t>学生的快速运动能力产生了显著性影响。</w:t>
      </w:r>
      <w:r>
        <w:rPr>
          <w:rFonts w:hint="eastAsia" w:ascii="宋体" w:hAnsi="宋体"/>
          <w:color w:val="auto"/>
          <w:sz w:val="24"/>
          <w:szCs w:val="24"/>
          <w:lang w:val="en-US" w:eastAsia="zh-CN"/>
        </w:rPr>
        <w:t>樊哲</w:t>
      </w:r>
      <w:r>
        <w:rPr>
          <w:rFonts w:hint="eastAsia" w:ascii="宋体" w:hAnsi="宋体"/>
          <w:sz w:val="24"/>
          <w:szCs w:val="24"/>
          <w:lang w:val="en-US" w:eastAsia="zh-CN"/>
        </w:rPr>
        <w:t>在</w:t>
      </w:r>
      <w:r>
        <w:rPr>
          <w:rFonts w:hint="eastAsia" w:ascii="宋体" w:hAnsi="宋体"/>
          <w:sz w:val="24"/>
          <w:szCs w:val="24"/>
          <w:lang w:eastAsia="zh-CN"/>
        </w:rPr>
        <w:t>《羽毛球教学训练对小学生身体素质影响的实验研究》</w:t>
      </w:r>
      <w:r>
        <w:rPr>
          <w:rFonts w:hint="eastAsia" w:ascii="宋体" w:hAnsi="宋体"/>
          <w:sz w:val="24"/>
          <w:szCs w:val="24"/>
          <w:lang w:val="en-US" w:eastAsia="zh-CN"/>
        </w:rPr>
        <w:t>中</w:t>
      </w:r>
      <w:r>
        <w:rPr>
          <w:rFonts w:hint="eastAsia" w:ascii="宋体" w:hAnsi="宋体"/>
          <w:sz w:val="24"/>
          <w:szCs w:val="24"/>
          <w:highlight w:val="none"/>
        </w:rPr>
        <w:t>对西安市雁塔区周宋小学 10-13 岁无羽毛球训练基础</w:t>
      </w:r>
      <w:r>
        <w:rPr>
          <w:rFonts w:hint="eastAsia" w:ascii="宋体" w:hAnsi="宋体"/>
          <w:sz w:val="24"/>
          <w:szCs w:val="24"/>
          <w:highlight w:val="none"/>
          <w:lang w:val="en-US" w:eastAsia="zh-CN"/>
        </w:rPr>
        <w:t>的小学生</w:t>
      </w:r>
      <w:r>
        <w:rPr>
          <w:rFonts w:hint="eastAsia" w:ascii="宋体" w:hAnsi="宋体"/>
          <w:sz w:val="24"/>
          <w:szCs w:val="24"/>
          <w:highlight w:val="none"/>
        </w:rPr>
        <w:t>，进行</w:t>
      </w:r>
      <w:r>
        <w:rPr>
          <w:rFonts w:hint="eastAsia" w:ascii="宋体" w:hAnsi="宋体"/>
          <w:sz w:val="24"/>
          <w:szCs w:val="24"/>
          <w:highlight w:val="none"/>
          <w:lang w:val="en-US" w:eastAsia="zh-CN"/>
        </w:rPr>
        <w:t>12</w:t>
      </w:r>
      <w:r>
        <w:rPr>
          <w:rFonts w:hint="eastAsia" w:ascii="宋体" w:hAnsi="宋体"/>
          <w:sz w:val="24"/>
          <w:szCs w:val="24"/>
          <w:highlight w:val="none"/>
        </w:rPr>
        <w:t xml:space="preserve"> </w:t>
      </w:r>
      <w:r>
        <w:rPr>
          <w:rFonts w:hint="eastAsia" w:ascii="宋体" w:hAnsi="宋体"/>
          <w:sz w:val="24"/>
          <w:szCs w:val="24"/>
          <w:highlight w:val="none"/>
          <w:lang w:val="en-US" w:eastAsia="zh-CN"/>
        </w:rPr>
        <w:t>周</w:t>
      </w:r>
      <w:bookmarkStart w:id="0" w:name="_GoBack"/>
      <w:bookmarkEnd w:id="0"/>
      <w:r>
        <w:rPr>
          <w:rFonts w:hint="eastAsia" w:ascii="宋体" w:hAnsi="宋体"/>
          <w:sz w:val="24"/>
          <w:szCs w:val="24"/>
          <w:highlight w:val="none"/>
        </w:rPr>
        <w:t>的羽毛球</w:t>
      </w:r>
      <w:r>
        <w:rPr>
          <w:rFonts w:hint="eastAsia" w:ascii="宋体" w:hAnsi="宋体"/>
          <w:sz w:val="24"/>
          <w:szCs w:val="24"/>
          <w:highlight w:val="none"/>
          <w:lang w:val="en-US" w:eastAsia="zh-CN"/>
        </w:rPr>
        <w:t>教学</w:t>
      </w:r>
      <w:r>
        <w:rPr>
          <w:rFonts w:hint="eastAsia" w:ascii="宋体" w:hAnsi="宋体"/>
          <w:sz w:val="24"/>
          <w:szCs w:val="24"/>
          <w:highlight w:val="none"/>
        </w:rPr>
        <w:t>发现，</w:t>
      </w:r>
      <w:r>
        <w:rPr>
          <w:rFonts w:hint="eastAsia" w:ascii="宋体" w:hAnsi="宋体"/>
          <w:sz w:val="24"/>
          <w:szCs w:val="24"/>
          <w:highlight w:val="none"/>
          <w:lang w:val="en-US" w:eastAsia="zh-CN"/>
        </w:rPr>
        <w:t>速度素质有</w:t>
      </w:r>
      <w:r>
        <w:rPr>
          <w:rFonts w:hint="eastAsia" w:ascii="宋体" w:hAnsi="宋体"/>
          <w:sz w:val="24"/>
          <w:szCs w:val="24"/>
          <w:highlight w:val="none"/>
        </w:rPr>
        <w:t>提高</w:t>
      </w:r>
      <w:r>
        <w:rPr>
          <w:rFonts w:hint="eastAsia" w:ascii="宋体" w:hAnsi="宋体"/>
          <w:sz w:val="24"/>
          <w:szCs w:val="24"/>
          <w:highlight w:val="none"/>
          <w:lang w:eastAsia="zh-CN"/>
        </w:rPr>
        <w:t>，羽毛球教学训练由于其羽毛球的项目特点、动作技术的特点对小学生的身体素质具有积极影响</w:t>
      </w:r>
      <w:r>
        <w:rPr>
          <w:rFonts w:hint="eastAsia" w:ascii="宋体" w:hAnsi="宋体" w:eastAsia="宋体" w:cs="宋体"/>
          <w:sz w:val="24"/>
          <w:szCs w:val="24"/>
          <w:shd w:val="clear" w:color="auto" w:fill="FFFFFF"/>
          <w:vertAlign w:val="superscript"/>
        </w:rPr>
        <w:t>[</w:t>
      </w:r>
      <w:r>
        <w:rPr>
          <w:rFonts w:hint="eastAsia" w:ascii="宋体" w:hAnsi="宋体" w:cs="宋体"/>
          <w:sz w:val="24"/>
          <w:szCs w:val="24"/>
          <w:shd w:val="clear" w:color="auto" w:fill="FFFFFF"/>
          <w:vertAlign w:val="superscript"/>
        </w:rPr>
        <w:t>13</w:t>
      </w:r>
      <w:r>
        <w:rPr>
          <w:rFonts w:hint="eastAsia" w:ascii="宋体" w:hAnsi="宋体" w:eastAsia="宋体" w:cs="宋体"/>
          <w:sz w:val="24"/>
          <w:szCs w:val="24"/>
          <w:shd w:val="clear" w:color="auto" w:fill="FFFFFF"/>
          <w:vertAlign w:val="superscript"/>
        </w:rPr>
        <w:t>]</w:t>
      </w:r>
      <w:r>
        <w:rPr>
          <w:rFonts w:hint="eastAsia" w:ascii="宋体" w:hAnsi="宋体"/>
          <w:sz w:val="24"/>
          <w:szCs w:val="24"/>
          <w:highlight w:val="none"/>
        </w:rPr>
        <w:t>。</w:t>
      </w:r>
      <w:r>
        <w:rPr>
          <w:rFonts w:hint="eastAsia" w:ascii="宋体" w:hAnsi="宋体"/>
          <w:sz w:val="24"/>
          <w:szCs w:val="24"/>
        </w:rPr>
        <w:t>以上可见，一年的羽毛球训练提高了身体素质，改善了身体柔韧性，增强了运动能力。</w:t>
      </w:r>
    </w:p>
    <w:p>
      <w:pPr>
        <w:spacing w:line="360" w:lineRule="auto"/>
        <w:rPr>
          <w:rFonts w:ascii="黑体" w:hAnsi="黑体" w:eastAsia="黑体"/>
          <w:sz w:val="28"/>
          <w:szCs w:val="28"/>
        </w:rPr>
      </w:pPr>
      <w:r>
        <w:rPr>
          <w:rFonts w:hint="eastAsia" w:ascii="黑体" w:hAnsi="黑体" w:eastAsia="黑体"/>
          <w:sz w:val="28"/>
          <w:szCs w:val="28"/>
        </w:rPr>
        <w:t>4 结论与建议</w:t>
      </w:r>
    </w:p>
    <w:p>
      <w:pPr>
        <w:spacing w:line="360" w:lineRule="auto"/>
        <w:ind w:left="720" w:hanging="720" w:hangingChars="300"/>
        <w:rPr>
          <w:rFonts w:asciiTheme="minorEastAsia" w:hAnsiTheme="minorEastAsia"/>
          <w:sz w:val="24"/>
          <w:szCs w:val="24"/>
        </w:rPr>
      </w:pPr>
      <w:r>
        <w:rPr>
          <w:rFonts w:hint="eastAsia" w:asciiTheme="minorEastAsia" w:hAnsiTheme="minorEastAsia"/>
          <w:sz w:val="24"/>
          <w:szCs w:val="24"/>
        </w:rPr>
        <w:t>（1）一年的羽毛球训练后，</w:t>
      </w:r>
      <w:r>
        <w:rPr>
          <w:rFonts w:hint="eastAsia" w:ascii="宋体" w:hAnsi="宋体"/>
          <w:sz w:val="24"/>
          <w:szCs w:val="24"/>
          <w:lang w:val="en-US" w:eastAsia="zh-CN"/>
        </w:rPr>
        <w:t>6-7岁小</w:t>
      </w:r>
      <w:r>
        <w:rPr>
          <w:rFonts w:hint="eastAsia" w:asciiTheme="minorEastAsia" w:hAnsiTheme="minorEastAsia"/>
          <w:sz w:val="24"/>
          <w:szCs w:val="24"/>
        </w:rPr>
        <w:t>学生的身高、体重变化不大，形体影响不明显。</w:t>
      </w:r>
    </w:p>
    <w:p>
      <w:pPr>
        <w:spacing w:line="360" w:lineRule="auto"/>
        <w:ind w:left="600" w:hanging="600" w:hangingChars="250"/>
        <w:rPr>
          <w:rFonts w:asciiTheme="minorEastAsia" w:hAnsiTheme="minorEastAsia"/>
          <w:sz w:val="24"/>
          <w:szCs w:val="24"/>
        </w:rPr>
      </w:pPr>
      <w:r>
        <w:rPr>
          <w:rFonts w:hint="eastAsia" w:asciiTheme="minorEastAsia" w:hAnsiTheme="minorEastAsia"/>
          <w:sz w:val="24"/>
          <w:szCs w:val="24"/>
        </w:rPr>
        <w:t>（2）一年的羽毛球训练显著提高了</w:t>
      </w:r>
      <w:r>
        <w:rPr>
          <w:rFonts w:hint="eastAsia" w:ascii="宋体" w:hAnsi="宋体"/>
          <w:sz w:val="24"/>
          <w:szCs w:val="24"/>
          <w:lang w:val="en-US" w:eastAsia="zh-CN"/>
        </w:rPr>
        <w:t>6-7岁小</w:t>
      </w:r>
      <w:r>
        <w:rPr>
          <w:rFonts w:hint="eastAsia" w:asciiTheme="minorEastAsia" w:hAnsiTheme="minorEastAsia"/>
          <w:sz w:val="24"/>
          <w:szCs w:val="24"/>
        </w:rPr>
        <w:t>学生的身体机能和身体素质，整体提升了</w:t>
      </w:r>
      <w:r>
        <w:rPr>
          <w:rFonts w:hint="eastAsia" w:ascii="宋体" w:hAnsi="宋体"/>
          <w:sz w:val="24"/>
          <w:szCs w:val="24"/>
          <w:lang w:val="en-US" w:eastAsia="zh-CN"/>
        </w:rPr>
        <w:t>6-7岁小</w:t>
      </w:r>
      <w:r>
        <w:rPr>
          <w:rFonts w:hint="eastAsia" w:asciiTheme="minorEastAsia" w:hAnsiTheme="minorEastAsia"/>
          <w:sz w:val="24"/>
          <w:szCs w:val="24"/>
        </w:rPr>
        <w:t>学生的体质水平。</w:t>
      </w:r>
    </w:p>
    <w:p>
      <w:pPr>
        <w:spacing w:line="360" w:lineRule="auto"/>
        <w:ind w:left="600" w:hanging="600" w:hangingChars="250"/>
        <w:rPr>
          <w:rFonts w:cs="Arial" w:asciiTheme="minorEastAsia" w:hAnsiTheme="minorEastAsia"/>
          <w:color w:val="333333"/>
          <w:spacing w:val="6"/>
          <w:sz w:val="24"/>
          <w:szCs w:val="24"/>
          <w:shd w:val="clear" w:color="auto" w:fill="FFFFFF"/>
        </w:rPr>
      </w:pPr>
      <w:r>
        <w:rPr>
          <w:rFonts w:hint="eastAsia" w:asciiTheme="minorEastAsia" w:hAnsiTheme="minorEastAsia"/>
          <w:sz w:val="24"/>
          <w:szCs w:val="24"/>
        </w:rPr>
        <w:t>（3）羽毛球训练明显地促进了</w:t>
      </w:r>
      <w:r>
        <w:rPr>
          <w:rFonts w:hint="eastAsia" w:ascii="宋体" w:hAnsi="宋体"/>
          <w:sz w:val="24"/>
          <w:szCs w:val="24"/>
          <w:lang w:val="en-US" w:eastAsia="zh-CN"/>
        </w:rPr>
        <w:t>6-7岁小</w:t>
      </w:r>
      <w:r>
        <w:rPr>
          <w:rFonts w:hint="eastAsia" w:asciiTheme="minorEastAsia" w:hAnsiTheme="minorEastAsia"/>
          <w:sz w:val="24"/>
          <w:szCs w:val="24"/>
        </w:rPr>
        <w:t>学生体质的提升，可考虑作为</w:t>
      </w:r>
      <w:r>
        <w:rPr>
          <w:rFonts w:hint="eastAsia" w:asciiTheme="minorEastAsia" w:hAnsiTheme="minorEastAsia"/>
          <w:sz w:val="24"/>
          <w:szCs w:val="24"/>
          <w:lang w:val="en-US" w:eastAsia="zh-CN"/>
        </w:rPr>
        <w:t>中小</w:t>
      </w:r>
      <w:r>
        <w:rPr>
          <w:rFonts w:hint="eastAsia" w:asciiTheme="minorEastAsia" w:hAnsiTheme="minorEastAsia"/>
          <w:sz w:val="24"/>
          <w:szCs w:val="24"/>
        </w:rPr>
        <w:t>学生必修课，全面提高</w:t>
      </w:r>
      <w:r>
        <w:rPr>
          <w:rFonts w:hint="eastAsia" w:asciiTheme="minorEastAsia" w:hAnsiTheme="minorEastAsia"/>
          <w:sz w:val="24"/>
          <w:szCs w:val="24"/>
          <w:lang w:val="en-US" w:eastAsia="zh-CN"/>
        </w:rPr>
        <w:t>中小</w:t>
      </w:r>
      <w:r>
        <w:rPr>
          <w:rFonts w:hint="eastAsia" w:asciiTheme="minorEastAsia" w:hAnsiTheme="minorEastAsia"/>
          <w:sz w:val="24"/>
          <w:szCs w:val="24"/>
        </w:rPr>
        <w:t>学生的体质，形成长期参加体育锻炼的良好习惯。</w:t>
      </w:r>
    </w:p>
    <w:p>
      <w:pPr>
        <w:jc w:val="left"/>
        <w:rPr>
          <w:rFonts w:ascii="FZSSJW--GB1-0" w:hAnsi="FZSSJW--GB1-0" w:eastAsia="FZSSJW--GB1-0"/>
          <w:szCs w:val="21"/>
        </w:rPr>
      </w:pPr>
      <w:r>
        <w:rPr>
          <w:rFonts w:hint="eastAsia" w:ascii="黑体" w:hAnsi="黑体" w:eastAsia="黑体"/>
          <w:szCs w:val="21"/>
        </w:rPr>
        <w:t>参考文献：</w:t>
      </w:r>
    </w:p>
    <w:p>
      <w:pPr>
        <w:ind w:left="420" w:hanging="420" w:hangingChars="200"/>
        <w:rPr>
          <w:rFonts w:asciiTheme="minorEastAsia" w:hAnsiTheme="minorEastAsia"/>
          <w:szCs w:val="21"/>
        </w:rPr>
      </w:pPr>
      <w:r>
        <w:rPr>
          <w:rFonts w:hint="eastAsia" w:asciiTheme="minorEastAsia" w:hAnsiTheme="minorEastAsia"/>
          <w:szCs w:val="21"/>
        </w:rPr>
        <w:t>[1]2014年国民体质监测公报. 北京.国家教育部与国家体育总局.2015</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2</w:t>
      </w:r>
      <w:r>
        <w:rPr>
          <w:rFonts w:hint="eastAsia" w:asciiTheme="minorEastAsia" w:hAnsiTheme="minorEastAsia"/>
          <w:szCs w:val="21"/>
        </w:rPr>
        <w:t>]陈莉林.羽毛球运动员步法与力量灵敏素质的关系[J].体育科学研究,1998(01):21-23.</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3</w:t>
      </w:r>
      <w:r>
        <w:rPr>
          <w:rFonts w:hint="eastAsia" w:asciiTheme="minorEastAsia" w:hAnsiTheme="minorEastAsia"/>
          <w:szCs w:val="21"/>
        </w:rPr>
        <w:t>]李泓媛. 羽毛球训练对唐氏综合征青少年身体素质及身体成分影响的个案研究[D].广州体育学院,2019.</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4</w:t>
      </w:r>
      <w:r>
        <w:rPr>
          <w:rFonts w:hint="eastAsia" w:asciiTheme="minorEastAsia" w:hAnsiTheme="minorEastAsia"/>
          <w:szCs w:val="21"/>
        </w:rPr>
        <w:t>]杨晓东. 羽毛球专项训练对身体素质及相关因素影响的分析与研究[D].辽宁师范大学,2011.</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5</w:t>
      </w:r>
      <w:r>
        <w:rPr>
          <w:rFonts w:hint="eastAsia" w:asciiTheme="minorEastAsia" w:hAnsiTheme="minorEastAsia"/>
          <w:szCs w:val="21"/>
        </w:rPr>
        <w:t>]刘立群.羽毛球训练对青少年身体素质的影响[J].当代体育科技,2018,8(08):48+50.</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6</w:t>
      </w:r>
      <w:r>
        <w:rPr>
          <w:rFonts w:hint="eastAsia" w:asciiTheme="minorEastAsia" w:hAnsiTheme="minorEastAsia"/>
          <w:szCs w:val="21"/>
        </w:rPr>
        <w:t>]付强. 羽毛球训练对中学生体质影响的研究[D].淮北师范大学,2015.</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7</w:t>
      </w:r>
      <w:r>
        <w:rPr>
          <w:rFonts w:hint="eastAsia" w:asciiTheme="minorEastAsia" w:hAnsiTheme="minorEastAsia"/>
          <w:szCs w:val="21"/>
        </w:rPr>
        <w:t>]From Reprinted Principles &amp; Labs for Physical Fitness and wellness，1st edition，byl999. with permission of Wadsworth a division of Thomason Learning.</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8</w:t>
      </w:r>
      <w:r>
        <w:rPr>
          <w:rFonts w:hint="eastAsia" w:asciiTheme="minorEastAsia" w:hAnsiTheme="minorEastAsia"/>
          <w:szCs w:val="21"/>
        </w:rPr>
        <w:t>]万洋. 单、多球训练在7-10岁少儿羽毛球教学中的对比实验研究[D].西安体育学院,2016.</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9</w:t>
      </w:r>
      <w:r>
        <w:rPr>
          <w:rFonts w:hint="eastAsia" w:asciiTheme="minorEastAsia" w:hAnsiTheme="minorEastAsia"/>
          <w:szCs w:val="21"/>
        </w:rPr>
        <w:t>]何佳佳,王健,杨艳.羽毛球训练对青少年身体素质的影响[J].体育科技文献通报,2017,25(04):13-15.</w:t>
      </w:r>
    </w:p>
    <w:p>
      <w:pPr>
        <w:ind w:left="420" w:hanging="420" w:hangingChars="200"/>
        <w:rPr>
          <w:rFonts w:hint="eastAsia"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hint="eastAsia" w:asciiTheme="minorEastAsia" w:hAnsiTheme="minorEastAsia"/>
          <w:szCs w:val="21"/>
        </w:rPr>
        <w:t>]刘刚.有关增强中小学生体质的思考[J].当代体育科技,2019,9(35):114+116.</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11</w:t>
      </w:r>
      <w:r>
        <w:rPr>
          <w:rFonts w:hint="eastAsia" w:asciiTheme="minorEastAsia" w:hAnsiTheme="minorEastAsia"/>
          <w:szCs w:val="21"/>
        </w:rPr>
        <w:t>]郭雨婷,王超.小学生体质现状及策略分析[J].体育世界(学术版),2019(11):179+171.</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12</w:t>
      </w:r>
      <w:r>
        <w:rPr>
          <w:rFonts w:hint="eastAsia" w:asciiTheme="minorEastAsia" w:hAnsiTheme="minorEastAsia"/>
          <w:szCs w:val="21"/>
        </w:rPr>
        <w:t>]张成. 羽毛球运动对淮安市小学生身体素质影响的研究[D].苏州大学,2017.</w:t>
      </w:r>
    </w:p>
    <w:p>
      <w:pPr>
        <w:ind w:left="420" w:hanging="420" w:hangingChars="200"/>
        <w:rPr>
          <w:rFonts w:hint="eastAsia"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US" w:eastAsia="zh-CN"/>
        </w:rPr>
        <w:t>13</w:t>
      </w:r>
      <w:r>
        <w:rPr>
          <w:rFonts w:hint="eastAsia" w:asciiTheme="minorEastAsia" w:hAnsiTheme="minorEastAsia"/>
          <w:szCs w:val="21"/>
        </w:rPr>
        <w:t>]樊哲. 羽毛球教学训练对小学生身体素质影响的实验研究[D].西安体育学院,2018.</w:t>
      </w:r>
    </w:p>
    <w:p>
      <w:pPr>
        <w:ind w:left="420" w:hanging="420" w:hangingChars="200"/>
        <w:rPr>
          <w:rFonts w:hint="eastAsia" w:asciiTheme="minorEastAsia" w:hAnsiTheme="minorEastAsia"/>
          <w:szCs w:val="21"/>
        </w:rPr>
      </w:pPr>
    </w:p>
    <w:p>
      <w:pPr>
        <w:ind w:left="420" w:hanging="420" w:hangingChars="200"/>
        <w:rPr>
          <w:rFonts w:hint="eastAsia" w:asciiTheme="minorEastAsia" w:hAnsiTheme="minorEastAsia"/>
          <w:szCs w:val="21"/>
        </w:rPr>
      </w:pPr>
    </w:p>
    <w:p>
      <w:pPr>
        <w:ind w:left="420" w:hanging="420" w:hangingChars="200"/>
        <w:rPr>
          <w:rFonts w:hint="eastAsia" w:asciiTheme="minorEastAsia" w:hAnsiTheme="minorEastAsia"/>
          <w:szCs w:val="21"/>
        </w:rPr>
      </w:pPr>
    </w:p>
    <w:p>
      <w:pPr>
        <w:ind w:left="420" w:hanging="420" w:hangingChars="200"/>
        <w:rPr>
          <w:rFonts w:hint="eastAsia" w:asciiTheme="minorEastAsia" w:hAnsi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Bold">
    <w:altName w:val="Segoe Print"/>
    <w:panose1 w:val="00000000000000000000"/>
    <w:charset w:val="00"/>
    <w:family w:val="roman"/>
    <w:pitch w:val="default"/>
    <w:sig w:usb0="00000000" w:usb1="00000000" w:usb2="00000000" w:usb3="00000000" w:csb0="00000001" w:csb1="00000000"/>
  </w:font>
  <w:font w:name="FZSSJW--GB1-0">
    <w:altName w:val="宋体"/>
    <w:panose1 w:val="00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542DB"/>
    <w:rsid w:val="0000676B"/>
    <w:rsid w:val="00023F4A"/>
    <w:rsid w:val="00075201"/>
    <w:rsid w:val="00087834"/>
    <w:rsid w:val="00090C74"/>
    <w:rsid w:val="00095430"/>
    <w:rsid w:val="0009557B"/>
    <w:rsid w:val="000B079D"/>
    <w:rsid w:val="000D24D8"/>
    <w:rsid w:val="001001CF"/>
    <w:rsid w:val="00146CB2"/>
    <w:rsid w:val="001B00DC"/>
    <w:rsid w:val="001B253C"/>
    <w:rsid w:val="001C76F6"/>
    <w:rsid w:val="001D0420"/>
    <w:rsid w:val="001E759D"/>
    <w:rsid w:val="001F45EA"/>
    <w:rsid w:val="00202DCE"/>
    <w:rsid w:val="002212A4"/>
    <w:rsid w:val="00222EE4"/>
    <w:rsid w:val="0023425A"/>
    <w:rsid w:val="0029404C"/>
    <w:rsid w:val="0029435B"/>
    <w:rsid w:val="002B4B60"/>
    <w:rsid w:val="002D4EB3"/>
    <w:rsid w:val="0031029E"/>
    <w:rsid w:val="00332B76"/>
    <w:rsid w:val="0033361B"/>
    <w:rsid w:val="00374A0C"/>
    <w:rsid w:val="003800F0"/>
    <w:rsid w:val="003906E6"/>
    <w:rsid w:val="00395FCA"/>
    <w:rsid w:val="003A730A"/>
    <w:rsid w:val="003B68B1"/>
    <w:rsid w:val="003E6B93"/>
    <w:rsid w:val="00430EFF"/>
    <w:rsid w:val="00437CEA"/>
    <w:rsid w:val="004A2DB2"/>
    <w:rsid w:val="004A3F37"/>
    <w:rsid w:val="004B7B46"/>
    <w:rsid w:val="004C18FF"/>
    <w:rsid w:val="004D489C"/>
    <w:rsid w:val="004D6C42"/>
    <w:rsid w:val="004F5524"/>
    <w:rsid w:val="004F5DCF"/>
    <w:rsid w:val="00516213"/>
    <w:rsid w:val="00553E31"/>
    <w:rsid w:val="00556543"/>
    <w:rsid w:val="005730B6"/>
    <w:rsid w:val="005905AF"/>
    <w:rsid w:val="005A1285"/>
    <w:rsid w:val="00616B35"/>
    <w:rsid w:val="00633157"/>
    <w:rsid w:val="00636F49"/>
    <w:rsid w:val="0065200B"/>
    <w:rsid w:val="00664F14"/>
    <w:rsid w:val="00674661"/>
    <w:rsid w:val="00691BDC"/>
    <w:rsid w:val="006A2CE7"/>
    <w:rsid w:val="006A6D4B"/>
    <w:rsid w:val="006E6D13"/>
    <w:rsid w:val="006F5030"/>
    <w:rsid w:val="00700A45"/>
    <w:rsid w:val="00710C97"/>
    <w:rsid w:val="00715A7C"/>
    <w:rsid w:val="00724FB2"/>
    <w:rsid w:val="0075362B"/>
    <w:rsid w:val="007841E4"/>
    <w:rsid w:val="007866A6"/>
    <w:rsid w:val="007917BD"/>
    <w:rsid w:val="0079777E"/>
    <w:rsid w:val="007B06FD"/>
    <w:rsid w:val="007B4AF2"/>
    <w:rsid w:val="007D4955"/>
    <w:rsid w:val="007E0C2E"/>
    <w:rsid w:val="007F2228"/>
    <w:rsid w:val="00860661"/>
    <w:rsid w:val="008A2BB4"/>
    <w:rsid w:val="008A5859"/>
    <w:rsid w:val="008A63A7"/>
    <w:rsid w:val="008C09E2"/>
    <w:rsid w:val="008F0BC0"/>
    <w:rsid w:val="009374EB"/>
    <w:rsid w:val="009542DB"/>
    <w:rsid w:val="00963509"/>
    <w:rsid w:val="0099658B"/>
    <w:rsid w:val="009C446D"/>
    <w:rsid w:val="009C6C33"/>
    <w:rsid w:val="009E3D7B"/>
    <w:rsid w:val="009E490E"/>
    <w:rsid w:val="00A10770"/>
    <w:rsid w:val="00A139F0"/>
    <w:rsid w:val="00A32B88"/>
    <w:rsid w:val="00A33DCB"/>
    <w:rsid w:val="00A34A11"/>
    <w:rsid w:val="00A45803"/>
    <w:rsid w:val="00A47F6F"/>
    <w:rsid w:val="00A54293"/>
    <w:rsid w:val="00A7497B"/>
    <w:rsid w:val="00A85993"/>
    <w:rsid w:val="00A94404"/>
    <w:rsid w:val="00AA633E"/>
    <w:rsid w:val="00AC04BD"/>
    <w:rsid w:val="00AC333E"/>
    <w:rsid w:val="00AC7F58"/>
    <w:rsid w:val="00AD70CA"/>
    <w:rsid w:val="00AE216B"/>
    <w:rsid w:val="00AF57C9"/>
    <w:rsid w:val="00B07759"/>
    <w:rsid w:val="00B3042C"/>
    <w:rsid w:val="00B322CA"/>
    <w:rsid w:val="00B36224"/>
    <w:rsid w:val="00B434A5"/>
    <w:rsid w:val="00B653A4"/>
    <w:rsid w:val="00B74471"/>
    <w:rsid w:val="00B9283E"/>
    <w:rsid w:val="00BA3D49"/>
    <w:rsid w:val="00BB5F1B"/>
    <w:rsid w:val="00BC5602"/>
    <w:rsid w:val="00BC5CD5"/>
    <w:rsid w:val="00C05E4E"/>
    <w:rsid w:val="00C2477E"/>
    <w:rsid w:val="00C2555F"/>
    <w:rsid w:val="00C46C98"/>
    <w:rsid w:val="00C52B57"/>
    <w:rsid w:val="00C85260"/>
    <w:rsid w:val="00C93A79"/>
    <w:rsid w:val="00C93C3C"/>
    <w:rsid w:val="00CC3CD3"/>
    <w:rsid w:val="00CC653B"/>
    <w:rsid w:val="00CD7FD4"/>
    <w:rsid w:val="00CE31BE"/>
    <w:rsid w:val="00CF0FE0"/>
    <w:rsid w:val="00D11938"/>
    <w:rsid w:val="00D15DE4"/>
    <w:rsid w:val="00D23CA5"/>
    <w:rsid w:val="00D71C7E"/>
    <w:rsid w:val="00D75621"/>
    <w:rsid w:val="00D85DF5"/>
    <w:rsid w:val="00D86874"/>
    <w:rsid w:val="00DA30E1"/>
    <w:rsid w:val="00DE1482"/>
    <w:rsid w:val="00DF43EC"/>
    <w:rsid w:val="00E21F8F"/>
    <w:rsid w:val="00E46946"/>
    <w:rsid w:val="00E84C71"/>
    <w:rsid w:val="00E934E5"/>
    <w:rsid w:val="00EA4059"/>
    <w:rsid w:val="00EC12C4"/>
    <w:rsid w:val="00ED371D"/>
    <w:rsid w:val="00F46AF7"/>
    <w:rsid w:val="00F533D3"/>
    <w:rsid w:val="00F61262"/>
    <w:rsid w:val="00F66C04"/>
    <w:rsid w:val="00F76698"/>
    <w:rsid w:val="00FC78B8"/>
    <w:rsid w:val="00FE3039"/>
    <w:rsid w:val="00FF7ACF"/>
    <w:rsid w:val="053B10C6"/>
    <w:rsid w:val="05FA4795"/>
    <w:rsid w:val="06495832"/>
    <w:rsid w:val="067A0AFA"/>
    <w:rsid w:val="146215AF"/>
    <w:rsid w:val="18FC7F21"/>
    <w:rsid w:val="19162A5A"/>
    <w:rsid w:val="1D9F2702"/>
    <w:rsid w:val="305424EE"/>
    <w:rsid w:val="39A75843"/>
    <w:rsid w:val="4CDF7F96"/>
    <w:rsid w:val="4EA039A4"/>
    <w:rsid w:val="50192697"/>
    <w:rsid w:val="5166323B"/>
    <w:rsid w:val="55B65DDC"/>
    <w:rsid w:val="58933928"/>
    <w:rsid w:val="688D3E3D"/>
    <w:rsid w:val="69AC3D81"/>
    <w:rsid w:val="76A11BA4"/>
    <w:rsid w:val="7E3C5B0D"/>
    <w:rsid w:val="7E9D24EF"/>
    <w:rsid w:val="7F893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uiPriority w:val="0"/>
    <w:pPr>
      <w:tabs>
        <w:tab w:val="center" w:pos="4153"/>
        <w:tab w:val="right" w:pos="8306"/>
      </w:tabs>
      <w:snapToGrid w:val="0"/>
      <w:jc w:val="left"/>
    </w:pPr>
    <w:rPr>
      <w:sz w:val="18"/>
      <w:szCs w:val="18"/>
    </w:rPr>
  </w:style>
  <w:style w:type="paragraph" w:styleId="4">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rPr>
      <w:sz w:val="24"/>
    </w:rPr>
  </w:style>
  <w:style w:type="character" w:styleId="7">
    <w:name w:val="Hyperlink"/>
    <w:basedOn w:val="6"/>
    <w:unhideWhenUsed/>
    <w:uiPriority w:val="99"/>
    <w:rPr>
      <w:color w:val="0000FF"/>
      <w:u w:val="single"/>
    </w:rPr>
  </w:style>
  <w:style w:type="character" w:styleId="8">
    <w:name w:val="footnote reference"/>
    <w:basedOn w:val="6"/>
    <w:unhideWhenUsed/>
    <w:uiPriority w:val="99"/>
    <w:rPr>
      <w:vertAlign w:val="superscript"/>
    </w:rPr>
  </w:style>
  <w:style w:type="character" w:customStyle="1" w:styleId="10">
    <w:name w:val="页眉 Char"/>
    <w:basedOn w:val="6"/>
    <w:link w:val="4"/>
    <w:semiHidden/>
    <w:uiPriority w:val="99"/>
    <w:rPr>
      <w:sz w:val="18"/>
      <w:szCs w:val="18"/>
    </w:rPr>
  </w:style>
  <w:style w:type="character" w:customStyle="1" w:styleId="11">
    <w:name w:val="页脚 Char"/>
    <w:basedOn w:val="6"/>
    <w:link w:val="3"/>
    <w:uiPriority w:val="99"/>
    <w:rPr>
      <w:sz w:val="18"/>
      <w:szCs w:val="18"/>
    </w:rPr>
  </w:style>
  <w:style w:type="character" w:customStyle="1" w:styleId="12">
    <w:name w:val="批注框文本 Char"/>
    <w:basedOn w:val="6"/>
    <w:link w:val="2"/>
    <w:semiHidden/>
    <w:qFormat/>
    <w:uiPriority w:val="99"/>
    <w:rPr>
      <w:sz w:val="18"/>
      <w:szCs w:val="18"/>
    </w:rPr>
  </w:style>
  <w:style w:type="paragraph" w:customStyle="1" w:styleId="13">
    <w:name w:val="src"/>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transsent"/>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1109</Words>
  <Characters>6323</Characters>
  <Lines>52</Lines>
  <Paragraphs>14</Paragraphs>
  <TotalTime>3</TotalTime>
  <ScaleCrop>false</ScaleCrop>
  <LinksUpToDate>false</LinksUpToDate>
  <CharactersWithSpaces>7418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2019-03-11T02:47:00Z</dcterms:created>
  <dc:creator>小新air-14</dc:creator>
  <cp:lastModifiedBy>星奥体育</cp:lastModifiedBy>
  <dcterms:modified xsi:type="dcterms:W3CDTF">2020-03-10T01:42:29Z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2052-10.1.0.7698</vt:lpwstr>
  </property>
</Properties>
</file>