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napToGrid/>
        <w:spacing w:line="400" w:lineRule="exact"/>
        <w:jc w:val="center"/>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8"/>
          <w:szCs w:val="28"/>
        </w:rPr>
        <w:t>改进</w:t>
      </w:r>
      <w:r>
        <w:rPr>
          <w:rFonts w:hint="eastAsia" w:ascii="宋体" w:hAnsi="宋体" w:eastAsia="宋体" w:cs="宋体"/>
          <w:b w:val="0"/>
          <w:bCs w:val="0"/>
          <w:sz w:val="28"/>
          <w:szCs w:val="28"/>
          <w:lang w:eastAsia="zh-CN"/>
        </w:rPr>
        <w:t>措施</w:t>
      </w:r>
      <w:r>
        <w:rPr>
          <w:rFonts w:hint="eastAsia" w:ascii="宋体" w:hAnsi="宋体" w:eastAsia="宋体" w:cs="宋体"/>
          <w:b w:val="0"/>
          <w:bCs w:val="0"/>
          <w:sz w:val="28"/>
          <w:szCs w:val="28"/>
        </w:rPr>
        <w:t>对硬式内镜</w:t>
      </w:r>
      <w:r>
        <w:rPr>
          <w:rFonts w:hint="eastAsia" w:ascii="宋体" w:hAnsi="宋体" w:eastAsia="宋体" w:cs="宋体"/>
          <w:b w:val="0"/>
          <w:bCs w:val="0"/>
          <w:sz w:val="28"/>
          <w:szCs w:val="28"/>
          <w:lang w:eastAsia="zh-CN"/>
        </w:rPr>
        <w:t>器械</w:t>
      </w:r>
      <w:r>
        <w:rPr>
          <w:rFonts w:hint="eastAsia" w:ascii="宋体" w:hAnsi="宋体" w:eastAsia="宋体" w:cs="宋体"/>
          <w:b w:val="0"/>
          <w:bCs w:val="0"/>
          <w:sz w:val="28"/>
          <w:szCs w:val="28"/>
        </w:rPr>
        <w:t>清洗</w:t>
      </w:r>
      <w:r>
        <w:rPr>
          <w:rFonts w:hint="eastAsia" w:ascii="宋体" w:hAnsi="宋体" w:eastAsia="宋体" w:cs="宋体"/>
          <w:b w:val="0"/>
          <w:bCs w:val="0"/>
          <w:sz w:val="28"/>
          <w:szCs w:val="28"/>
          <w:lang w:eastAsia="zh-CN"/>
        </w:rPr>
        <w:t>质量</w:t>
      </w:r>
      <w:r>
        <w:rPr>
          <w:rFonts w:hint="eastAsia" w:ascii="宋体" w:hAnsi="宋体" w:eastAsia="宋体" w:cs="宋体"/>
          <w:b w:val="0"/>
          <w:bCs w:val="0"/>
          <w:sz w:val="28"/>
          <w:szCs w:val="28"/>
        </w:rPr>
        <w:t>的</w:t>
      </w:r>
      <w:r>
        <w:rPr>
          <w:rFonts w:hint="eastAsia" w:ascii="宋体" w:hAnsi="宋体" w:eastAsia="宋体" w:cs="宋体"/>
          <w:b w:val="0"/>
          <w:bCs w:val="0"/>
          <w:sz w:val="28"/>
          <w:szCs w:val="28"/>
          <w:lang w:eastAsia="zh-CN"/>
        </w:rPr>
        <w:t>影响</w:t>
      </w:r>
    </w:p>
    <w:p>
      <w:pPr>
        <w:keepNext w:val="0"/>
        <w:keepLines w:val="0"/>
        <w:pageBreakBefore w:val="0"/>
        <w:widowControl w:val="0"/>
        <w:kinsoku/>
        <w:wordWrap/>
        <w:overflowPunct/>
        <w:topLinePunct w:val="0"/>
        <w:bidi w:val="0"/>
        <w:snapToGrid/>
        <w:spacing w:line="400" w:lineRule="exact"/>
        <w:jc w:val="center"/>
        <w:textAlignment w:val="auto"/>
        <w:rPr>
          <w:rFonts w:hint="eastAsia" w:ascii="宋体" w:hAnsi="宋体" w:eastAsia="宋体" w:cs="宋体"/>
          <w:b w:val="0"/>
          <w:bCs w:val="0"/>
          <w:sz w:val="28"/>
          <w:szCs w:val="28"/>
          <w:lang w:eastAsia="zh-CN"/>
        </w:rPr>
      </w:pPr>
      <w:r>
        <w:rPr>
          <w:rFonts w:ascii="Arial" w:hAnsi="Arial" w:eastAsia="宋体" w:cs="Arial"/>
          <w:b w:val="0"/>
          <w:i w:val="0"/>
          <w:caps w:val="0"/>
          <w:color w:val="333333"/>
          <w:spacing w:val="0"/>
          <w:sz w:val="22"/>
          <w:szCs w:val="22"/>
          <w:shd w:val="clear" w:fill="FFFFFF"/>
        </w:rPr>
        <w:t>Effect of improvement measures on the cleaning quality of hard endoscope instrument</w:t>
      </w:r>
    </w:p>
    <w:p>
      <w:pPr>
        <w:keepNext w:val="0"/>
        <w:keepLines w:val="0"/>
        <w:pageBreakBefore w:val="0"/>
        <w:widowControl w:val="0"/>
        <w:kinsoku/>
        <w:wordWrap/>
        <w:overflowPunct/>
        <w:topLinePunct w:val="0"/>
        <w:bidi w:val="0"/>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eastAsia="zh-CN"/>
        </w:rPr>
        <w:t>章红燕</w:t>
      </w:r>
      <w:r>
        <w:rPr>
          <w:rFonts w:hint="eastAsia" w:ascii="宋体" w:hAnsi="宋体" w:eastAsia="宋体" w:cs="宋体"/>
          <w:b w:val="0"/>
          <w:bCs w:val="0"/>
          <w:sz w:val="24"/>
          <w:szCs w:val="24"/>
          <w:lang w:val="en-US" w:eastAsia="zh-CN"/>
        </w:rPr>
        <w:t xml:space="preserve">  钱静娟</w:t>
      </w:r>
    </w:p>
    <w:p>
      <w:pPr>
        <w:keepNext w:val="0"/>
        <w:keepLines w:val="0"/>
        <w:pageBreakBefore w:val="0"/>
        <w:widowControl w:val="0"/>
        <w:kinsoku/>
        <w:wordWrap/>
        <w:overflowPunct/>
        <w:topLinePunct w:val="0"/>
        <w:bidi w:val="0"/>
        <w:snapToGrid/>
        <w:spacing w:line="400" w:lineRule="exact"/>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ZhangHongYan   Qian Jingjuan</w:t>
      </w:r>
    </w:p>
    <w:p>
      <w:pPr>
        <w:keepNext w:val="0"/>
        <w:keepLines w:val="0"/>
        <w:pageBreakBefore w:val="0"/>
        <w:widowControl w:val="0"/>
        <w:kinsoku/>
        <w:wordWrap/>
        <w:overflowPunct/>
        <w:topLinePunct w:val="0"/>
        <w:bidi w:val="0"/>
        <w:snapToGrid/>
        <w:spacing w:line="400" w:lineRule="exact"/>
        <w:jc w:val="center"/>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（2140</w:t>
      </w:r>
      <w:r>
        <w:rPr>
          <w:rFonts w:hint="eastAsia" w:ascii="宋体" w:hAnsi="宋体" w:eastAsia="宋体" w:cs="宋体"/>
          <w:b w:val="0"/>
          <w:bCs w:val="0"/>
          <w:sz w:val="24"/>
          <w:szCs w:val="24"/>
          <w:lang w:val="en-US" w:eastAsia="zh-CN"/>
        </w:rPr>
        <w:t>11</w:t>
      </w:r>
      <w:r>
        <w:rPr>
          <w:rFonts w:hint="eastAsia" w:ascii="宋体" w:hAnsi="宋体" w:eastAsia="宋体" w:cs="宋体"/>
          <w:b w:val="0"/>
          <w:bCs w:val="0"/>
          <w:sz w:val="24"/>
          <w:szCs w:val="24"/>
          <w:lang w:eastAsia="zh-CN"/>
        </w:rPr>
        <w:t>，无锡市，无锡市第五人民医院/消毒供应中心 章红燕）</w:t>
      </w:r>
    </w:p>
    <w:p>
      <w:pPr>
        <w:keepNext w:val="0"/>
        <w:keepLines w:val="0"/>
        <w:pageBreakBefore w:val="0"/>
        <w:widowControl w:val="0"/>
        <w:kinsoku/>
        <w:wordWrap/>
        <w:overflowPunct/>
        <w:topLinePunct w:val="0"/>
        <w:bidi w:val="0"/>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eastAsia="zh-CN"/>
        </w:rPr>
        <w:t>（2140</w:t>
      </w:r>
      <w:r>
        <w:rPr>
          <w:rFonts w:hint="eastAsia" w:ascii="宋体" w:hAnsi="宋体" w:eastAsia="宋体" w:cs="宋体"/>
          <w:b w:val="0"/>
          <w:bCs w:val="0"/>
          <w:sz w:val="24"/>
          <w:szCs w:val="24"/>
          <w:lang w:val="en-US" w:eastAsia="zh-CN"/>
        </w:rPr>
        <w:t>11</w:t>
      </w:r>
      <w:r>
        <w:rPr>
          <w:rFonts w:hint="eastAsia" w:ascii="宋体" w:hAnsi="宋体" w:eastAsia="宋体" w:cs="宋体"/>
          <w:b w:val="0"/>
          <w:bCs w:val="0"/>
          <w:sz w:val="24"/>
          <w:szCs w:val="24"/>
          <w:lang w:eastAsia="zh-CN"/>
        </w:rPr>
        <w:t>，无锡市，无锡市第五人民医院/院感科</w:t>
      </w:r>
      <w:r>
        <w:rPr>
          <w:rFonts w:hint="eastAsia" w:ascii="宋体" w:hAnsi="宋体" w:eastAsia="宋体" w:cs="宋体"/>
          <w:b w:val="0"/>
          <w:bCs w:val="0"/>
          <w:sz w:val="24"/>
          <w:szCs w:val="24"/>
          <w:lang w:val="en-US" w:eastAsia="zh-CN"/>
        </w:rPr>
        <w:t xml:space="preserve">  钱静娟）</w:t>
      </w:r>
    </w:p>
    <w:p>
      <w:pPr>
        <w:keepNext w:val="0"/>
        <w:keepLines w:val="0"/>
        <w:pageBreakBefore w:val="0"/>
        <w:widowControl w:val="0"/>
        <w:kinsoku/>
        <w:wordWrap/>
        <w:overflowPunct/>
        <w:topLinePunct w:val="0"/>
        <w:bidi w:val="0"/>
        <w:snapToGrid/>
        <w:spacing w:line="40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（Central sterile supply department ， Wuxi fifth people's hospital，Wuxi，214011）</w:t>
      </w:r>
    </w:p>
    <w:p>
      <w:pPr>
        <w:keepNext w:val="0"/>
        <w:keepLines w:val="0"/>
        <w:pageBreakBefore w:val="0"/>
        <w:widowControl w:val="0"/>
        <w:kinsoku/>
        <w:wordWrap/>
        <w:overflowPunct/>
        <w:topLinePunct w:val="0"/>
        <w:bidi w:val="0"/>
        <w:snapToGrid/>
        <w:spacing w:line="40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（Hospital Infection-Control Dept， Wuxi fifth people's hospital，Wuxi，214011）</w:t>
      </w:r>
    </w:p>
    <w:p>
      <w:pPr>
        <w:keepNext w:val="0"/>
        <w:keepLines w:val="0"/>
        <w:pageBreakBefore w:val="0"/>
        <w:widowControl w:val="0"/>
        <w:kinsoku/>
        <w:wordWrap/>
        <w:overflowPunct/>
        <w:topLinePunct w:val="0"/>
        <w:autoSpaceDE w:val="0"/>
        <w:autoSpaceDN w:val="0"/>
        <w:bidi w:val="0"/>
        <w:adjustRightInd w:val="0"/>
        <w:snapToGrid/>
        <w:spacing w:line="400" w:lineRule="exact"/>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[摘要] 目的：改进人工清洗硬式内镜器械的措施，以提高硬式内镜器械的清洗质量。方法：对照组450件</w:t>
      </w:r>
      <w:r>
        <w:rPr>
          <w:rFonts w:hint="eastAsia" w:ascii="宋体" w:hAnsi="宋体" w:eastAsia="宋体" w:cs="宋体"/>
          <w:b w:val="0"/>
          <w:bCs w:val="0"/>
          <w:sz w:val="24"/>
          <w:szCs w:val="24"/>
        </w:rPr>
        <w:t>硬式内镜</w:t>
      </w:r>
      <w:r>
        <w:rPr>
          <w:rFonts w:hint="eastAsia" w:ascii="宋体" w:hAnsi="宋体" w:eastAsia="宋体" w:cs="宋体"/>
          <w:b w:val="0"/>
          <w:bCs w:val="0"/>
          <w:sz w:val="24"/>
          <w:szCs w:val="24"/>
          <w:lang w:eastAsia="zh-CN"/>
        </w:rPr>
        <w:t>器械为改进措施前抽检的硬式内镜器械，观察组</w:t>
      </w:r>
      <w:r>
        <w:rPr>
          <w:rFonts w:hint="eastAsia" w:ascii="宋体" w:hAnsi="宋体" w:eastAsia="宋体" w:cs="宋体"/>
          <w:b w:val="0"/>
          <w:bCs w:val="0"/>
          <w:sz w:val="24"/>
          <w:szCs w:val="24"/>
          <w:lang w:val="en-US" w:eastAsia="zh-CN"/>
        </w:rPr>
        <w:t>480件</w:t>
      </w:r>
      <w:r>
        <w:rPr>
          <w:rFonts w:hint="eastAsia" w:ascii="宋体" w:hAnsi="宋体" w:eastAsia="宋体" w:cs="宋体"/>
          <w:b w:val="0"/>
          <w:bCs w:val="0"/>
          <w:sz w:val="24"/>
          <w:szCs w:val="24"/>
        </w:rPr>
        <w:t>硬式内镜</w:t>
      </w:r>
      <w:r>
        <w:rPr>
          <w:rFonts w:hint="eastAsia" w:ascii="宋体" w:hAnsi="宋体" w:eastAsia="宋体" w:cs="宋体"/>
          <w:b w:val="0"/>
          <w:bCs w:val="0"/>
          <w:sz w:val="24"/>
          <w:szCs w:val="24"/>
          <w:lang w:eastAsia="zh-CN"/>
        </w:rPr>
        <w:t>器械为改进措施后抽检的硬式内镜器械，比较两组器械的清洗质量合格率的差异。结果：</w:t>
      </w:r>
      <w:r>
        <w:rPr>
          <w:rFonts w:hint="eastAsia" w:ascii="宋体" w:hAnsi="宋体" w:eastAsia="宋体" w:cs="宋体"/>
          <w:b w:val="0"/>
          <w:bCs w:val="0"/>
          <w:sz w:val="24"/>
          <w:szCs w:val="24"/>
          <w:lang w:val="en-US" w:eastAsia="zh-CN"/>
        </w:rPr>
        <w:t>两组总合格率比较观察组明显高于对照组，统计有显著性差异，P&lt;0.01；分类比较中，可拆卸钳类、腔镜吸引器的合格率观察组明显高于对照组，统计有显著性差异，</w:t>
      </w:r>
      <w:bookmarkStart w:id="0" w:name="OLE_LINK1"/>
      <w:r>
        <w:rPr>
          <w:rFonts w:hint="eastAsia" w:ascii="宋体" w:hAnsi="宋体" w:eastAsia="宋体" w:cs="宋体"/>
          <w:b w:val="0"/>
          <w:bCs w:val="0"/>
          <w:sz w:val="24"/>
          <w:szCs w:val="24"/>
          <w:lang w:val="en-US" w:eastAsia="zh-CN"/>
        </w:rPr>
        <w:t>P&lt;0.01</w:t>
      </w:r>
      <w:bookmarkEnd w:id="0"/>
      <w:r>
        <w:rPr>
          <w:rFonts w:hint="eastAsia" w:ascii="宋体" w:hAnsi="宋体" w:eastAsia="宋体" w:cs="宋体"/>
          <w:b w:val="0"/>
          <w:bCs w:val="0"/>
          <w:sz w:val="24"/>
          <w:szCs w:val="24"/>
          <w:lang w:val="en-US" w:eastAsia="zh-CN"/>
        </w:rPr>
        <w:t>；不可拆卸钳类、穿刺器、镜头的合格率观察组高于对照组，统计有差异，</w:t>
      </w:r>
      <w:bookmarkStart w:id="1" w:name="OLE_LINK5"/>
      <w:r>
        <w:rPr>
          <w:rFonts w:hint="eastAsia" w:ascii="宋体" w:hAnsi="宋体" w:eastAsia="宋体" w:cs="宋体"/>
          <w:b w:val="0"/>
          <w:bCs w:val="0"/>
          <w:sz w:val="24"/>
          <w:szCs w:val="24"/>
          <w:lang w:val="en-US" w:eastAsia="zh-CN"/>
        </w:rPr>
        <w:t>P&lt;0.05</w:t>
      </w:r>
      <w:bookmarkEnd w:id="1"/>
      <w:r>
        <w:rPr>
          <w:rFonts w:hint="eastAsia" w:ascii="宋体" w:hAnsi="宋体" w:eastAsia="宋体" w:cs="宋体"/>
          <w:b w:val="0"/>
          <w:bCs w:val="0"/>
          <w:sz w:val="24"/>
          <w:szCs w:val="24"/>
          <w:lang w:val="en-US" w:eastAsia="zh-CN"/>
        </w:rPr>
        <w:t>。结论：硬式内镜器械结构复杂且精细，带有管腔且粗细不一，这些器械在频繁的手术应用中，污染较重，清洗难度大，我科在发现清洗合格率较低（82.9</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后，积极查找影响因素，针对性的实施改进措施，改进措施后抽查清洗合格率（95.4</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）明显提高，有效地保证器械使用的安全性。</w:t>
      </w:r>
    </w:p>
    <w:p>
      <w:pPr>
        <w:keepNext w:val="0"/>
        <w:keepLines w:val="0"/>
        <w:pageBreakBefore w:val="0"/>
        <w:widowControl w:val="0"/>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rPr>
        <w:t xml:space="preserve">Objective: </w:t>
      </w:r>
      <w:r>
        <w:rPr>
          <w:rFonts w:hint="eastAsia" w:ascii="宋体" w:hAnsi="宋体" w:eastAsia="宋体" w:cs="宋体"/>
          <w:b w:val="0"/>
          <w:bCs w:val="0"/>
          <w:sz w:val="24"/>
          <w:szCs w:val="24"/>
        </w:rPr>
        <w:t>In order to improve the cleaning quality of hard endoscopic instruments, the measures of manual cleaning were improved</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Methods:</w:t>
      </w:r>
      <w:r>
        <w:rPr>
          <w:rFonts w:hint="eastAsia" w:ascii="宋体" w:hAnsi="宋体" w:eastAsia="宋体" w:cs="宋体"/>
          <w:b w:val="0"/>
          <w:bCs w:val="0"/>
          <w:sz w:val="24"/>
          <w:szCs w:val="24"/>
          <w:lang w:val="en-US" w:eastAsia="zh-CN"/>
        </w:rPr>
        <w:t>In the control group, 450 hard endoscopic instruments were selected for inspection before the improvement measures.In the observation group, 480 hard endoscopic instruments were selected for examination after improvement.The difference of qualified rate of cleaning quality between the two groups was compared.</w:t>
      </w:r>
      <w:r>
        <w:rPr>
          <w:rFonts w:hint="eastAsia" w:ascii="宋体" w:hAnsi="宋体" w:eastAsia="宋体" w:cs="宋体"/>
          <w:b/>
          <w:bCs/>
          <w:sz w:val="24"/>
          <w:szCs w:val="24"/>
          <w:lang w:val="en-US" w:eastAsia="zh-CN"/>
        </w:rPr>
        <w:t>Results:</w:t>
      </w:r>
      <w:bookmarkStart w:id="2" w:name="OLE_LINK2"/>
      <w:r>
        <w:rPr>
          <w:rFonts w:hint="eastAsia" w:ascii="宋体" w:hAnsi="宋体" w:eastAsia="宋体" w:cs="宋体"/>
          <w:b w:val="0"/>
          <w:bCs w:val="0"/>
          <w:sz w:val="24"/>
          <w:szCs w:val="24"/>
          <w:lang w:val="en-US" w:eastAsia="zh-CN"/>
        </w:rPr>
        <w:t xml:space="preserve">The total pass rate of the two groups </w:t>
      </w:r>
      <w:bookmarkStart w:id="3" w:name="OLE_LINK3"/>
      <w:r>
        <w:rPr>
          <w:rFonts w:hint="eastAsia" w:ascii="宋体" w:hAnsi="宋体" w:eastAsia="宋体" w:cs="宋体"/>
          <w:b w:val="0"/>
          <w:bCs w:val="0"/>
          <w:sz w:val="24"/>
          <w:szCs w:val="24"/>
          <w:lang w:val="en-US" w:eastAsia="zh-CN"/>
        </w:rPr>
        <w:t>was</w:t>
      </w:r>
      <w:bookmarkEnd w:id="3"/>
      <w:r>
        <w:rPr>
          <w:rFonts w:hint="eastAsia" w:ascii="宋体" w:hAnsi="宋体" w:eastAsia="宋体" w:cs="宋体"/>
          <w:b w:val="0"/>
          <w:bCs w:val="0"/>
          <w:sz w:val="24"/>
          <w:szCs w:val="24"/>
          <w:lang w:val="en-US" w:eastAsia="zh-CN"/>
        </w:rPr>
        <w:t xml:space="preserve"> significantly higher in the observation group than in the control group,There were statistically significant differences,P&lt;0.01</w:t>
      </w:r>
      <w:bookmarkEnd w:id="2"/>
      <w:r>
        <w:rPr>
          <w:rFonts w:hint="eastAsia" w:ascii="宋体" w:hAnsi="宋体" w:eastAsia="宋体" w:cs="宋体"/>
          <w:b w:val="0"/>
          <w:bCs w:val="0"/>
          <w:sz w:val="24"/>
          <w:szCs w:val="24"/>
          <w:lang w:val="en-US" w:eastAsia="zh-CN"/>
        </w:rPr>
        <w:t>. Classification comparison:</w:t>
      </w:r>
      <w:bookmarkStart w:id="4" w:name="OLE_LINK4"/>
      <w:r>
        <w:rPr>
          <w:rFonts w:hint="eastAsia" w:ascii="宋体" w:hAnsi="宋体" w:eastAsia="宋体" w:cs="宋体"/>
          <w:b w:val="0"/>
          <w:bCs w:val="0"/>
          <w:sz w:val="24"/>
          <w:szCs w:val="24"/>
          <w:lang w:val="en-US" w:eastAsia="zh-CN"/>
        </w:rPr>
        <w:t>The pass rate of  Removable clamp class and  Mirror aspiratorwas was significantly higher in the observation group than in the control group</w:t>
      </w:r>
      <w:bookmarkEnd w:id="4"/>
      <w:r>
        <w:rPr>
          <w:rFonts w:hint="eastAsia" w:ascii="宋体" w:hAnsi="宋体" w:eastAsia="宋体" w:cs="宋体"/>
          <w:b w:val="0"/>
          <w:bCs w:val="0"/>
          <w:sz w:val="24"/>
          <w:szCs w:val="24"/>
          <w:lang w:val="en-US" w:eastAsia="zh-CN"/>
        </w:rPr>
        <w:t>,There were statistically significant differences,P&lt;0.01,The pass rate of  Not removable clamp class and  puncture outfit and Cavity mirror lens was  higher in the observation group than in the control group,There were a statistical difference,P&lt;0.05.</w:t>
      </w:r>
      <w:r>
        <w:rPr>
          <w:rFonts w:hint="eastAsia" w:ascii="宋体" w:hAnsi="宋体" w:eastAsia="宋体" w:cs="宋体"/>
          <w:b/>
          <w:bCs/>
          <w:sz w:val="24"/>
          <w:szCs w:val="24"/>
          <w:lang w:val="en-US" w:eastAsia="zh-CN"/>
        </w:rPr>
        <w:t>Conclusion:</w:t>
      </w:r>
      <w:r>
        <w:rPr>
          <w:rFonts w:hint="eastAsia" w:ascii="宋体" w:hAnsi="宋体" w:eastAsia="宋体" w:cs="宋体"/>
          <w:b w:val="0"/>
          <w:bCs w:val="0"/>
          <w:sz w:val="24"/>
          <w:szCs w:val="24"/>
          <w:lang w:val="en-US" w:eastAsia="zh-CN"/>
        </w:rPr>
        <w:t xml:space="preserve"> The structure of hard endoscope is complex and fine，With lumen and varying thickness，These instruments are heavily contaminated in frequent surgical applications，Difficult to clean，After finding that the qualified rate of cleaning was low (82.9 %), our department actively searched for influencing factors，Implement specific improvement measures，After the improvement measures, the qualified rate of spot check cleaning (95.4%) was significantly improved，Effectively ensure the safety of the use of equipment.</w:t>
      </w:r>
    </w:p>
    <w:p>
      <w:pPr>
        <w:keepNext w:val="0"/>
        <w:keepLines w:val="0"/>
        <w:pageBreakBefore w:val="0"/>
        <w:widowControl w:val="0"/>
        <w:kinsoku/>
        <w:wordWrap/>
        <w:overflowPunct/>
        <w:topLinePunct w:val="0"/>
        <w:bidi w:val="0"/>
        <w:snapToGrid/>
        <w:spacing w:line="400" w:lineRule="exac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[关键词] 改进措施；硬式内镜器械；清洗质量；影响</w:t>
      </w:r>
    </w:p>
    <w:p>
      <w:pPr>
        <w:keepNext w:val="0"/>
        <w:keepLines w:val="0"/>
        <w:pageBreakBefore w:val="0"/>
        <w:widowControl w:val="0"/>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bidi w:val="0"/>
        <w:snapToGrid/>
        <w:spacing w:line="400" w:lineRule="exact"/>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我院自2017年10月搬迁至新院区后，实施所有可复用器械由消毒供应中心集中处理，包括所有的硬式内镜</w:t>
      </w:r>
      <w:r>
        <w:rPr>
          <w:rFonts w:hint="eastAsia" w:ascii="宋体" w:hAnsi="宋体" w:eastAsia="宋体" w:cs="宋体"/>
          <w:b w:val="0"/>
          <w:bCs w:val="0"/>
          <w:sz w:val="24"/>
          <w:szCs w:val="24"/>
          <w:lang w:eastAsia="zh-CN"/>
        </w:rPr>
        <w:t>器械</w:t>
      </w:r>
      <w:r>
        <w:rPr>
          <w:rFonts w:hint="eastAsia" w:ascii="宋体" w:hAnsi="宋体" w:eastAsia="宋体" w:cs="宋体"/>
          <w:b w:val="0"/>
          <w:bCs w:val="0"/>
          <w:sz w:val="24"/>
          <w:szCs w:val="24"/>
        </w:rPr>
        <w:t>，均在消毒供应中心进行清洗消毒灭菌处理，目前我院</w:t>
      </w:r>
      <w:r>
        <w:rPr>
          <w:rFonts w:hint="eastAsia" w:ascii="宋体" w:hAnsi="宋体" w:eastAsia="宋体" w:cs="宋体"/>
          <w:b w:val="0"/>
          <w:bCs w:val="0"/>
          <w:sz w:val="24"/>
          <w:szCs w:val="24"/>
          <w:lang w:eastAsia="zh-CN"/>
        </w:rPr>
        <w:t>尚无腔镜清洗机，因此</w:t>
      </w:r>
      <w:r>
        <w:rPr>
          <w:rFonts w:hint="eastAsia" w:ascii="宋体" w:hAnsi="宋体" w:eastAsia="宋体" w:cs="宋体"/>
          <w:b w:val="0"/>
          <w:bCs w:val="0"/>
          <w:sz w:val="24"/>
          <w:szCs w:val="24"/>
        </w:rPr>
        <w:t>硬式内镜</w:t>
      </w:r>
      <w:r>
        <w:rPr>
          <w:rFonts w:hint="eastAsia" w:ascii="宋体" w:hAnsi="宋体" w:eastAsia="宋体" w:cs="宋体"/>
          <w:b w:val="0"/>
          <w:bCs w:val="0"/>
          <w:sz w:val="24"/>
          <w:szCs w:val="24"/>
          <w:lang w:eastAsia="zh-CN"/>
        </w:rPr>
        <w:t>器械</w:t>
      </w:r>
      <w:r>
        <w:rPr>
          <w:rFonts w:hint="eastAsia" w:ascii="宋体" w:hAnsi="宋体" w:eastAsia="宋体" w:cs="宋体"/>
          <w:b w:val="0"/>
          <w:bCs w:val="0"/>
          <w:sz w:val="24"/>
          <w:szCs w:val="24"/>
        </w:rPr>
        <w:t>全部在</w:t>
      </w:r>
      <w:r>
        <w:rPr>
          <w:rFonts w:hint="eastAsia" w:ascii="宋体" w:hAnsi="宋体" w:eastAsia="宋体" w:cs="宋体"/>
          <w:b w:val="0"/>
          <w:bCs w:val="0"/>
          <w:sz w:val="24"/>
          <w:szCs w:val="24"/>
          <w:lang w:eastAsia="zh-CN"/>
        </w:rPr>
        <w:t>消毒供应中心</w:t>
      </w:r>
      <w:r>
        <w:rPr>
          <w:rFonts w:hint="eastAsia" w:ascii="宋体" w:hAnsi="宋体" w:eastAsia="宋体" w:cs="宋体"/>
          <w:b w:val="0"/>
          <w:bCs w:val="0"/>
          <w:sz w:val="24"/>
          <w:szCs w:val="24"/>
        </w:rPr>
        <w:t>的腔镜清洗工作站进行</w:t>
      </w:r>
      <w:r>
        <w:rPr>
          <w:rFonts w:hint="eastAsia" w:ascii="宋体" w:hAnsi="宋体" w:eastAsia="宋体" w:cs="宋体"/>
          <w:b w:val="0"/>
          <w:bCs w:val="0"/>
          <w:sz w:val="24"/>
          <w:szCs w:val="24"/>
          <w:lang w:eastAsia="zh-CN"/>
        </w:rPr>
        <w:t>人</w:t>
      </w:r>
      <w:r>
        <w:rPr>
          <w:rFonts w:hint="eastAsia" w:ascii="宋体" w:hAnsi="宋体" w:eastAsia="宋体" w:cs="宋体"/>
          <w:b w:val="0"/>
          <w:bCs w:val="0"/>
          <w:sz w:val="24"/>
          <w:szCs w:val="24"/>
        </w:rPr>
        <w:t>工清洗。2017年1</w:t>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月到2018年</w:t>
      </w: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月，抽检</w:t>
      </w: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50件硬式内镜</w:t>
      </w:r>
      <w:r>
        <w:rPr>
          <w:rFonts w:hint="eastAsia" w:ascii="宋体" w:hAnsi="宋体" w:eastAsia="宋体" w:cs="宋体"/>
          <w:b w:val="0"/>
          <w:bCs w:val="0"/>
          <w:sz w:val="24"/>
          <w:szCs w:val="24"/>
          <w:lang w:eastAsia="zh-CN"/>
        </w:rPr>
        <w:t>器械</w:t>
      </w:r>
      <w:r>
        <w:rPr>
          <w:rFonts w:hint="eastAsia" w:ascii="宋体" w:hAnsi="宋体" w:eastAsia="宋体" w:cs="宋体"/>
          <w:b w:val="0"/>
          <w:bCs w:val="0"/>
          <w:sz w:val="24"/>
          <w:szCs w:val="24"/>
        </w:rPr>
        <w:t>的清洗质量，发现</w:t>
      </w:r>
      <w:r>
        <w:rPr>
          <w:rFonts w:hint="eastAsia" w:ascii="宋体" w:hAnsi="宋体" w:eastAsia="宋体" w:cs="宋体"/>
          <w:b w:val="0"/>
          <w:bCs w:val="0"/>
          <w:sz w:val="24"/>
          <w:szCs w:val="24"/>
          <w:lang w:eastAsia="zh-CN"/>
        </w:rPr>
        <w:t>清洗</w:t>
      </w:r>
      <w:r>
        <w:rPr>
          <w:rFonts w:hint="eastAsia" w:ascii="宋体" w:hAnsi="宋体" w:eastAsia="宋体" w:cs="宋体"/>
          <w:b w:val="0"/>
          <w:bCs w:val="0"/>
          <w:sz w:val="24"/>
          <w:szCs w:val="24"/>
        </w:rPr>
        <w:t>合格率仅</w:t>
      </w:r>
      <w:r>
        <w:rPr>
          <w:rFonts w:hint="eastAsia" w:ascii="宋体" w:hAnsi="宋体" w:eastAsia="宋体" w:cs="宋体"/>
          <w:b w:val="0"/>
          <w:bCs w:val="0"/>
          <w:sz w:val="24"/>
          <w:szCs w:val="24"/>
          <w:lang w:val="en-US" w:eastAsia="zh-CN"/>
        </w:rPr>
        <w:t>82.9</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eastAsia="zh-CN"/>
        </w:rPr>
        <w:t>科室内</w:t>
      </w:r>
      <w:r>
        <w:rPr>
          <w:rFonts w:hint="eastAsia" w:ascii="宋体" w:hAnsi="宋体" w:eastAsia="宋体" w:cs="宋体"/>
          <w:b w:val="0"/>
          <w:bCs w:val="0"/>
          <w:sz w:val="24"/>
          <w:szCs w:val="24"/>
        </w:rPr>
        <w:t>针对清洗合格率低的问题进行多次分析，并提出改进措施，2018年</w:t>
      </w:r>
      <w:r>
        <w:rPr>
          <w:rFonts w:hint="eastAsia" w:ascii="宋体" w:hAnsi="宋体" w:eastAsia="宋体" w:cs="宋体"/>
          <w:b w:val="0"/>
          <w:bCs w:val="0"/>
          <w:sz w:val="24"/>
          <w:szCs w:val="24"/>
          <w:lang w:val="en-US" w:eastAsia="zh-CN"/>
        </w:rPr>
        <w:t>12</w:t>
      </w:r>
      <w:r>
        <w:rPr>
          <w:rFonts w:hint="eastAsia" w:ascii="宋体" w:hAnsi="宋体" w:eastAsia="宋体" w:cs="宋体"/>
          <w:b w:val="0"/>
          <w:bCs w:val="0"/>
          <w:sz w:val="24"/>
          <w:szCs w:val="24"/>
        </w:rPr>
        <w:t>月至2019年</w:t>
      </w:r>
      <w:r>
        <w:rPr>
          <w:rFonts w:hint="eastAsia" w:ascii="宋体" w:hAnsi="宋体" w:eastAsia="宋体" w:cs="宋体"/>
          <w:b w:val="0"/>
          <w:bCs w:val="0"/>
          <w:sz w:val="24"/>
          <w:szCs w:val="24"/>
          <w:lang w:val="en-US" w:eastAsia="zh-CN"/>
        </w:rPr>
        <w:t>11</w:t>
      </w:r>
      <w:r>
        <w:rPr>
          <w:rFonts w:hint="eastAsia" w:ascii="宋体" w:hAnsi="宋体" w:eastAsia="宋体" w:cs="宋体"/>
          <w:b w:val="0"/>
          <w:bCs w:val="0"/>
          <w:sz w:val="24"/>
          <w:szCs w:val="24"/>
        </w:rPr>
        <w:t>月，</w:t>
      </w:r>
      <w:r>
        <w:rPr>
          <w:rFonts w:hint="eastAsia" w:ascii="宋体" w:hAnsi="宋体" w:eastAsia="宋体" w:cs="宋体"/>
          <w:b w:val="0"/>
          <w:bCs w:val="0"/>
          <w:sz w:val="24"/>
          <w:szCs w:val="24"/>
          <w:lang w:eastAsia="zh-CN"/>
        </w:rPr>
        <w:t>实施</w:t>
      </w:r>
      <w:r>
        <w:rPr>
          <w:rFonts w:hint="eastAsia" w:ascii="宋体" w:hAnsi="宋体" w:eastAsia="宋体" w:cs="宋体"/>
          <w:b w:val="0"/>
          <w:bCs w:val="0"/>
          <w:sz w:val="24"/>
          <w:szCs w:val="24"/>
        </w:rPr>
        <w:t>改进</w:t>
      </w:r>
      <w:r>
        <w:rPr>
          <w:rFonts w:hint="eastAsia" w:ascii="宋体" w:hAnsi="宋体" w:eastAsia="宋体" w:cs="宋体"/>
          <w:b w:val="0"/>
          <w:bCs w:val="0"/>
          <w:sz w:val="24"/>
          <w:szCs w:val="24"/>
          <w:lang w:eastAsia="zh-CN"/>
        </w:rPr>
        <w:t>措施</w:t>
      </w:r>
      <w:r>
        <w:rPr>
          <w:rFonts w:hint="eastAsia" w:ascii="宋体" w:hAnsi="宋体" w:eastAsia="宋体" w:cs="宋体"/>
          <w:b w:val="0"/>
          <w:bCs w:val="0"/>
          <w:sz w:val="24"/>
          <w:szCs w:val="24"/>
        </w:rPr>
        <w:t>后再抽检</w:t>
      </w: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80件硬式内镜</w:t>
      </w:r>
      <w:r>
        <w:rPr>
          <w:rFonts w:hint="eastAsia" w:ascii="宋体" w:hAnsi="宋体" w:eastAsia="宋体" w:cs="宋体"/>
          <w:b w:val="0"/>
          <w:bCs w:val="0"/>
          <w:sz w:val="24"/>
          <w:szCs w:val="24"/>
          <w:lang w:eastAsia="zh-CN"/>
        </w:rPr>
        <w:t>器械</w:t>
      </w:r>
      <w:r>
        <w:rPr>
          <w:rFonts w:hint="eastAsia" w:ascii="宋体" w:hAnsi="宋体" w:eastAsia="宋体" w:cs="宋体"/>
          <w:b w:val="0"/>
          <w:bCs w:val="0"/>
          <w:sz w:val="24"/>
          <w:szCs w:val="24"/>
        </w:rPr>
        <w:t>的清洗质量，改进后清洗合格率为</w:t>
      </w:r>
      <w:r>
        <w:rPr>
          <w:rFonts w:hint="eastAsia" w:ascii="宋体" w:hAnsi="宋体" w:eastAsia="宋体" w:cs="宋体"/>
          <w:b w:val="0"/>
          <w:bCs w:val="0"/>
          <w:sz w:val="24"/>
          <w:szCs w:val="24"/>
          <w:lang w:val="en-US" w:eastAsia="zh-CN"/>
        </w:rPr>
        <w:t>95.4</w:t>
      </w:r>
      <w:r>
        <w:rPr>
          <w:rFonts w:hint="eastAsia" w:ascii="宋体" w:hAnsi="宋体" w:eastAsia="宋体" w:cs="宋体"/>
          <w:b w:val="0"/>
          <w:bCs w:val="0"/>
          <w:sz w:val="24"/>
          <w:szCs w:val="24"/>
        </w:rPr>
        <w:t xml:space="preserve"> %，清洗质量有明显提高，现具体报道如下。</w:t>
      </w:r>
    </w:p>
    <w:p>
      <w:pPr>
        <w:keepNext w:val="0"/>
        <w:keepLines w:val="0"/>
        <w:pageBreakBefore w:val="0"/>
        <w:widowControl w:val="0"/>
        <w:kinsoku/>
        <w:wordWrap/>
        <w:overflowPunct/>
        <w:topLinePunct w:val="0"/>
        <w:bidi w:val="0"/>
        <w:snapToGrid/>
        <w:spacing w:line="40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1资料与方法</w:t>
      </w:r>
    </w:p>
    <w:p>
      <w:pPr>
        <w:pStyle w:val="12"/>
        <w:keepNext w:val="0"/>
        <w:keepLines w:val="0"/>
        <w:pageBreakBefore w:val="0"/>
        <w:widowControl w:val="0"/>
        <w:kinsoku/>
        <w:wordWrap/>
        <w:overflowPunct/>
        <w:topLinePunct w:val="0"/>
        <w:autoSpaceDE w:val="0"/>
        <w:autoSpaceDN w:val="0"/>
        <w:bidi w:val="0"/>
        <w:adjustRightInd w:val="0"/>
        <w:snapToGrid/>
        <w:spacing w:line="400" w:lineRule="exact"/>
        <w:ind w:left="0" w:leftChars="0" w:firstLine="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sz w:val="24"/>
          <w:szCs w:val="24"/>
          <w:lang w:val="en-US" w:eastAsia="zh-CN"/>
        </w:rPr>
        <w:t>1.1</w:t>
      </w:r>
      <w:r>
        <w:rPr>
          <w:rFonts w:hint="eastAsia" w:ascii="宋体" w:hAnsi="宋体" w:eastAsia="宋体" w:cs="宋体"/>
          <w:b w:val="0"/>
          <w:bCs w:val="0"/>
          <w:sz w:val="24"/>
          <w:szCs w:val="24"/>
        </w:rPr>
        <w:t xml:space="preserve">一般资料  </w:t>
      </w:r>
      <w:r>
        <w:rPr>
          <w:rFonts w:hint="eastAsia" w:ascii="宋体" w:hAnsi="宋体" w:eastAsia="宋体" w:cs="宋体"/>
          <w:b w:val="0"/>
          <w:bCs w:val="0"/>
          <w:kern w:val="0"/>
          <w:sz w:val="24"/>
          <w:szCs w:val="24"/>
        </w:rPr>
        <w:t>将</w:t>
      </w:r>
      <w:r>
        <w:rPr>
          <w:rFonts w:hint="eastAsia" w:ascii="宋体" w:hAnsi="宋体" w:eastAsia="宋体" w:cs="宋体"/>
          <w:b w:val="0"/>
          <w:bCs w:val="0"/>
          <w:sz w:val="24"/>
          <w:szCs w:val="24"/>
        </w:rPr>
        <w:t>2017年1</w:t>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月</w:t>
      </w:r>
      <w:r>
        <w:rPr>
          <w:rFonts w:hint="eastAsia" w:ascii="宋体" w:hAnsi="宋体" w:eastAsia="宋体" w:cs="宋体"/>
          <w:b w:val="0"/>
          <w:bCs w:val="0"/>
          <w:sz w:val="24"/>
          <w:szCs w:val="24"/>
          <w:lang w:eastAsia="zh-CN"/>
        </w:rPr>
        <w:t>至</w:t>
      </w:r>
      <w:r>
        <w:rPr>
          <w:rFonts w:hint="eastAsia" w:ascii="宋体" w:hAnsi="宋体" w:eastAsia="宋体" w:cs="宋体"/>
          <w:b w:val="0"/>
          <w:bCs w:val="0"/>
          <w:sz w:val="24"/>
          <w:szCs w:val="24"/>
        </w:rPr>
        <w:t>2018年</w:t>
      </w: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月</w:t>
      </w:r>
      <w:r>
        <w:rPr>
          <w:rFonts w:hint="eastAsia" w:ascii="宋体" w:hAnsi="宋体" w:eastAsia="宋体" w:cs="宋体"/>
          <w:b w:val="0"/>
          <w:bCs w:val="0"/>
          <w:kern w:val="0"/>
          <w:sz w:val="24"/>
          <w:szCs w:val="24"/>
        </w:rPr>
        <w:t>抽检的</w:t>
      </w:r>
      <w:r>
        <w:rPr>
          <w:rFonts w:hint="eastAsia" w:ascii="宋体" w:hAnsi="宋体" w:eastAsia="宋体" w:cs="宋体"/>
          <w:b w:val="0"/>
          <w:bCs w:val="0"/>
          <w:kern w:val="0"/>
          <w:sz w:val="24"/>
          <w:szCs w:val="24"/>
          <w:lang w:val="en-US" w:eastAsia="zh-CN"/>
        </w:rPr>
        <w:t>4</w:t>
      </w:r>
      <w:r>
        <w:rPr>
          <w:rFonts w:hint="eastAsia" w:ascii="宋体" w:hAnsi="宋体" w:eastAsia="宋体" w:cs="宋体"/>
          <w:b w:val="0"/>
          <w:bCs w:val="0"/>
          <w:kern w:val="0"/>
          <w:sz w:val="24"/>
          <w:szCs w:val="24"/>
        </w:rPr>
        <w:t>50件硬式内镜</w:t>
      </w:r>
      <w:r>
        <w:rPr>
          <w:rFonts w:hint="eastAsia" w:ascii="宋体" w:hAnsi="宋体" w:eastAsia="宋体" w:cs="宋体"/>
          <w:b w:val="0"/>
          <w:bCs w:val="0"/>
          <w:kern w:val="0"/>
          <w:sz w:val="24"/>
          <w:szCs w:val="24"/>
          <w:lang w:eastAsia="zh-CN"/>
        </w:rPr>
        <w:t>器械</w:t>
      </w:r>
      <w:r>
        <w:rPr>
          <w:rFonts w:hint="eastAsia" w:ascii="宋体" w:hAnsi="宋体" w:eastAsia="宋体" w:cs="宋体"/>
          <w:b w:val="0"/>
          <w:bCs w:val="0"/>
          <w:kern w:val="0"/>
          <w:sz w:val="24"/>
          <w:szCs w:val="24"/>
        </w:rPr>
        <w:t>作为对照组，</w:t>
      </w:r>
      <w:r>
        <w:rPr>
          <w:rFonts w:hint="eastAsia" w:ascii="宋体" w:hAnsi="宋体" w:eastAsia="宋体" w:cs="宋体"/>
          <w:b w:val="0"/>
          <w:bCs w:val="0"/>
          <w:sz w:val="24"/>
          <w:szCs w:val="24"/>
        </w:rPr>
        <w:t>2018年</w:t>
      </w:r>
      <w:r>
        <w:rPr>
          <w:rFonts w:hint="eastAsia" w:ascii="宋体" w:hAnsi="宋体" w:eastAsia="宋体" w:cs="宋体"/>
          <w:b w:val="0"/>
          <w:bCs w:val="0"/>
          <w:sz w:val="24"/>
          <w:szCs w:val="24"/>
          <w:lang w:val="en-US" w:eastAsia="zh-CN"/>
        </w:rPr>
        <w:t>12</w:t>
      </w:r>
      <w:r>
        <w:rPr>
          <w:rFonts w:hint="eastAsia" w:ascii="宋体" w:hAnsi="宋体" w:eastAsia="宋体" w:cs="宋体"/>
          <w:b w:val="0"/>
          <w:bCs w:val="0"/>
          <w:sz w:val="24"/>
          <w:szCs w:val="24"/>
        </w:rPr>
        <w:t>月至2019年</w:t>
      </w:r>
      <w:r>
        <w:rPr>
          <w:rFonts w:hint="eastAsia" w:ascii="宋体" w:hAnsi="宋体" w:eastAsia="宋体" w:cs="宋体"/>
          <w:b w:val="0"/>
          <w:bCs w:val="0"/>
          <w:sz w:val="24"/>
          <w:szCs w:val="24"/>
          <w:lang w:val="en-US" w:eastAsia="zh-CN"/>
        </w:rPr>
        <w:t>11</w:t>
      </w:r>
      <w:r>
        <w:rPr>
          <w:rFonts w:hint="eastAsia" w:ascii="宋体" w:hAnsi="宋体" w:eastAsia="宋体" w:cs="宋体"/>
          <w:b w:val="0"/>
          <w:bCs w:val="0"/>
          <w:sz w:val="24"/>
          <w:szCs w:val="24"/>
        </w:rPr>
        <w:t>月</w:t>
      </w:r>
      <w:r>
        <w:rPr>
          <w:rFonts w:hint="eastAsia" w:ascii="宋体" w:hAnsi="宋体" w:eastAsia="宋体" w:cs="宋体"/>
          <w:b w:val="0"/>
          <w:bCs w:val="0"/>
          <w:kern w:val="0"/>
          <w:sz w:val="24"/>
          <w:szCs w:val="24"/>
        </w:rPr>
        <w:t>改进措施后抽检的</w:t>
      </w:r>
      <w:r>
        <w:rPr>
          <w:rFonts w:hint="eastAsia" w:ascii="宋体" w:hAnsi="宋体" w:eastAsia="宋体" w:cs="宋体"/>
          <w:b w:val="0"/>
          <w:bCs w:val="0"/>
          <w:kern w:val="0"/>
          <w:sz w:val="24"/>
          <w:szCs w:val="24"/>
          <w:lang w:val="en-US" w:eastAsia="zh-CN"/>
        </w:rPr>
        <w:t>4</w:t>
      </w:r>
      <w:r>
        <w:rPr>
          <w:rFonts w:hint="eastAsia" w:ascii="宋体" w:hAnsi="宋体" w:eastAsia="宋体" w:cs="宋体"/>
          <w:b w:val="0"/>
          <w:bCs w:val="0"/>
          <w:kern w:val="0"/>
          <w:sz w:val="24"/>
          <w:szCs w:val="24"/>
        </w:rPr>
        <w:t>80件硬式内镜</w:t>
      </w:r>
      <w:r>
        <w:rPr>
          <w:rFonts w:hint="eastAsia" w:ascii="宋体" w:hAnsi="宋体" w:eastAsia="宋体" w:cs="宋体"/>
          <w:b w:val="0"/>
          <w:bCs w:val="0"/>
          <w:kern w:val="0"/>
          <w:sz w:val="24"/>
          <w:szCs w:val="24"/>
          <w:lang w:eastAsia="zh-CN"/>
        </w:rPr>
        <w:t>器械</w:t>
      </w:r>
      <w:r>
        <w:rPr>
          <w:rFonts w:hint="eastAsia" w:ascii="宋体" w:hAnsi="宋体" w:eastAsia="宋体" w:cs="宋体"/>
          <w:b w:val="0"/>
          <w:bCs w:val="0"/>
          <w:kern w:val="0"/>
          <w:sz w:val="24"/>
          <w:szCs w:val="24"/>
        </w:rPr>
        <w:t>作为观察组。两组抽检硬式内镜器械一般资料比较见表1，差异无统计学意义(P&gt;</w:t>
      </w:r>
      <w:r>
        <w:rPr>
          <w:rFonts w:hint="eastAsia" w:ascii="宋体" w:hAnsi="宋体" w:eastAsia="宋体" w:cs="宋体"/>
          <w:b w:val="0"/>
          <w:bCs w:val="0"/>
          <w:kern w:val="0"/>
          <w:sz w:val="24"/>
          <w:szCs w:val="24"/>
          <w:lang w:val="en-US" w:eastAsia="zh-CN"/>
        </w:rPr>
        <w:t>0.05</w:t>
      </w:r>
      <w:r>
        <w:rPr>
          <w:rFonts w:hint="eastAsia" w:ascii="宋体" w:hAnsi="宋体" w:eastAsia="宋体" w:cs="宋体"/>
          <w:b w:val="0"/>
          <w:bCs w:val="0"/>
          <w:kern w:val="0"/>
          <w:sz w:val="24"/>
          <w:szCs w:val="24"/>
        </w:rPr>
        <w:t>)，具有可比性。</w:t>
      </w:r>
    </w:p>
    <w:p>
      <w:pPr>
        <w:pStyle w:val="12"/>
        <w:keepNext w:val="0"/>
        <w:keepLines w:val="0"/>
        <w:pageBreakBefore w:val="0"/>
        <w:widowControl w:val="0"/>
        <w:kinsoku/>
        <w:wordWrap/>
        <w:overflowPunct/>
        <w:topLinePunct w:val="0"/>
        <w:autoSpaceDE w:val="0"/>
        <w:autoSpaceDN w:val="0"/>
        <w:bidi w:val="0"/>
        <w:adjustRightInd w:val="0"/>
        <w:snapToGrid/>
        <w:spacing w:line="400" w:lineRule="exact"/>
        <w:ind w:left="0" w:leftChars="0" w:firstLine="240" w:firstLineChars="10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sz w:val="24"/>
          <w:szCs w:val="24"/>
        </w:rPr>
        <w:t>表1</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kern w:val="0"/>
          <w:sz w:val="24"/>
          <w:szCs w:val="24"/>
        </w:rPr>
        <w:t>两组抽检硬式内镜器械一般资料比较</w:t>
      </w:r>
    </w:p>
    <w:tbl>
      <w:tblPr>
        <w:tblStyle w:val="6"/>
        <w:tblpPr w:leftFromText="180" w:rightFromText="180" w:vertAnchor="text" w:horzAnchor="page" w:tblpX="1975" w:tblpY="312"/>
        <w:tblOverlap w:val="never"/>
        <w:tblW w:w="8162" w:type="dxa"/>
        <w:tblInd w:w="0" w:type="dxa"/>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
      <w:tblGrid>
        <w:gridCol w:w="1380"/>
        <w:gridCol w:w="1371"/>
        <w:gridCol w:w="1515"/>
        <w:gridCol w:w="1365"/>
        <w:gridCol w:w="1260"/>
        <w:gridCol w:w="1271"/>
      </w:tblGrid>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Ex>
        <w:trPr>
          <w:trHeight w:val="0" w:hRule="atLeast"/>
        </w:trPr>
        <w:tc>
          <w:tcPr>
            <w:tcW w:w="138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rPr>
              <w:t>组别</w:t>
            </w:r>
            <w:r>
              <w:rPr>
                <w:rFonts w:hint="eastAsia" w:ascii="宋体" w:hAnsi="宋体" w:eastAsia="宋体" w:cs="宋体"/>
                <w:b w:val="0"/>
                <w:bCs w:val="0"/>
                <w:kern w:val="0"/>
                <w:sz w:val="24"/>
                <w:szCs w:val="24"/>
                <w:lang w:val="en-US" w:eastAsia="zh-CN"/>
              </w:rPr>
              <w:t>(N)</w:t>
            </w:r>
          </w:p>
        </w:tc>
        <w:tc>
          <w:tcPr>
            <w:tcW w:w="1371"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可拆卸钳类（件）</w:t>
            </w:r>
          </w:p>
        </w:tc>
        <w:tc>
          <w:tcPr>
            <w:tcW w:w="1515"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不可拆卸钳</w:t>
            </w:r>
            <w:r>
              <w:rPr>
                <w:rFonts w:hint="eastAsia" w:ascii="宋体" w:hAnsi="宋体" w:eastAsia="宋体" w:cs="宋体"/>
                <w:b w:val="0"/>
                <w:bCs w:val="0"/>
                <w:kern w:val="0"/>
                <w:sz w:val="24"/>
                <w:szCs w:val="24"/>
                <w:lang w:eastAsia="zh-CN"/>
              </w:rPr>
              <w:t>类</w:t>
            </w:r>
            <w:r>
              <w:rPr>
                <w:rFonts w:hint="eastAsia" w:ascii="宋体" w:hAnsi="宋体" w:eastAsia="宋体" w:cs="宋体"/>
                <w:b w:val="0"/>
                <w:bCs w:val="0"/>
                <w:kern w:val="0"/>
                <w:sz w:val="24"/>
                <w:szCs w:val="24"/>
              </w:rPr>
              <w:t>（件）</w:t>
            </w:r>
          </w:p>
        </w:tc>
        <w:tc>
          <w:tcPr>
            <w:tcW w:w="1365"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腔镜吸引</w:t>
            </w:r>
            <w:r>
              <w:rPr>
                <w:rFonts w:hint="eastAsia" w:ascii="宋体" w:hAnsi="宋体" w:eastAsia="宋体" w:cs="宋体"/>
                <w:b w:val="0"/>
                <w:bCs w:val="0"/>
                <w:kern w:val="0"/>
                <w:sz w:val="24"/>
                <w:szCs w:val="24"/>
                <w:lang w:eastAsia="zh-CN"/>
              </w:rPr>
              <w:t>器</w:t>
            </w:r>
            <w:r>
              <w:rPr>
                <w:rFonts w:hint="eastAsia" w:ascii="宋体" w:hAnsi="宋体" w:eastAsia="宋体" w:cs="宋体"/>
                <w:b w:val="0"/>
                <w:bCs w:val="0"/>
                <w:kern w:val="0"/>
                <w:sz w:val="24"/>
                <w:szCs w:val="24"/>
              </w:rPr>
              <w:t>（件）</w:t>
            </w:r>
          </w:p>
        </w:tc>
        <w:tc>
          <w:tcPr>
            <w:tcW w:w="126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穿刺器（件）</w:t>
            </w:r>
          </w:p>
        </w:tc>
        <w:tc>
          <w:tcPr>
            <w:tcW w:w="1271"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lang w:eastAsia="zh-CN"/>
              </w:rPr>
              <w:t>镜头</w:t>
            </w:r>
            <w:r>
              <w:rPr>
                <w:rFonts w:hint="eastAsia" w:ascii="宋体" w:hAnsi="宋体" w:eastAsia="宋体" w:cs="宋体"/>
                <w:b w:val="0"/>
                <w:bCs w:val="0"/>
                <w:kern w:val="0"/>
                <w:sz w:val="24"/>
                <w:szCs w:val="24"/>
              </w:rPr>
              <w:t>（件）</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Ex>
        <w:trPr>
          <w:trHeight w:val="0" w:hRule="atLeast"/>
        </w:trPr>
        <w:tc>
          <w:tcPr>
            <w:tcW w:w="138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eastAsia="zh-CN"/>
              </w:rPr>
              <w:t>对照组</w:t>
            </w:r>
            <w:r>
              <w:rPr>
                <w:rFonts w:hint="eastAsia" w:ascii="宋体" w:hAnsi="宋体" w:eastAsia="宋体" w:cs="宋体"/>
                <w:b w:val="0"/>
                <w:bCs w:val="0"/>
                <w:kern w:val="0"/>
                <w:sz w:val="24"/>
                <w:szCs w:val="24"/>
                <w:lang w:val="en-US" w:eastAsia="zh-CN"/>
              </w:rPr>
              <w:t>(450)</w:t>
            </w:r>
          </w:p>
        </w:tc>
        <w:tc>
          <w:tcPr>
            <w:tcW w:w="1371"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182</w:t>
            </w:r>
          </w:p>
        </w:tc>
        <w:tc>
          <w:tcPr>
            <w:tcW w:w="1515"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52</w:t>
            </w:r>
          </w:p>
        </w:tc>
        <w:tc>
          <w:tcPr>
            <w:tcW w:w="1365"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85</w:t>
            </w:r>
          </w:p>
        </w:tc>
        <w:tc>
          <w:tcPr>
            <w:tcW w:w="126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96</w:t>
            </w:r>
          </w:p>
        </w:tc>
        <w:tc>
          <w:tcPr>
            <w:tcW w:w="1271"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35</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Ex>
        <w:trPr>
          <w:trHeight w:val="0" w:hRule="atLeast"/>
        </w:trPr>
        <w:tc>
          <w:tcPr>
            <w:tcW w:w="138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eastAsia="zh-CN"/>
              </w:rPr>
              <w:t>观察组</w:t>
            </w:r>
            <w:r>
              <w:rPr>
                <w:rFonts w:hint="eastAsia" w:ascii="宋体" w:hAnsi="宋体" w:eastAsia="宋体" w:cs="宋体"/>
                <w:b w:val="0"/>
                <w:bCs w:val="0"/>
                <w:kern w:val="0"/>
                <w:sz w:val="24"/>
                <w:szCs w:val="24"/>
                <w:lang w:val="en-US" w:eastAsia="zh-CN"/>
              </w:rPr>
              <w:t>(480)</w:t>
            </w:r>
          </w:p>
        </w:tc>
        <w:tc>
          <w:tcPr>
            <w:tcW w:w="1371"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194</w:t>
            </w:r>
          </w:p>
        </w:tc>
        <w:tc>
          <w:tcPr>
            <w:tcW w:w="1515"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55</w:t>
            </w:r>
          </w:p>
        </w:tc>
        <w:tc>
          <w:tcPr>
            <w:tcW w:w="1365"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91</w:t>
            </w:r>
          </w:p>
        </w:tc>
        <w:tc>
          <w:tcPr>
            <w:tcW w:w="126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102</w:t>
            </w:r>
          </w:p>
        </w:tc>
        <w:tc>
          <w:tcPr>
            <w:tcW w:w="1271"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38</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Ex>
        <w:trPr>
          <w:trHeight w:val="242" w:hRule="atLeast"/>
        </w:trPr>
        <w:tc>
          <w:tcPr>
            <w:tcW w:w="138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P值</w:t>
            </w:r>
          </w:p>
        </w:tc>
        <w:tc>
          <w:tcPr>
            <w:tcW w:w="6782" w:type="dxa"/>
            <w:gridSpan w:val="5"/>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righ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0.993</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Ex>
        <w:trPr>
          <w:trHeight w:val="0" w:hRule="atLeast"/>
        </w:trPr>
        <w:tc>
          <w:tcPr>
            <w:tcW w:w="138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color w:val="000000"/>
                <w:sz w:val="24"/>
                <w:szCs w:val="24"/>
                <w:lang w:val="en-US" w:eastAsia="zh-CN"/>
              </w:rPr>
              <w:t>X</w:t>
            </w:r>
            <w:r>
              <w:rPr>
                <w:rFonts w:hint="eastAsia" w:ascii="宋体" w:hAnsi="宋体" w:eastAsia="宋体" w:cs="宋体"/>
                <w:b w:val="0"/>
                <w:bCs w:val="0"/>
                <w:color w:val="000000"/>
                <w:sz w:val="24"/>
                <w:szCs w:val="24"/>
                <w:vertAlign w:val="superscript"/>
                <w:lang w:val="en-US" w:eastAsia="zh-CN"/>
              </w:rPr>
              <w:t>2</w:t>
            </w:r>
            <w:r>
              <w:rPr>
                <w:rFonts w:hint="eastAsia" w:ascii="宋体" w:hAnsi="宋体" w:eastAsia="宋体" w:cs="宋体"/>
                <w:b w:val="0"/>
                <w:bCs w:val="0"/>
                <w:kern w:val="0"/>
                <w:sz w:val="24"/>
                <w:szCs w:val="24"/>
              </w:rPr>
              <w:t>值</w:t>
            </w:r>
          </w:p>
        </w:tc>
        <w:tc>
          <w:tcPr>
            <w:tcW w:w="6782" w:type="dxa"/>
            <w:gridSpan w:val="5"/>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righ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0.247</w:t>
            </w:r>
          </w:p>
        </w:tc>
      </w:tr>
    </w:tbl>
    <w:p>
      <w:pPr>
        <w:pStyle w:val="12"/>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left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lang w:val="en-US" w:eastAsia="zh-CN"/>
        </w:rPr>
        <w:t xml:space="preserve">1.2 </w:t>
      </w:r>
      <w:r>
        <w:rPr>
          <w:rFonts w:hint="eastAsia" w:ascii="宋体" w:hAnsi="宋体" w:eastAsia="宋体" w:cs="宋体"/>
          <w:b w:val="0"/>
          <w:bCs w:val="0"/>
          <w:kern w:val="0"/>
          <w:sz w:val="24"/>
          <w:szCs w:val="24"/>
        </w:rPr>
        <w:t>方法</w:t>
      </w:r>
    </w:p>
    <w:p>
      <w:pPr>
        <w:pStyle w:val="12"/>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left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lang w:val="en-US" w:eastAsia="zh-CN"/>
        </w:rPr>
        <w:t>1.2.1</w:t>
      </w:r>
      <w:r>
        <w:rPr>
          <w:rFonts w:hint="eastAsia" w:ascii="宋体" w:hAnsi="宋体" w:eastAsia="宋体" w:cs="宋体"/>
          <w:b w:val="0"/>
          <w:bCs w:val="0"/>
          <w:kern w:val="0"/>
          <w:sz w:val="24"/>
          <w:szCs w:val="24"/>
          <w:lang w:eastAsia="zh-CN"/>
        </w:rPr>
        <w:t>分组及清洗方法</w:t>
      </w:r>
      <w:r>
        <w:rPr>
          <w:rFonts w:hint="eastAsia" w:ascii="宋体" w:hAnsi="宋体" w:eastAsia="宋体" w:cs="宋体"/>
          <w:b w:val="0"/>
          <w:bCs w:val="0"/>
          <w:kern w:val="0"/>
          <w:sz w:val="24"/>
          <w:szCs w:val="24"/>
          <w:lang w:val="en-US" w:eastAsia="zh-CN"/>
        </w:rPr>
        <w:t xml:space="preserve"> </w:t>
      </w:r>
    </w:p>
    <w:p>
      <w:pPr>
        <w:pStyle w:val="12"/>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leftChars="0" w:firstLine="480" w:firstLineChars="200"/>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对照组为我院新搬迁12个月中，抽检的450件硬式内镜器械，按照冲洗-超声洗-洗涤-漂洗-终末漂洗-消毒-干燥的流程在我科腔镜清洗工作站进行人工清洗，在洗涤和终末漂洗时对管腔用高压水枪冲洗；观察组为改进措施后12个月中，抽检的480件硬式内镜器械，也按照冲洗-超声洗-洗涤-漂洗-终末漂洗-消毒-干燥的流程在我科腔镜清洗工作站进行人工清洗，对所有清洗人员加强培训，将可拆卸器械保证拆卸到最小单位后清洗，调节超声清洗时酶液的温度和时间，在洗涤和终末漂洗时对管腔器械加用适宜的腔镜清洗刷先刷洗，再用高压水枪冲洗。</w:t>
      </w:r>
    </w:p>
    <w:p>
      <w:pPr>
        <w:pStyle w:val="12"/>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leftChars="0"/>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1.2.2 查找影响因素及提出改进措施</w:t>
      </w:r>
    </w:p>
    <w:p>
      <w:pPr>
        <w:keepNext w:val="0"/>
        <w:keepLines w:val="0"/>
        <w:pageBreakBefore w:val="0"/>
        <w:widowControl w:val="0"/>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kern w:val="0"/>
          <w:sz w:val="24"/>
          <w:szCs w:val="24"/>
          <w:lang w:val="en-US" w:eastAsia="zh-CN"/>
        </w:rPr>
        <w:t>1.2.2.1 在发现对照组硬式内镜器械清洗合格率低后，</w:t>
      </w:r>
      <w:r>
        <w:rPr>
          <w:rFonts w:hint="eastAsia" w:ascii="宋体" w:hAnsi="宋体" w:eastAsia="宋体" w:cs="宋体"/>
          <w:b w:val="0"/>
          <w:bCs w:val="0"/>
          <w:sz w:val="24"/>
          <w:szCs w:val="24"/>
          <w:lang w:val="en-US" w:eastAsia="zh-CN"/>
        </w:rPr>
        <w:t>我科积极查找影响清洗合格率的因素，经过多次讨论分析，认为以下五项是主要的影响因素：①科室工作人员对硬式内镜器械的认知不全面；②硬式内镜器械拆卸不到位；③选择的清洗工具不合适；④硬式内镜器械清洗流程不标准；⑤清洗前的预处理不规范。</w:t>
      </w:r>
    </w:p>
    <w:p>
      <w:pPr>
        <w:keepNext w:val="0"/>
        <w:keepLines w:val="0"/>
        <w:pageBreakBefore w:val="0"/>
        <w:widowControl w:val="0"/>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kern w:val="0"/>
          <w:sz w:val="24"/>
          <w:szCs w:val="24"/>
          <w:lang w:val="en-US" w:eastAsia="zh-CN"/>
        </w:rPr>
        <w:t>1.2.2.2</w:t>
      </w:r>
      <w:r>
        <w:rPr>
          <w:rFonts w:hint="eastAsia" w:ascii="宋体" w:hAnsi="宋体" w:eastAsia="宋体" w:cs="宋体"/>
          <w:b w:val="0"/>
          <w:bCs w:val="0"/>
          <w:sz w:val="24"/>
          <w:szCs w:val="24"/>
          <w:lang w:val="en-US" w:eastAsia="zh-CN"/>
        </w:rPr>
        <w:t xml:space="preserve"> 针对导致硬式内镜清洗合格率低的原因，我科提出了五项改进措施：</w:t>
      </w:r>
    </w:p>
    <w:p>
      <w:pPr>
        <w:keepNext w:val="0"/>
        <w:keepLines w:val="0"/>
        <w:pageBreakBefore w:val="0"/>
        <w:widowControl w:val="0"/>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1、加强理论和实践培训 ①收集厂家说明书，利用说明书进行理论培训，培训对象为专职处理硬式内镜人员及替代人员；②参照器械说明书上的拆卸和清洗步骤进行实践培训，并拍摄图片或视频，供专职人员和其他人员反复观看；③新增器械及复杂器械请厂家工程师到现场培训指导；④护士长加强对培训后效果的考核，包括护士和清洗工人，直至人人掌握。</w:t>
      </w:r>
    </w:p>
    <w:p>
      <w:pPr>
        <w:keepNext w:val="0"/>
        <w:keepLines w:val="0"/>
        <w:pageBreakBefore w:val="0"/>
        <w:widowControl w:val="0"/>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 修订完善硬式内镜器械清洗流程 参照《WS310.2-2016医院消毒供应中心 清洗消毒及灭菌操作技术规范》《硬式内镜清洗消毒及灭菌技术操作指南》，将科室内原有的清洗流程进行修改，将每一步骤的要求和达到的目的清晰的写进流程中，并且特别注明拆卸到最小单位，以及超声清洗的温度</w:t>
      </w:r>
      <w:r>
        <w:rPr>
          <w:rFonts w:hint="eastAsia" w:ascii="宋体" w:hAnsi="宋体" w:eastAsia="宋体" w:cs="宋体"/>
          <w:b w:val="0"/>
          <w:bCs w:val="0"/>
          <w:sz w:val="24"/>
          <w:szCs w:val="24"/>
        </w:rPr>
        <w:t>控制在 41～</w:t>
      </w:r>
      <w:r>
        <w:rPr>
          <w:rFonts w:hint="eastAsia" w:ascii="宋体" w:hAnsi="宋体" w:eastAsia="宋体" w:cs="宋体"/>
          <w:b w:val="0"/>
          <w:bCs w:val="0"/>
          <w:sz w:val="24"/>
          <w:szCs w:val="24"/>
          <w:lang w:val="en-US" w:eastAsia="zh-CN"/>
        </w:rPr>
        <w:t>45</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vertAlign w:val="superscript"/>
        </w:rPr>
        <w:t xml:space="preserve"> </w:t>
      </w:r>
      <w:r>
        <w:rPr>
          <w:rFonts w:hint="eastAsia" w:ascii="宋体" w:hAnsi="宋体" w:eastAsia="宋体" w:cs="宋体"/>
          <w:b w:val="0"/>
          <w:bCs w:val="0"/>
          <w:sz w:val="24"/>
          <w:szCs w:val="24"/>
          <w:vertAlign w:val="superscript"/>
          <w:lang w:val="en-US" w:eastAsia="zh-CN"/>
        </w:rPr>
        <w:t>[1]</w:t>
      </w:r>
      <w:r>
        <w:rPr>
          <w:rFonts w:hint="eastAsia" w:ascii="宋体" w:hAnsi="宋体" w:eastAsia="宋体" w:cs="宋体"/>
          <w:b w:val="0"/>
          <w:bCs w:val="0"/>
          <w:sz w:val="24"/>
          <w:szCs w:val="24"/>
          <w:lang w:val="en-US" w:eastAsia="zh-CN"/>
        </w:rPr>
        <w:t>。将修改完善的流程制作成操作流程图，组织科内人员学习，时刻规范工作人员操作</w:t>
      </w:r>
      <w:r>
        <w:rPr>
          <w:rFonts w:hint="eastAsia" w:ascii="宋体" w:hAnsi="宋体" w:eastAsia="宋体" w:cs="宋体"/>
          <w:b w:val="0"/>
          <w:bCs w:val="0"/>
          <w:sz w:val="24"/>
          <w:szCs w:val="24"/>
          <w:vertAlign w:val="superscript"/>
          <w:lang w:val="en-US" w:eastAsia="zh-CN"/>
        </w:rPr>
        <w:t>[2]</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通过定制添加合适的硬式内镜器械清洗专用工具①根据各种硬式内镜器械的部件和型号，结合器械清洗要求，专门定制硬式内镜器械清洗工具，包括可满足各种长度、弧度、管腔内径的清洗软毛刷，可以剔除器械齿纹及缝隙间污渍的尖锐工具；以确保管腔的各个部位都能够刷洗得到，做到两头见刷子，提高硬式内镜器械清洗清洁度。 ②针对硬式内镜器械精细、体积较小的部件易丢失或损耗的问题，我科增加一批不同规格和形状的密纹框，将精细、贵重器械放置在合适的密纹框内再进行清洗。</w:t>
      </w:r>
    </w:p>
    <w:p>
      <w:pPr>
        <w:keepNext w:val="0"/>
        <w:keepLines w:val="0"/>
        <w:pageBreakBefore w:val="0"/>
        <w:widowControl w:val="0"/>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因血液体液等干涸影响器械的清洗，而手术室护士是直接处理器械表面血渍污渍的首要人员，我科以多种形式与手术室加强沟通，说明术中的及时处理和术后预处理对器械清洗质量和器械使用安全性的重要性，与手术室护士达成共识，将手术器械的预处理纳入考核，促使手术室护士对每台手术都及时做好术中处理及术后器械处理，提高术中处理和术后处理的质量。</w:t>
      </w:r>
    </w:p>
    <w:p>
      <w:pPr>
        <w:keepNext w:val="0"/>
        <w:keepLines w:val="0"/>
        <w:pageBreakBefore w:val="0"/>
        <w:widowControl w:val="0"/>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5、细化质量控制：设计硬式内镜器械质量控制表，</w:t>
      </w:r>
      <w:r>
        <w:rPr>
          <w:rFonts w:hint="eastAsia" w:ascii="宋体" w:hAnsi="宋体" w:eastAsia="宋体" w:cs="宋体"/>
          <w:b w:val="0"/>
          <w:bCs w:val="0"/>
          <w:sz w:val="24"/>
          <w:szCs w:val="24"/>
          <w:lang w:eastAsia="zh-CN"/>
        </w:rPr>
        <w:t>采用</w:t>
      </w:r>
      <w:r>
        <w:rPr>
          <w:rFonts w:hint="eastAsia" w:ascii="宋体" w:hAnsi="宋体" w:eastAsia="宋体" w:cs="宋体"/>
          <w:b w:val="0"/>
          <w:bCs w:val="0"/>
          <w:sz w:val="24"/>
          <w:szCs w:val="24"/>
          <w:lang w:val="en-US" w:eastAsia="zh-CN"/>
        </w:rPr>
        <w:t>PDCA</w:t>
      </w:r>
      <w:r>
        <w:rPr>
          <w:rFonts w:hint="eastAsia" w:ascii="宋体" w:hAnsi="宋体" w:eastAsia="宋体" w:cs="宋体"/>
          <w:b w:val="0"/>
          <w:bCs w:val="0"/>
          <w:sz w:val="24"/>
          <w:szCs w:val="24"/>
        </w:rPr>
        <w:t>管理模式</w:t>
      </w:r>
      <w:r>
        <w:rPr>
          <w:rFonts w:hint="eastAsia" w:ascii="宋体" w:hAnsi="宋体" w:eastAsia="宋体" w:cs="宋体"/>
          <w:b w:val="0"/>
          <w:bCs w:val="0"/>
          <w:sz w:val="24"/>
          <w:szCs w:val="24"/>
          <w:vertAlign w:val="superscript"/>
          <w:lang w:val="en-US" w:eastAsia="zh-CN"/>
        </w:rPr>
        <w:t>[3]</w:t>
      </w:r>
      <w:r>
        <w:rPr>
          <w:rFonts w:hint="eastAsia" w:ascii="宋体" w:hAnsi="宋体" w:eastAsia="宋体" w:cs="宋体"/>
          <w:b w:val="0"/>
          <w:bCs w:val="0"/>
          <w:sz w:val="24"/>
          <w:szCs w:val="24"/>
          <w:lang w:val="en-US" w:eastAsia="zh-CN"/>
        </w:rPr>
        <w:t>对流程执行和清洗质量分别进行质控，质控结果定期分析并进行持续改进。</w:t>
      </w:r>
    </w:p>
    <w:p>
      <w:pPr>
        <w:pStyle w:val="12"/>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left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lang w:val="en-US" w:eastAsia="zh-CN"/>
        </w:rPr>
        <w:t xml:space="preserve">1.2.3 </w:t>
      </w:r>
      <w:r>
        <w:rPr>
          <w:rFonts w:hint="eastAsia" w:ascii="宋体" w:hAnsi="宋体" w:eastAsia="宋体" w:cs="宋体"/>
          <w:b w:val="0"/>
          <w:bCs w:val="0"/>
          <w:kern w:val="0"/>
          <w:sz w:val="24"/>
          <w:szCs w:val="24"/>
        </w:rPr>
        <w:t>抽检硬式内镜方法</w:t>
      </w:r>
    </w:p>
    <w:p>
      <w:pPr>
        <w:pStyle w:val="12"/>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leftChars="0"/>
        <w:jc w:val="both"/>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 xml:space="preserve">1.2.3.1 目测法 </w:t>
      </w:r>
      <w:r>
        <w:rPr>
          <w:rFonts w:hint="eastAsia" w:ascii="宋体" w:hAnsi="宋体" w:eastAsia="宋体" w:cs="宋体"/>
          <w:b w:val="0"/>
          <w:bCs w:val="0"/>
          <w:color w:val="000000"/>
          <w:sz w:val="24"/>
          <w:szCs w:val="24"/>
        </w:rPr>
        <w:t>用带光源的放大镜目测器械表面，清洁光亮、无肉眼可见的污物为合格；用棉签擦拭</w:t>
      </w:r>
      <w:r>
        <w:rPr>
          <w:rFonts w:hint="eastAsia" w:ascii="宋体" w:hAnsi="宋体" w:eastAsia="宋体" w:cs="宋体"/>
          <w:b w:val="0"/>
          <w:bCs w:val="0"/>
          <w:color w:val="000000"/>
          <w:sz w:val="24"/>
          <w:szCs w:val="24"/>
          <w:lang w:eastAsia="zh-CN"/>
        </w:rPr>
        <w:t>短</w:t>
      </w:r>
      <w:r>
        <w:rPr>
          <w:rFonts w:hint="eastAsia" w:ascii="宋体" w:hAnsi="宋体" w:eastAsia="宋体" w:cs="宋体"/>
          <w:b w:val="0"/>
          <w:bCs w:val="0"/>
          <w:color w:val="000000"/>
          <w:sz w:val="24"/>
          <w:szCs w:val="24"/>
        </w:rPr>
        <w:t>管腔内壁和表面凹槽处，棉签上无血</w:t>
      </w:r>
      <w:r>
        <w:rPr>
          <w:rFonts w:hint="eastAsia" w:ascii="宋体" w:hAnsi="宋体" w:eastAsia="宋体" w:cs="宋体"/>
          <w:b w:val="0"/>
          <w:bCs w:val="0"/>
          <w:color w:val="000000"/>
          <w:sz w:val="24"/>
          <w:szCs w:val="24"/>
          <w:lang w:eastAsia="zh-CN"/>
        </w:rPr>
        <w:t>渍</w:t>
      </w:r>
      <w:r>
        <w:rPr>
          <w:rFonts w:hint="eastAsia" w:ascii="宋体" w:hAnsi="宋体" w:eastAsia="宋体" w:cs="宋体"/>
          <w:b w:val="0"/>
          <w:bCs w:val="0"/>
          <w:color w:val="000000"/>
          <w:sz w:val="24"/>
          <w:szCs w:val="24"/>
        </w:rPr>
        <w:t>污</w:t>
      </w:r>
      <w:r>
        <w:rPr>
          <w:rFonts w:hint="eastAsia" w:ascii="宋体" w:hAnsi="宋体" w:eastAsia="宋体" w:cs="宋体"/>
          <w:b w:val="0"/>
          <w:bCs w:val="0"/>
          <w:color w:val="000000"/>
          <w:sz w:val="24"/>
          <w:szCs w:val="24"/>
          <w:lang w:eastAsia="zh-CN"/>
        </w:rPr>
        <w:t>渍</w:t>
      </w:r>
      <w:r>
        <w:rPr>
          <w:rFonts w:hint="eastAsia" w:ascii="宋体" w:hAnsi="宋体" w:eastAsia="宋体" w:cs="宋体"/>
          <w:b w:val="0"/>
          <w:bCs w:val="0"/>
          <w:color w:val="000000"/>
          <w:sz w:val="24"/>
          <w:szCs w:val="24"/>
        </w:rPr>
        <w:t>为合格</w:t>
      </w:r>
      <w:r>
        <w:rPr>
          <w:rFonts w:hint="eastAsia" w:ascii="宋体" w:hAnsi="宋体" w:eastAsia="宋体" w:cs="宋体"/>
          <w:b w:val="0"/>
          <w:bCs w:val="0"/>
          <w:color w:val="000000"/>
          <w:sz w:val="24"/>
          <w:szCs w:val="24"/>
          <w:lang w:eastAsia="zh-CN"/>
        </w:rPr>
        <w:t>，用各种规格的棉通条擦拭长</w:t>
      </w:r>
      <w:r>
        <w:rPr>
          <w:rFonts w:hint="eastAsia" w:ascii="宋体" w:hAnsi="宋体" w:eastAsia="宋体" w:cs="宋体"/>
          <w:b w:val="0"/>
          <w:bCs w:val="0"/>
          <w:color w:val="000000"/>
          <w:sz w:val="24"/>
          <w:szCs w:val="24"/>
        </w:rPr>
        <w:t>管腔内壁，</w:t>
      </w:r>
      <w:r>
        <w:rPr>
          <w:rFonts w:hint="eastAsia" w:ascii="宋体" w:hAnsi="宋体" w:eastAsia="宋体" w:cs="宋体"/>
          <w:b w:val="0"/>
          <w:bCs w:val="0"/>
          <w:color w:val="000000"/>
          <w:sz w:val="24"/>
          <w:szCs w:val="24"/>
          <w:lang w:eastAsia="zh-CN"/>
        </w:rPr>
        <w:t>棉通条</w:t>
      </w:r>
      <w:r>
        <w:rPr>
          <w:rFonts w:hint="eastAsia" w:ascii="宋体" w:hAnsi="宋体" w:eastAsia="宋体" w:cs="宋体"/>
          <w:b w:val="0"/>
          <w:bCs w:val="0"/>
          <w:color w:val="000000"/>
          <w:sz w:val="24"/>
          <w:szCs w:val="24"/>
        </w:rPr>
        <w:t>上无血</w:t>
      </w:r>
      <w:r>
        <w:rPr>
          <w:rFonts w:hint="eastAsia" w:ascii="宋体" w:hAnsi="宋体" w:eastAsia="宋体" w:cs="宋体"/>
          <w:b w:val="0"/>
          <w:bCs w:val="0"/>
          <w:color w:val="000000"/>
          <w:sz w:val="24"/>
          <w:szCs w:val="24"/>
          <w:lang w:eastAsia="zh-CN"/>
        </w:rPr>
        <w:t>渍</w:t>
      </w:r>
      <w:r>
        <w:rPr>
          <w:rFonts w:hint="eastAsia" w:ascii="宋体" w:hAnsi="宋体" w:eastAsia="宋体" w:cs="宋体"/>
          <w:b w:val="0"/>
          <w:bCs w:val="0"/>
          <w:color w:val="000000"/>
          <w:sz w:val="24"/>
          <w:szCs w:val="24"/>
        </w:rPr>
        <w:t>污</w:t>
      </w:r>
      <w:r>
        <w:rPr>
          <w:rFonts w:hint="eastAsia" w:ascii="宋体" w:hAnsi="宋体" w:eastAsia="宋体" w:cs="宋体"/>
          <w:b w:val="0"/>
          <w:bCs w:val="0"/>
          <w:color w:val="000000"/>
          <w:sz w:val="24"/>
          <w:szCs w:val="24"/>
          <w:lang w:eastAsia="zh-CN"/>
        </w:rPr>
        <w:t>渍</w:t>
      </w:r>
      <w:r>
        <w:rPr>
          <w:rFonts w:hint="eastAsia" w:ascii="宋体" w:hAnsi="宋体" w:eastAsia="宋体" w:cs="宋体"/>
          <w:b w:val="0"/>
          <w:bCs w:val="0"/>
          <w:color w:val="000000"/>
          <w:sz w:val="24"/>
          <w:szCs w:val="24"/>
        </w:rPr>
        <w:t>为合格。</w:t>
      </w:r>
    </w:p>
    <w:p>
      <w:pPr>
        <w:pStyle w:val="12"/>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leftChars="0"/>
        <w:jc w:val="left"/>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1.2.3.2 ATP检测法 用3M的ATP表面测试棒对器械表面、凹槽进行检测，用3M的ATP水质测试棒对管腔内进行检测，观察ATP检测仪显示的读数，≦150为合格。</w:t>
      </w:r>
    </w:p>
    <w:p>
      <w:pPr>
        <w:pStyle w:val="12"/>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leftChars="0"/>
        <w:jc w:val="left"/>
        <w:textAlignment w:val="auto"/>
        <w:rPr>
          <w:rFonts w:hint="eastAsia" w:ascii="宋体" w:hAnsi="宋体" w:eastAsia="宋体" w:cs="宋体"/>
          <w:b w:val="0"/>
          <w:bCs w:val="0"/>
          <w:kern w:val="0"/>
          <w:sz w:val="24"/>
          <w:szCs w:val="24"/>
          <w:lang w:eastAsia="zh-CN"/>
        </w:rPr>
      </w:pPr>
      <w:r>
        <w:rPr>
          <w:rFonts w:hint="eastAsia" w:ascii="宋体" w:hAnsi="宋体" w:eastAsia="宋体" w:cs="宋体"/>
          <w:b w:val="0"/>
          <w:bCs w:val="0"/>
          <w:kern w:val="0"/>
          <w:sz w:val="24"/>
          <w:szCs w:val="24"/>
          <w:lang w:val="en-US" w:eastAsia="zh-CN"/>
        </w:rPr>
        <w:t xml:space="preserve">1.2.4 </w:t>
      </w:r>
      <w:r>
        <w:rPr>
          <w:rFonts w:hint="eastAsia" w:ascii="宋体" w:hAnsi="宋体" w:eastAsia="宋体" w:cs="宋体"/>
          <w:b w:val="0"/>
          <w:bCs w:val="0"/>
          <w:kern w:val="0"/>
          <w:sz w:val="24"/>
          <w:szCs w:val="24"/>
        </w:rPr>
        <w:t>效果评价</w:t>
      </w:r>
      <w:r>
        <w:rPr>
          <w:rFonts w:hint="eastAsia" w:ascii="宋体" w:hAnsi="宋体" w:eastAsia="宋体" w:cs="宋体"/>
          <w:b w:val="0"/>
          <w:bCs w:val="0"/>
          <w:kern w:val="0"/>
          <w:sz w:val="24"/>
          <w:szCs w:val="24"/>
          <w:lang w:eastAsia="zh-CN"/>
        </w:rPr>
        <w:t>方法</w:t>
      </w:r>
    </w:p>
    <w:p>
      <w:pPr>
        <w:pStyle w:val="12"/>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firstLine="480" w:firstLineChars="200"/>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统计两组器械清洗合格情况，通过对各类器械两两比较以及对总的合格情况比较进行评价。</w:t>
      </w:r>
    </w:p>
    <w:p>
      <w:pPr>
        <w:pStyle w:val="12"/>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leftChars="0"/>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 xml:space="preserve">1.2.5 统计学方法 </w:t>
      </w:r>
    </w:p>
    <w:p>
      <w:pPr>
        <w:pStyle w:val="12"/>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leftChars="0" w:firstLine="480" w:firstLineChars="200"/>
        <w:jc w:val="left"/>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采用</w:t>
      </w:r>
      <w:r>
        <w:rPr>
          <w:rFonts w:hint="eastAsia" w:ascii="宋体" w:hAnsi="宋体" w:eastAsia="宋体" w:cs="宋体"/>
          <w:b w:val="0"/>
          <w:bCs w:val="0"/>
          <w:color w:val="000000"/>
          <w:sz w:val="24"/>
          <w:szCs w:val="24"/>
          <w:lang w:val="en-US" w:eastAsia="zh-CN"/>
        </w:rPr>
        <w:t>SPSS19.</w:t>
      </w:r>
      <w:r>
        <w:rPr>
          <w:rFonts w:hint="eastAsia" w:ascii="宋体" w:hAnsi="宋体" w:eastAsia="宋体" w:cs="宋体"/>
          <w:b w:val="0"/>
          <w:bCs w:val="0"/>
          <w:color w:val="000000"/>
          <w:sz w:val="24"/>
          <w:szCs w:val="24"/>
        </w:rPr>
        <w:t>0软件进行数据</w:t>
      </w:r>
      <w:r>
        <w:rPr>
          <w:rFonts w:hint="eastAsia" w:ascii="宋体" w:hAnsi="宋体" w:eastAsia="宋体" w:cs="宋体"/>
          <w:b w:val="0"/>
          <w:bCs w:val="0"/>
          <w:color w:val="000000"/>
          <w:sz w:val="24"/>
          <w:szCs w:val="24"/>
          <w:lang w:eastAsia="zh-CN"/>
        </w:rPr>
        <w:t>的</w:t>
      </w:r>
      <w:r>
        <w:rPr>
          <w:rFonts w:hint="eastAsia" w:ascii="宋体" w:hAnsi="宋体" w:eastAsia="宋体" w:cs="宋体"/>
          <w:b w:val="0"/>
          <w:bCs w:val="0"/>
          <w:color w:val="000000"/>
          <w:sz w:val="24"/>
          <w:szCs w:val="24"/>
        </w:rPr>
        <w:t>统计</w:t>
      </w:r>
      <w:r>
        <w:rPr>
          <w:rFonts w:hint="eastAsia" w:ascii="宋体" w:hAnsi="宋体" w:eastAsia="宋体" w:cs="宋体"/>
          <w:b w:val="0"/>
          <w:bCs w:val="0"/>
          <w:color w:val="000000"/>
          <w:sz w:val="24"/>
          <w:szCs w:val="24"/>
          <w:lang w:eastAsia="zh-CN"/>
        </w:rPr>
        <w:t>分析</w:t>
      </w:r>
      <w:r>
        <w:rPr>
          <w:rFonts w:hint="eastAsia" w:ascii="宋体" w:hAnsi="宋体" w:eastAsia="宋体" w:cs="宋体"/>
          <w:b w:val="0"/>
          <w:bCs w:val="0"/>
          <w:color w:val="000000"/>
          <w:sz w:val="24"/>
          <w:szCs w:val="24"/>
        </w:rPr>
        <w:t>，计数资料</w:t>
      </w:r>
      <w:r>
        <w:rPr>
          <w:rFonts w:hint="eastAsia" w:ascii="宋体" w:hAnsi="宋体" w:eastAsia="宋体" w:cs="宋体"/>
          <w:b w:val="0"/>
          <w:bCs w:val="0"/>
          <w:color w:val="000000"/>
          <w:sz w:val="24"/>
          <w:szCs w:val="24"/>
          <w:lang w:eastAsia="zh-CN"/>
        </w:rPr>
        <w:t>用</w:t>
      </w:r>
      <w:r>
        <w:rPr>
          <w:rFonts w:hint="eastAsia" w:ascii="宋体" w:hAnsi="宋体" w:eastAsia="宋体" w:cs="宋体"/>
          <w:b w:val="0"/>
          <w:bCs w:val="0"/>
          <w:color w:val="000000"/>
          <w:sz w:val="24"/>
          <w:szCs w:val="24"/>
        </w:rPr>
        <w:t>例数</w:t>
      </w:r>
      <w:r>
        <w:rPr>
          <w:rFonts w:hint="eastAsia" w:ascii="宋体" w:hAnsi="宋体" w:eastAsia="宋体" w:cs="宋体"/>
          <w:b w:val="0"/>
          <w:bCs w:val="0"/>
          <w:color w:val="000000"/>
          <w:sz w:val="24"/>
          <w:szCs w:val="24"/>
          <w:lang w:eastAsia="zh-CN"/>
        </w:rPr>
        <w:t>和</w:t>
      </w:r>
      <w:r>
        <w:rPr>
          <w:rFonts w:hint="eastAsia" w:ascii="宋体" w:hAnsi="宋体" w:eastAsia="宋体" w:cs="宋体"/>
          <w:b w:val="0"/>
          <w:bCs w:val="0"/>
          <w:color w:val="000000"/>
          <w:sz w:val="24"/>
          <w:szCs w:val="24"/>
        </w:rPr>
        <w:t>百分率(％)表示，采用</w:t>
      </w:r>
      <w:r>
        <w:rPr>
          <w:rFonts w:hint="eastAsia" w:ascii="宋体" w:hAnsi="宋体" w:eastAsia="宋体" w:cs="宋体"/>
          <w:b w:val="0"/>
          <w:bCs w:val="0"/>
          <w:color w:val="000000"/>
          <w:sz w:val="24"/>
          <w:szCs w:val="24"/>
          <w:lang w:val="en-US" w:eastAsia="zh-CN"/>
        </w:rPr>
        <w:t>X</w:t>
      </w:r>
      <w:r>
        <w:rPr>
          <w:rFonts w:hint="eastAsia" w:ascii="宋体" w:hAnsi="宋体" w:eastAsia="宋体" w:cs="宋体"/>
          <w:b w:val="0"/>
          <w:bCs w:val="0"/>
          <w:color w:val="000000"/>
          <w:sz w:val="24"/>
          <w:szCs w:val="24"/>
          <w:vertAlign w:val="superscript"/>
          <w:lang w:val="en-US" w:eastAsia="zh-CN"/>
        </w:rPr>
        <w:t>2</w:t>
      </w:r>
      <w:r>
        <w:rPr>
          <w:rFonts w:hint="eastAsia" w:ascii="宋体" w:hAnsi="宋体" w:eastAsia="宋体" w:cs="宋体"/>
          <w:b w:val="0"/>
          <w:bCs w:val="0"/>
          <w:color w:val="000000"/>
          <w:sz w:val="24"/>
          <w:szCs w:val="24"/>
        </w:rPr>
        <w:t>检验</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P&lt;</w:t>
      </w:r>
      <w:r>
        <w:rPr>
          <w:rFonts w:hint="eastAsia" w:ascii="宋体" w:hAnsi="宋体" w:eastAsia="宋体" w:cs="宋体"/>
          <w:b w:val="0"/>
          <w:bCs w:val="0"/>
          <w:color w:val="000000"/>
          <w:sz w:val="24"/>
          <w:szCs w:val="24"/>
          <w:lang w:val="en-US" w:eastAsia="zh-CN"/>
        </w:rPr>
        <w:t>0.05</w:t>
      </w:r>
      <w:r>
        <w:rPr>
          <w:rFonts w:hint="eastAsia" w:ascii="宋体" w:hAnsi="宋体" w:eastAsia="宋体" w:cs="宋体"/>
          <w:b w:val="0"/>
          <w:bCs w:val="0"/>
          <w:color w:val="000000"/>
          <w:sz w:val="24"/>
          <w:szCs w:val="24"/>
        </w:rPr>
        <w:t>为差异有统计学意义。</w:t>
      </w:r>
    </w:p>
    <w:p>
      <w:pPr>
        <w:keepNext w:val="0"/>
        <w:keepLines w:val="0"/>
        <w:pageBreakBefore w:val="0"/>
        <w:widowControl w:val="0"/>
        <w:kinsoku/>
        <w:wordWrap/>
        <w:overflowPunct/>
        <w:topLinePunct w:val="0"/>
        <w:autoSpaceDE w:val="0"/>
        <w:autoSpaceDN w:val="0"/>
        <w:bidi w:val="0"/>
        <w:adjustRightInd w:val="0"/>
        <w:snapToGrid/>
        <w:spacing w:line="400" w:lineRule="exact"/>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 结果</w:t>
      </w:r>
    </w:p>
    <w:p>
      <w:pPr>
        <w:keepNext w:val="0"/>
        <w:keepLines w:val="0"/>
        <w:pageBreakBefore w:val="0"/>
        <w:widowControl w:val="0"/>
        <w:kinsoku/>
        <w:wordWrap/>
        <w:overflowPunct/>
        <w:topLinePunct w:val="0"/>
        <w:autoSpaceDE w:val="0"/>
        <w:autoSpaceDN w:val="0"/>
        <w:bidi w:val="0"/>
        <w:adjustRightInd w:val="0"/>
        <w:snapToGrid/>
        <w:spacing w:line="400" w:lineRule="exact"/>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两组器械清洗质量抽检合格情况见表2。两组总合格率比较观察组明显高于对照组，统计有显著性差异，P&lt;0.01；分类比较中，可拆卸钳类、腔镜吸引器的合格率观察组明显高于对照组，统计有显著性差异，P&lt;0.01；不可拆卸钳类、穿刺器、镜头的合格率观察组高于对照组，统计有差异，P&lt;0.05。</w:t>
      </w:r>
    </w:p>
    <w:p>
      <w:pPr>
        <w:keepNext w:val="0"/>
        <w:keepLines w:val="0"/>
        <w:pageBreakBefore w:val="0"/>
        <w:widowControl w:val="0"/>
        <w:kinsoku/>
        <w:wordWrap/>
        <w:overflowPunct/>
        <w:topLinePunct w:val="0"/>
        <w:autoSpaceDE w:val="0"/>
        <w:autoSpaceDN w:val="0"/>
        <w:bidi w:val="0"/>
        <w:adjustRightInd w:val="0"/>
        <w:snapToGrid/>
        <w:spacing w:line="400" w:lineRule="exact"/>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表2 两组器械清洗质量抽检合格情况比较</w:t>
      </w:r>
    </w:p>
    <w:tbl>
      <w:tblPr>
        <w:tblStyle w:val="6"/>
        <w:tblpPr w:leftFromText="180" w:rightFromText="180" w:vertAnchor="text" w:horzAnchor="page" w:tblpX="1975" w:tblpY="312"/>
        <w:tblOverlap w:val="never"/>
        <w:tblW w:w="8353" w:type="dxa"/>
        <w:tblInd w:w="0" w:type="dxa"/>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
      <w:tblGrid>
        <w:gridCol w:w="1380"/>
        <w:gridCol w:w="1260"/>
        <w:gridCol w:w="1080"/>
        <w:gridCol w:w="1230"/>
        <w:gridCol w:w="1065"/>
        <w:gridCol w:w="1110"/>
        <w:gridCol w:w="1228"/>
      </w:tblGrid>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Ex>
        <w:trPr>
          <w:trHeight w:val="0" w:hRule="atLeast"/>
        </w:trPr>
        <w:tc>
          <w:tcPr>
            <w:tcW w:w="138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rPr>
              <w:t>组别</w:t>
            </w:r>
            <w:r>
              <w:rPr>
                <w:rFonts w:hint="eastAsia" w:ascii="宋体" w:hAnsi="宋体" w:eastAsia="宋体" w:cs="宋体"/>
                <w:b w:val="0"/>
                <w:bCs w:val="0"/>
                <w:kern w:val="0"/>
                <w:sz w:val="24"/>
                <w:szCs w:val="24"/>
                <w:lang w:val="en-US" w:eastAsia="zh-CN"/>
              </w:rPr>
              <w:t>(N)</w:t>
            </w:r>
          </w:p>
        </w:tc>
        <w:tc>
          <w:tcPr>
            <w:tcW w:w="126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可拆卸钳类</w:t>
            </w:r>
            <w:r>
              <w:rPr>
                <w:rFonts w:hint="eastAsia" w:ascii="宋体" w:hAnsi="宋体" w:eastAsia="宋体" w:cs="宋体"/>
                <w:b w:val="0"/>
                <w:bCs w:val="0"/>
                <w:kern w:val="0"/>
                <w:sz w:val="24"/>
                <w:szCs w:val="24"/>
                <w:lang w:eastAsia="zh-CN"/>
              </w:rPr>
              <w:t>合格件数</w:t>
            </w:r>
            <w:r>
              <w:rPr>
                <w:rFonts w:hint="eastAsia" w:ascii="宋体" w:hAnsi="宋体" w:eastAsia="宋体" w:cs="宋体"/>
                <w:b w:val="0"/>
                <w:bCs w:val="0"/>
                <w:kern w:val="0"/>
                <w:sz w:val="24"/>
                <w:szCs w:val="24"/>
              </w:rPr>
              <w:t>（</w:t>
            </w:r>
            <w:r>
              <w:rPr>
                <w:rFonts w:hint="eastAsia" w:ascii="宋体" w:hAnsi="宋体" w:eastAsia="宋体" w:cs="宋体"/>
                <w:b w:val="0"/>
                <w:bCs w:val="0"/>
                <w:kern w:val="0"/>
                <w:sz w:val="24"/>
                <w:szCs w:val="24"/>
                <w:lang w:eastAsia="zh-CN"/>
              </w:rPr>
              <w:t>合格率</w:t>
            </w:r>
            <w:r>
              <w:rPr>
                <w:rFonts w:hint="eastAsia" w:ascii="宋体" w:hAnsi="宋体" w:eastAsia="宋体" w:cs="宋体"/>
                <w:b w:val="0"/>
                <w:bCs w:val="0"/>
                <w:kern w:val="0"/>
                <w:sz w:val="24"/>
                <w:szCs w:val="24"/>
                <w:lang w:val="en-US" w:eastAsia="zh-CN"/>
              </w:rPr>
              <w:t>%</w:t>
            </w:r>
            <w:r>
              <w:rPr>
                <w:rFonts w:hint="eastAsia" w:ascii="宋体" w:hAnsi="宋体" w:eastAsia="宋体" w:cs="宋体"/>
                <w:b w:val="0"/>
                <w:bCs w:val="0"/>
                <w:kern w:val="0"/>
                <w:sz w:val="24"/>
                <w:szCs w:val="24"/>
              </w:rPr>
              <w:t>）</w:t>
            </w:r>
          </w:p>
        </w:tc>
        <w:tc>
          <w:tcPr>
            <w:tcW w:w="108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不可拆卸钳</w:t>
            </w:r>
            <w:r>
              <w:rPr>
                <w:rFonts w:hint="eastAsia" w:ascii="宋体" w:hAnsi="宋体" w:eastAsia="宋体" w:cs="宋体"/>
                <w:b w:val="0"/>
                <w:bCs w:val="0"/>
                <w:kern w:val="0"/>
                <w:sz w:val="24"/>
                <w:szCs w:val="24"/>
                <w:lang w:eastAsia="zh-CN"/>
              </w:rPr>
              <w:t>合格件数</w:t>
            </w:r>
            <w:r>
              <w:rPr>
                <w:rFonts w:hint="eastAsia" w:ascii="宋体" w:hAnsi="宋体" w:eastAsia="宋体" w:cs="宋体"/>
                <w:b w:val="0"/>
                <w:bCs w:val="0"/>
                <w:kern w:val="0"/>
                <w:sz w:val="24"/>
                <w:szCs w:val="24"/>
              </w:rPr>
              <w:t>（</w:t>
            </w:r>
            <w:r>
              <w:rPr>
                <w:rFonts w:hint="eastAsia" w:ascii="宋体" w:hAnsi="宋体" w:eastAsia="宋体" w:cs="宋体"/>
                <w:b w:val="0"/>
                <w:bCs w:val="0"/>
                <w:kern w:val="0"/>
                <w:sz w:val="24"/>
                <w:szCs w:val="24"/>
                <w:lang w:eastAsia="zh-CN"/>
              </w:rPr>
              <w:t>合格率</w:t>
            </w:r>
            <w:r>
              <w:rPr>
                <w:rFonts w:hint="eastAsia" w:ascii="宋体" w:hAnsi="宋体" w:eastAsia="宋体" w:cs="宋体"/>
                <w:b w:val="0"/>
                <w:bCs w:val="0"/>
                <w:kern w:val="0"/>
                <w:sz w:val="24"/>
                <w:szCs w:val="24"/>
                <w:lang w:val="en-US" w:eastAsia="zh-CN"/>
              </w:rPr>
              <w:t>%</w:t>
            </w:r>
            <w:r>
              <w:rPr>
                <w:rFonts w:hint="eastAsia" w:ascii="宋体" w:hAnsi="宋体" w:eastAsia="宋体" w:cs="宋体"/>
                <w:b w:val="0"/>
                <w:bCs w:val="0"/>
                <w:kern w:val="0"/>
                <w:sz w:val="24"/>
                <w:szCs w:val="24"/>
              </w:rPr>
              <w:t>）</w:t>
            </w:r>
          </w:p>
        </w:tc>
        <w:tc>
          <w:tcPr>
            <w:tcW w:w="123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腔镜吸引</w:t>
            </w:r>
            <w:r>
              <w:rPr>
                <w:rFonts w:hint="eastAsia" w:ascii="宋体" w:hAnsi="宋体" w:eastAsia="宋体" w:cs="宋体"/>
                <w:b w:val="0"/>
                <w:bCs w:val="0"/>
                <w:kern w:val="0"/>
                <w:sz w:val="24"/>
                <w:szCs w:val="24"/>
                <w:lang w:eastAsia="zh-CN"/>
              </w:rPr>
              <w:t>器合格件数</w:t>
            </w:r>
            <w:r>
              <w:rPr>
                <w:rFonts w:hint="eastAsia" w:ascii="宋体" w:hAnsi="宋体" w:eastAsia="宋体" w:cs="宋体"/>
                <w:b w:val="0"/>
                <w:bCs w:val="0"/>
                <w:kern w:val="0"/>
                <w:sz w:val="24"/>
                <w:szCs w:val="24"/>
              </w:rPr>
              <w:t>（</w:t>
            </w:r>
            <w:r>
              <w:rPr>
                <w:rFonts w:hint="eastAsia" w:ascii="宋体" w:hAnsi="宋体" w:eastAsia="宋体" w:cs="宋体"/>
                <w:b w:val="0"/>
                <w:bCs w:val="0"/>
                <w:kern w:val="0"/>
                <w:sz w:val="24"/>
                <w:szCs w:val="24"/>
                <w:lang w:eastAsia="zh-CN"/>
              </w:rPr>
              <w:t>合格率</w:t>
            </w:r>
            <w:r>
              <w:rPr>
                <w:rFonts w:hint="eastAsia" w:ascii="宋体" w:hAnsi="宋体" w:eastAsia="宋体" w:cs="宋体"/>
                <w:b w:val="0"/>
                <w:bCs w:val="0"/>
                <w:kern w:val="0"/>
                <w:sz w:val="24"/>
                <w:szCs w:val="24"/>
                <w:lang w:val="en-US" w:eastAsia="zh-CN"/>
              </w:rPr>
              <w:t>%</w:t>
            </w:r>
            <w:r>
              <w:rPr>
                <w:rFonts w:hint="eastAsia" w:ascii="宋体" w:hAnsi="宋体" w:eastAsia="宋体" w:cs="宋体"/>
                <w:b w:val="0"/>
                <w:bCs w:val="0"/>
                <w:kern w:val="0"/>
                <w:sz w:val="24"/>
                <w:szCs w:val="24"/>
              </w:rPr>
              <w:t>）</w:t>
            </w:r>
          </w:p>
        </w:tc>
        <w:tc>
          <w:tcPr>
            <w:tcW w:w="1065"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穿刺器</w:t>
            </w:r>
            <w:r>
              <w:rPr>
                <w:rFonts w:hint="eastAsia" w:ascii="宋体" w:hAnsi="宋体" w:eastAsia="宋体" w:cs="宋体"/>
                <w:b w:val="0"/>
                <w:bCs w:val="0"/>
                <w:kern w:val="0"/>
                <w:sz w:val="24"/>
                <w:szCs w:val="24"/>
                <w:lang w:eastAsia="zh-CN"/>
              </w:rPr>
              <w:t>合格件数</w:t>
            </w:r>
            <w:r>
              <w:rPr>
                <w:rFonts w:hint="eastAsia" w:ascii="宋体" w:hAnsi="宋体" w:eastAsia="宋体" w:cs="宋体"/>
                <w:b w:val="0"/>
                <w:bCs w:val="0"/>
                <w:kern w:val="0"/>
                <w:sz w:val="24"/>
                <w:szCs w:val="24"/>
              </w:rPr>
              <w:t>（</w:t>
            </w:r>
            <w:r>
              <w:rPr>
                <w:rFonts w:hint="eastAsia" w:ascii="宋体" w:hAnsi="宋体" w:eastAsia="宋体" w:cs="宋体"/>
                <w:b w:val="0"/>
                <w:bCs w:val="0"/>
                <w:kern w:val="0"/>
                <w:sz w:val="24"/>
                <w:szCs w:val="24"/>
                <w:lang w:eastAsia="zh-CN"/>
              </w:rPr>
              <w:t>合格率</w:t>
            </w:r>
            <w:r>
              <w:rPr>
                <w:rFonts w:hint="eastAsia" w:ascii="宋体" w:hAnsi="宋体" w:eastAsia="宋体" w:cs="宋体"/>
                <w:b w:val="0"/>
                <w:bCs w:val="0"/>
                <w:kern w:val="0"/>
                <w:sz w:val="24"/>
                <w:szCs w:val="24"/>
                <w:lang w:val="en-US" w:eastAsia="zh-CN"/>
              </w:rPr>
              <w:t>%</w:t>
            </w:r>
            <w:r>
              <w:rPr>
                <w:rFonts w:hint="eastAsia" w:ascii="宋体" w:hAnsi="宋体" w:eastAsia="宋体" w:cs="宋体"/>
                <w:b w:val="0"/>
                <w:bCs w:val="0"/>
                <w:kern w:val="0"/>
                <w:sz w:val="24"/>
                <w:szCs w:val="24"/>
              </w:rPr>
              <w:t>）</w:t>
            </w:r>
          </w:p>
        </w:tc>
        <w:tc>
          <w:tcPr>
            <w:tcW w:w="111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lang w:eastAsia="zh-CN"/>
              </w:rPr>
              <w:t>镜头合格件数</w:t>
            </w:r>
            <w:r>
              <w:rPr>
                <w:rFonts w:hint="eastAsia" w:ascii="宋体" w:hAnsi="宋体" w:eastAsia="宋体" w:cs="宋体"/>
                <w:b w:val="0"/>
                <w:bCs w:val="0"/>
                <w:kern w:val="0"/>
                <w:sz w:val="24"/>
                <w:szCs w:val="24"/>
              </w:rPr>
              <w:t>（</w:t>
            </w:r>
            <w:r>
              <w:rPr>
                <w:rFonts w:hint="eastAsia" w:ascii="宋体" w:hAnsi="宋体" w:eastAsia="宋体" w:cs="宋体"/>
                <w:b w:val="0"/>
                <w:bCs w:val="0"/>
                <w:kern w:val="0"/>
                <w:sz w:val="24"/>
                <w:szCs w:val="24"/>
                <w:lang w:eastAsia="zh-CN"/>
              </w:rPr>
              <w:t>合格率</w:t>
            </w:r>
            <w:r>
              <w:rPr>
                <w:rFonts w:hint="eastAsia" w:ascii="宋体" w:hAnsi="宋体" w:eastAsia="宋体" w:cs="宋体"/>
                <w:b w:val="0"/>
                <w:bCs w:val="0"/>
                <w:kern w:val="0"/>
                <w:sz w:val="24"/>
                <w:szCs w:val="24"/>
                <w:lang w:val="en-US" w:eastAsia="zh-CN"/>
              </w:rPr>
              <w:t>%</w:t>
            </w:r>
            <w:r>
              <w:rPr>
                <w:rFonts w:hint="eastAsia" w:ascii="宋体" w:hAnsi="宋体" w:eastAsia="宋体" w:cs="宋体"/>
                <w:b w:val="0"/>
                <w:bCs w:val="0"/>
                <w:kern w:val="0"/>
                <w:sz w:val="24"/>
                <w:szCs w:val="24"/>
              </w:rPr>
              <w:t>）</w:t>
            </w:r>
          </w:p>
        </w:tc>
        <w:tc>
          <w:tcPr>
            <w:tcW w:w="1228"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eastAsia="zh-CN"/>
              </w:rPr>
              <w:t>合格总件数（总合格率</w:t>
            </w:r>
            <w:r>
              <w:rPr>
                <w:rFonts w:hint="eastAsia" w:ascii="宋体" w:hAnsi="宋体" w:eastAsia="宋体" w:cs="宋体"/>
                <w:b w:val="0"/>
                <w:bCs w:val="0"/>
                <w:kern w:val="0"/>
                <w:sz w:val="24"/>
                <w:szCs w:val="24"/>
                <w:lang w:val="en-US" w:eastAsia="zh-CN"/>
              </w:rPr>
              <w:t>%）</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Ex>
        <w:trPr>
          <w:trHeight w:val="0" w:hRule="atLeast"/>
        </w:trPr>
        <w:tc>
          <w:tcPr>
            <w:tcW w:w="138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eastAsia="zh-CN"/>
              </w:rPr>
              <w:t>对照组</w:t>
            </w:r>
            <w:r>
              <w:rPr>
                <w:rFonts w:hint="eastAsia" w:ascii="宋体" w:hAnsi="宋体" w:eastAsia="宋体" w:cs="宋体"/>
                <w:b w:val="0"/>
                <w:bCs w:val="0"/>
                <w:kern w:val="0"/>
                <w:sz w:val="24"/>
                <w:szCs w:val="24"/>
                <w:lang w:val="en-US" w:eastAsia="zh-CN"/>
              </w:rPr>
              <w:t>(450)</w:t>
            </w:r>
          </w:p>
        </w:tc>
        <w:tc>
          <w:tcPr>
            <w:tcW w:w="126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157（86.3）</w:t>
            </w:r>
          </w:p>
        </w:tc>
        <w:tc>
          <w:tcPr>
            <w:tcW w:w="108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42（80.8）</w:t>
            </w:r>
          </w:p>
        </w:tc>
        <w:tc>
          <w:tcPr>
            <w:tcW w:w="123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72 （84.7）</w:t>
            </w:r>
          </w:p>
        </w:tc>
        <w:tc>
          <w:tcPr>
            <w:tcW w:w="1065"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82（85.4）</w:t>
            </w:r>
          </w:p>
        </w:tc>
        <w:tc>
          <w:tcPr>
            <w:tcW w:w="111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29（85.7）</w:t>
            </w:r>
          </w:p>
        </w:tc>
        <w:tc>
          <w:tcPr>
            <w:tcW w:w="1228"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382（82.9）</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Ex>
        <w:trPr>
          <w:trHeight w:val="0" w:hRule="atLeast"/>
        </w:trPr>
        <w:tc>
          <w:tcPr>
            <w:tcW w:w="138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eastAsia="zh-CN"/>
              </w:rPr>
              <w:t>观察组</w:t>
            </w:r>
            <w:r>
              <w:rPr>
                <w:rFonts w:hint="eastAsia" w:ascii="宋体" w:hAnsi="宋体" w:eastAsia="宋体" w:cs="宋体"/>
                <w:b w:val="0"/>
                <w:bCs w:val="0"/>
                <w:kern w:val="0"/>
                <w:sz w:val="24"/>
                <w:szCs w:val="24"/>
                <w:lang w:val="en-US" w:eastAsia="zh-CN"/>
              </w:rPr>
              <w:t>(480)</w:t>
            </w:r>
          </w:p>
        </w:tc>
        <w:tc>
          <w:tcPr>
            <w:tcW w:w="126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184（94.8）</w:t>
            </w:r>
          </w:p>
        </w:tc>
        <w:tc>
          <w:tcPr>
            <w:tcW w:w="108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52（94.5）</w:t>
            </w:r>
          </w:p>
        </w:tc>
        <w:tc>
          <w:tcPr>
            <w:tcW w:w="123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88（96.7）</w:t>
            </w:r>
          </w:p>
        </w:tc>
        <w:tc>
          <w:tcPr>
            <w:tcW w:w="1065"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97（95.1）</w:t>
            </w:r>
          </w:p>
        </w:tc>
        <w:tc>
          <w:tcPr>
            <w:tcW w:w="111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37（94.7）</w:t>
            </w:r>
          </w:p>
        </w:tc>
        <w:tc>
          <w:tcPr>
            <w:tcW w:w="1228"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458（95.4）</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Ex>
        <w:trPr>
          <w:trHeight w:val="242" w:hRule="atLeast"/>
        </w:trPr>
        <w:tc>
          <w:tcPr>
            <w:tcW w:w="138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color w:val="000000"/>
                <w:sz w:val="24"/>
                <w:szCs w:val="24"/>
                <w:lang w:val="en-US" w:eastAsia="zh-CN"/>
              </w:rPr>
              <w:t>X</w:t>
            </w:r>
            <w:r>
              <w:rPr>
                <w:rFonts w:hint="eastAsia" w:ascii="宋体" w:hAnsi="宋体" w:eastAsia="宋体" w:cs="宋体"/>
                <w:b w:val="0"/>
                <w:bCs w:val="0"/>
                <w:color w:val="000000"/>
                <w:sz w:val="24"/>
                <w:szCs w:val="24"/>
                <w:vertAlign w:val="superscript"/>
                <w:lang w:val="en-US" w:eastAsia="zh-CN"/>
              </w:rPr>
              <w:t>2</w:t>
            </w:r>
            <w:r>
              <w:rPr>
                <w:rFonts w:hint="eastAsia" w:ascii="宋体" w:hAnsi="宋体" w:eastAsia="宋体" w:cs="宋体"/>
                <w:b w:val="0"/>
                <w:bCs w:val="0"/>
                <w:kern w:val="0"/>
                <w:sz w:val="24"/>
                <w:szCs w:val="24"/>
              </w:rPr>
              <w:t>值</w:t>
            </w:r>
          </w:p>
        </w:tc>
        <w:tc>
          <w:tcPr>
            <w:tcW w:w="126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8.192</w:t>
            </w:r>
          </w:p>
        </w:tc>
        <w:tc>
          <w:tcPr>
            <w:tcW w:w="108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4.753</w:t>
            </w:r>
          </w:p>
        </w:tc>
        <w:tc>
          <w:tcPr>
            <w:tcW w:w="123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7.654</w:t>
            </w:r>
          </w:p>
        </w:tc>
        <w:tc>
          <w:tcPr>
            <w:tcW w:w="1065"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5.343</w:t>
            </w:r>
          </w:p>
        </w:tc>
        <w:tc>
          <w:tcPr>
            <w:tcW w:w="111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4.425</w:t>
            </w:r>
          </w:p>
        </w:tc>
        <w:tc>
          <w:tcPr>
            <w:tcW w:w="1228"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29.450</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Ex>
        <w:trPr>
          <w:trHeight w:val="0" w:hRule="atLeast"/>
        </w:trPr>
        <w:tc>
          <w:tcPr>
            <w:tcW w:w="138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P值</w:t>
            </w:r>
          </w:p>
        </w:tc>
        <w:tc>
          <w:tcPr>
            <w:tcW w:w="126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0.004</w:t>
            </w:r>
          </w:p>
        </w:tc>
        <w:tc>
          <w:tcPr>
            <w:tcW w:w="108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0.029</w:t>
            </w:r>
          </w:p>
        </w:tc>
        <w:tc>
          <w:tcPr>
            <w:tcW w:w="1230" w:type="dxa"/>
            <w:tcBorders>
              <w:tl2br w:val="nil"/>
              <w:tr2bl w:val="nil"/>
            </w:tcBorders>
            <w:vAlign w:val="top"/>
          </w:tcPr>
          <w:p>
            <w:pPr>
              <w:pStyle w:val="12"/>
              <w:keepNext w:val="0"/>
              <w:keepLines w:val="0"/>
              <w:pageBreakBefore w:val="0"/>
              <w:widowControl w:val="0"/>
              <w:tabs>
                <w:tab w:val="left" w:pos="567"/>
                <w:tab w:val="right" w:pos="1134"/>
              </w:tabs>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0.006</w:t>
            </w:r>
          </w:p>
        </w:tc>
        <w:tc>
          <w:tcPr>
            <w:tcW w:w="1065"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0.021</w:t>
            </w:r>
          </w:p>
        </w:tc>
        <w:tc>
          <w:tcPr>
            <w:tcW w:w="1110"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0.035</w:t>
            </w:r>
          </w:p>
        </w:tc>
        <w:tc>
          <w:tcPr>
            <w:tcW w:w="1228" w:type="dxa"/>
            <w:tcBorders>
              <w:tl2br w:val="nil"/>
              <w:tr2bl w:val="nil"/>
            </w:tcBorders>
            <w:vAlign w:val="top"/>
          </w:tcPr>
          <w:p>
            <w:pPr>
              <w:pStyle w:val="12"/>
              <w:keepNext w:val="0"/>
              <w:keepLines w:val="0"/>
              <w:pageBreakBefore w:val="0"/>
              <w:widowControl w:val="0"/>
              <w:kinsoku/>
              <w:wordWrap/>
              <w:overflowPunct/>
              <w:topLinePunct w:val="0"/>
              <w:autoSpaceDE w:val="0"/>
              <w:autoSpaceDN w:val="0"/>
              <w:bidi w:val="0"/>
              <w:adjustRightInd w:val="0"/>
              <w:snapToGrid/>
              <w:spacing w:line="400" w:lineRule="exact"/>
              <w:ind w:firstLine="0" w:firstLineChars="0"/>
              <w:jc w:val="center"/>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0.000</w:t>
            </w:r>
          </w:p>
        </w:tc>
      </w:tr>
    </w:tbl>
    <w:p>
      <w:pPr>
        <w:keepNext w:val="0"/>
        <w:keepLines w:val="0"/>
        <w:pageBreakBefore w:val="0"/>
        <w:widowControl w:val="0"/>
        <w:kinsoku/>
        <w:wordWrap/>
        <w:overflowPunct/>
        <w:topLinePunct w:val="0"/>
        <w:autoSpaceDE w:val="0"/>
        <w:autoSpaceDN w:val="0"/>
        <w:bidi w:val="0"/>
        <w:adjustRightInd w:val="0"/>
        <w:snapToGrid/>
        <w:spacing w:line="400" w:lineRule="exact"/>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bidi w:val="0"/>
        <w:snapToGrid/>
        <w:spacing w:line="40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3讨论</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3.1 随着微创手术的不断开展，在微创手术过程中需要用到种类较多的硬式内镜器械，硬式内镜器械结构复杂且精细，带有管腔且管腔粗细不一，活动关节多</w:t>
      </w:r>
      <w:r>
        <w:rPr>
          <w:rFonts w:hint="eastAsia" w:ascii="宋体" w:hAnsi="宋体" w:eastAsia="宋体" w:cs="宋体"/>
          <w:b w:val="0"/>
          <w:bCs w:val="0"/>
          <w:sz w:val="24"/>
          <w:szCs w:val="24"/>
          <w:vertAlign w:val="superscript"/>
          <w:lang w:val="en-US" w:eastAsia="zh-CN"/>
        </w:rPr>
        <w:t>[4]</w:t>
      </w:r>
      <w:r>
        <w:rPr>
          <w:rFonts w:hint="eastAsia" w:ascii="宋体" w:hAnsi="宋体" w:eastAsia="宋体" w:cs="宋体"/>
          <w:b w:val="0"/>
          <w:bCs w:val="0"/>
          <w:sz w:val="24"/>
          <w:szCs w:val="24"/>
          <w:lang w:val="en-US" w:eastAsia="zh-CN"/>
        </w:rPr>
        <w:t>，拆装需一定的技巧。这些器械在频繁的手术应用中，污染较重。</w:t>
      </w:r>
      <w:r>
        <w:rPr>
          <w:rFonts w:hint="eastAsia" w:ascii="宋体" w:hAnsi="宋体" w:eastAsia="宋体" w:cs="宋体"/>
          <w:b w:val="0"/>
          <w:bCs w:val="0"/>
          <w:sz w:val="24"/>
          <w:szCs w:val="24"/>
        </w:rPr>
        <w:t>器械清洗彻底是有效灭菌的前提和关键</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若器械清洗不彻底，会导致灭菌器所设程序及参数出现误差，难以达到灭菌指标</w:t>
      </w:r>
      <w:r>
        <w:rPr>
          <w:rFonts w:hint="eastAsia" w:ascii="宋体" w:hAnsi="宋体" w:eastAsia="宋体" w:cs="宋体"/>
          <w:b w:val="0"/>
          <w:bCs w:val="0"/>
          <w:sz w:val="24"/>
          <w:szCs w:val="24"/>
          <w:vertAlign w:val="superscript"/>
          <w:lang w:val="en-US" w:eastAsia="zh-CN"/>
        </w:rPr>
        <w:t>[5]</w:t>
      </w:r>
      <w:r>
        <w:rPr>
          <w:rFonts w:hint="eastAsia" w:ascii="宋体" w:hAnsi="宋体" w:eastAsia="宋体" w:cs="宋体"/>
          <w:b w:val="0"/>
          <w:bCs w:val="0"/>
          <w:sz w:val="24"/>
          <w:szCs w:val="24"/>
          <w:lang w:val="en-US" w:eastAsia="zh-CN"/>
        </w:rPr>
        <w:t>，因此也可能会对患者造成感染，直接影响手术的治疗效果和安全性。</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sz w:val="24"/>
          <w:szCs w:val="24"/>
          <w:lang w:val="en-US" w:eastAsia="zh-CN"/>
        </w:rPr>
        <w:t>3.2 制定标准化流程非常重要，标准化</w:t>
      </w:r>
      <w:r>
        <w:rPr>
          <w:rFonts w:hint="eastAsia" w:ascii="宋体" w:hAnsi="宋体" w:eastAsia="宋体" w:cs="宋体"/>
          <w:b w:val="0"/>
          <w:bCs w:val="0"/>
          <w:sz w:val="24"/>
          <w:szCs w:val="24"/>
        </w:rPr>
        <w:t>是消毒供应管理工作中必须遵循的科学 方法</w:t>
      </w:r>
      <w:r>
        <w:rPr>
          <w:rFonts w:hint="eastAsia" w:ascii="宋体" w:hAnsi="宋体" w:eastAsia="宋体" w:cs="宋体"/>
          <w:b w:val="0"/>
          <w:bCs w:val="0"/>
          <w:sz w:val="24"/>
          <w:szCs w:val="24"/>
          <w:vertAlign w:val="superscript"/>
          <w:lang w:val="en-US" w:eastAsia="zh-CN"/>
        </w:rPr>
        <w:t>[6]</w:t>
      </w:r>
      <w:r>
        <w:rPr>
          <w:rFonts w:hint="eastAsia" w:ascii="宋体" w:hAnsi="宋体" w:eastAsia="宋体" w:cs="宋体"/>
          <w:b w:val="0"/>
          <w:bCs w:val="0"/>
          <w:sz w:val="24"/>
          <w:szCs w:val="24"/>
          <w:lang w:eastAsia="zh-CN"/>
        </w:rPr>
        <w:t>，可以</w:t>
      </w:r>
      <w:r>
        <w:rPr>
          <w:rFonts w:hint="eastAsia" w:ascii="宋体" w:hAnsi="宋体" w:eastAsia="宋体" w:cs="宋体"/>
          <w:b w:val="0"/>
          <w:bCs w:val="0"/>
          <w:sz w:val="24"/>
          <w:szCs w:val="24"/>
        </w:rPr>
        <w:t>使操作标准化、统一化，有章可循，有据可依，环环相扣，有条不紊地进行</w:t>
      </w:r>
      <w:r>
        <w:rPr>
          <w:rFonts w:hint="eastAsia" w:ascii="宋体" w:hAnsi="宋体" w:eastAsia="宋体" w:cs="宋体"/>
          <w:b w:val="0"/>
          <w:bCs w:val="0"/>
          <w:sz w:val="24"/>
          <w:szCs w:val="24"/>
          <w:vertAlign w:val="superscript"/>
          <w:lang w:val="en-US" w:eastAsia="zh-CN"/>
        </w:rPr>
        <w:t>[7]</w:t>
      </w:r>
      <w:r>
        <w:rPr>
          <w:rFonts w:hint="eastAsia" w:ascii="宋体" w:hAnsi="宋体" w:eastAsia="宋体" w:cs="宋体"/>
          <w:b w:val="0"/>
          <w:bCs w:val="0"/>
          <w:sz w:val="24"/>
          <w:szCs w:val="24"/>
          <w:lang w:val="en-US" w:eastAsia="zh-CN"/>
        </w:rPr>
        <w:t>；</w:t>
      </w:r>
      <w:r>
        <w:rPr>
          <w:rFonts w:hint="eastAsia" w:ascii="宋体" w:hAnsi="宋体" w:eastAsia="宋体" w:cs="宋体"/>
          <w:b w:val="0"/>
          <w:bCs w:val="0"/>
          <w:color w:val="000000"/>
          <w:sz w:val="24"/>
          <w:szCs w:val="24"/>
        </w:rPr>
        <w:t>只有</w:t>
      </w:r>
      <w:r>
        <w:rPr>
          <w:rFonts w:hint="eastAsia" w:ascii="宋体" w:hAnsi="宋体" w:eastAsia="宋体" w:cs="宋体"/>
          <w:b w:val="0"/>
          <w:bCs w:val="0"/>
          <w:color w:val="000000"/>
          <w:sz w:val="24"/>
          <w:szCs w:val="24"/>
          <w:lang w:eastAsia="zh-CN"/>
        </w:rPr>
        <w:t>优化清洗消毒流程</w:t>
      </w:r>
      <w:r>
        <w:rPr>
          <w:rFonts w:hint="eastAsia" w:ascii="宋体" w:hAnsi="宋体" w:eastAsia="宋体" w:cs="宋体"/>
          <w:b w:val="0"/>
          <w:bCs w:val="0"/>
          <w:color w:val="000000"/>
          <w:sz w:val="24"/>
          <w:szCs w:val="24"/>
          <w:vertAlign w:val="superscript"/>
          <w:lang w:val="en-US" w:eastAsia="zh-CN"/>
        </w:rPr>
        <w:t>[8]</w:t>
      </w:r>
      <w:r>
        <w:rPr>
          <w:rFonts w:hint="eastAsia" w:ascii="宋体" w:hAnsi="宋体" w:eastAsia="宋体" w:cs="宋体"/>
          <w:b w:val="0"/>
          <w:bCs w:val="0"/>
          <w:color w:val="000000"/>
          <w:sz w:val="24"/>
          <w:szCs w:val="24"/>
        </w:rPr>
        <w:t>，才便于工作人员学习和掌握复杂器械的清洗技术，保障清洗质量，避免对器械的损伤，延长器械的使用寿命，降低交叉污染的风险。</w:t>
      </w:r>
      <w:r>
        <w:rPr>
          <w:rFonts w:hint="eastAsia" w:ascii="宋体" w:hAnsi="宋体" w:eastAsia="宋体" w:cs="宋体"/>
          <w:b w:val="0"/>
          <w:bCs w:val="0"/>
          <w:color w:val="000000"/>
          <w:sz w:val="24"/>
          <w:szCs w:val="24"/>
          <w:lang w:eastAsia="zh-CN"/>
        </w:rPr>
        <w:t>我科修订完善硬式内镜器械清洗流程后，人人按照标准流程执行操作，既缩短了清洗时间，又提高了清洗质量。</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3.3硬式内镜器械不断更新，器械再处理的方法也必须不断学习，加强培训是消毒供应中心提高器械再处理的保障，我科通过多种方式的培训和考核，使得人人掌握硬式内镜器械的拆卸、清洗等再处理的方法，严格按照说明书进行再处理，既确保了清洗质量，对延长器械使用寿命也有一定的作用。</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3.4 本研究抽检硬式内镜器械清洗质量时，除了目测法，还选用ATP检测法，根据ATP检测读数是否超标，判断清洗合格率更准确，另一方面根据ATP含量有针对性的清洗,可以提高器械的清洗合格率</w:t>
      </w:r>
      <w:r>
        <w:rPr>
          <w:rFonts w:hint="eastAsia" w:ascii="宋体" w:hAnsi="宋体" w:eastAsia="宋体" w:cs="宋体"/>
          <w:b w:val="0"/>
          <w:bCs w:val="0"/>
          <w:sz w:val="24"/>
          <w:szCs w:val="24"/>
          <w:vertAlign w:val="superscript"/>
          <w:lang w:val="en-US" w:eastAsia="zh-CN"/>
        </w:rPr>
        <w:t>[9]</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3.5 人工清洗管腔类器械时，刷洗是必不可少的一个步骤</w:t>
      </w:r>
      <w:r>
        <w:rPr>
          <w:rFonts w:hint="eastAsia" w:ascii="宋体" w:hAnsi="宋体" w:eastAsia="宋体" w:cs="宋体"/>
          <w:b w:val="0"/>
          <w:bCs w:val="0"/>
          <w:sz w:val="24"/>
          <w:szCs w:val="24"/>
          <w:vertAlign w:val="superscript"/>
          <w:lang w:val="en-US" w:eastAsia="zh-CN"/>
        </w:rPr>
        <w:t>[10]</w:t>
      </w:r>
      <w:r>
        <w:rPr>
          <w:rFonts w:hint="eastAsia" w:ascii="宋体" w:hAnsi="宋体" w:eastAsia="宋体" w:cs="宋体"/>
          <w:b w:val="0"/>
          <w:bCs w:val="0"/>
          <w:sz w:val="24"/>
          <w:szCs w:val="24"/>
          <w:lang w:val="en-US" w:eastAsia="zh-CN"/>
        </w:rPr>
        <w:t>，选择合适的清洗工具对彻底清洗硬式内镜的管腔类器械有显著效果，本研究改进措施后腔镜吸引器的合格率观察组明显高于对照组（P&lt;0.01），与选用合适的清洗工具有相关性。</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3.6 本研究对照组中抽检的450件硬式内镜器械清洗合格率只有82.9%；我科通过积极查找影响清洗合格率的因素，提出五项针对性的改进措施，并加以实施；经过12个月实践，再抽检480件硬式内镜器械，清洗合格率达到95.4</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eastAsia="zh-CN"/>
        </w:rPr>
        <w:t>，较前有明显提高，表明我们有针对性提出的改进措施能有效提高硬式内镜的清洗合格率。我们在今后将继续执行，以不断提高清洗合格率，同时提高器械再处理质量，保证器械使用安全性。</w:t>
      </w:r>
    </w:p>
    <w:p>
      <w:pPr>
        <w:keepNext w:val="0"/>
        <w:keepLines w:val="0"/>
        <w:pageBreakBefore w:val="0"/>
        <w:widowControl w:val="0"/>
        <w:kinsoku/>
        <w:wordWrap/>
        <w:overflowPunct/>
        <w:topLinePunct w:val="0"/>
        <w:autoSpaceDE w:val="0"/>
        <w:autoSpaceDN w:val="0"/>
        <w:bidi w:val="0"/>
        <w:adjustRightInd w:val="0"/>
        <w:snapToGrid/>
        <w:spacing w:line="400" w:lineRule="exact"/>
        <w:jc w:val="left"/>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 xml:space="preserve">4 </w:t>
      </w:r>
      <w:r>
        <w:rPr>
          <w:rFonts w:hint="eastAsia" w:ascii="宋体" w:hAnsi="宋体" w:eastAsia="宋体" w:cs="宋体"/>
          <w:b w:val="0"/>
          <w:bCs w:val="0"/>
          <w:sz w:val="24"/>
          <w:szCs w:val="24"/>
          <w:lang w:eastAsia="zh-CN"/>
        </w:rPr>
        <w:t>结论</w:t>
      </w:r>
    </w:p>
    <w:p>
      <w:pPr>
        <w:keepNext w:val="0"/>
        <w:keepLines w:val="0"/>
        <w:pageBreakBefore w:val="0"/>
        <w:widowControl w:val="0"/>
        <w:kinsoku/>
        <w:wordWrap/>
        <w:overflowPunct/>
        <w:topLinePunct w:val="0"/>
        <w:autoSpaceDE w:val="0"/>
        <w:autoSpaceDN w:val="0"/>
        <w:bidi w:val="0"/>
        <w:adjustRightInd w:val="0"/>
        <w:snapToGrid/>
        <w:spacing w:line="400" w:lineRule="exact"/>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硬式内镜器械结构复杂且精细，带有管腔且管腔粗细不一，这些器械在频繁的手术应用中，极易残留血液导致细菌滋生，如果不对其有效的处理，将影响消毒灭菌效果，极有可能导致感染的发生，影响临床治疗效果。我科在发现清洗合格率低后，积极查找影响因素，针对性的实施改进措施，改进后抽查清洗合格率明显提高，有效地保证器械使用的安全性。</w:t>
      </w:r>
    </w:p>
    <w:p>
      <w:pPr>
        <w:keepNext w:val="0"/>
        <w:keepLines w:val="0"/>
        <w:pageBreakBefore w:val="0"/>
        <w:widowControl w:val="0"/>
        <w:kinsoku/>
        <w:wordWrap/>
        <w:overflowPunct/>
        <w:topLinePunct w:val="0"/>
        <w:autoSpaceDE w:val="0"/>
        <w:autoSpaceDN w:val="0"/>
        <w:bidi w:val="0"/>
        <w:adjustRightInd w:val="0"/>
        <w:snapToGrid/>
        <w:spacing w:line="400" w:lineRule="exact"/>
        <w:ind w:firstLine="480" w:firstLineChars="200"/>
        <w:jc w:val="left"/>
        <w:textAlignment w:val="auto"/>
        <w:rPr>
          <w:rFonts w:hint="eastAsia" w:ascii="宋体" w:hAnsi="宋体" w:eastAsia="宋体" w:cs="宋体"/>
          <w:b w:val="0"/>
          <w:bCs w:val="0"/>
          <w:sz w:val="24"/>
          <w:szCs w:val="24"/>
          <w:lang w:val="en-US" w:eastAsia="zh-CN"/>
        </w:rPr>
      </w:pPr>
    </w:p>
    <w:p>
      <w:pPr>
        <w:spacing w:line="400" w:lineRule="exact"/>
        <w:jc w:val="left"/>
        <w:rPr>
          <w:rFonts w:hint="eastAsia" w:ascii="宋体" w:hAnsi="宋体"/>
          <w:sz w:val="24"/>
        </w:rPr>
      </w:pPr>
      <w:r>
        <w:rPr>
          <w:rFonts w:hint="eastAsia" w:ascii="宋体" w:hAnsi="宋体"/>
          <w:sz w:val="24"/>
        </w:rPr>
        <w:t>作者简介：章红燕（1969-），女，江苏无锡人，本科，主任护师，护士长，从事临床护理。  联系电话：13701513969  E-mail：</w:t>
      </w:r>
      <w:r>
        <w:rPr>
          <w:rFonts w:ascii="宋体" w:hAnsi="宋体"/>
          <w:sz w:val="24"/>
        </w:rPr>
        <w:fldChar w:fldCharType="begin"/>
      </w:r>
      <w:r>
        <w:rPr>
          <w:rFonts w:ascii="宋体" w:hAnsi="宋体"/>
          <w:sz w:val="24"/>
        </w:rPr>
        <w:instrText xml:space="preserve"> HYPERLINK "mailto:</w:instrText>
      </w:r>
      <w:r>
        <w:rPr>
          <w:rFonts w:hint="eastAsia" w:ascii="宋体" w:hAnsi="宋体"/>
          <w:sz w:val="24"/>
        </w:rPr>
        <w:instrText xml:space="preserve">hongyan686822@163.com</w:instrText>
      </w:r>
      <w:r>
        <w:rPr>
          <w:rFonts w:ascii="宋体" w:hAnsi="宋体"/>
          <w:sz w:val="24"/>
        </w:rPr>
        <w:instrText xml:space="preserve">" </w:instrText>
      </w:r>
      <w:r>
        <w:rPr>
          <w:rFonts w:ascii="宋体" w:hAnsi="宋体"/>
          <w:sz w:val="24"/>
        </w:rPr>
        <w:fldChar w:fldCharType="separate"/>
      </w:r>
      <w:r>
        <w:rPr>
          <w:rFonts w:hint="eastAsia" w:ascii="宋体" w:hAnsi="宋体"/>
          <w:sz w:val="24"/>
        </w:rPr>
        <w:t>hongyan686822@163.com</w:t>
      </w:r>
      <w:r>
        <w:rPr>
          <w:rFonts w:ascii="宋体" w:hAnsi="宋体"/>
          <w:sz w:val="24"/>
        </w:rPr>
        <w:fldChar w:fldCharType="end"/>
      </w:r>
    </w:p>
    <w:p>
      <w:pPr>
        <w:spacing w:line="400" w:lineRule="exact"/>
        <w:jc w:val="left"/>
        <w:rPr>
          <w:rFonts w:hint="eastAsia" w:ascii="宋体" w:hAnsi="宋体"/>
          <w:sz w:val="24"/>
        </w:rPr>
      </w:pPr>
      <w:r>
        <w:rPr>
          <w:rFonts w:hint="eastAsia" w:ascii="宋体" w:hAnsi="宋体"/>
          <w:sz w:val="24"/>
        </w:rPr>
        <w:t>通讯作者：</w:t>
      </w:r>
      <w:r>
        <w:rPr>
          <w:rFonts w:hint="eastAsia" w:ascii="宋体" w:hAnsi="宋体"/>
          <w:sz w:val="24"/>
          <w:lang w:eastAsia="zh-CN"/>
        </w:rPr>
        <w:t>钱静娟</w:t>
      </w:r>
      <w:r>
        <w:rPr>
          <w:rFonts w:hint="eastAsia" w:ascii="宋体" w:hAnsi="宋体"/>
          <w:sz w:val="24"/>
        </w:rPr>
        <w:t>，女，江苏无锡人，本科，主任护师，</w:t>
      </w:r>
      <w:r>
        <w:rPr>
          <w:rFonts w:hint="eastAsia" w:ascii="宋体" w:hAnsi="宋体"/>
          <w:sz w:val="24"/>
          <w:lang w:eastAsia="zh-CN"/>
        </w:rPr>
        <w:t>院感科科长，</w:t>
      </w:r>
      <w:r>
        <w:rPr>
          <w:rFonts w:hint="eastAsia" w:ascii="宋体" w:hAnsi="宋体"/>
          <w:sz w:val="24"/>
        </w:rPr>
        <w:t>E-mail：</w:t>
      </w:r>
      <w:r>
        <w:rPr>
          <w:rFonts w:hint="eastAsia" w:ascii="宋体" w:hAnsi="宋体"/>
          <w:sz w:val="24"/>
          <w:lang w:val="en-US" w:eastAsia="zh-CN"/>
        </w:rPr>
        <w:fldChar w:fldCharType="begin"/>
      </w:r>
      <w:r>
        <w:rPr>
          <w:rFonts w:hint="eastAsia" w:ascii="宋体" w:hAnsi="宋体"/>
          <w:sz w:val="24"/>
          <w:lang w:val="en-US" w:eastAsia="zh-CN"/>
        </w:rPr>
        <w:instrText xml:space="preserve"> HYPERLINK "mailto:2206194035@qq.com" </w:instrText>
      </w:r>
      <w:r>
        <w:rPr>
          <w:rFonts w:hint="eastAsia" w:ascii="宋体" w:hAnsi="宋体"/>
          <w:sz w:val="24"/>
          <w:lang w:val="en-US" w:eastAsia="zh-CN"/>
        </w:rPr>
        <w:fldChar w:fldCharType="separate"/>
      </w:r>
      <w:r>
        <w:rPr>
          <w:rStyle w:val="9"/>
          <w:rFonts w:hint="eastAsia" w:ascii="宋体" w:hAnsi="宋体"/>
          <w:sz w:val="24"/>
          <w:lang w:val="en-US" w:eastAsia="zh-CN"/>
        </w:rPr>
        <w:t>2206194035</w:t>
      </w:r>
      <w:r>
        <w:rPr>
          <w:rStyle w:val="9"/>
          <w:rFonts w:hint="eastAsia" w:ascii="宋体" w:hAnsi="宋体"/>
          <w:sz w:val="24"/>
        </w:rPr>
        <w:t>@qq.com</w:t>
      </w:r>
      <w:r>
        <w:rPr>
          <w:rFonts w:hint="eastAsia" w:ascii="宋体" w:hAnsi="宋体"/>
          <w:sz w:val="24"/>
          <w:lang w:val="en-US" w:eastAsia="zh-CN"/>
        </w:rPr>
        <w:fldChar w:fldCharType="end"/>
      </w:r>
    </w:p>
    <w:p>
      <w:pPr>
        <w:spacing w:line="400" w:lineRule="exact"/>
        <w:jc w:val="left"/>
        <w:rPr>
          <w:rFonts w:hint="eastAsia" w:ascii="宋体" w:hAnsi="宋体"/>
          <w:sz w:val="24"/>
        </w:rPr>
      </w:pPr>
    </w:p>
    <w:p>
      <w:pPr>
        <w:spacing w:line="400" w:lineRule="exact"/>
        <w:jc w:val="left"/>
        <w:rPr>
          <w:rFonts w:hint="eastAsia" w:ascii="宋体" w:hAnsi="宋体"/>
          <w:sz w:val="24"/>
        </w:rPr>
      </w:pPr>
      <w:r>
        <w:rPr>
          <w:rFonts w:hint="eastAsia" w:ascii="宋体" w:hAnsi="宋体"/>
          <w:sz w:val="24"/>
        </w:rPr>
        <w:t>利益冲突   文章所有作者共同认可文章无相关利益冲突</w:t>
      </w:r>
    </w:p>
    <w:p>
      <w:pPr>
        <w:keepNext w:val="0"/>
        <w:keepLines w:val="0"/>
        <w:pageBreakBefore w:val="0"/>
        <w:widowControl w:val="0"/>
        <w:kinsoku/>
        <w:wordWrap/>
        <w:overflowPunct/>
        <w:topLinePunct w:val="0"/>
        <w:autoSpaceDE w:val="0"/>
        <w:autoSpaceDN w:val="0"/>
        <w:bidi w:val="0"/>
        <w:adjustRightInd w:val="0"/>
        <w:snapToGrid/>
        <w:spacing w:line="400" w:lineRule="exact"/>
        <w:jc w:val="left"/>
        <w:textAlignment w:val="auto"/>
        <w:rPr>
          <w:rFonts w:hint="eastAsia" w:ascii="宋体" w:hAnsi="宋体"/>
          <w:sz w:val="24"/>
          <w:lang w:eastAsia="zh-CN"/>
        </w:rPr>
      </w:pPr>
      <w:r>
        <w:rPr>
          <w:rFonts w:hint="eastAsia" w:ascii="宋体" w:hAnsi="宋体"/>
          <w:sz w:val="24"/>
        </w:rPr>
        <w:t>作者贡献声明   试验设计为章红燕、</w:t>
      </w:r>
      <w:r>
        <w:rPr>
          <w:rFonts w:hint="eastAsia" w:ascii="宋体" w:hAnsi="宋体"/>
          <w:sz w:val="24"/>
          <w:lang w:eastAsia="zh-CN"/>
        </w:rPr>
        <w:t>钱静娟</w:t>
      </w:r>
      <w:r>
        <w:rPr>
          <w:rFonts w:hint="eastAsia" w:ascii="宋体" w:hAnsi="宋体"/>
          <w:sz w:val="24"/>
        </w:rPr>
        <w:t>，论文撰写为章红燕、</w:t>
      </w:r>
      <w:r>
        <w:rPr>
          <w:rFonts w:hint="eastAsia" w:ascii="宋体" w:hAnsi="宋体"/>
          <w:sz w:val="24"/>
          <w:lang w:eastAsia="zh-CN"/>
        </w:rPr>
        <w:t>钱静娟。</w:t>
      </w:r>
    </w:p>
    <w:p>
      <w:pPr>
        <w:keepNext w:val="0"/>
        <w:keepLines w:val="0"/>
        <w:pageBreakBefore w:val="0"/>
        <w:widowControl w:val="0"/>
        <w:kinsoku/>
        <w:wordWrap/>
        <w:overflowPunct/>
        <w:topLinePunct w:val="0"/>
        <w:autoSpaceDE w:val="0"/>
        <w:autoSpaceDN w:val="0"/>
        <w:bidi w:val="0"/>
        <w:adjustRightInd w:val="0"/>
        <w:snapToGrid/>
        <w:spacing w:line="400" w:lineRule="exact"/>
        <w:jc w:val="left"/>
        <w:textAlignment w:val="auto"/>
        <w:rPr>
          <w:rFonts w:hint="eastAsia" w:ascii="宋体" w:hAnsi="宋体"/>
          <w:sz w:val="24"/>
          <w:lang w:val="en-US" w:eastAsia="zh-CN"/>
        </w:rPr>
      </w:pPr>
    </w:p>
    <w:p>
      <w:pPr>
        <w:keepNext w:val="0"/>
        <w:keepLines w:val="0"/>
        <w:pageBreakBefore w:val="0"/>
        <w:widowControl w:val="0"/>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参考文献</w:t>
      </w:r>
    </w:p>
    <w:p>
      <w:pPr>
        <w:keepNext w:val="0"/>
        <w:keepLines w:val="0"/>
        <w:pageBreakBefore w:val="0"/>
        <w:widowControl w:val="0"/>
        <w:numPr>
          <w:ilvl w:val="0"/>
          <w:numId w:val="1"/>
        </w:numPr>
        <w:kinsoku/>
        <w:wordWrap/>
        <w:overflowPunct/>
        <w:topLinePunct w:val="0"/>
        <w:bidi w:val="0"/>
        <w:snapToGrid/>
        <w:spacing w:line="400" w:lineRule="exact"/>
        <w:ind w:left="0" w:lef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徐海莉</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丁清清</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刘会范</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温度对硬式膀胱镜清洗效果的影响</w:t>
      </w:r>
      <w:r>
        <w:rPr>
          <w:rFonts w:hint="eastAsia" w:ascii="宋体" w:hAnsi="宋体" w:eastAsia="宋体" w:cs="宋体"/>
          <w:b w:val="0"/>
          <w:bCs w:val="0"/>
          <w:sz w:val="24"/>
          <w:szCs w:val="24"/>
          <w:lang w:val="en-US" w:eastAsia="zh-CN"/>
        </w:rPr>
        <w:t>[J].中华现代护理杂志，2018,24（14）1703-1705.</w:t>
      </w:r>
    </w:p>
    <w:p>
      <w:pPr>
        <w:keepNext w:val="0"/>
        <w:keepLines w:val="0"/>
        <w:pageBreakBefore w:val="0"/>
        <w:widowControl w:val="0"/>
        <w:numPr>
          <w:ilvl w:val="0"/>
          <w:numId w:val="0"/>
        </w:numPr>
        <w:kinsoku/>
        <w:wordWrap/>
        <w:overflowPunct/>
        <w:topLinePunct w:val="0"/>
        <w:bidi w:val="0"/>
        <w:snapToGrid/>
        <w:spacing w:line="400" w:lineRule="exact"/>
        <w:ind w:lef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doi:</w:t>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"http://dx.chinadoi.cn/10.3760/cma.j.issn.1674-2907.2018.14.024"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10.3760/cma.j.issn.1674-2907.2018.14.024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t xml:space="preserve">. </w:t>
      </w:r>
    </w:p>
    <w:p>
      <w:pPr>
        <w:keepNext w:val="0"/>
        <w:keepLines w:val="0"/>
        <w:pageBreakBefore w:val="0"/>
        <w:widowControl w:val="0"/>
        <w:numPr>
          <w:ilvl w:val="0"/>
          <w:numId w:val="0"/>
        </w:numPr>
        <w:kinsoku/>
        <w:wordWrap/>
        <w:overflowPunct/>
        <w:topLinePunct w:val="0"/>
        <w:bidi w:val="0"/>
        <w:snapToGrid/>
        <w:spacing w:line="400" w:lineRule="exact"/>
        <w:ind w:left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Xu HL，Ding QQ，Liu HF.Influence of temperature on the effects of cleaning rigid cystoscope [J].Chinese Journal of Modern Nursing ，2018,24（14）1703-1705.</w:t>
      </w:r>
    </w:p>
    <w:p>
      <w:pPr>
        <w:keepNext w:val="0"/>
        <w:keepLines w:val="0"/>
        <w:pageBreakBefore w:val="0"/>
        <w:widowControl w:val="0"/>
        <w:numPr>
          <w:ilvl w:val="0"/>
          <w:numId w:val="1"/>
        </w:numPr>
        <w:kinsoku/>
        <w:wordWrap/>
        <w:overflowPunct/>
        <w:topLinePunct w:val="0"/>
        <w:bidi w:val="0"/>
        <w:snapToGrid/>
        <w:spacing w:line="400" w:lineRule="exact"/>
        <w:ind w:left="0" w:leftChars="0"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夏宗丽.腔镜器械在清洗消毒过程中存在的问题分析[J].世界最新医学信息文摘（连续型电子期刊）,2015,</w:t>
      </w:r>
      <w:r>
        <w:rPr>
          <w:rFonts w:hint="eastAsia" w:ascii="宋体" w:hAnsi="宋体" w:eastAsia="宋体" w:cs="宋体"/>
          <w:b w:val="0"/>
          <w:bCs w:val="0"/>
          <w:sz w:val="24"/>
          <w:szCs w:val="24"/>
          <w:lang w:val="en-US" w:eastAsia="zh-CN"/>
        </w:rPr>
        <w:t>0</w:t>
      </w:r>
      <w:r>
        <w:rPr>
          <w:rFonts w:hint="eastAsia" w:ascii="宋体" w:hAnsi="宋体" w:eastAsia="宋体" w:cs="宋体"/>
          <w:b w:val="0"/>
          <w:bCs w:val="0"/>
          <w:sz w:val="24"/>
          <w:szCs w:val="24"/>
        </w:rPr>
        <w:t>(24):16-1</w:t>
      </w:r>
      <w:r>
        <w:rPr>
          <w:rFonts w:hint="eastAsia" w:ascii="宋体" w:hAnsi="宋体" w:eastAsia="宋体" w:cs="宋体"/>
          <w:b w:val="0"/>
          <w:bCs w:val="0"/>
          <w:sz w:val="24"/>
          <w:szCs w:val="24"/>
          <w:lang w:val="en-US" w:eastAsia="zh-CN"/>
        </w:rPr>
        <w:t>6.</w:t>
      </w:r>
    </w:p>
    <w:p>
      <w:pPr>
        <w:keepNext w:val="0"/>
        <w:keepLines w:val="0"/>
        <w:pageBreakBefore w:val="0"/>
        <w:widowControl w:val="0"/>
        <w:numPr>
          <w:ilvl w:val="0"/>
          <w:numId w:val="0"/>
        </w:numPr>
        <w:kinsoku/>
        <w:wordWrap/>
        <w:overflowPunct/>
        <w:topLinePunct w:val="0"/>
        <w:bidi w:val="0"/>
        <w:snapToGrid/>
        <w:spacing w:line="400" w:lineRule="exact"/>
        <w:ind w:lef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doi:10.3969/j.issn.1671-3141.2015.24.011. </w:t>
      </w:r>
    </w:p>
    <w:p>
      <w:pPr>
        <w:keepNext w:val="0"/>
        <w:keepLines w:val="0"/>
        <w:pageBreakBefore w:val="0"/>
        <w:widowControl w:val="0"/>
        <w:numPr>
          <w:ilvl w:val="0"/>
          <w:numId w:val="0"/>
        </w:numPr>
        <w:kinsoku/>
        <w:wordWrap/>
        <w:overflowPunct/>
        <w:topLinePunct w:val="0"/>
        <w:bidi w:val="0"/>
        <w:snapToGrid/>
        <w:spacing w:line="400" w:lineRule="exact"/>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Xiaonei ZL.</w:t>
      </w:r>
      <w:r>
        <w:rPr>
          <w:rFonts w:hint="eastAsia" w:ascii="宋体" w:hAnsi="宋体" w:eastAsia="宋体" w:cs="宋体"/>
          <w:b w:val="0"/>
          <w:bCs w:val="0"/>
          <w:sz w:val="24"/>
          <w:szCs w:val="24"/>
        </w:rPr>
        <w:t>The cleaning and disinfection of the instruments of cavity mirrors in the problems existing in the process of analysis[J].</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World Latest Medicine Information,2015,</w:t>
      </w:r>
      <w:r>
        <w:rPr>
          <w:rFonts w:hint="eastAsia" w:ascii="宋体" w:hAnsi="宋体" w:eastAsia="宋体" w:cs="宋体"/>
          <w:b w:val="0"/>
          <w:bCs w:val="0"/>
          <w:sz w:val="24"/>
          <w:szCs w:val="24"/>
          <w:lang w:val="en-US" w:eastAsia="zh-CN"/>
        </w:rPr>
        <w:t>0</w:t>
      </w:r>
      <w:r>
        <w:rPr>
          <w:rFonts w:hint="eastAsia" w:ascii="宋体" w:hAnsi="宋体" w:eastAsia="宋体" w:cs="宋体"/>
          <w:b w:val="0"/>
          <w:bCs w:val="0"/>
          <w:sz w:val="24"/>
          <w:szCs w:val="24"/>
        </w:rPr>
        <w:t>(24):16-1</w:t>
      </w:r>
      <w:r>
        <w:rPr>
          <w:rFonts w:hint="eastAsia" w:ascii="宋体" w:hAnsi="宋体" w:eastAsia="宋体" w:cs="宋体"/>
          <w:b w:val="0"/>
          <w:bCs w:val="0"/>
          <w:sz w:val="24"/>
          <w:szCs w:val="24"/>
          <w:lang w:val="en-US" w:eastAsia="zh-CN"/>
        </w:rPr>
        <w:t>6.</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numPr>
          <w:ilvl w:val="0"/>
          <w:numId w:val="1"/>
        </w:numPr>
        <w:kinsoku/>
        <w:wordWrap/>
        <w:overflowPunct/>
        <w:topLinePunct w:val="0"/>
        <w:bidi w:val="0"/>
        <w:snapToGrid/>
        <w:spacing w:line="400" w:lineRule="exact"/>
        <w:ind w:left="0" w:leftChars="0"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祝美珍</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周淑萍</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陈惠蓉</w:t>
      </w:r>
      <w:r>
        <w:rPr>
          <w:rFonts w:hint="eastAsia" w:ascii="宋体" w:hAnsi="宋体" w:eastAsia="宋体" w:cs="宋体"/>
          <w:b w:val="0"/>
          <w:bCs w:val="0"/>
          <w:sz w:val="24"/>
          <w:szCs w:val="24"/>
          <w:lang w:val="en-US" w:eastAsia="zh-CN"/>
        </w:rPr>
        <w:t>,等.</w:t>
      </w:r>
      <w:r>
        <w:rPr>
          <w:rFonts w:hint="eastAsia" w:ascii="宋体" w:hAnsi="宋体" w:eastAsia="宋体" w:cs="宋体"/>
          <w:b w:val="0"/>
          <w:bCs w:val="0"/>
          <w:sz w:val="24"/>
          <w:szCs w:val="24"/>
        </w:rPr>
        <w:t>ＰＤＣＡ 持续改进方法在消毒供应中心管理中的应用</w:t>
      </w:r>
      <w:r>
        <w:rPr>
          <w:rFonts w:hint="eastAsia" w:ascii="宋体" w:hAnsi="宋体" w:eastAsia="宋体" w:cs="宋体"/>
          <w:b w:val="0"/>
          <w:bCs w:val="0"/>
          <w:sz w:val="24"/>
          <w:szCs w:val="24"/>
          <w:lang w:val="en-US" w:eastAsia="zh-CN"/>
        </w:rPr>
        <w:t>[J].中华现代护理杂志，2016,22（29）：4269-4272.</w:t>
      </w:r>
    </w:p>
    <w:p>
      <w:pPr>
        <w:keepNext w:val="0"/>
        <w:keepLines w:val="0"/>
        <w:pageBreakBefore w:val="0"/>
        <w:widowControl w:val="0"/>
        <w:numPr>
          <w:ilvl w:val="0"/>
          <w:numId w:val="0"/>
        </w:numPr>
        <w:kinsoku/>
        <w:wordWrap/>
        <w:overflowPunct/>
        <w:topLinePunct w:val="0"/>
        <w:bidi w:val="0"/>
        <w:snapToGrid/>
        <w:spacing w:line="400" w:lineRule="exact"/>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Doi：10.3760/cma.j.issn.1674-2907.2016.29.032</w:t>
      </w:r>
    </w:p>
    <w:p>
      <w:pPr>
        <w:keepNext w:val="0"/>
        <w:keepLines w:val="0"/>
        <w:pageBreakBefore w:val="0"/>
        <w:widowControl w:val="0"/>
        <w:numPr>
          <w:ilvl w:val="0"/>
          <w:numId w:val="0"/>
        </w:numPr>
        <w:kinsoku/>
        <w:wordWrap/>
        <w:overflowPunct/>
        <w:topLinePunct w:val="0"/>
        <w:bidi w:val="0"/>
        <w:snapToGrid/>
        <w:spacing w:line="400" w:lineRule="exact"/>
        <w:ind w:left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Zhu MZ，Zhou SP，Chen HR，Etc. Application of PDCA continuous improvement hod in the management of CSSD [J].Chinese Journal of Modern Nursing，2016,22（29）：4269-4272.</w:t>
      </w:r>
    </w:p>
    <w:p>
      <w:pPr>
        <w:keepNext w:val="0"/>
        <w:keepLines w:val="0"/>
        <w:pageBreakBefore w:val="0"/>
        <w:widowControl w:val="0"/>
        <w:numPr>
          <w:ilvl w:val="0"/>
          <w:numId w:val="1"/>
        </w:numPr>
        <w:kinsoku/>
        <w:wordWrap/>
        <w:overflowPunct/>
        <w:topLinePunct w:val="0"/>
        <w:bidi w:val="0"/>
        <w:snapToGrid/>
        <w:spacing w:line="400" w:lineRule="exact"/>
        <w:ind w:left="0" w:leftChars="0"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郭凯，张艳，刘玉涛，等.腹腔镜手术器械清洗质量管理[J].中华医院感染学杂志，2016,26（18）：4291-4292.</w:t>
      </w:r>
    </w:p>
    <w:p>
      <w:pPr>
        <w:keepNext w:val="0"/>
        <w:keepLines w:val="0"/>
        <w:pageBreakBefore w:val="0"/>
        <w:widowControl w:val="0"/>
        <w:numPr>
          <w:ilvl w:val="0"/>
          <w:numId w:val="0"/>
        </w:numPr>
        <w:kinsoku/>
        <w:wordWrap/>
        <w:overflowPunct/>
        <w:topLinePunct w:val="0"/>
        <w:bidi w:val="0"/>
        <w:snapToGrid/>
        <w:spacing w:line="400" w:lineRule="exact"/>
        <w:ind w:lef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Guo K，Zhang Y，Liu YT，Etc.Cleaning quality management of laparoscopic surgery instruments [J].ChineseJournal of Nosocomiology， 2016,26（18）：</w:t>
      </w:r>
    </w:p>
    <w:p>
      <w:pPr>
        <w:keepNext w:val="0"/>
        <w:keepLines w:val="0"/>
        <w:pageBreakBefore w:val="0"/>
        <w:widowControl w:val="0"/>
        <w:numPr>
          <w:ilvl w:val="0"/>
          <w:numId w:val="0"/>
        </w:numPr>
        <w:kinsoku/>
        <w:wordWrap/>
        <w:overflowPunct/>
        <w:topLinePunct w:val="0"/>
        <w:bidi w:val="0"/>
        <w:snapToGrid/>
        <w:spacing w:line="400" w:lineRule="exact"/>
        <w:ind w:lef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4291-4292.</w:t>
      </w:r>
    </w:p>
    <w:p>
      <w:pPr>
        <w:keepNext w:val="0"/>
        <w:keepLines w:val="0"/>
        <w:pageBreakBefore w:val="0"/>
        <w:widowControl w:val="0"/>
        <w:numPr>
          <w:ilvl w:val="0"/>
          <w:numId w:val="0"/>
        </w:numPr>
        <w:kinsoku/>
        <w:wordWrap/>
        <w:overflowPunct/>
        <w:topLinePunct w:val="0"/>
        <w:bidi w:val="0"/>
        <w:snapToGrid/>
        <w:spacing w:line="400" w:lineRule="exact"/>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[5] </w:t>
      </w:r>
      <w:r>
        <w:rPr>
          <w:rFonts w:hint="eastAsia" w:ascii="宋体" w:hAnsi="宋体" w:eastAsia="宋体" w:cs="宋体"/>
          <w:b w:val="0"/>
          <w:bCs w:val="0"/>
          <w:sz w:val="24"/>
          <w:szCs w:val="24"/>
        </w:rPr>
        <w:t>张静辉</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陈洁霞</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硬式腔镜器械两种清洗方法联合低温灭菌效果的比较研究</w:t>
      </w:r>
      <w:r>
        <w:rPr>
          <w:rFonts w:hint="eastAsia" w:ascii="宋体" w:hAnsi="宋体" w:eastAsia="宋体" w:cs="宋体"/>
          <w:b w:val="0"/>
          <w:bCs w:val="0"/>
          <w:sz w:val="24"/>
          <w:szCs w:val="24"/>
          <w:lang w:val="en-US" w:eastAsia="zh-CN"/>
        </w:rPr>
        <w:t xml:space="preserve">[J].中华现代护理杂志，2017,23（15）：2038-2040. doi:10.3760/cma.j.issn.1674-2907.2017.15.022. </w:t>
      </w:r>
    </w:p>
    <w:p>
      <w:pPr>
        <w:keepNext w:val="0"/>
        <w:keepLines w:val="0"/>
        <w:pageBreakBefore w:val="0"/>
        <w:widowControl w:val="0"/>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Zhang JH,Chen JX.Comparative study in the effects of two different cleaning methods combined with hypothermia sterilization for rigid endoscopic instruments[J].Chinese Journal of Modern Nursing，2017,23（15）：2038-2040.</w:t>
      </w:r>
    </w:p>
    <w:p>
      <w:pPr>
        <w:keepNext w:val="0"/>
        <w:keepLines w:val="0"/>
        <w:pageBreakBefore w:val="0"/>
        <w:widowControl w:val="0"/>
        <w:numPr>
          <w:ilvl w:val="0"/>
          <w:numId w:val="2"/>
        </w:numPr>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史玲玲，姚晚霞，杨宏娟.标准操作规程在消毒供应科质量管理体系中的应用研究[J].护士进修杂志，2017,32（1）：10-12.</w:t>
      </w:r>
    </w:p>
    <w:p>
      <w:pPr>
        <w:keepNext w:val="0"/>
        <w:keepLines w:val="0"/>
        <w:pageBreakBefore w:val="0"/>
        <w:widowControl w:val="0"/>
        <w:numPr>
          <w:ilvl w:val="0"/>
          <w:numId w:val="0"/>
        </w:numPr>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Doi：10.16821/j.cnki.hsjx.2017.01.004</w:t>
      </w:r>
    </w:p>
    <w:p>
      <w:pPr>
        <w:keepNext w:val="0"/>
        <w:keepLines w:val="0"/>
        <w:pageBreakBefore w:val="0"/>
        <w:widowControl w:val="0"/>
        <w:numPr>
          <w:ilvl w:val="0"/>
          <w:numId w:val="0"/>
        </w:numPr>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Shi LL，Yaoi WX，Yang HJ.Study on the application of standard operating procedures in the disinfection and supply department of quality management system[J].Journal of Nurses Training，2017,32（1）：10-12.</w:t>
      </w:r>
    </w:p>
    <w:p>
      <w:pPr>
        <w:keepNext w:val="0"/>
        <w:keepLines w:val="0"/>
        <w:pageBreakBefore w:val="0"/>
        <w:widowControl w:val="0"/>
        <w:numPr>
          <w:ilvl w:val="0"/>
          <w:numId w:val="3"/>
        </w:numPr>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侯宁蕊</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张海侠</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王慧丽</w:t>
      </w:r>
      <w:r>
        <w:rPr>
          <w:rFonts w:hint="eastAsia" w:ascii="宋体" w:hAnsi="宋体" w:eastAsia="宋体" w:cs="宋体"/>
          <w:b w:val="0"/>
          <w:bCs w:val="0"/>
          <w:sz w:val="24"/>
          <w:szCs w:val="24"/>
          <w:lang w:eastAsia="zh-CN"/>
        </w:rPr>
        <w:t>，等</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标准化作业程序在消毒供应科中的应用</w:t>
      </w:r>
      <w:r>
        <w:rPr>
          <w:rFonts w:hint="eastAsia" w:ascii="宋体" w:hAnsi="宋体" w:eastAsia="宋体" w:cs="宋体"/>
          <w:b w:val="0"/>
          <w:bCs w:val="0"/>
          <w:sz w:val="24"/>
          <w:szCs w:val="24"/>
          <w:lang w:val="en-US" w:eastAsia="zh-CN"/>
        </w:rPr>
        <w:t>[J].中华现代护理杂志，2017,23（8）：1164-1166.</w:t>
      </w:r>
    </w:p>
    <w:p>
      <w:pPr>
        <w:keepNext w:val="0"/>
        <w:keepLines w:val="0"/>
        <w:pageBreakBefore w:val="0"/>
        <w:widowControl w:val="0"/>
        <w:numPr>
          <w:ilvl w:val="0"/>
          <w:numId w:val="0"/>
        </w:numPr>
        <w:kinsoku/>
        <w:wordWrap/>
        <w:overflowPunct/>
        <w:topLinePunct w:val="0"/>
        <w:bidi w:val="0"/>
        <w:snapToGrid/>
        <w:spacing w:line="400" w:lineRule="exact"/>
        <w:textAlignment w:val="auto"/>
        <w:rPr>
          <w:rFonts w:ascii="宋体" w:hAnsi="宋体" w:eastAsia="宋体" w:cs="宋体"/>
          <w:sz w:val="24"/>
          <w:szCs w:val="24"/>
        </w:rPr>
      </w:pPr>
      <w:r>
        <w:rPr>
          <w:rFonts w:ascii="宋体" w:hAnsi="宋体" w:eastAsia="宋体" w:cs="宋体"/>
          <w:sz w:val="24"/>
          <w:szCs w:val="24"/>
        </w:rPr>
        <w:t>DOI：10.3760/cma.j.issn.1674-2907.2017.08.034</w:t>
      </w:r>
    </w:p>
    <w:p>
      <w:pPr>
        <w:keepNext w:val="0"/>
        <w:keepLines w:val="0"/>
        <w:pageBreakBefore w:val="0"/>
        <w:widowControl w:val="0"/>
        <w:numPr>
          <w:ilvl w:val="0"/>
          <w:numId w:val="0"/>
        </w:numPr>
        <w:kinsoku/>
        <w:wordWrap/>
        <w:overflowPunct/>
        <w:topLinePunct w:val="0"/>
        <w:bidi w:val="0"/>
        <w:snapToGrid/>
        <w:spacing w:line="400" w:lineRule="exact"/>
        <w:textAlignment w:val="auto"/>
        <w:rPr>
          <w:rFonts w:hint="eastAsia" w:ascii="宋体" w:hAnsi="宋体" w:eastAsia="宋体" w:cs="宋体"/>
          <w:sz w:val="24"/>
          <w:szCs w:val="24"/>
          <w:lang w:val="en-US" w:eastAsia="zh-CN"/>
        </w:rPr>
      </w:pPr>
      <w:r>
        <w:rPr>
          <w:rFonts w:ascii="宋体" w:hAnsi="宋体" w:eastAsia="宋体" w:cs="宋体"/>
          <w:sz w:val="24"/>
          <w:szCs w:val="24"/>
        </w:rPr>
        <w:t>Hou N</w:t>
      </w:r>
      <w:r>
        <w:rPr>
          <w:rFonts w:hint="eastAsia" w:ascii="宋体" w:hAnsi="宋体" w:eastAsia="宋体" w:cs="宋体"/>
          <w:sz w:val="24"/>
          <w:szCs w:val="24"/>
          <w:lang w:val="en-US" w:eastAsia="zh-CN"/>
        </w:rPr>
        <w:t>R</w:t>
      </w:r>
      <w:r>
        <w:rPr>
          <w:rFonts w:ascii="宋体" w:hAnsi="宋体" w:eastAsia="宋体" w:cs="宋体"/>
          <w:sz w:val="24"/>
          <w:szCs w:val="24"/>
        </w:rPr>
        <w:t>， Zhang H</w:t>
      </w:r>
      <w:r>
        <w:rPr>
          <w:rFonts w:hint="eastAsia" w:ascii="宋体" w:hAnsi="宋体" w:eastAsia="宋体" w:cs="宋体"/>
          <w:sz w:val="24"/>
          <w:szCs w:val="24"/>
          <w:lang w:val="en-US" w:eastAsia="zh-CN"/>
        </w:rPr>
        <w:t>X</w:t>
      </w:r>
      <w:r>
        <w:rPr>
          <w:rFonts w:ascii="宋体" w:hAnsi="宋体" w:eastAsia="宋体" w:cs="宋体"/>
          <w:sz w:val="24"/>
          <w:szCs w:val="24"/>
        </w:rPr>
        <w:t>，Wang H</w:t>
      </w:r>
      <w:r>
        <w:rPr>
          <w:rFonts w:hint="eastAsia" w:ascii="宋体" w:hAnsi="宋体" w:eastAsia="宋体" w:cs="宋体"/>
          <w:sz w:val="24"/>
          <w:szCs w:val="24"/>
          <w:lang w:val="en-US" w:eastAsia="zh-CN"/>
        </w:rPr>
        <w:t>L</w:t>
      </w:r>
      <w:r>
        <w:rPr>
          <w:rFonts w:ascii="宋体" w:hAnsi="宋体" w:eastAsia="宋体" w:cs="宋体"/>
          <w:sz w:val="24"/>
          <w:szCs w:val="24"/>
        </w:rPr>
        <w:t>，</w:t>
      </w:r>
      <w:r>
        <w:rPr>
          <w:rFonts w:hint="eastAsia" w:ascii="宋体" w:hAnsi="宋体" w:eastAsia="宋体" w:cs="宋体"/>
          <w:b w:val="0"/>
          <w:bCs w:val="0"/>
          <w:sz w:val="24"/>
          <w:szCs w:val="24"/>
          <w:lang w:val="en-US" w:eastAsia="zh-CN"/>
        </w:rPr>
        <w:t>Etc.</w:t>
      </w:r>
      <w:r>
        <w:rPr>
          <w:rFonts w:ascii="宋体" w:hAnsi="宋体" w:eastAsia="宋体" w:cs="宋体"/>
          <w:sz w:val="24"/>
          <w:szCs w:val="24"/>
        </w:rPr>
        <w:t>Application of standard operational procedures in sterilization and supply departments</w:t>
      </w:r>
      <w:r>
        <w:rPr>
          <w:rFonts w:hint="eastAsia" w:ascii="宋体" w:hAnsi="宋体" w:eastAsia="宋体" w:cs="宋体"/>
          <w:b w:val="0"/>
          <w:bCs w:val="0"/>
          <w:sz w:val="24"/>
          <w:szCs w:val="24"/>
          <w:lang w:val="en-US" w:eastAsia="zh-CN"/>
        </w:rPr>
        <w:t>[J].Chinese Journal of Modern Nursing，2017,23（8）：1164-1166.</w:t>
      </w:r>
    </w:p>
    <w:p>
      <w:pPr>
        <w:keepNext w:val="0"/>
        <w:keepLines w:val="0"/>
        <w:pageBreakBefore w:val="0"/>
        <w:widowControl w:val="0"/>
        <w:numPr>
          <w:ilvl w:val="0"/>
          <w:numId w:val="3"/>
        </w:numPr>
        <w:kinsoku/>
        <w:wordWrap/>
        <w:overflowPunct/>
        <w:topLinePunct w:val="0"/>
        <w:bidi w:val="0"/>
        <w:snapToGrid/>
        <w:spacing w:line="400" w:lineRule="exact"/>
        <w:ind w:left="0" w:leftChars="0"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刘芳兰，刘萍，王桂红，等.优化腔镜清洗消毒流程对手术患者医院感染的影响[J].中华医院感染学杂志，2017,27（16）：3833-3836.</w:t>
      </w:r>
    </w:p>
    <w:p>
      <w:pPr>
        <w:keepNext w:val="0"/>
        <w:keepLines w:val="0"/>
        <w:pageBreakBefore w:val="0"/>
        <w:widowControl w:val="0"/>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Liu FL，Liu P，Wang GH，</w:t>
      </w:r>
      <w:bookmarkStart w:id="5" w:name="OLE_LINK6"/>
      <w:r>
        <w:rPr>
          <w:rFonts w:hint="eastAsia" w:ascii="宋体" w:hAnsi="宋体" w:eastAsia="宋体" w:cs="宋体"/>
          <w:b w:val="0"/>
          <w:bCs w:val="0"/>
          <w:sz w:val="24"/>
          <w:szCs w:val="24"/>
          <w:lang w:val="en-US" w:eastAsia="zh-CN"/>
        </w:rPr>
        <w:t>Etc.</w:t>
      </w:r>
      <w:bookmarkEnd w:id="5"/>
      <w:r>
        <w:rPr>
          <w:rFonts w:hint="eastAsia" w:ascii="宋体" w:hAnsi="宋体" w:eastAsia="宋体" w:cs="宋体"/>
          <w:b w:val="0"/>
          <w:bCs w:val="0"/>
          <w:sz w:val="24"/>
          <w:szCs w:val="24"/>
          <w:lang w:val="en-US" w:eastAsia="zh-CN"/>
        </w:rPr>
        <w:t>Effect of optimization of cleaning and disinfection procedures of endoscopes on nosocomial infections in surgery patients[J].Chinese Journal of Nosocomiology，2017,27（16）：3833-3836.</w:t>
      </w:r>
    </w:p>
    <w:p>
      <w:pPr>
        <w:keepNext w:val="0"/>
        <w:keepLines w:val="0"/>
        <w:pageBreakBefore w:val="0"/>
        <w:widowControl w:val="0"/>
        <w:numPr>
          <w:ilvl w:val="0"/>
          <w:numId w:val="4"/>
        </w:numPr>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常淑莹，姚卓娅，耿军辉，等.探讨ATP生物荧光检测法对硬式内镜清洗效果的评价[J].中国消毒学杂志，2018,35（5）：394-396.</w:t>
      </w:r>
    </w:p>
    <w:p>
      <w:pPr>
        <w:keepNext w:val="0"/>
        <w:keepLines w:val="0"/>
        <w:pageBreakBefore w:val="0"/>
        <w:widowControl w:val="0"/>
        <w:numPr>
          <w:ilvl w:val="0"/>
          <w:numId w:val="0"/>
        </w:numPr>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doi:10.11726/j.issn.1001-7658.2018.05.025. </w:t>
      </w:r>
    </w:p>
    <w:p>
      <w:pPr>
        <w:keepNext w:val="0"/>
        <w:keepLines w:val="0"/>
        <w:pageBreakBefore w:val="0"/>
        <w:widowControl w:val="0"/>
        <w:numPr>
          <w:ilvl w:val="0"/>
          <w:numId w:val="0"/>
        </w:numPr>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Chang SY，Yaoi ZY，Geng JH ,Etc.To evaluate the cleaning effect of rigid endoscope by ATP bioluminescence[J].Chinese Journal of Disinfection，2018,35（5）：394-396.   </w:t>
      </w:r>
    </w:p>
    <w:p>
      <w:pPr>
        <w:keepNext w:val="0"/>
        <w:keepLines w:val="0"/>
        <w:pageBreakBefore w:val="0"/>
        <w:widowControl w:val="0"/>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 许雅玲，张雪花，唐晓红.宫腔吸引管清洗方法的改进[J].中国消毒学杂志，2017,34（2）：173-174.</w:t>
      </w:r>
    </w:p>
    <w:p>
      <w:pPr>
        <w:keepNext w:val="0"/>
        <w:keepLines w:val="0"/>
        <w:pageBreakBefore w:val="0"/>
        <w:widowControl w:val="0"/>
        <w:numPr>
          <w:ilvl w:val="0"/>
          <w:numId w:val="0"/>
        </w:numPr>
        <w:kinsoku/>
        <w:wordWrap/>
        <w:overflowPunct/>
        <w:topLinePunct w:val="0"/>
        <w:bidi w:val="0"/>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Xu YL，Zhang XH，Tang XH.Improvement of cleaning method of uterine cavity suction tube[J].Chinese Journal of Disinfection，2017,34（2）：173-174.   </w:t>
      </w:r>
    </w:p>
    <w:p>
      <w:pPr>
        <w:keepNext w:val="0"/>
        <w:keepLines w:val="0"/>
        <w:pageBreakBefore w:val="0"/>
        <w:widowControl w:val="0"/>
        <w:numPr>
          <w:ilvl w:val="0"/>
          <w:numId w:val="0"/>
        </w:numPr>
        <w:kinsoku/>
        <w:wordWrap/>
        <w:overflowPunct/>
        <w:topLinePunct w:val="0"/>
        <w:bidi w:val="0"/>
        <w:snapToGrid/>
        <w:spacing w:line="400" w:lineRule="exact"/>
        <w:textAlignment w:val="auto"/>
        <w:rPr>
          <w:rFonts w:hint="default" w:ascii="宋体" w:hAnsi="宋体" w:eastAsia="宋体" w:cs="宋体"/>
          <w:b w:val="0"/>
          <w:bCs w:val="0"/>
          <w:sz w:val="24"/>
          <w:szCs w:val="24"/>
          <w:lang w:val="en-US" w:eastAsia="zh-CN"/>
        </w:rPr>
      </w:pPr>
      <w:bookmarkStart w:id="6" w:name="_GoBack"/>
      <w:bookmarkEnd w:id="6"/>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1DE921"/>
    <w:multiLevelType w:val="singleLevel"/>
    <w:tmpl w:val="DC1DE921"/>
    <w:lvl w:ilvl="0" w:tentative="0">
      <w:start w:val="7"/>
      <w:numFmt w:val="decimal"/>
      <w:lvlText w:val="[%1]"/>
      <w:lvlJc w:val="left"/>
      <w:pPr>
        <w:tabs>
          <w:tab w:val="left" w:pos="312"/>
        </w:tabs>
      </w:pPr>
    </w:lvl>
  </w:abstractNum>
  <w:abstractNum w:abstractNumId="1">
    <w:nsid w:val="FF29D85F"/>
    <w:multiLevelType w:val="singleLevel"/>
    <w:tmpl w:val="FF29D85F"/>
    <w:lvl w:ilvl="0" w:tentative="0">
      <w:start w:val="9"/>
      <w:numFmt w:val="decimal"/>
      <w:suff w:val="space"/>
      <w:lvlText w:val="[%1]"/>
      <w:lvlJc w:val="left"/>
    </w:lvl>
  </w:abstractNum>
  <w:abstractNum w:abstractNumId="2">
    <w:nsid w:val="2AF8D514"/>
    <w:multiLevelType w:val="singleLevel"/>
    <w:tmpl w:val="2AF8D514"/>
    <w:lvl w:ilvl="0" w:tentative="0">
      <w:start w:val="6"/>
      <w:numFmt w:val="decimal"/>
      <w:suff w:val="space"/>
      <w:lvlText w:val="[%1]"/>
      <w:lvlJc w:val="left"/>
    </w:lvl>
  </w:abstractNum>
  <w:abstractNum w:abstractNumId="3">
    <w:nsid w:val="4FADD55C"/>
    <w:multiLevelType w:val="singleLevel"/>
    <w:tmpl w:val="4FADD55C"/>
    <w:lvl w:ilvl="0" w:tentative="0">
      <w:start w:val="1"/>
      <w:numFmt w:val="decimal"/>
      <w:suff w:val="space"/>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77879"/>
    <w:rsid w:val="00042F27"/>
    <w:rsid w:val="002F47A4"/>
    <w:rsid w:val="00377879"/>
    <w:rsid w:val="00381E8E"/>
    <w:rsid w:val="0085133B"/>
    <w:rsid w:val="03A45441"/>
    <w:rsid w:val="0BC71860"/>
    <w:rsid w:val="0CD013CD"/>
    <w:rsid w:val="1C847F8A"/>
    <w:rsid w:val="200B1ADF"/>
    <w:rsid w:val="2B494E84"/>
    <w:rsid w:val="3022439C"/>
    <w:rsid w:val="31FA0102"/>
    <w:rsid w:val="33092185"/>
    <w:rsid w:val="41AE6CBA"/>
    <w:rsid w:val="42036E06"/>
    <w:rsid w:val="453D0ABE"/>
    <w:rsid w:val="4D150B57"/>
    <w:rsid w:val="536A535C"/>
    <w:rsid w:val="5E9A6322"/>
    <w:rsid w:val="65903B02"/>
    <w:rsid w:val="664612A0"/>
    <w:rsid w:val="77C27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semiHidden/>
    <w:unhideWhenUsed/>
    <w:qFormat/>
    <w:uiPriority w:val="99"/>
    <w:pPr>
      <w:tabs>
        <w:tab w:val="center" w:pos="4153"/>
        <w:tab w:val="right" w:pos="8306"/>
      </w:tabs>
      <w:snapToGrid w:val="0"/>
      <w:jc w:val="left"/>
    </w:pPr>
    <w:rPr>
      <w:sz w:val="18"/>
      <w:szCs w:val="18"/>
    </w:rPr>
  </w:style>
  <w:style w:type="paragraph" w:styleId="3">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8">
    <w:name w:val="FollowedHyperlink"/>
    <w:basedOn w:val="7"/>
    <w:semiHidden/>
    <w:unhideWhenUsed/>
    <w:qFormat/>
    <w:uiPriority w:val="99"/>
    <w:rPr>
      <w:color w:val="000000"/>
      <w:u w:val="none"/>
    </w:rPr>
  </w:style>
  <w:style w:type="character" w:styleId="9">
    <w:name w:val="Hyperlink"/>
    <w:basedOn w:val="7"/>
    <w:semiHidden/>
    <w:unhideWhenUsed/>
    <w:qFormat/>
    <w:uiPriority w:val="99"/>
    <w:rPr>
      <w:color w:val="000000"/>
      <w:u w:val="none"/>
    </w:rPr>
  </w:style>
  <w:style w:type="character" w:customStyle="1" w:styleId="10">
    <w:name w:val="页眉 Char"/>
    <w:basedOn w:val="7"/>
    <w:link w:val="3"/>
    <w:semiHidden/>
    <w:qFormat/>
    <w:uiPriority w:val="99"/>
    <w:rPr>
      <w:sz w:val="18"/>
      <w:szCs w:val="18"/>
    </w:rPr>
  </w:style>
  <w:style w:type="character" w:customStyle="1" w:styleId="11">
    <w:name w:val="页脚 Char"/>
    <w:basedOn w:val="7"/>
    <w:link w:val="2"/>
    <w:semiHidden/>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sortarrow"/>
    <w:basedOn w:val="7"/>
    <w:qFormat/>
    <w:uiPriority w:val="0"/>
    <w:rPr>
      <w:color w:val="000000"/>
      <w:u w:val="none"/>
    </w:rPr>
  </w:style>
  <w:style w:type="character" w:customStyle="1" w:styleId="14">
    <w:name w:val="col_ff01"/>
    <w:basedOn w:val="7"/>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81</Words>
  <Characters>464</Characters>
  <Lines>3</Lines>
  <Paragraphs>1</Paragraphs>
  <TotalTime>0</TotalTime>
  <ScaleCrop>false</ScaleCrop>
  <LinksUpToDate>false</LinksUpToDate>
  <CharactersWithSpaces>544</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2019-09-20T08:05:00Z</dcterms:created>
  <dc:creator>user</dc:creator>
  <cp:lastModifiedBy>zhy</cp:lastModifiedBy>
  <dcterms:modified xsi:type="dcterms:W3CDTF">2020-02-01T04:24:45Z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