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05F" w:rsidRPr="004F57B4" w:rsidRDefault="003E6B3D" w:rsidP="004F57B4">
      <w:pPr>
        <w:jc w:val="center"/>
        <w:rPr>
          <w:rFonts w:ascii="黑体" w:eastAsia="黑体" w:hAnsi="Times New Roman" w:cs="Times New Roman"/>
          <w:sz w:val="32"/>
          <w:szCs w:val="32"/>
        </w:rPr>
      </w:pPr>
      <w:r w:rsidRPr="004F57B4">
        <w:rPr>
          <w:rFonts w:ascii="黑体" w:eastAsia="黑体" w:hAnsi="Times New Roman" w:cs="Times New Roman" w:hint="eastAsia"/>
          <w:sz w:val="32"/>
          <w:szCs w:val="32"/>
        </w:rPr>
        <w:t>运用</w:t>
      </w:r>
      <w:r w:rsidR="009125C9" w:rsidRPr="004F57B4">
        <w:rPr>
          <w:rFonts w:ascii="黑体" w:eastAsia="黑体" w:hAnsi="Times New Roman" w:cs="Times New Roman" w:hint="eastAsia"/>
          <w:sz w:val="32"/>
          <w:szCs w:val="32"/>
        </w:rPr>
        <w:t>Petro-SIM</w:t>
      </w:r>
      <w:r w:rsidR="00D51563">
        <w:rPr>
          <w:rFonts w:ascii="黑体" w:eastAsia="黑体" w:hAnsi="Times New Roman" w:cs="Times New Roman" w:hint="eastAsia"/>
          <w:sz w:val="32"/>
          <w:szCs w:val="32"/>
        </w:rPr>
        <w:t>建立炼化一体化</w:t>
      </w:r>
      <w:r w:rsidR="009125C9" w:rsidRPr="004F57B4">
        <w:rPr>
          <w:rFonts w:ascii="黑体" w:eastAsia="黑体" w:hAnsi="Times New Roman" w:cs="Times New Roman" w:hint="eastAsia"/>
          <w:sz w:val="32"/>
          <w:szCs w:val="32"/>
        </w:rPr>
        <w:t>全流程模型</w:t>
      </w:r>
    </w:p>
    <w:p w:rsidR="00E13FEC" w:rsidRDefault="00E13FEC"/>
    <w:p w:rsidR="00BA5D38" w:rsidRPr="00BA5D38" w:rsidRDefault="00BA5D38" w:rsidP="00BA5D38">
      <w:pPr>
        <w:jc w:val="center"/>
        <w:rPr>
          <w:rFonts w:ascii="仿宋" w:eastAsia="仿宋" w:hAnsi="仿宋"/>
          <w:b/>
          <w:sz w:val="24"/>
          <w:szCs w:val="24"/>
        </w:rPr>
      </w:pPr>
      <w:r w:rsidRPr="00BA5D38">
        <w:rPr>
          <w:rFonts w:ascii="仿宋" w:eastAsia="仿宋" w:hAnsi="仿宋"/>
          <w:b/>
          <w:sz w:val="24"/>
          <w:szCs w:val="24"/>
        </w:rPr>
        <w:t>吕燕君</w:t>
      </w:r>
    </w:p>
    <w:p w:rsidR="00BA5D38" w:rsidRPr="00BA5D38" w:rsidRDefault="00BA5D38" w:rsidP="00BA5D38">
      <w:pPr>
        <w:jc w:val="center"/>
        <w:rPr>
          <w:rFonts w:asciiTheme="minorEastAsia" w:hAnsiTheme="minorEastAsia"/>
          <w:b/>
          <w:sz w:val="18"/>
          <w:szCs w:val="18"/>
        </w:rPr>
      </w:pPr>
      <w:r w:rsidRPr="00BA5D38">
        <w:rPr>
          <w:rFonts w:asciiTheme="minorEastAsia" w:hAnsiTheme="minorEastAsia"/>
          <w:b/>
          <w:sz w:val="18"/>
          <w:szCs w:val="18"/>
        </w:rPr>
        <w:t>中国石化上海石油化工股份有限公司</w:t>
      </w:r>
      <w:r w:rsidRPr="00BA5D38">
        <w:rPr>
          <w:rFonts w:asciiTheme="minorEastAsia" w:hAnsiTheme="minorEastAsia" w:hint="eastAsia"/>
          <w:b/>
          <w:sz w:val="18"/>
          <w:szCs w:val="18"/>
        </w:rPr>
        <w:t xml:space="preserve"> </w:t>
      </w:r>
      <w:r w:rsidRPr="00BA5D38">
        <w:rPr>
          <w:rFonts w:asciiTheme="minorEastAsia" w:hAnsiTheme="minorEastAsia"/>
          <w:b/>
          <w:sz w:val="18"/>
          <w:szCs w:val="18"/>
        </w:rPr>
        <w:t xml:space="preserve"> 上海市</w:t>
      </w:r>
      <w:r w:rsidRPr="00BA5D38">
        <w:rPr>
          <w:rFonts w:asciiTheme="minorEastAsia" w:hAnsiTheme="minorEastAsia" w:hint="eastAsia"/>
          <w:b/>
          <w:sz w:val="18"/>
          <w:szCs w:val="18"/>
        </w:rPr>
        <w:t xml:space="preserve"> </w:t>
      </w:r>
      <w:r w:rsidRPr="00BA5D38">
        <w:rPr>
          <w:rFonts w:asciiTheme="minorEastAsia" w:hAnsiTheme="minorEastAsia"/>
          <w:b/>
          <w:sz w:val="18"/>
          <w:szCs w:val="18"/>
        </w:rPr>
        <w:t xml:space="preserve"> 200540</w:t>
      </w:r>
    </w:p>
    <w:p w:rsidR="00BA5D38" w:rsidRDefault="00BA5D38" w:rsidP="00BA5D38">
      <w:pPr>
        <w:jc w:val="center"/>
        <w:rPr>
          <w:rFonts w:asciiTheme="minorEastAsia" w:hAnsiTheme="minorEastAsia"/>
          <w:b/>
          <w:sz w:val="16"/>
          <w:szCs w:val="16"/>
        </w:rPr>
      </w:pPr>
    </w:p>
    <w:p w:rsidR="00E13FEC" w:rsidRDefault="00E13FEC" w:rsidP="004F57B4">
      <w:pPr>
        <w:rPr>
          <w:rFonts w:asciiTheme="minorEastAsia" w:hAnsiTheme="minorEastAsia" w:cs="Arial"/>
          <w:sz w:val="16"/>
          <w:szCs w:val="16"/>
        </w:rPr>
      </w:pPr>
      <w:r w:rsidRPr="004F57B4">
        <w:rPr>
          <w:rFonts w:asciiTheme="minorEastAsia" w:hAnsiTheme="minorEastAsia"/>
          <w:b/>
          <w:sz w:val="16"/>
          <w:szCs w:val="16"/>
        </w:rPr>
        <w:t>摘要</w:t>
      </w:r>
      <w:r w:rsidR="004F57B4">
        <w:rPr>
          <w:rFonts w:asciiTheme="minorEastAsia" w:hAnsiTheme="minorEastAsia" w:hint="eastAsia"/>
          <w:b/>
          <w:sz w:val="16"/>
          <w:szCs w:val="16"/>
        </w:rPr>
        <w:t>：</w:t>
      </w:r>
      <w:r w:rsidR="003E6B3D" w:rsidRPr="004F57B4">
        <w:rPr>
          <w:rFonts w:asciiTheme="minorEastAsia" w:hAnsiTheme="minorEastAsia" w:cs="Arial"/>
          <w:sz w:val="16"/>
          <w:szCs w:val="16"/>
        </w:rPr>
        <w:t>炼化领域流程模拟优化技术</w:t>
      </w:r>
      <w:r w:rsidR="003E6B3D" w:rsidRPr="004F57B4">
        <w:rPr>
          <w:rFonts w:asciiTheme="minorEastAsia" w:hAnsiTheme="minorEastAsia" w:cs="Arial" w:hint="eastAsia"/>
          <w:sz w:val="16"/>
          <w:szCs w:val="16"/>
        </w:rPr>
        <w:t>及计算机</w:t>
      </w:r>
      <w:r w:rsidR="003E6B3D" w:rsidRPr="004F57B4">
        <w:rPr>
          <w:rFonts w:asciiTheme="minorEastAsia" w:hAnsiTheme="minorEastAsia" w:cs="Arial"/>
          <w:sz w:val="16"/>
          <w:szCs w:val="16"/>
        </w:rPr>
        <w:t>软件开发技术的</w:t>
      </w:r>
      <w:r w:rsidR="007A3257">
        <w:rPr>
          <w:rFonts w:asciiTheme="minorEastAsia" w:hAnsiTheme="minorEastAsia" w:cs="Arial"/>
          <w:sz w:val="16"/>
          <w:szCs w:val="16"/>
        </w:rPr>
        <w:t>快速</w:t>
      </w:r>
      <w:r w:rsidR="003E6B3D" w:rsidRPr="004F57B4">
        <w:rPr>
          <w:rFonts w:asciiTheme="minorEastAsia" w:hAnsiTheme="minorEastAsia" w:cs="Arial"/>
          <w:sz w:val="16"/>
          <w:szCs w:val="16"/>
        </w:rPr>
        <w:t>发展和</w:t>
      </w:r>
      <w:r w:rsidR="0016337E">
        <w:rPr>
          <w:rFonts w:asciiTheme="minorEastAsia" w:hAnsiTheme="minorEastAsia" w:cs="Arial"/>
          <w:sz w:val="16"/>
          <w:szCs w:val="16"/>
        </w:rPr>
        <w:t>深度</w:t>
      </w:r>
      <w:r w:rsidR="003E6B3D" w:rsidRPr="004F57B4">
        <w:rPr>
          <w:rFonts w:asciiTheme="minorEastAsia" w:hAnsiTheme="minorEastAsia" w:cs="Arial"/>
          <w:sz w:val="16"/>
          <w:szCs w:val="16"/>
        </w:rPr>
        <w:t>应用</w:t>
      </w:r>
      <w:r w:rsidR="003E6B3D" w:rsidRPr="004F57B4">
        <w:rPr>
          <w:rFonts w:asciiTheme="minorEastAsia" w:hAnsiTheme="minorEastAsia" w:cs="Arial" w:hint="eastAsia"/>
          <w:sz w:val="16"/>
          <w:szCs w:val="16"/>
        </w:rPr>
        <w:t>，为石化企业提升经济效益提供了有效途径和有力支撑。本文以大型石化企业</w:t>
      </w:r>
      <w:r w:rsidR="00D92A06">
        <w:rPr>
          <w:rFonts w:asciiTheme="minorEastAsia" w:hAnsiTheme="minorEastAsia" w:cs="Arial" w:hint="eastAsia"/>
          <w:sz w:val="16"/>
          <w:szCs w:val="16"/>
        </w:rPr>
        <w:t>实际</w:t>
      </w:r>
      <w:r w:rsidR="003E6B3D" w:rsidRPr="004F57B4">
        <w:rPr>
          <w:rFonts w:asciiTheme="minorEastAsia" w:hAnsiTheme="minorEastAsia" w:cs="Arial" w:hint="eastAsia"/>
          <w:sz w:val="16"/>
          <w:szCs w:val="16"/>
        </w:rPr>
        <w:t>应</w:t>
      </w:r>
      <w:r w:rsidR="00D92A06">
        <w:rPr>
          <w:rFonts w:asciiTheme="minorEastAsia" w:hAnsiTheme="minorEastAsia" w:cs="Arial" w:hint="eastAsia"/>
          <w:sz w:val="16"/>
          <w:szCs w:val="16"/>
        </w:rPr>
        <w:t>用</w:t>
      </w:r>
      <w:r w:rsidR="003E6B3D" w:rsidRPr="004F57B4">
        <w:rPr>
          <w:rFonts w:asciiTheme="minorEastAsia" w:hAnsiTheme="minorEastAsia" w:cs="Arial" w:hint="eastAsia"/>
          <w:sz w:val="16"/>
          <w:szCs w:val="16"/>
        </w:rPr>
        <w:t>为基础，</w:t>
      </w:r>
      <w:r w:rsidR="00D92A06">
        <w:rPr>
          <w:rFonts w:asciiTheme="minorEastAsia" w:hAnsiTheme="minorEastAsia" w:cs="Arial" w:hint="eastAsia"/>
          <w:sz w:val="16"/>
          <w:szCs w:val="16"/>
        </w:rPr>
        <w:t>介绍了运用</w:t>
      </w:r>
      <w:r w:rsidR="003E6B3D" w:rsidRPr="004F57B4">
        <w:rPr>
          <w:rFonts w:asciiTheme="minorEastAsia" w:hAnsiTheme="minorEastAsia" w:cs="Arial" w:hint="eastAsia"/>
          <w:sz w:val="16"/>
          <w:szCs w:val="16"/>
        </w:rPr>
        <w:t>Petro-SIM</w:t>
      </w:r>
      <w:r w:rsidR="00D92A06">
        <w:rPr>
          <w:rFonts w:asciiTheme="minorEastAsia" w:hAnsiTheme="minorEastAsia" w:cs="Arial"/>
          <w:sz w:val="16"/>
          <w:szCs w:val="16"/>
        </w:rPr>
        <w:t xml:space="preserve"> </w:t>
      </w:r>
      <w:r w:rsidR="00D92A06">
        <w:rPr>
          <w:rFonts w:asciiTheme="minorEastAsia" w:hAnsiTheme="minorEastAsia" w:cs="Arial" w:hint="eastAsia"/>
          <w:sz w:val="16"/>
          <w:szCs w:val="16"/>
        </w:rPr>
        <w:t>6</w:t>
      </w:r>
      <w:r w:rsidR="00D92A06">
        <w:rPr>
          <w:rFonts w:asciiTheme="minorEastAsia" w:hAnsiTheme="minorEastAsia" w:cs="Arial"/>
          <w:sz w:val="16"/>
          <w:szCs w:val="16"/>
        </w:rPr>
        <w:t>.2</w:t>
      </w:r>
      <w:r w:rsidR="003E6B3D" w:rsidRPr="004F57B4">
        <w:rPr>
          <w:rFonts w:asciiTheme="minorEastAsia" w:hAnsiTheme="minorEastAsia" w:cs="Arial" w:hint="eastAsia"/>
          <w:sz w:val="16"/>
          <w:szCs w:val="16"/>
        </w:rPr>
        <w:t>版</w:t>
      </w:r>
      <w:r w:rsidR="004755A5" w:rsidRPr="004F57B4">
        <w:rPr>
          <w:rFonts w:asciiTheme="minorEastAsia" w:hAnsiTheme="minorEastAsia" w:cs="Arial" w:hint="eastAsia"/>
          <w:sz w:val="16"/>
          <w:szCs w:val="16"/>
        </w:rPr>
        <w:t>流程模拟</w:t>
      </w:r>
      <w:r w:rsidR="00921FD1">
        <w:rPr>
          <w:rFonts w:asciiTheme="minorEastAsia" w:hAnsiTheme="minorEastAsia" w:cs="Arial" w:hint="eastAsia"/>
          <w:sz w:val="16"/>
          <w:szCs w:val="16"/>
        </w:rPr>
        <w:t>软件建立炼化一体化</w:t>
      </w:r>
      <w:r w:rsidR="003E6B3D" w:rsidRPr="004F57B4">
        <w:rPr>
          <w:rFonts w:asciiTheme="minorEastAsia" w:hAnsiTheme="minorEastAsia" w:cs="Arial" w:hint="eastAsia"/>
          <w:sz w:val="16"/>
          <w:szCs w:val="16"/>
        </w:rPr>
        <w:t>全流程模型，</w:t>
      </w:r>
      <w:r w:rsidR="00D92A06" w:rsidRPr="00D92A06">
        <w:rPr>
          <w:rFonts w:asciiTheme="minorEastAsia" w:hAnsiTheme="minorEastAsia" w:cs="Arial" w:hint="eastAsia"/>
          <w:sz w:val="16"/>
          <w:szCs w:val="16"/>
        </w:rPr>
        <w:t>准确表征各单装置及全厂实际运行性能</w:t>
      </w:r>
      <w:r w:rsidR="00D92A06">
        <w:rPr>
          <w:rFonts w:asciiTheme="minorEastAsia" w:hAnsiTheme="minorEastAsia" w:cs="Arial" w:hint="eastAsia"/>
          <w:sz w:val="16"/>
          <w:szCs w:val="16"/>
        </w:rPr>
        <w:t>，并</w:t>
      </w:r>
      <w:r w:rsidR="003E6B3D" w:rsidRPr="004F57B4">
        <w:rPr>
          <w:rFonts w:asciiTheme="minorEastAsia" w:hAnsiTheme="minorEastAsia" w:cs="Arial" w:hint="eastAsia"/>
          <w:sz w:val="16"/>
          <w:szCs w:val="16"/>
        </w:rPr>
        <w:t>以</w:t>
      </w:r>
      <w:r w:rsidR="003E6B3D" w:rsidRPr="004F57B4">
        <w:rPr>
          <w:rFonts w:asciiTheme="minorEastAsia" w:hAnsiTheme="minorEastAsia" w:cs="Arial"/>
          <w:sz w:val="16"/>
          <w:szCs w:val="16"/>
        </w:rPr>
        <w:t>效益最大化为目标</w:t>
      </w:r>
      <w:r w:rsidR="003E6B3D" w:rsidRPr="004F57B4">
        <w:rPr>
          <w:rFonts w:asciiTheme="minorEastAsia" w:hAnsiTheme="minorEastAsia" w:cs="Arial" w:hint="eastAsia"/>
          <w:sz w:val="16"/>
          <w:szCs w:val="16"/>
        </w:rPr>
        <w:t>，运用模型</w:t>
      </w:r>
      <w:r w:rsidR="00D92A06" w:rsidRPr="004F57B4">
        <w:rPr>
          <w:rFonts w:asciiTheme="minorEastAsia" w:hAnsiTheme="minorEastAsia" w:cs="Arial" w:hint="eastAsia"/>
          <w:sz w:val="16"/>
          <w:szCs w:val="16"/>
        </w:rPr>
        <w:t>开展炼化一体化生产计划优化方案测算</w:t>
      </w:r>
      <w:r w:rsidR="00AE0501">
        <w:rPr>
          <w:rFonts w:asciiTheme="minorEastAsia" w:hAnsiTheme="minorEastAsia" w:cs="Arial" w:hint="eastAsia"/>
          <w:sz w:val="16"/>
          <w:szCs w:val="16"/>
        </w:rPr>
        <w:t>，</w:t>
      </w:r>
      <w:r w:rsidR="00D92A06" w:rsidRPr="00D92A06">
        <w:rPr>
          <w:rFonts w:asciiTheme="minorEastAsia" w:hAnsiTheme="minorEastAsia" w:cs="Arial" w:hint="eastAsia"/>
          <w:sz w:val="16"/>
          <w:szCs w:val="16"/>
        </w:rPr>
        <w:t>对原料品种、数量、</w:t>
      </w:r>
      <w:r w:rsidR="00D92A06" w:rsidRPr="00D92A06">
        <w:rPr>
          <w:rFonts w:asciiTheme="minorEastAsia" w:hAnsiTheme="minorEastAsia" w:cs="Arial"/>
          <w:sz w:val="16"/>
          <w:szCs w:val="16"/>
        </w:rPr>
        <w:t>操作条件</w:t>
      </w:r>
      <w:r w:rsidR="00D92A06" w:rsidRPr="00D92A06">
        <w:rPr>
          <w:rFonts w:asciiTheme="minorEastAsia" w:hAnsiTheme="minorEastAsia" w:cs="Arial" w:hint="eastAsia"/>
          <w:sz w:val="16"/>
          <w:szCs w:val="16"/>
        </w:rPr>
        <w:t>进行优化，对</w:t>
      </w:r>
      <w:r w:rsidR="00AE0501">
        <w:rPr>
          <w:rFonts w:asciiTheme="minorEastAsia" w:hAnsiTheme="minorEastAsia" w:cs="Arial" w:hint="eastAsia"/>
          <w:sz w:val="16"/>
          <w:szCs w:val="16"/>
        </w:rPr>
        <w:t>各种中间物料产品切割和</w:t>
      </w:r>
      <w:r w:rsidR="00D92A06" w:rsidRPr="00D92A06">
        <w:rPr>
          <w:rFonts w:asciiTheme="minorEastAsia" w:hAnsiTheme="minorEastAsia" w:cs="Arial" w:hint="eastAsia"/>
          <w:sz w:val="16"/>
          <w:szCs w:val="16"/>
        </w:rPr>
        <w:t>流向进行研究，</w:t>
      </w:r>
      <w:r w:rsidR="00D92A06">
        <w:rPr>
          <w:rFonts w:asciiTheme="minorEastAsia" w:hAnsiTheme="minorEastAsia" w:cs="Arial" w:hint="eastAsia"/>
          <w:sz w:val="16"/>
          <w:szCs w:val="16"/>
        </w:rPr>
        <w:t>从而</w:t>
      </w:r>
      <w:r w:rsidR="00D92A06" w:rsidRPr="00D92A06">
        <w:rPr>
          <w:rFonts w:asciiTheme="minorEastAsia" w:hAnsiTheme="minorEastAsia" w:cs="Arial" w:hint="eastAsia"/>
          <w:sz w:val="16"/>
          <w:szCs w:val="16"/>
        </w:rPr>
        <w:t>有效识别和评估优化增效方案</w:t>
      </w:r>
      <w:r w:rsidR="00D92A06">
        <w:rPr>
          <w:rFonts w:asciiTheme="minorEastAsia" w:hAnsiTheme="minorEastAsia" w:cs="Arial" w:hint="eastAsia"/>
          <w:sz w:val="16"/>
          <w:szCs w:val="16"/>
        </w:rPr>
        <w:t>等一系列实践的</w:t>
      </w:r>
      <w:r w:rsidR="00D92A06" w:rsidRPr="004F57B4">
        <w:rPr>
          <w:rFonts w:asciiTheme="minorEastAsia" w:hAnsiTheme="minorEastAsia" w:cs="Arial" w:hint="eastAsia"/>
          <w:sz w:val="16"/>
          <w:szCs w:val="16"/>
        </w:rPr>
        <w:t>工作方法、技术路线</w:t>
      </w:r>
      <w:r w:rsidR="00D92A06">
        <w:rPr>
          <w:rFonts w:asciiTheme="minorEastAsia" w:hAnsiTheme="minorEastAsia" w:cs="Arial" w:hint="eastAsia"/>
          <w:sz w:val="16"/>
          <w:szCs w:val="16"/>
        </w:rPr>
        <w:t>、应用效果和后续展望，</w:t>
      </w:r>
      <w:r w:rsidR="00AE0501">
        <w:rPr>
          <w:rFonts w:asciiTheme="minorEastAsia" w:hAnsiTheme="minorEastAsia" w:cs="Arial" w:hint="eastAsia"/>
          <w:sz w:val="16"/>
          <w:szCs w:val="16"/>
        </w:rPr>
        <w:t>也是</w:t>
      </w:r>
      <w:r w:rsidR="00AE0501" w:rsidRPr="004F57B4">
        <w:rPr>
          <w:rFonts w:asciiTheme="minorEastAsia" w:hAnsiTheme="minorEastAsia" w:cs="Arial" w:hint="eastAsia"/>
          <w:sz w:val="16"/>
          <w:szCs w:val="16"/>
        </w:rPr>
        <w:t>Petro-SIM</w:t>
      </w:r>
      <w:r w:rsidR="0016337E">
        <w:rPr>
          <w:rFonts w:asciiTheme="minorEastAsia" w:hAnsiTheme="minorEastAsia" w:cs="Arial" w:hint="eastAsia"/>
          <w:sz w:val="16"/>
          <w:szCs w:val="16"/>
        </w:rPr>
        <w:t>最新版软件首创</w:t>
      </w:r>
      <w:r w:rsidR="0075715F">
        <w:rPr>
          <w:rFonts w:asciiTheme="minorEastAsia" w:hAnsiTheme="minorEastAsia" w:cs="Arial" w:hint="eastAsia"/>
          <w:sz w:val="16"/>
          <w:szCs w:val="16"/>
        </w:rPr>
        <w:t>在国内大型石化企业实现炼化一体化全流程模拟应用的经验探索</w:t>
      </w:r>
      <w:r w:rsidR="00AE0501">
        <w:rPr>
          <w:rFonts w:asciiTheme="minorEastAsia" w:hAnsiTheme="minorEastAsia" w:cs="Arial" w:hint="eastAsia"/>
          <w:sz w:val="16"/>
          <w:szCs w:val="16"/>
        </w:rPr>
        <w:t>。</w:t>
      </w:r>
    </w:p>
    <w:p w:rsidR="0075715F" w:rsidRPr="004F57B4" w:rsidRDefault="0075715F" w:rsidP="004F57B4">
      <w:pPr>
        <w:rPr>
          <w:rFonts w:asciiTheme="minorEastAsia" w:hAnsiTheme="minorEastAsia" w:cs="Arial"/>
          <w:sz w:val="16"/>
          <w:szCs w:val="16"/>
        </w:rPr>
      </w:pPr>
    </w:p>
    <w:p w:rsidR="00D92A06" w:rsidRDefault="00E13FEC">
      <w:pPr>
        <w:rPr>
          <w:rFonts w:asciiTheme="minorEastAsia" w:hAnsiTheme="minorEastAsia" w:cs="Tahoma"/>
          <w:kern w:val="0"/>
          <w:sz w:val="16"/>
          <w:szCs w:val="16"/>
        </w:rPr>
      </w:pPr>
      <w:r w:rsidRPr="004F57B4">
        <w:rPr>
          <w:rFonts w:asciiTheme="minorEastAsia" w:hAnsiTheme="minorEastAsia"/>
          <w:b/>
          <w:sz w:val="16"/>
          <w:szCs w:val="16"/>
        </w:rPr>
        <w:t>关键词</w:t>
      </w:r>
      <w:r w:rsidR="003E6B3D" w:rsidRPr="004F57B4">
        <w:rPr>
          <w:rFonts w:asciiTheme="minorEastAsia" w:hAnsiTheme="minorEastAsia" w:hint="eastAsia"/>
          <w:b/>
          <w:sz w:val="16"/>
          <w:szCs w:val="16"/>
        </w:rPr>
        <w:t>：</w:t>
      </w:r>
      <w:r w:rsidR="003E6B3D" w:rsidRPr="004F57B4">
        <w:rPr>
          <w:rFonts w:asciiTheme="minorEastAsia" w:hAnsiTheme="minorEastAsia"/>
          <w:sz w:val="16"/>
          <w:szCs w:val="16"/>
        </w:rPr>
        <w:t>Petro-SIM</w:t>
      </w:r>
      <w:r w:rsidR="003E6B3D" w:rsidRPr="004F57B4">
        <w:rPr>
          <w:rFonts w:asciiTheme="minorEastAsia" w:hAnsiTheme="minorEastAsia" w:hint="eastAsia"/>
          <w:sz w:val="16"/>
          <w:szCs w:val="16"/>
        </w:rPr>
        <w:t>；</w:t>
      </w:r>
      <w:r w:rsidR="003E6B3D" w:rsidRPr="004F57B4">
        <w:rPr>
          <w:rFonts w:asciiTheme="minorEastAsia" w:hAnsiTheme="minorEastAsia" w:cs="Tahoma" w:hint="eastAsia"/>
          <w:kern w:val="0"/>
          <w:sz w:val="16"/>
          <w:szCs w:val="16"/>
        </w:rPr>
        <w:t>流程模拟；炼化一体化</w:t>
      </w:r>
    </w:p>
    <w:p w:rsidR="00FF1158" w:rsidRDefault="00FF1158">
      <w:pPr>
        <w:rPr>
          <w:rFonts w:asciiTheme="minorEastAsia" w:hAnsiTheme="minorEastAsia" w:cs="Tahoma"/>
          <w:kern w:val="0"/>
          <w:sz w:val="16"/>
          <w:szCs w:val="16"/>
        </w:rPr>
      </w:pPr>
    </w:p>
    <w:p w:rsidR="00E13FEC" w:rsidRPr="008D38BE" w:rsidRDefault="007730AA" w:rsidP="00BA48B7">
      <w:pPr>
        <w:pStyle w:val="1"/>
        <w:keepNext/>
        <w:keepLines/>
        <w:widowControl w:val="0"/>
        <w:numPr>
          <w:ilvl w:val="0"/>
          <w:numId w:val="4"/>
        </w:numPr>
        <w:pBdr>
          <w:bottom w:val="none" w:sz="0" w:space="0" w:color="auto"/>
        </w:pBdr>
        <w:spacing w:before="240" w:after="0"/>
        <w:jc w:val="both"/>
        <w:rPr>
          <w:rFonts w:ascii="仿宋" w:eastAsia="仿宋" w:hAnsi="仿宋" w:cstheme="minorBidi"/>
          <w:kern w:val="44"/>
          <w:szCs w:val="28"/>
          <w:lang w:val="en-US" w:eastAsia="zh-CN" w:bidi="ar-SA"/>
        </w:rPr>
      </w:pPr>
      <w:r w:rsidRPr="008D38BE">
        <w:rPr>
          <w:rFonts w:ascii="仿宋" w:eastAsia="仿宋" w:hAnsi="仿宋" w:cstheme="minorBidi"/>
          <w:kern w:val="44"/>
          <w:szCs w:val="28"/>
          <w:lang w:val="en-US" w:eastAsia="zh-CN" w:bidi="ar-SA"/>
        </w:rPr>
        <w:t>引言</w:t>
      </w:r>
    </w:p>
    <w:p w:rsidR="009125C9" w:rsidRPr="004F57B4" w:rsidRDefault="009125C9" w:rsidP="003A71D4">
      <w:pPr>
        <w:spacing w:line="360" w:lineRule="auto"/>
        <w:ind w:firstLine="420"/>
        <w:rPr>
          <w:rFonts w:asciiTheme="minorEastAsia" w:hAnsiTheme="minorEastAsia" w:cs="宋体"/>
          <w:sz w:val="20"/>
          <w:szCs w:val="20"/>
        </w:rPr>
      </w:pPr>
      <w:r w:rsidRPr="004F57B4">
        <w:rPr>
          <w:rFonts w:asciiTheme="minorEastAsia" w:hAnsiTheme="minorEastAsia" w:cs="宋体"/>
          <w:sz w:val="20"/>
          <w:szCs w:val="20"/>
        </w:rPr>
        <w:t>在当前市场环境下，</w:t>
      </w:r>
      <w:r w:rsidRPr="004F57B4">
        <w:rPr>
          <w:rFonts w:asciiTheme="minorEastAsia" w:hAnsiTheme="minorEastAsia" w:cs="宋体" w:hint="eastAsia"/>
          <w:sz w:val="20"/>
          <w:szCs w:val="20"/>
        </w:rPr>
        <w:t>炼油行业普遍面临市场竞争压力大、环保要求</w:t>
      </w:r>
      <w:r w:rsidR="00AA7E06" w:rsidRPr="004F57B4">
        <w:rPr>
          <w:rFonts w:asciiTheme="minorEastAsia" w:hAnsiTheme="minorEastAsia" w:cs="宋体" w:hint="eastAsia"/>
          <w:sz w:val="20"/>
          <w:szCs w:val="20"/>
        </w:rPr>
        <w:t>不断</w:t>
      </w:r>
      <w:r w:rsidR="00D12B4B">
        <w:rPr>
          <w:rFonts w:asciiTheme="minorEastAsia" w:hAnsiTheme="minorEastAsia" w:cs="宋体" w:hint="eastAsia"/>
          <w:sz w:val="20"/>
          <w:szCs w:val="20"/>
        </w:rPr>
        <w:t>提高的挑战</w:t>
      </w:r>
      <w:r w:rsidRPr="004F57B4">
        <w:rPr>
          <w:rFonts w:asciiTheme="minorEastAsia" w:hAnsiTheme="minorEastAsia" w:cs="宋体" w:hint="eastAsia"/>
          <w:sz w:val="20"/>
          <w:szCs w:val="20"/>
        </w:rPr>
        <w:t>，</w:t>
      </w:r>
      <w:r w:rsidRPr="004F57B4">
        <w:rPr>
          <w:rFonts w:asciiTheme="minorEastAsia" w:hAnsiTheme="minorEastAsia" w:cs="宋体"/>
          <w:sz w:val="20"/>
          <w:szCs w:val="20"/>
        </w:rPr>
        <w:t>从源头选择适合自己加工的原油，优化中间物料的流向</w:t>
      </w:r>
      <w:r w:rsidRPr="004F57B4">
        <w:rPr>
          <w:rFonts w:asciiTheme="minorEastAsia" w:hAnsiTheme="minorEastAsia" w:cs="宋体" w:hint="eastAsia"/>
          <w:sz w:val="20"/>
          <w:szCs w:val="20"/>
        </w:rPr>
        <w:t>并</w:t>
      </w:r>
      <w:r w:rsidRPr="004F57B4">
        <w:rPr>
          <w:rFonts w:asciiTheme="minorEastAsia" w:hAnsiTheme="minorEastAsia" w:cs="宋体"/>
          <w:sz w:val="20"/>
          <w:szCs w:val="20"/>
        </w:rPr>
        <w:t>进行各个装置的操作性能优化</w:t>
      </w:r>
      <w:r w:rsidRPr="004F57B4">
        <w:rPr>
          <w:rFonts w:asciiTheme="minorEastAsia" w:hAnsiTheme="minorEastAsia" w:cs="宋体" w:hint="eastAsia"/>
          <w:sz w:val="20"/>
          <w:szCs w:val="20"/>
        </w:rPr>
        <w:t>，</w:t>
      </w:r>
      <w:r w:rsidR="003A71D4">
        <w:rPr>
          <w:rFonts w:asciiTheme="minorEastAsia" w:hAnsiTheme="minorEastAsia" w:cs="宋体"/>
          <w:sz w:val="20"/>
          <w:szCs w:val="20"/>
        </w:rPr>
        <w:t>从而提升企业经济效益</w:t>
      </w:r>
      <w:r w:rsidRPr="004F57B4">
        <w:rPr>
          <w:rFonts w:asciiTheme="minorEastAsia" w:hAnsiTheme="minorEastAsia" w:cs="宋体"/>
          <w:sz w:val="20"/>
          <w:szCs w:val="20"/>
        </w:rPr>
        <w:t>，已经成为先进石化企业的最佳实践。只有建立能准确表征各个工艺装置性能的单装置</w:t>
      </w:r>
      <w:r w:rsidRPr="004F57B4">
        <w:rPr>
          <w:rFonts w:asciiTheme="minorEastAsia" w:hAnsiTheme="minorEastAsia" w:cs="宋体" w:hint="eastAsia"/>
          <w:sz w:val="20"/>
          <w:szCs w:val="20"/>
        </w:rPr>
        <w:t>模拟</w:t>
      </w:r>
      <w:r w:rsidRPr="004F57B4">
        <w:rPr>
          <w:rFonts w:asciiTheme="minorEastAsia" w:hAnsiTheme="minorEastAsia" w:cs="宋体"/>
          <w:sz w:val="20"/>
          <w:szCs w:val="20"/>
        </w:rPr>
        <w:t>模型，以及准确反映炼油厂实际运行性能的全厂流程模拟模型，将能够对原料品种、数量进行优化，能够进行各种中间物料产品切割、流向的研究，</w:t>
      </w:r>
      <w:r w:rsidR="003A71D4">
        <w:rPr>
          <w:rFonts w:asciiTheme="minorEastAsia" w:hAnsiTheme="minorEastAsia" w:cs="宋体"/>
          <w:sz w:val="20"/>
          <w:szCs w:val="20"/>
        </w:rPr>
        <w:t>从而增强企业应对</w:t>
      </w:r>
      <w:proofErr w:type="gramStart"/>
      <w:r w:rsidR="003A71D4">
        <w:rPr>
          <w:rFonts w:asciiTheme="minorEastAsia" w:hAnsiTheme="minorEastAsia" w:cs="宋体"/>
          <w:sz w:val="20"/>
          <w:szCs w:val="20"/>
        </w:rPr>
        <w:t>多变</w:t>
      </w:r>
      <w:r w:rsidR="0075715F">
        <w:rPr>
          <w:rFonts w:asciiTheme="minorEastAsia" w:hAnsiTheme="minorEastAsia" w:cs="宋体"/>
          <w:sz w:val="20"/>
          <w:szCs w:val="20"/>
        </w:rPr>
        <w:t>市场</w:t>
      </w:r>
      <w:proofErr w:type="gramEnd"/>
      <w:r w:rsidR="0075715F">
        <w:rPr>
          <w:rFonts w:asciiTheme="minorEastAsia" w:hAnsiTheme="minorEastAsia" w:cs="宋体"/>
          <w:sz w:val="20"/>
          <w:szCs w:val="20"/>
        </w:rPr>
        <w:t>环境的能力，提升</w:t>
      </w:r>
      <w:r w:rsidR="00D12B4B">
        <w:rPr>
          <w:rFonts w:asciiTheme="minorEastAsia" w:hAnsiTheme="minorEastAsia" w:cs="宋体"/>
          <w:sz w:val="20"/>
          <w:szCs w:val="20"/>
        </w:rPr>
        <w:t>企业</w:t>
      </w:r>
      <w:r w:rsidR="0075715F">
        <w:rPr>
          <w:rFonts w:asciiTheme="minorEastAsia" w:hAnsiTheme="minorEastAsia" w:cs="宋体"/>
          <w:sz w:val="20"/>
          <w:szCs w:val="20"/>
        </w:rPr>
        <w:t>经济效益，</w:t>
      </w:r>
      <w:r w:rsidR="003A71D4">
        <w:rPr>
          <w:rFonts w:asciiTheme="minorEastAsia" w:hAnsiTheme="minorEastAsia" w:cs="宋体"/>
          <w:sz w:val="20"/>
          <w:szCs w:val="20"/>
        </w:rPr>
        <w:t>促进可持续发展</w:t>
      </w:r>
      <w:r w:rsidRPr="004F57B4">
        <w:rPr>
          <w:rFonts w:asciiTheme="minorEastAsia" w:hAnsiTheme="minorEastAsia" w:cs="宋体"/>
          <w:sz w:val="20"/>
          <w:szCs w:val="20"/>
        </w:rPr>
        <w:t>。</w:t>
      </w:r>
    </w:p>
    <w:p w:rsidR="009125C9" w:rsidRPr="007A3257" w:rsidRDefault="00AA7E06" w:rsidP="003A71D4">
      <w:pPr>
        <w:spacing w:line="360" w:lineRule="auto"/>
        <w:ind w:firstLine="420"/>
        <w:rPr>
          <w:rFonts w:asciiTheme="minorEastAsia" w:hAnsiTheme="minorEastAsia" w:cs="宋体"/>
          <w:sz w:val="20"/>
          <w:szCs w:val="20"/>
        </w:rPr>
      </w:pPr>
      <w:r w:rsidRPr="004F57B4">
        <w:rPr>
          <w:rFonts w:asciiTheme="minorEastAsia" w:hAnsiTheme="minorEastAsia" w:cs="宋体"/>
          <w:sz w:val="20"/>
          <w:szCs w:val="20"/>
        </w:rPr>
        <w:t>KBC公司的</w:t>
      </w:r>
      <w:r w:rsidR="009125C9" w:rsidRPr="004F57B4">
        <w:rPr>
          <w:rFonts w:asciiTheme="minorEastAsia" w:hAnsiTheme="minorEastAsia" w:cs="宋体"/>
          <w:sz w:val="20"/>
          <w:szCs w:val="20"/>
        </w:rPr>
        <w:t>Petro-SIM软件是上下游一体化</w:t>
      </w:r>
      <w:r w:rsidR="00631D7E" w:rsidRPr="004F57B4">
        <w:rPr>
          <w:rFonts w:asciiTheme="minorEastAsia" w:hAnsiTheme="minorEastAsia" w:cs="宋体"/>
          <w:sz w:val="20"/>
          <w:szCs w:val="20"/>
        </w:rPr>
        <w:t>的</w:t>
      </w:r>
      <w:r w:rsidR="0075715F">
        <w:rPr>
          <w:rFonts w:asciiTheme="minorEastAsia" w:hAnsiTheme="minorEastAsia" w:cs="宋体" w:hint="eastAsia"/>
          <w:sz w:val="20"/>
          <w:szCs w:val="20"/>
        </w:rPr>
        <w:t>炼油</w:t>
      </w:r>
      <w:r w:rsidR="009125C9" w:rsidRPr="004F57B4">
        <w:rPr>
          <w:rFonts w:asciiTheme="minorEastAsia" w:hAnsiTheme="minorEastAsia" w:cs="宋体"/>
          <w:sz w:val="20"/>
          <w:szCs w:val="20"/>
        </w:rPr>
        <w:t>工艺模拟软件，它以蒸馏与反应器模型为核心，</w:t>
      </w:r>
      <w:r w:rsidR="00D11006" w:rsidRPr="004F57B4">
        <w:rPr>
          <w:rFonts w:asciiTheme="minorEastAsia" w:hAnsiTheme="minorEastAsia" w:cs="宋体"/>
          <w:sz w:val="20"/>
          <w:szCs w:val="20"/>
        </w:rPr>
        <w:t>结合产品调和模型、原油拟合技术以及物流混合的独特方法，可以</w:t>
      </w:r>
      <w:r w:rsidR="009125C9" w:rsidRPr="004F57B4">
        <w:rPr>
          <w:rFonts w:asciiTheme="minorEastAsia" w:hAnsiTheme="minorEastAsia" w:cs="宋体"/>
          <w:sz w:val="20"/>
          <w:szCs w:val="20"/>
        </w:rPr>
        <w:t>建立完整工艺流程的严格</w:t>
      </w:r>
      <w:r w:rsidR="009125C9" w:rsidRPr="007A3257">
        <w:rPr>
          <w:rFonts w:asciiTheme="minorEastAsia" w:hAnsiTheme="minorEastAsia" w:cs="宋体"/>
          <w:sz w:val="20"/>
          <w:szCs w:val="20"/>
        </w:rPr>
        <w:t>的非线性生产模拟</w:t>
      </w:r>
      <w:r w:rsidR="00D11006" w:rsidRPr="007A3257">
        <w:rPr>
          <w:rFonts w:asciiTheme="minorEastAsia" w:hAnsiTheme="minorEastAsia" w:cs="宋体" w:hint="eastAsia"/>
          <w:sz w:val="20"/>
          <w:szCs w:val="20"/>
        </w:rPr>
        <w:t>，</w:t>
      </w:r>
      <w:r w:rsidR="007022E2" w:rsidRPr="007A3257">
        <w:rPr>
          <w:rFonts w:asciiTheme="minorEastAsia" w:hAnsiTheme="minorEastAsia" w:cs="宋体"/>
          <w:sz w:val="20"/>
          <w:szCs w:val="20"/>
        </w:rPr>
        <w:t>快速并准确</w:t>
      </w:r>
      <w:r w:rsidR="009125C9" w:rsidRPr="007A3257">
        <w:rPr>
          <w:rFonts w:asciiTheme="minorEastAsia" w:hAnsiTheme="minorEastAsia" w:cs="宋体"/>
          <w:sz w:val="20"/>
          <w:szCs w:val="20"/>
        </w:rPr>
        <w:t>评估炼厂不同原料、中间物流、工艺、操作条件以及决策变化对全厂物料平衡、产品性质、装置能耗及全厂经济效益的影响。</w:t>
      </w:r>
    </w:p>
    <w:p w:rsidR="00CE17A0" w:rsidRPr="007A3257" w:rsidRDefault="009125C9" w:rsidP="003A71D4">
      <w:pPr>
        <w:spacing w:line="360" w:lineRule="auto"/>
        <w:ind w:firstLine="420"/>
        <w:rPr>
          <w:rFonts w:asciiTheme="minorEastAsia" w:hAnsiTheme="minorEastAsia" w:cs="宋体"/>
          <w:sz w:val="20"/>
          <w:szCs w:val="20"/>
        </w:rPr>
      </w:pPr>
      <w:r w:rsidRPr="007A3257">
        <w:rPr>
          <w:rFonts w:asciiTheme="minorEastAsia" w:hAnsiTheme="minorEastAsia" w:cs="宋体" w:hint="eastAsia"/>
          <w:sz w:val="20"/>
          <w:szCs w:val="20"/>
        </w:rPr>
        <w:t>中国石化早在2</w:t>
      </w:r>
      <w:r w:rsidRPr="007A3257">
        <w:rPr>
          <w:rFonts w:asciiTheme="minorEastAsia" w:hAnsiTheme="minorEastAsia" w:cs="宋体"/>
          <w:sz w:val="20"/>
          <w:szCs w:val="20"/>
        </w:rPr>
        <w:t>010年就开始引进</w:t>
      </w:r>
      <w:r w:rsidR="00AA7E06" w:rsidRPr="007A3257">
        <w:rPr>
          <w:rFonts w:asciiTheme="minorEastAsia" w:hAnsiTheme="minorEastAsia" w:cs="宋体"/>
          <w:sz w:val="20"/>
          <w:szCs w:val="20"/>
        </w:rPr>
        <w:t>Petro-SIM</w:t>
      </w:r>
      <w:r w:rsidRPr="007A3257">
        <w:rPr>
          <w:rFonts w:asciiTheme="minorEastAsia" w:hAnsiTheme="minorEastAsia" w:cs="宋体"/>
          <w:sz w:val="20"/>
          <w:szCs w:val="20"/>
        </w:rPr>
        <w:t>软件作为排</w:t>
      </w:r>
      <w:proofErr w:type="gramStart"/>
      <w:r w:rsidRPr="007A3257">
        <w:rPr>
          <w:rFonts w:asciiTheme="minorEastAsia" w:hAnsiTheme="minorEastAsia" w:cs="宋体"/>
          <w:sz w:val="20"/>
          <w:szCs w:val="20"/>
        </w:rPr>
        <w:t>产分析</w:t>
      </w:r>
      <w:proofErr w:type="gramEnd"/>
      <w:r w:rsidRPr="007A3257">
        <w:rPr>
          <w:rFonts w:asciiTheme="minorEastAsia" w:hAnsiTheme="minorEastAsia" w:cs="宋体"/>
          <w:sz w:val="20"/>
          <w:szCs w:val="20"/>
        </w:rPr>
        <w:t>优化工具</w:t>
      </w:r>
      <w:r w:rsidRPr="007A3257">
        <w:rPr>
          <w:rFonts w:asciiTheme="minorEastAsia" w:hAnsiTheme="minorEastAsia" w:cs="宋体" w:hint="eastAsia"/>
          <w:sz w:val="20"/>
          <w:szCs w:val="20"/>
        </w:rPr>
        <w:t>，</w:t>
      </w:r>
      <w:r w:rsidRPr="007A3257">
        <w:rPr>
          <w:rFonts w:asciiTheme="minorEastAsia" w:hAnsiTheme="minorEastAsia" w:cs="宋体"/>
          <w:sz w:val="20"/>
          <w:szCs w:val="20"/>
        </w:rPr>
        <w:t>上海石化</w:t>
      </w:r>
      <w:r w:rsidR="007730AA" w:rsidRPr="007A3257">
        <w:rPr>
          <w:rFonts w:asciiTheme="minorEastAsia" w:hAnsiTheme="minorEastAsia" w:cs="宋体" w:hint="eastAsia"/>
          <w:sz w:val="20"/>
          <w:szCs w:val="20"/>
        </w:rPr>
        <w:t>于</w:t>
      </w:r>
      <w:r w:rsidRPr="007A3257">
        <w:rPr>
          <w:rFonts w:asciiTheme="minorEastAsia" w:hAnsiTheme="minorEastAsia" w:cs="宋体" w:hint="eastAsia"/>
          <w:sz w:val="20"/>
          <w:szCs w:val="20"/>
        </w:rPr>
        <w:t>2</w:t>
      </w:r>
      <w:r w:rsidRPr="007A3257">
        <w:rPr>
          <w:rFonts w:asciiTheme="minorEastAsia" w:hAnsiTheme="minorEastAsia" w:cs="宋体"/>
          <w:sz w:val="20"/>
          <w:szCs w:val="20"/>
        </w:rPr>
        <w:t>011</w:t>
      </w:r>
      <w:r w:rsidR="007730AA" w:rsidRPr="007A3257">
        <w:rPr>
          <w:rFonts w:asciiTheme="minorEastAsia" w:hAnsiTheme="minorEastAsia" w:cs="宋体"/>
          <w:sz w:val="20"/>
          <w:szCs w:val="20"/>
        </w:rPr>
        <w:t>年建立了</w:t>
      </w:r>
      <w:r w:rsidRPr="007A3257">
        <w:rPr>
          <w:rFonts w:asciiTheme="minorEastAsia" w:hAnsiTheme="minorEastAsia" w:cs="宋体" w:hint="eastAsia"/>
          <w:sz w:val="20"/>
          <w:szCs w:val="20"/>
        </w:rPr>
        <w:t>炼油</w:t>
      </w:r>
      <w:r w:rsidR="00AA7E06" w:rsidRPr="007A3257">
        <w:rPr>
          <w:rFonts w:asciiTheme="minorEastAsia" w:hAnsiTheme="minorEastAsia" w:cs="宋体" w:hint="eastAsia"/>
          <w:sz w:val="20"/>
          <w:szCs w:val="20"/>
        </w:rPr>
        <w:t>全流程模型</w:t>
      </w:r>
      <w:r w:rsidRPr="007A3257">
        <w:rPr>
          <w:rFonts w:asciiTheme="minorEastAsia" w:hAnsiTheme="minorEastAsia" w:cs="宋体" w:hint="eastAsia"/>
          <w:sz w:val="20"/>
          <w:szCs w:val="20"/>
        </w:rPr>
        <w:t>并投入使用，</w:t>
      </w:r>
      <w:r w:rsidR="003A71D4">
        <w:rPr>
          <w:rFonts w:asciiTheme="minorEastAsia" w:hAnsiTheme="minorEastAsia" w:cs="宋体" w:hint="eastAsia"/>
          <w:sz w:val="20"/>
          <w:szCs w:val="20"/>
        </w:rPr>
        <w:t>根据模型测算</w:t>
      </w:r>
      <w:r w:rsidRPr="007A3257">
        <w:rPr>
          <w:rFonts w:asciiTheme="minorEastAsia" w:hAnsiTheme="minorEastAsia" w:cs="宋体" w:hint="eastAsia"/>
          <w:sz w:val="20"/>
          <w:szCs w:val="20"/>
        </w:rPr>
        <w:t>提出了多项生产优化方案，提高了企业经济效益</w:t>
      </w:r>
      <w:r w:rsidR="003A71D4">
        <w:rPr>
          <w:rFonts w:asciiTheme="minorEastAsia" w:hAnsiTheme="minorEastAsia" w:cs="宋体" w:hint="eastAsia"/>
          <w:sz w:val="20"/>
          <w:szCs w:val="20"/>
        </w:rPr>
        <w:t>。</w:t>
      </w:r>
      <w:r w:rsidR="00CE17A0" w:rsidRPr="007A3257">
        <w:rPr>
          <w:rFonts w:asciiTheme="minorEastAsia" w:hAnsiTheme="minorEastAsia" w:cs="宋体" w:hint="eastAsia"/>
          <w:sz w:val="20"/>
          <w:szCs w:val="20"/>
        </w:rPr>
        <w:t>但</w:t>
      </w:r>
      <w:r w:rsidR="007730AA" w:rsidRPr="007A3257">
        <w:rPr>
          <w:rFonts w:asciiTheme="minorEastAsia" w:hAnsiTheme="minorEastAsia" w:cs="宋体"/>
          <w:sz w:val="20"/>
          <w:szCs w:val="20"/>
        </w:rPr>
        <w:t>随着模型应用的不断深入，模型</w:t>
      </w:r>
      <w:r w:rsidR="00C92EB0" w:rsidRPr="007A3257">
        <w:rPr>
          <w:rFonts w:asciiTheme="minorEastAsia" w:hAnsiTheme="minorEastAsia" w:cs="宋体" w:hint="eastAsia"/>
          <w:sz w:val="20"/>
          <w:szCs w:val="20"/>
        </w:rPr>
        <w:t>存在的</w:t>
      </w:r>
      <w:r w:rsidR="007730AA" w:rsidRPr="007A3257">
        <w:rPr>
          <w:rFonts w:asciiTheme="minorEastAsia" w:hAnsiTheme="minorEastAsia" w:cs="宋体"/>
          <w:sz w:val="20"/>
          <w:szCs w:val="20"/>
        </w:rPr>
        <w:t>问题和新的应用需求逐步显现</w:t>
      </w:r>
      <w:r w:rsidR="0075715F">
        <w:rPr>
          <w:rFonts w:asciiTheme="minorEastAsia" w:hAnsiTheme="minorEastAsia" w:cs="宋体" w:hint="eastAsia"/>
          <w:sz w:val="20"/>
          <w:szCs w:val="20"/>
        </w:rPr>
        <w:t>，</w:t>
      </w:r>
      <w:r w:rsidR="0000031E">
        <w:rPr>
          <w:rFonts w:asciiTheme="minorEastAsia" w:hAnsiTheme="minorEastAsia" w:cs="宋体" w:hint="eastAsia"/>
          <w:sz w:val="20"/>
          <w:szCs w:val="20"/>
        </w:rPr>
        <w:t>一是</w:t>
      </w:r>
      <w:r w:rsidR="00CE17A0" w:rsidRPr="007A3257">
        <w:rPr>
          <w:rFonts w:asciiTheme="minorEastAsia" w:hAnsiTheme="minorEastAsia" w:cs="宋体"/>
          <w:sz w:val="20"/>
          <w:szCs w:val="20"/>
        </w:rPr>
        <w:t>软件版本老旧</w:t>
      </w:r>
      <w:r w:rsidR="00CE17A0" w:rsidRPr="007A3257">
        <w:rPr>
          <w:rFonts w:asciiTheme="minorEastAsia" w:hAnsiTheme="minorEastAsia" w:cs="宋体" w:hint="eastAsia"/>
          <w:sz w:val="20"/>
          <w:szCs w:val="20"/>
        </w:rPr>
        <w:t>，</w:t>
      </w:r>
      <w:r w:rsidR="00CE17A0" w:rsidRPr="007A3257">
        <w:rPr>
          <w:rFonts w:asciiTheme="minorEastAsia" w:hAnsiTheme="minorEastAsia" w:cs="宋体"/>
          <w:sz w:val="20"/>
          <w:szCs w:val="20"/>
        </w:rPr>
        <w:t>物性传递在个别装置存在问题，模型存在Bug干扰</w:t>
      </w:r>
      <w:r w:rsidR="00CE17A0" w:rsidRPr="007A3257">
        <w:rPr>
          <w:rFonts w:asciiTheme="minorEastAsia" w:hAnsiTheme="minorEastAsia" w:cs="宋体" w:hint="eastAsia"/>
          <w:sz w:val="20"/>
          <w:szCs w:val="20"/>
        </w:rPr>
        <w:t>；</w:t>
      </w:r>
      <w:r w:rsidR="0000031E">
        <w:rPr>
          <w:rFonts w:asciiTheme="minorEastAsia" w:hAnsiTheme="minorEastAsia" w:cs="宋体" w:hint="eastAsia"/>
          <w:sz w:val="20"/>
          <w:szCs w:val="20"/>
        </w:rPr>
        <w:t>二是</w:t>
      </w:r>
      <w:r w:rsidR="00CE17A0" w:rsidRPr="007A3257">
        <w:rPr>
          <w:rFonts w:asciiTheme="minorEastAsia" w:hAnsiTheme="minorEastAsia" w:cs="宋体"/>
          <w:sz w:val="20"/>
          <w:szCs w:val="20"/>
        </w:rPr>
        <w:t>软件模块不全</w:t>
      </w:r>
      <w:r w:rsidR="00CE17A0" w:rsidRPr="007A3257">
        <w:rPr>
          <w:rFonts w:asciiTheme="minorEastAsia" w:hAnsiTheme="minorEastAsia" w:cs="宋体" w:hint="eastAsia"/>
          <w:sz w:val="20"/>
          <w:szCs w:val="20"/>
        </w:rPr>
        <w:t>，</w:t>
      </w:r>
      <w:r w:rsidR="008F6835" w:rsidRPr="007A3257">
        <w:rPr>
          <w:rFonts w:asciiTheme="minorEastAsia" w:hAnsiTheme="minorEastAsia" w:cs="宋体"/>
          <w:sz w:val="20"/>
          <w:szCs w:val="20"/>
        </w:rPr>
        <w:t>未能</w:t>
      </w:r>
      <w:r w:rsidR="00CE17A0" w:rsidRPr="007A3257">
        <w:rPr>
          <w:rFonts w:asciiTheme="minorEastAsia" w:hAnsiTheme="minorEastAsia" w:cs="宋体"/>
          <w:sz w:val="20"/>
          <w:szCs w:val="20"/>
        </w:rPr>
        <w:t>涵盖</w:t>
      </w:r>
      <w:r w:rsidR="008F6835" w:rsidRPr="007A3257">
        <w:rPr>
          <w:rFonts w:asciiTheme="minorEastAsia" w:hAnsiTheme="minorEastAsia" w:cs="宋体"/>
          <w:sz w:val="20"/>
          <w:szCs w:val="20"/>
        </w:rPr>
        <w:t>全部</w:t>
      </w:r>
      <w:r w:rsidR="00CE17A0" w:rsidRPr="007A3257">
        <w:rPr>
          <w:rFonts w:asciiTheme="minorEastAsia" w:hAnsiTheme="minorEastAsia" w:cs="宋体"/>
          <w:sz w:val="20"/>
          <w:szCs w:val="20"/>
        </w:rPr>
        <w:t>重要装置</w:t>
      </w:r>
      <w:r w:rsidR="00CE17A0" w:rsidRPr="007A3257">
        <w:rPr>
          <w:rFonts w:asciiTheme="minorEastAsia" w:hAnsiTheme="minorEastAsia" w:cs="宋体" w:hint="eastAsia"/>
          <w:sz w:val="20"/>
          <w:szCs w:val="20"/>
        </w:rPr>
        <w:t>，影响到模型</w:t>
      </w:r>
      <w:r w:rsidR="003A71D4">
        <w:rPr>
          <w:rFonts w:asciiTheme="minorEastAsia" w:hAnsiTheme="minorEastAsia" w:cs="宋体" w:hint="eastAsia"/>
          <w:sz w:val="20"/>
          <w:szCs w:val="20"/>
        </w:rPr>
        <w:t>计算精度和</w:t>
      </w:r>
      <w:r w:rsidR="00CE17A0" w:rsidRPr="007A3257">
        <w:rPr>
          <w:rFonts w:asciiTheme="minorEastAsia" w:hAnsiTheme="minorEastAsia" w:cs="宋体" w:hint="eastAsia"/>
          <w:sz w:val="20"/>
          <w:szCs w:val="20"/>
        </w:rPr>
        <w:t>测算</w:t>
      </w:r>
      <w:r w:rsidR="003A71D4">
        <w:rPr>
          <w:rFonts w:asciiTheme="minorEastAsia" w:hAnsiTheme="minorEastAsia" w:cs="宋体" w:hint="eastAsia"/>
          <w:sz w:val="20"/>
          <w:szCs w:val="20"/>
        </w:rPr>
        <w:t>优化</w:t>
      </w:r>
      <w:r w:rsidR="00CE17A0" w:rsidRPr="007A3257">
        <w:rPr>
          <w:rFonts w:asciiTheme="minorEastAsia" w:hAnsiTheme="minorEastAsia" w:cs="宋体" w:hint="eastAsia"/>
          <w:sz w:val="20"/>
          <w:szCs w:val="20"/>
        </w:rPr>
        <w:t>范围</w:t>
      </w:r>
      <w:r w:rsidR="007730AA" w:rsidRPr="007A3257">
        <w:rPr>
          <w:rFonts w:asciiTheme="minorEastAsia" w:hAnsiTheme="minorEastAsia" w:cs="宋体"/>
          <w:sz w:val="20"/>
          <w:szCs w:val="20"/>
        </w:rPr>
        <w:t>，</w:t>
      </w:r>
      <w:r w:rsidR="00CE17A0" w:rsidRPr="007A3257">
        <w:rPr>
          <w:rFonts w:asciiTheme="minorEastAsia" w:hAnsiTheme="minorEastAsia" w:cs="宋体" w:hint="eastAsia"/>
          <w:sz w:val="20"/>
          <w:szCs w:val="20"/>
        </w:rPr>
        <w:t>对于</w:t>
      </w:r>
      <w:r w:rsidR="007730AA" w:rsidRPr="007A3257">
        <w:rPr>
          <w:rFonts w:asciiTheme="minorEastAsia" w:hAnsiTheme="minorEastAsia" w:cs="宋体"/>
          <w:sz w:val="20"/>
          <w:szCs w:val="20"/>
        </w:rPr>
        <w:t>工艺物料流程相对复杂</w:t>
      </w:r>
      <w:r w:rsidR="000C77DC" w:rsidRPr="007A3257">
        <w:rPr>
          <w:rFonts w:asciiTheme="minorEastAsia" w:hAnsiTheme="minorEastAsia" w:cs="宋体" w:hint="eastAsia"/>
          <w:sz w:val="20"/>
          <w:szCs w:val="20"/>
        </w:rPr>
        <w:t>、</w:t>
      </w:r>
      <w:r w:rsidR="00CE17A0" w:rsidRPr="007A3257">
        <w:rPr>
          <w:rFonts w:asciiTheme="minorEastAsia" w:hAnsiTheme="minorEastAsia" w:cs="宋体"/>
          <w:sz w:val="20"/>
          <w:szCs w:val="20"/>
        </w:rPr>
        <w:t>芳烃原料既有重整料也有裂解汽油加氢料的生产装置</w:t>
      </w:r>
      <w:r w:rsidR="007022E2" w:rsidRPr="007A3257">
        <w:rPr>
          <w:rFonts w:asciiTheme="minorEastAsia" w:hAnsiTheme="minorEastAsia" w:cs="宋体"/>
          <w:sz w:val="20"/>
          <w:szCs w:val="20"/>
        </w:rPr>
        <w:t>，原有模型已无法满足日常优化分析的要求</w:t>
      </w:r>
      <w:r w:rsidR="007022E2" w:rsidRPr="007A3257">
        <w:rPr>
          <w:rFonts w:asciiTheme="minorEastAsia" w:hAnsiTheme="minorEastAsia" w:cs="宋体" w:hint="eastAsia"/>
          <w:sz w:val="20"/>
          <w:szCs w:val="20"/>
        </w:rPr>
        <w:t>；</w:t>
      </w:r>
      <w:r w:rsidR="0000031E">
        <w:rPr>
          <w:rFonts w:asciiTheme="minorEastAsia" w:hAnsiTheme="minorEastAsia" w:cs="宋体" w:hint="eastAsia"/>
          <w:sz w:val="20"/>
          <w:szCs w:val="20"/>
        </w:rPr>
        <w:t>三是</w:t>
      </w:r>
      <w:r w:rsidR="00CE17A0" w:rsidRPr="007A3257">
        <w:rPr>
          <w:rFonts w:asciiTheme="minorEastAsia" w:hAnsiTheme="minorEastAsia" w:cs="宋体"/>
          <w:sz w:val="20"/>
          <w:szCs w:val="20"/>
        </w:rPr>
        <w:t>软件许可不足</w:t>
      </w:r>
      <w:r w:rsidR="00CE17A0" w:rsidRPr="007A3257">
        <w:rPr>
          <w:rFonts w:asciiTheme="minorEastAsia" w:hAnsiTheme="minorEastAsia" w:cs="宋体" w:hint="eastAsia"/>
          <w:sz w:val="20"/>
          <w:szCs w:val="20"/>
        </w:rPr>
        <w:t>，</w:t>
      </w:r>
      <w:r w:rsidR="00CE17A0" w:rsidRPr="007A3257">
        <w:rPr>
          <w:rFonts w:asciiTheme="minorEastAsia" w:hAnsiTheme="minorEastAsia" w:cs="宋体"/>
          <w:sz w:val="20"/>
          <w:szCs w:val="20"/>
        </w:rPr>
        <w:t>限制了用户数量</w:t>
      </w:r>
      <w:r w:rsidR="0000031E">
        <w:rPr>
          <w:rFonts w:asciiTheme="minorEastAsia" w:hAnsiTheme="minorEastAsia" w:cs="宋体"/>
          <w:sz w:val="20"/>
          <w:szCs w:val="20"/>
        </w:rPr>
        <w:t>的增加</w:t>
      </w:r>
      <w:r w:rsidR="00CE17A0" w:rsidRPr="007A3257">
        <w:rPr>
          <w:rFonts w:asciiTheme="minorEastAsia" w:hAnsiTheme="minorEastAsia" w:cs="宋体" w:hint="eastAsia"/>
          <w:sz w:val="20"/>
          <w:szCs w:val="20"/>
        </w:rPr>
        <w:t>，</w:t>
      </w:r>
      <w:r w:rsidR="0075715F">
        <w:rPr>
          <w:rFonts w:asciiTheme="minorEastAsia" w:hAnsiTheme="minorEastAsia" w:cs="宋体" w:hint="eastAsia"/>
          <w:sz w:val="20"/>
          <w:szCs w:val="20"/>
        </w:rPr>
        <w:t>模型</w:t>
      </w:r>
      <w:r w:rsidR="007022E2" w:rsidRPr="007A3257">
        <w:rPr>
          <w:rFonts w:asciiTheme="minorEastAsia" w:hAnsiTheme="minorEastAsia" w:cs="宋体" w:hint="eastAsia"/>
          <w:sz w:val="20"/>
          <w:szCs w:val="20"/>
        </w:rPr>
        <w:t>推广应用</w:t>
      </w:r>
      <w:r w:rsidR="00CE17A0" w:rsidRPr="007A3257">
        <w:rPr>
          <w:rFonts w:asciiTheme="minorEastAsia" w:hAnsiTheme="minorEastAsia" w:cs="宋体" w:hint="eastAsia"/>
          <w:sz w:val="20"/>
          <w:szCs w:val="20"/>
        </w:rPr>
        <w:t>受限。</w:t>
      </w:r>
    </w:p>
    <w:p w:rsidR="00631D7E" w:rsidRDefault="008B1617" w:rsidP="003A71D4">
      <w:pPr>
        <w:spacing w:line="360" w:lineRule="auto"/>
        <w:ind w:firstLine="420"/>
        <w:rPr>
          <w:rFonts w:asciiTheme="minorEastAsia" w:hAnsiTheme="minorEastAsia" w:cs="宋体"/>
          <w:sz w:val="20"/>
          <w:szCs w:val="20"/>
        </w:rPr>
      </w:pPr>
      <w:r w:rsidRPr="007A3257">
        <w:rPr>
          <w:rFonts w:asciiTheme="minorEastAsia" w:hAnsiTheme="minorEastAsia" w:cs="宋体"/>
          <w:sz w:val="20"/>
          <w:szCs w:val="20"/>
        </w:rPr>
        <w:t>因此</w:t>
      </w:r>
      <w:r w:rsidR="00366C89" w:rsidRPr="007A3257">
        <w:rPr>
          <w:rFonts w:asciiTheme="minorEastAsia" w:hAnsiTheme="minorEastAsia" w:cs="宋体"/>
          <w:sz w:val="20"/>
          <w:szCs w:val="20"/>
        </w:rPr>
        <w:t>上海石化</w:t>
      </w:r>
      <w:r w:rsidRPr="007A3257">
        <w:rPr>
          <w:rFonts w:asciiTheme="minorEastAsia" w:hAnsiTheme="minorEastAsia" w:cs="宋体"/>
          <w:sz w:val="20"/>
          <w:szCs w:val="20"/>
        </w:rPr>
        <w:t>对</w:t>
      </w:r>
      <w:r w:rsidR="00631D7E" w:rsidRPr="007A3257">
        <w:rPr>
          <w:rFonts w:asciiTheme="minorEastAsia" w:hAnsiTheme="minorEastAsia" w:cs="宋体"/>
          <w:sz w:val="20"/>
          <w:szCs w:val="20"/>
        </w:rPr>
        <w:t>原有</w:t>
      </w:r>
      <w:r w:rsidR="00631D7E" w:rsidRPr="007A3257">
        <w:rPr>
          <w:rFonts w:asciiTheme="minorEastAsia" w:hAnsiTheme="minorEastAsia" w:cs="宋体" w:hint="eastAsia"/>
          <w:sz w:val="20"/>
          <w:szCs w:val="20"/>
        </w:rPr>
        <w:t>Petro-SIM模型软件进行了升级，通过引进KBC公司最新版本的Petro-</w:t>
      </w:r>
      <w:r w:rsidR="00631D7E" w:rsidRPr="007A3257">
        <w:rPr>
          <w:rFonts w:asciiTheme="minorEastAsia" w:hAnsiTheme="minorEastAsia" w:cs="宋体" w:hint="eastAsia"/>
          <w:sz w:val="20"/>
          <w:szCs w:val="20"/>
        </w:rPr>
        <w:lastRenderedPageBreak/>
        <w:t>SIM v6.2模型软件使用许可，建立起准确表征各个工艺装置性能的单装置SIM模型以及准确反映全厂实际运营性能的</w:t>
      </w:r>
      <w:r w:rsidR="007730AA" w:rsidRPr="007A3257">
        <w:rPr>
          <w:rFonts w:asciiTheme="minorEastAsia" w:hAnsiTheme="minorEastAsia" w:cs="宋体" w:hint="eastAsia"/>
          <w:sz w:val="20"/>
          <w:szCs w:val="20"/>
        </w:rPr>
        <w:t>炼化一体化</w:t>
      </w:r>
      <w:r w:rsidR="00631D7E" w:rsidRPr="007A3257">
        <w:rPr>
          <w:rFonts w:asciiTheme="minorEastAsia" w:hAnsiTheme="minorEastAsia" w:cs="宋体" w:hint="eastAsia"/>
          <w:sz w:val="20"/>
          <w:szCs w:val="20"/>
        </w:rPr>
        <w:t>全流程模拟模型，利用模型进行装置操作条件的优化、加工路线和产品结构的优化，有效识别和评估优化增效方案，持续提高全厂赢利水平。</w:t>
      </w:r>
    </w:p>
    <w:p w:rsidR="00612F70" w:rsidRPr="008D38BE" w:rsidRDefault="00612F70" w:rsidP="00BA48B7">
      <w:pPr>
        <w:pStyle w:val="1"/>
        <w:keepNext/>
        <w:keepLines/>
        <w:widowControl w:val="0"/>
        <w:numPr>
          <w:ilvl w:val="0"/>
          <w:numId w:val="4"/>
        </w:numPr>
        <w:pBdr>
          <w:bottom w:val="none" w:sz="0" w:space="0" w:color="auto"/>
        </w:pBdr>
        <w:spacing w:before="240" w:after="0"/>
        <w:jc w:val="both"/>
        <w:rPr>
          <w:rFonts w:ascii="仿宋" w:eastAsia="仿宋" w:hAnsi="仿宋" w:cstheme="minorBidi"/>
          <w:kern w:val="44"/>
          <w:szCs w:val="28"/>
          <w:lang w:val="en-US" w:eastAsia="zh-CN" w:bidi="ar-SA"/>
        </w:rPr>
      </w:pPr>
      <w:r w:rsidRPr="008D38BE">
        <w:rPr>
          <w:rFonts w:ascii="仿宋" w:eastAsia="仿宋" w:hAnsi="仿宋" w:cstheme="minorBidi"/>
          <w:kern w:val="44"/>
          <w:szCs w:val="28"/>
          <w:lang w:val="en-US" w:eastAsia="zh-CN" w:bidi="ar-SA"/>
        </w:rPr>
        <w:t>技术路线</w:t>
      </w:r>
    </w:p>
    <w:p w:rsidR="00612F70" w:rsidRPr="00341F08" w:rsidRDefault="00341F08" w:rsidP="00650382">
      <w:pPr>
        <w:spacing w:line="360" w:lineRule="auto"/>
        <w:ind w:firstLine="420"/>
        <w:rPr>
          <w:rFonts w:asciiTheme="minorEastAsia" w:hAnsiTheme="minorEastAsia" w:cs="宋体"/>
          <w:sz w:val="20"/>
          <w:szCs w:val="20"/>
        </w:rPr>
      </w:pPr>
      <w:r w:rsidRPr="00341F08">
        <w:rPr>
          <w:rFonts w:asciiTheme="minorEastAsia" w:hAnsiTheme="minorEastAsia" w:cs="宋体" w:hint="eastAsia"/>
          <w:sz w:val="20"/>
          <w:szCs w:val="20"/>
        </w:rPr>
        <w:t>应用统一配置的</w:t>
      </w:r>
      <w:r w:rsidRPr="00341F08">
        <w:rPr>
          <w:rFonts w:asciiTheme="minorEastAsia" w:hAnsiTheme="minorEastAsia" w:cs="宋体"/>
          <w:sz w:val="20"/>
          <w:szCs w:val="20"/>
        </w:rPr>
        <w:t>KBC公司最新版Petro-SIM6.2模型软件</w:t>
      </w:r>
      <w:r w:rsidRPr="00341F08">
        <w:rPr>
          <w:rFonts w:asciiTheme="minorEastAsia" w:hAnsiTheme="minorEastAsia" w:cs="宋体" w:hint="eastAsia"/>
          <w:sz w:val="20"/>
          <w:szCs w:val="20"/>
        </w:rPr>
        <w:t>，</w:t>
      </w:r>
      <w:r w:rsidR="00612F70" w:rsidRPr="00341F08">
        <w:rPr>
          <w:rFonts w:asciiTheme="minorEastAsia" w:hAnsiTheme="minorEastAsia" w:cs="宋体"/>
          <w:sz w:val="20"/>
          <w:szCs w:val="20"/>
        </w:rPr>
        <w:t>通过对炼化装置机理模型的探索和研究，收集装置运行及分析数据，经过建立模型</w:t>
      </w:r>
      <w:r w:rsidR="00612F70" w:rsidRPr="00341F08">
        <w:rPr>
          <w:rFonts w:asciiTheme="minorEastAsia" w:hAnsiTheme="minorEastAsia" w:cs="宋体" w:hint="eastAsia"/>
          <w:sz w:val="20"/>
          <w:szCs w:val="20"/>
        </w:rPr>
        <w:t>、</w:t>
      </w:r>
      <w:r w:rsidR="00612F70" w:rsidRPr="00341F08">
        <w:rPr>
          <w:rFonts w:asciiTheme="minorEastAsia" w:hAnsiTheme="minorEastAsia" w:cs="宋体"/>
          <w:sz w:val="20"/>
          <w:szCs w:val="20"/>
        </w:rPr>
        <w:t>模型验证</w:t>
      </w:r>
      <w:r w:rsidR="00612F70" w:rsidRPr="00341F08">
        <w:rPr>
          <w:rFonts w:asciiTheme="minorEastAsia" w:hAnsiTheme="minorEastAsia" w:cs="宋体" w:hint="eastAsia"/>
          <w:sz w:val="20"/>
          <w:szCs w:val="20"/>
        </w:rPr>
        <w:t>、</w:t>
      </w:r>
      <w:r w:rsidR="00612F70" w:rsidRPr="00341F08">
        <w:rPr>
          <w:rFonts w:asciiTheme="minorEastAsia" w:hAnsiTheme="minorEastAsia" w:cs="宋体"/>
          <w:sz w:val="20"/>
          <w:szCs w:val="20"/>
        </w:rPr>
        <w:t>模型比对分析等多个过程，</w:t>
      </w:r>
      <w:r w:rsidR="00612F70" w:rsidRPr="00341F08">
        <w:rPr>
          <w:rFonts w:asciiTheme="minorEastAsia" w:hAnsiTheme="minorEastAsia" w:cs="宋体" w:hint="eastAsia"/>
          <w:sz w:val="20"/>
          <w:szCs w:val="20"/>
        </w:rPr>
        <w:t>对各工艺装置进行物料性质、产品收率和能耗水平的标准化，为其每个化工单元建立准确的性能表征SIM模型，</w:t>
      </w:r>
      <w:r w:rsidR="00612F70" w:rsidRPr="00341F08">
        <w:rPr>
          <w:rFonts w:asciiTheme="minorEastAsia" w:hAnsiTheme="minorEastAsia" w:cs="宋体"/>
          <w:sz w:val="20"/>
          <w:szCs w:val="20"/>
        </w:rPr>
        <w:t>保证模型结果的精度</w:t>
      </w:r>
      <w:r w:rsidR="00612F70" w:rsidRPr="00341F08">
        <w:rPr>
          <w:rFonts w:asciiTheme="minorEastAsia" w:hAnsiTheme="minorEastAsia" w:cs="宋体" w:hint="eastAsia"/>
          <w:sz w:val="20"/>
          <w:szCs w:val="20"/>
        </w:rPr>
        <w:t>，</w:t>
      </w:r>
      <w:r w:rsidR="00612F70" w:rsidRPr="00341F08">
        <w:rPr>
          <w:rFonts w:asciiTheme="minorEastAsia" w:hAnsiTheme="minorEastAsia" w:cs="宋体"/>
          <w:sz w:val="20"/>
          <w:szCs w:val="20"/>
        </w:rPr>
        <w:t>最终建立符合</w:t>
      </w:r>
      <w:r w:rsidR="00612F70" w:rsidRPr="00341F08">
        <w:rPr>
          <w:rFonts w:asciiTheme="minorEastAsia" w:hAnsiTheme="minorEastAsia" w:cs="宋体" w:hint="eastAsia"/>
          <w:sz w:val="20"/>
          <w:szCs w:val="20"/>
        </w:rPr>
        <w:t>企业</w:t>
      </w:r>
      <w:r w:rsidR="00612F70" w:rsidRPr="00341F08">
        <w:rPr>
          <w:rFonts w:asciiTheme="minorEastAsia" w:hAnsiTheme="minorEastAsia" w:cs="宋体"/>
          <w:sz w:val="20"/>
          <w:szCs w:val="20"/>
        </w:rPr>
        <w:t>工况条件的炼化一体化工艺模型。</w:t>
      </w:r>
    </w:p>
    <w:p w:rsidR="00612F70" w:rsidRPr="00FE64E7" w:rsidRDefault="00341F08"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运</w:t>
      </w:r>
      <w:r w:rsidR="00612F70" w:rsidRPr="00341F08">
        <w:rPr>
          <w:rFonts w:asciiTheme="minorEastAsia" w:hAnsiTheme="minorEastAsia" w:cs="宋体"/>
          <w:sz w:val="20"/>
          <w:szCs w:val="20"/>
        </w:rPr>
        <w:t>用Petro-SIM软件建立的模型</w:t>
      </w:r>
      <w:r w:rsidR="00612F70" w:rsidRPr="00341F08">
        <w:rPr>
          <w:rFonts w:asciiTheme="minorEastAsia" w:hAnsiTheme="minorEastAsia" w:cs="宋体" w:hint="eastAsia"/>
          <w:sz w:val="20"/>
          <w:szCs w:val="20"/>
        </w:rPr>
        <w:t>，通过物性传递、反应动力学计算和能量平衡计算，</w:t>
      </w:r>
      <w:r w:rsidR="00612F70" w:rsidRPr="00341F08">
        <w:rPr>
          <w:rFonts w:asciiTheme="minorEastAsia" w:hAnsiTheme="minorEastAsia" w:cs="宋体"/>
          <w:sz w:val="20"/>
          <w:szCs w:val="20"/>
        </w:rPr>
        <w:t>预测改变条件后对装置产品性质、产品分布和主要消耗影响程度，研究原料变化后对装置产品分布影响程度。</w:t>
      </w:r>
      <w:r w:rsidR="009735EE" w:rsidRPr="00341F08">
        <w:rPr>
          <w:rFonts w:asciiTheme="minorEastAsia" w:hAnsiTheme="minorEastAsia" w:cs="宋体" w:hint="eastAsia"/>
          <w:sz w:val="20"/>
          <w:szCs w:val="20"/>
        </w:rPr>
        <w:t>通过市场价格因素，进行单装置和全厂性的经济性分析对比。</w:t>
      </w:r>
      <w:r w:rsidR="00612F70" w:rsidRPr="00341F08">
        <w:rPr>
          <w:rFonts w:asciiTheme="minorEastAsia" w:hAnsiTheme="minorEastAsia" w:cs="宋体" w:hint="eastAsia"/>
          <w:sz w:val="20"/>
          <w:szCs w:val="20"/>
        </w:rPr>
        <w:t>利用模型进行装置操作条件的优化、加工路线和产品结构的优化，有效地识别和评估优化增效方案。</w:t>
      </w:r>
    </w:p>
    <w:p w:rsidR="00612F70" w:rsidRDefault="00612F70" w:rsidP="00525BF2">
      <w:pPr>
        <w:spacing w:line="360" w:lineRule="auto"/>
        <w:ind w:leftChars="202" w:left="424"/>
        <w:rPr>
          <w:rFonts w:ascii="Arial" w:hAnsi="Arial" w:cs="Arial"/>
          <w:color w:val="2E74B5" w:themeColor="accent1" w:themeShade="BF"/>
          <w:sz w:val="24"/>
        </w:rPr>
      </w:pPr>
      <w:r w:rsidRPr="00B23E12">
        <w:rPr>
          <w:rFonts w:ascii="Arial" w:hAnsi="Arial" w:cs="Arial"/>
          <w:noProof/>
        </w:rPr>
        <w:drawing>
          <wp:inline distT="0" distB="0" distL="0" distR="0" wp14:anchorId="017EA4A5" wp14:editId="727EFC52">
            <wp:extent cx="4758690" cy="1949913"/>
            <wp:effectExtent l="0" t="0" r="0" b="31750"/>
            <wp:docPr id="1" name="图示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8DB478F-F380-4F9B-A264-148DA556330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25BF2" w:rsidRPr="00525BF2" w:rsidRDefault="00525BF2" w:rsidP="00525BF2">
      <w:pPr>
        <w:spacing w:line="360" w:lineRule="auto"/>
        <w:jc w:val="center"/>
        <w:rPr>
          <w:rFonts w:asciiTheme="minorEastAsia" w:hAnsiTheme="minorEastAsia" w:cs="宋体"/>
          <w:sz w:val="20"/>
          <w:szCs w:val="20"/>
        </w:rPr>
      </w:pPr>
      <w:r>
        <w:rPr>
          <w:rFonts w:asciiTheme="minorEastAsia" w:hAnsiTheme="minorEastAsia" w:cs="宋体"/>
          <w:sz w:val="20"/>
          <w:szCs w:val="20"/>
        </w:rPr>
        <w:t>图</w:t>
      </w:r>
      <w:r w:rsidR="00A70AF8">
        <w:rPr>
          <w:rFonts w:asciiTheme="minorEastAsia" w:hAnsiTheme="minorEastAsia" w:cs="宋体" w:hint="eastAsia"/>
          <w:sz w:val="20"/>
          <w:szCs w:val="20"/>
        </w:rPr>
        <w:t>1</w:t>
      </w:r>
      <w:r>
        <w:rPr>
          <w:rFonts w:asciiTheme="minorEastAsia" w:hAnsiTheme="minorEastAsia" w:cs="宋体" w:hint="eastAsia"/>
          <w:sz w:val="20"/>
          <w:szCs w:val="20"/>
        </w:rPr>
        <w:t xml:space="preserve"> </w:t>
      </w:r>
      <w:r>
        <w:rPr>
          <w:rFonts w:asciiTheme="minorEastAsia" w:hAnsiTheme="minorEastAsia" w:cs="宋体"/>
          <w:sz w:val="20"/>
          <w:szCs w:val="20"/>
        </w:rPr>
        <w:t xml:space="preserve"> </w:t>
      </w:r>
      <w:r w:rsidRPr="00525BF2">
        <w:rPr>
          <w:rFonts w:asciiTheme="minorEastAsia" w:hAnsiTheme="minorEastAsia" w:cs="宋体"/>
          <w:sz w:val="20"/>
          <w:szCs w:val="20"/>
        </w:rPr>
        <w:t>模型建立示意图</w:t>
      </w:r>
    </w:p>
    <w:p w:rsidR="00341F08" w:rsidRPr="008D38BE" w:rsidRDefault="00341F08" w:rsidP="00BA48B7">
      <w:pPr>
        <w:pStyle w:val="1"/>
        <w:keepNext/>
        <w:keepLines/>
        <w:widowControl w:val="0"/>
        <w:numPr>
          <w:ilvl w:val="0"/>
          <w:numId w:val="4"/>
        </w:numPr>
        <w:pBdr>
          <w:bottom w:val="none" w:sz="0" w:space="0" w:color="auto"/>
        </w:pBdr>
        <w:spacing w:before="240" w:after="0"/>
        <w:jc w:val="both"/>
        <w:rPr>
          <w:rFonts w:ascii="仿宋" w:eastAsia="仿宋" w:hAnsi="仿宋" w:cstheme="minorBidi"/>
          <w:kern w:val="44"/>
          <w:szCs w:val="28"/>
          <w:lang w:val="en-US" w:eastAsia="zh-CN" w:bidi="ar-SA"/>
        </w:rPr>
      </w:pPr>
      <w:r w:rsidRPr="008D38BE">
        <w:rPr>
          <w:rFonts w:ascii="仿宋" w:eastAsia="仿宋" w:hAnsi="仿宋" w:cstheme="minorBidi"/>
          <w:kern w:val="44"/>
          <w:szCs w:val="28"/>
          <w:lang w:val="en-US" w:eastAsia="zh-CN" w:bidi="ar-SA"/>
        </w:rPr>
        <w:t>模型建立</w:t>
      </w:r>
    </w:p>
    <w:p w:rsidR="00AE03DE" w:rsidRPr="00CC4213" w:rsidRDefault="009735EE" w:rsidP="00650382">
      <w:pPr>
        <w:spacing w:line="360" w:lineRule="auto"/>
        <w:ind w:firstLine="420"/>
        <w:rPr>
          <w:rFonts w:asciiTheme="minorEastAsia" w:hAnsiTheme="minorEastAsia" w:cs="宋体"/>
          <w:sz w:val="20"/>
          <w:szCs w:val="20"/>
        </w:rPr>
      </w:pPr>
      <w:r w:rsidRPr="00341F08">
        <w:rPr>
          <w:rFonts w:asciiTheme="minorEastAsia" w:hAnsiTheme="minorEastAsia" w:cs="宋体"/>
          <w:sz w:val="20"/>
          <w:szCs w:val="20"/>
        </w:rPr>
        <w:t>Petro-SIM</w:t>
      </w:r>
      <w:r>
        <w:rPr>
          <w:rFonts w:asciiTheme="minorEastAsia" w:hAnsiTheme="minorEastAsia" w:cs="宋体" w:hint="eastAsia"/>
          <w:sz w:val="20"/>
          <w:szCs w:val="20"/>
        </w:rPr>
        <w:t>模型建立过程</w:t>
      </w:r>
      <w:r w:rsidR="005E6BD2">
        <w:rPr>
          <w:rFonts w:asciiTheme="minorEastAsia" w:hAnsiTheme="minorEastAsia" w:cs="宋体" w:hint="eastAsia"/>
          <w:sz w:val="20"/>
          <w:szCs w:val="20"/>
        </w:rPr>
        <w:t>一般</w:t>
      </w:r>
      <w:r w:rsidR="00D12B4B">
        <w:rPr>
          <w:rFonts w:asciiTheme="minorEastAsia" w:hAnsiTheme="minorEastAsia" w:cs="宋体" w:hint="eastAsia"/>
          <w:sz w:val="20"/>
          <w:szCs w:val="20"/>
        </w:rPr>
        <w:t>经过</w:t>
      </w:r>
      <w:r w:rsidR="00CA18BD">
        <w:rPr>
          <w:rFonts w:asciiTheme="minorEastAsia" w:hAnsiTheme="minorEastAsia" w:cs="宋体" w:hint="eastAsia"/>
          <w:sz w:val="20"/>
          <w:szCs w:val="20"/>
        </w:rPr>
        <w:t>以下六</w:t>
      </w:r>
      <w:r w:rsidR="00AE03DE" w:rsidRPr="00CC4213">
        <w:rPr>
          <w:rFonts w:asciiTheme="minorEastAsia" w:hAnsiTheme="minorEastAsia" w:cs="宋体" w:hint="eastAsia"/>
          <w:sz w:val="20"/>
          <w:szCs w:val="20"/>
        </w:rPr>
        <w:t>个</w:t>
      </w:r>
      <w:r w:rsidR="005E6BD2">
        <w:rPr>
          <w:rFonts w:asciiTheme="minorEastAsia" w:hAnsiTheme="minorEastAsia" w:cs="宋体" w:hint="eastAsia"/>
          <w:sz w:val="20"/>
          <w:szCs w:val="20"/>
        </w:rPr>
        <w:t>主要</w:t>
      </w:r>
      <w:r w:rsidR="00AE03DE" w:rsidRPr="00CC4213">
        <w:rPr>
          <w:rFonts w:asciiTheme="minorEastAsia" w:hAnsiTheme="minorEastAsia" w:cs="宋体" w:hint="eastAsia"/>
          <w:sz w:val="20"/>
          <w:szCs w:val="20"/>
        </w:rPr>
        <w:t>阶段：</w:t>
      </w:r>
    </w:p>
    <w:p w:rsidR="00AE03DE" w:rsidRPr="00CC4213" w:rsidRDefault="00CC4213"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（1）</w:t>
      </w:r>
      <w:r w:rsidR="004504EB" w:rsidRPr="00525BF2">
        <w:rPr>
          <w:rFonts w:asciiTheme="minorEastAsia" w:hAnsiTheme="minorEastAsia" w:cs="宋体" w:hint="eastAsia"/>
          <w:b/>
          <w:sz w:val="20"/>
          <w:szCs w:val="20"/>
        </w:rPr>
        <w:t>确定目标范围。</w:t>
      </w:r>
      <w:r w:rsidR="009735EE">
        <w:rPr>
          <w:rFonts w:asciiTheme="minorEastAsia" w:hAnsiTheme="minorEastAsia" w:cs="宋体"/>
          <w:sz w:val="20"/>
          <w:szCs w:val="20"/>
        </w:rPr>
        <w:t>根据企业生产装置的工艺特点和</w:t>
      </w:r>
      <w:r w:rsidR="00AE03DE" w:rsidRPr="00CC4213">
        <w:rPr>
          <w:rFonts w:asciiTheme="minorEastAsia" w:hAnsiTheme="minorEastAsia" w:cs="宋体"/>
          <w:sz w:val="20"/>
          <w:szCs w:val="20"/>
        </w:rPr>
        <w:t>实际</w:t>
      </w:r>
      <w:r w:rsidR="009735EE">
        <w:rPr>
          <w:rFonts w:asciiTheme="minorEastAsia" w:hAnsiTheme="minorEastAsia" w:cs="宋体"/>
          <w:sz w:val="20"/>
          <w:szCs w:val="20"/>
        </w:rPr>
        <w:t>情况</w:t>
      </w:r>
      <w:r w:rsidR="00AE03DE" w:rsidRPr="00CC4213">
        <w:rPr>
          <w:rFonts w:asciiTheme="minorEastAsia" w:hAnsiTheme="minorEastAsia" w:cs="宋体" w:hint="eastAsia"/>
          <w:sz w:val="20"/>
          <w:szCs w:val="20"/>
        </w:rPr>
        <w:t>，</w:t>
      </w:r>
      <w:r w:rsidR="00AE03DE" w:rsidRPr="00CC4213">
        <w:rPr>
          <w:rFonts w:asciiTheme="minorEastAsia" w:hAnsiTheme="minorEastAsia" w:cs="宋体"/>
          <w:sz w:val="20"/>
          <w:szCs w:val="20"/>
        </w:rPr>
        <w:t>确定建模范围</w:t>
      </w:r>
      <w:r w:rsidR="00AE03DE" w:rsidRPr="00CC4213">
        <w:rPr>
          <w:rFonts w:asciiTheme="minorEastAsia" w:hAnsiTheme="minorEastAsia" w:cs="宋体" w:hint="eastAsia"/>
          <w:sz w:val="20"/>
          <w:szCs w:val="20"/>
        </w:rPr>
        <w:t>和相应的软件模块，确定模型精度指标、建模工况、建模方案和数据</w:t>
      </w:r>
      <w:r w:rsidR="00400B70">
        <w:rPr>
          <w:rFonts w:asciiTheme="minorEastAsia" w:hAnsiTheme="minorEastAsia" w:cs="宋体" w:hint="eastAsia"/>
          <w:sz w:val="20"/>
          <w:szCs w:val="20"/>
        </w:rPr>
        <w:t>要求</w:t>
      </w:r>
      <w:r w:rsidR="00AE03DE" w:rsidRPr="00CC4213">
        <w:rPr>
          <w:rFonts w:asciiTheme="minorEastAsia" w:hAnsiTheme="minorEastAsia" w:cs="宋体" w:hint="eastAsia"/>
          <w:sz w:val="20"/>
          <w:szCs w:val="20"/>
        </w:rPr>
        <w:t>、系统组分、收敛条件、验证校正项等内容</w:t>
      </w:r>
      <w:r w:rsidR="00CA18BD">
        <w:rPr>
          <w:rFonts w:asciiTheme="minorEastAsia" w:hAnsiTheme="minorEastAsia" w:cs="宋体" w:hint="eastAsia"/>
          <w:sz w:val="20"/>
          <w:szCs w:val="20"/>
        </w:rPr>
        <w:t>；</w:t>
      </w:r>
    </w:p>
    <w:p w:rsidR="00AE03DE" w:rsidRPr="00CC4213" w:rsidRDefault="00CC4213"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（2）</w:t>
      </w:r>
      <w:r w:rsidR="004504EB" w:rsidRPr="00525BF2">
        <w:rPr>
          <w:rFonts w:asciiTheme="minorEastAsia" w:hAnsiTheme="minorEastAsia" w:cs="宋体" w:hint="eastAsia"/>
          <w:b/>
          <w:sz w:val="20"/>
          <w:szCs w:val="20"/>
        </w:rPr>
        <w:t>收集基础数据。</w:t>
      </w:r>
      <w:r w:rsidR="00AE03DE" w:rsidRPr="00CC4213">
        <w:rPr>
          <w:rFonts w:asciiTheme="minorEastAsia" w:hAnsiTheme="minorEastAsia" w:cs="宋体"/>
          <w:sz w:val="20"/>
          <w:szCs w:val="20"/>
        </w:rPr>
        <w:t>根据已经确定的建模范围和</w:t>
      </w:r>
      <w:r w:rsidR="006D0E57" w:rsidRPr="00CC4213">
        <w:rPr>
          <w:rFonts w:asciiTheme="minorEastAsia" w:hAnsiTheme="minorEastAsia" w:cs="宋体"/>
          <w:sz w:val="20"/>
          <w:szCs w:val="20"/>
        </w:rPr>
        <w:t>建模</w:t>
      </w:r>
      <w:r w:rsidR="00AE03DE" w:rsidRPr="00CC4213">
        <w:rPr>
          <w:rFonts w:asciiTheme="minorEastAsia" w:hAnsiTheme="minorEastAsia" w:cs="宋体"/>
          <w:sz w:val="20"/>
          <w:szCs w:val="20"/>
        </w:rPr>
        <w:t>工况</w:t>
      </w:r>
      <w:r w:rsidR="00AE03DE" w:rsidRPr="00CC4213">
        <w:rPr>
          <w:rFonts w:asciiTheme="minorEastAsia" w:hAnsiTheme="minorEastAsia" w:cs="宋体" w:hint="eastAsia"/>
          <w:sz w:val="20"/>
          <w:szCs w:val="20"/>
        </w:rPr>
        <w:t>，</w:t>
      </w:r>
      <w:r w:rsidR="009735EE">
        <w:rPr>
          <w:rFonts w:asciiTheme="minorEastAsia" w:hAnsiTheme="minorEastAsia" w:cs="宋体"/>
          <w:sz w:val="20"/>
          <w:szCs w:val="20"/>
        </w:rPr>
        <w:t>选取</w:t>
      </w:r>
      <w:r w:rsidR="009735EE" w:rsidRPr="0075715F">
        <w:rPr>
          <w:rFonts w:asciiTheme="minorEastAsia" w:hAnsiTheme="minorEastAsia" w:cs="宋体"/>
          <w:sz w:val="20"/>
          <w:szCs w:val="20"/>
        </w:rPr>
        <w:t>能够代表</w:t>
      </w:r>
      <w:r w:rsidR="009735EE">
        <w:rPr>
          <w:rFonts w:asciiTheme="minorEastAsia" w:hAnsiTheme="minorEastAsia" w:cs="宋体"/>
          <w:sz w:val="20"/>
          <w:szCs w:val="20"/>
        </w:rPr>
        <w:t>工艺装置按典型</w:t>
      </w:r>
      <w:r w:rsidR="009735EE" w:rsidRPr="0075715F">
        <w:rPr>
          <w:rFonts w:asciiTheme="minorEastAsia" w:hAnsiTheme="minorEastAsia" w:cs="宋体"/>
          <w:sz w:val="20"/>
          <w:szCs w:val="20"/>
        </w:rPr>
        <w:t>负荷稳定运行的一个时间段</w:t>
      </w:r>
      <w:r w:rsidR="009735EE">
        <w:rPr>
          <w:rFonts w:asciiTheme="minorEastAsia" w:hAnsiTheme="minorEastAsia" w:cs="宋体" w:hint="eastAsia"/>
          <w:sz w:val="20"/>
          <w:szCs w:val="20"/>
        </w:rPr>
        <w:t>，</w:t>
      </w:r>
      <w:r w:rsidR="00AE03DE" w:rsidRPr="00CC4213">
        <w:rPr>
          <w:rFonts w:asciiTheme="minorEastAsia" w:hAnsiTheme="minorEastAsia" w:cs="宋体"/>
          <w:sz w:val="20"/>
          <w:szCs w:val="20"/>
        </w:rPr>
        <w:t>收集装置基础数据</w:t>
      </w:r>
      <w:r w:rsidR="00AE03DE" w:rsidRPr="00CC4213">
        <w:rPr>
          <w:rFonts w:asciiTheme="minorEastAsia" w:hAnsiTheme="minorEastAsia" w:cs="宋体" w:hint="eastAsia"/>
          <w:sz w:val="20"/>
          <w:szCs w:val="20"/>
        </w:rPr>
        <w:t>，</w:t>
      </w:r>
      <w:r w:rsidR="00AE03DE" w:rsidRPr="00CC4213">
        <w:rPr>
          <w:rFonts w:asciiTheme="minorEastAsia" w:hAnsiTheme="minorEastAsia" w:cs="宋体"/>
          <w:sz w:val="20"/>
          <w:szCs w:val="20"/>
        </w:rPr>
        <w:t>并确保数据的有效性</w:t>
      </w:r>
      <w:r w:rsidR="00AE03DE" w:rsidRPr="00CC4213">
        <w:rPr>
          <w:rFonts w:asciiTheme="minorEastAsia" w:hAnsiTheme="minorEastAsia" w:cs="宋体" w:hint="eastAsia"/>
          <w:sz w:val="20"/>
          <w:szCs w:val="20"/>
        </w:rPr>
        <w:t>和</w:t>
      </w:r>
      <w:r w:rsidR="00AE03DE" w:rsidRPr="00CC4213">
        <w:rPr>
          <w:rFonts w:asciiTheme="minorEastAsia" w:hAnsiTheme="minorEastAsia" w:cs="宋体"/>
          <w:sz w:val="20"/>
          <w:szCs w:val="20"/>
        </w:rPr>
        <w:t>完整性</w:t>
      </w:r>
      <w:r w:rsidR="00CA18BD">
        <w:rPr>
          <w:rFonts w:asciiTheme="minorEastAsia" w:hAnsiTheme="minorEastAsia" w:cs="宋体" w:hint="eastAsia"/>
          <w:sz w:val="20"/>
          <w:szCs w:val="20"/>
        </w:rPr>
        <w:t>；</w:t>
      </w:r>
    </w:p>
    <w:p w:rsidR="00AE03DE" w:rsidRPr="00CC4213" w:rsidRDefault="00CC4213"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（3）</w:t>
      </w:r>
      <w:r w:rsidR="004504EB" w:rsidRPr="00525BF2">
        <w:rPr>
          <w:rFonts w:asciiTheme="minorEastAsia" w:hAnsiTheme="minorEastAsia" w:cs="宋体" w:hint="eastAsia"/>
          <w:b/>
          <w:sz w:val="20"/>
          <w:szCs w:val="20"/>
        </w:rPr>
        <w:t>建立装置模型。</w:t>
      </w:r>
      <w:r w:rsidR="004504EB">
        <w:rPr>
          <w:rFonts w:asciiTheme="minorEastAsia" w:hAnsiTheme="minorEastAsia" w:cs="宋体" w:hint="eastAsia"/>
          <w:sz w:val="20"/>
          <w:szCs w:val="20"/>
        </w:rPr>
        <w:t>采用已收集的装置基础数据，在Petro-SIM平台</w:t>
      </w:r>
      <w:r w:rsidR="00AE03DE" w:rsidRPr="00CC4213">
        <w:rPr>
          <w:rFonts w:asciiTheme="minorEastAsia" w:hAnsiTheme="minorEastAsia" w:cs="宋体"/>
          <w:sz w:val="20"/>
          <w:szCs w:val="20"/>
        </w:rPr>
        <w:t>建立装置工艺模型</w:t>
      </w:r>
      <w:r w:rsidR="00AE03DE" w:rsidRPr="00CC4213">
        <w:rPr>
          <w:rFonts w:asciiTheme="minorEastAsia" w:hAnsiTheme="minorEastAsia" w:cs="宋体" w:hint="eastAsia"/>
          <w:sz w:val="20"/>
          <w:szCs w:val="20"/>
        </w:rPr>
        <w:t>，</w:t>
      </w:r>
      <w:r w:rsidR="00AE03DE" w:rsidRPr="00CC4213">
        <w:rPr>
          <w:rFonts w:asciiTheme="minorEastAsia" w:hAnsiTheme="minorEastAsia" w:cs="宋体" w:hint="eastAsia"/>
          <w:sz w:val="20"/>
          <w:szCs w:val="20"/>
        </w:rPr>
        <w:lastRenderedPageBreak/>
        <w:t>包括</w:t>
      </w:r>
      <w:r w:rsidR="00AE03DE" w:rsidRPr="00CC4213">
        <w:rPr>
          <w:rFonts w:asciiTheme="minorEastAsia" w:hAnsiTheme="minorEastAsia" w:cs="宋体"/>
          <w:sz w:val="20"/>
          <w:szCs w:val="20"/>
        </w:rPr>
        <w:t>体系组分</w:t>
      </w:r>
      <w:r w:rsidR="00AE03DE" w:rsidRPr="00CC4213">
        <w:rPr>
          <w:rFonts w:asciiTheme="minorEastAsia" w:hAnsiTheme="minorEastAsia" w:cs="宋体" w:hint="eastAsia"/>
          <w:sz w:val="20"/>
          <w:szCs w:val="20"/>
        </w:rPr>
        <w:t>建立</w:t>
      </w:r>
      <w:r w:rsidR="004504EB">
        <w:rPr>
          <w:rFonts w:asciiTheme="minorEastAsia" w:hAnsiTheme="minorEastAsia" w:cs="宋体" w:hint="eastAsia"/>
          <w:sz w:val="20"/>
          <w:szCs w:val="20"/>
        </w:rPr>
        <w:t>、</w:t>
      </w:r>
      <w:r w:rsidR="00AE03DE" w:rsidRPr="00CC4213">
        <w:rPr>
          <w:rFonts w:asciiTheme="minorEastAsia" w:hAnsiTheme="minorEastAsia" w:cs="宋体"/>
          <w:sz w:val="20"/>
          <w:szCs w:val="20"/>
        </w:rPr>
        <w:t>热力学方程选择</w:t>
      </w:r>
      <w:r w:rsidR="004504EB">
        <w:rPr>
          <w:rFonts w:asciiTheme="minorEastAsia" w:hAnsiTheme="minorEastAsia" w:cs="宋体" w:hint="eastAsia"/>
          <w:sz w:val="20"/>
          <w:szCs w:val="20"/>
        </w:rPr>
        <w:t>、</w:t>
      </w:r>
      <w:r w:rsidR="00AE03DE" w:rsidRPr="00CC4213">
        <w:rPr>
          <w:rFonts w:asciiTheme="minorEastAsia" w:hAnsiTheme="minorEastAsia" w:cs="宋体"/>
          <w:sz w:val="20"/>
          <w:szCs w:val="20"/>
        </w:rPr>
        <w:t>二元交互作用参数</w:t>
      </w:r>
      <w:r w:rsidR="009735EE">
        <w:rPr>
          <w:rFonts w:asciiTheme="minorEastAsia" w:hAnsiTheme="minorEastAsia" w:cs="宋体"/>
          <w:sz w:val="20"/>
          <w:szCs w:val="20"/>
        </w:rPr>
        <w:t>设定</w:t>
      </w:r>
      <w:r w:rsidR="00AE03DE" w:rsidRPr="00CC4213">
        <w:rPr>
          <w:rFonts w:asciiTheme="minorEastAsia" w:hAnsiTheme="minorEastAsia" w:cs="宋体" w:hint="eastAsia"/>
          <w:sz w:val="20"/>
          <w:szCs w:val="20"/>
        </w:rPr>
        <w:t>、</w:t>
      </w:r>
      <w:r w:rsidR="00AE03DE" w:rsidRPr="00CC4213">
        <w:rPr>
          <w:rFonts w:asciiTheme="minorEastAsia" w:hAnsiTheme="minorEastAsia" w:cs="宋体"/>
          <w:sz w:val="20"/>
          <w:szCs w:val="20"/>
        </w:rPr>
        <w:t>反应器机理模型建立</w:t>
      </w:r>
      <w:r w:rsidR="00AE03DE" w:rsidRPr="00CC4213">
        <w:rPr>
          <w:rFonts w:asciiTheme="minorEastAsia" w:hAnsiTheme="minorEastAsia" w:cs="宋体" w:hint="eastAsia"/>
          <w:sz w:val="20"/>
          <w:szCs w:val="20"/>
        </w:rPr>
        <w:t>、</w:t>
      </w:r>
      <w:r w:rsidR="00AE03DE" w:rsidRPr="00CC4213">
        <w:rPr>
          <w:rFonts w:asciiTheme="minorEastAsia" w:hAnsiTheme="minorEastAsia" w:cs="宋体"/>
          <w:sz w:val="20"/>
          <w:szCs w:val="20"/>
        </w:rPr>
        <w:t>分离系统模型建立</w:t>
      </w:r>
      <w:r w:rsidR="009735EE">
        <w:rPr>
          <w:rFonts w:asciiTheme="minorEastAsia" w:hAnsiTheme="minorEastAsia" w:cs="宋体" w:hint="eastAsia"/>
          <w:sz w:val="20"/>
          <w:szCs w:val="20"/>
        </w:rPr>
        <w:t>、</w:t>
      </w:r>
      <w:r w:rsidR="004504EB">
        <w:rPr>
          <w:rFonts w:asciiTheme="minorEastAsia" w:hAnsiTheme="minorEastAsia" w:cs="宋体" w:hint="eastAsia"/>
          <w:sz w:val="20"/>
          <w:szCs w:val="20"/>
        </w:rPr>
        <w:t>调和单元模型建立</w:t>
      </w:r>
      <w:r w:rsidR="00AE03DE" w:rsidRPr="00CC4213">
        <w:rPr>
          <w:rFonts w:asciiTheme="minorEastAsia" w:hAnsiTheme="minorEastAsia" w:cs="宋体"/>
          <w:sz w:val="20"/>
          <w:szCs w:val="20"/>
        </w:rPr>
        <w:t>等</w:t>
      </w:r>
      <w:r w:rsidR="00CA18BD">
        <w:rPr>
          <w:rFonts w:asciiTheme="minorEastAsia" w:hAnsiTheme="minorEastAsia" w:cs="宋体" w:hint="eastAsia"/>
          <w:sz w:val="20"/>
          <w:szCs w:val="20"/>
        </w:rPr>
        <w:t>；</w:t>
      </w:r>
    </w:p>
    <w:p w:rsidR="00AE03DE" w:rsidRPr="00CC4213" w:rsidRDefault="00CC4213"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（4）</w:t>
      </w:r>
      <w:r w:rsidR="00AE03DE" w:rsidRPr="00525BF2">
        <w:rPr>
          <w:rFonts w:asciiTheme="minorEastAsia" w:hAnsiTheme="minorEastAsia" w:cs="宋体"/>
          <w:b/>
          <w:sz w:val="20"/>
          <w:szCs w:val="20"/>
        </w:rPr>
        <w:t>模型收敛</w:t>
      </w:r>
      <w:r w:rsidR="004504EB" w:rsidRPr="00525BF2">
        <w:rPr>
          <w:rFonts w:asciiTheme="minorEastAsia" w:hAnsiTheme="minorEastAsia" w:cs="宋体" w:hint="eastAsia"/>
          <w:b/>
          <w:sz w:val="20"/>
          <w:szCs w:val="20"/>
        </w:rPr>
        <w:t>。</w:t>
      </w:r>
      <w:r w:rsidR="00367437">
        <w:rPr>
          <w:rFonts w:asciiTheme="minorEastAsia" w:hAnsiTheme="minorEastAsia" w:cs="宋体" w:hint="eastAsia"/>
          <w:sz w:val="20"/>
          <w:szCs w:val="20"/>
        </w:rPr>
        <w:t>实现模型计算收敛是模型可用</w:t>
      </w:r>
      <w:r w:rsidR="004504EB">
        <w:rPr>
          <w:rFonts w:asciiTheme="minorEastAsia" w:hAnsiTheme="minorEastAsia" w:cs="宋体" w:hint="eastAsia"/>
          <w:sz w:val="20"/>
          <w:szCs w:val="20"/>
        </w:rPr>
        <w:t>的必要条件，包括</w:t>
      </w:r>
      <w:r w:rsidR="00AE03DE" w:rsidRPr="00CC4213">
        <w:rPr>
          <w:rFonts w:asciiTheme="minorEastAsia" w:hAnsiTheme="minorEastAsia" w:cs="宋体" w:hint="eastAsia"/>
          <w:sz w:val="20"/>
          <w:szCs w:val="20"/>
        </w:rPr>
        <w:t>选择合适的热力学方程，</w:t>
      </w:r>
      <w:r w:rsidR="00CA18BD">
        <w:rPr>
          <w:rFonts w:asciiTheme="minorEastAsia" w:hAnsiTheme="minorEastAsia" w:cs="宋体" w:hint="eastAsia"/>
          <w:sz w:val="20"/>
          <w:szCs w:val="20"/>
        </w:rPr>
        <w:t>输入装置中全部组分</w:t>
      </w:r>
      <w:r w:rsidR="00AE03DE" w:rsidRPr="00CC4213">
        <w:rPr>
          <w:rFonts w:asciiTheme="minorEastAsia" w:hAnsiTheme="minorEastAsia" w:cs="宋体" w:hint="eastAsia"/>
          <w:sz w:val="20"/>
          <w:szCs w:val="20"/>
        </w:rPr>
        <w:t>，处理特殊组分</w:t>
      </w:r>
      <w:r w:rsidR="004504EB">
        <w:rPr>
          <w:rFonts w:asciiTheme="minorEastAsia" w:hAnsiTheme="minorEastAsia" w:cs="宋体" w:hint="eastAsia"/>
          <w:sz w:val="20"/>
          <w:szCs w:val="20"/>
        </w:rPr>
        <w:t>，</w:t>
      </w:r>
      <w:r w:rsidR="008A102C" w:rsidRPr="009735EE">
        <w:rPr>
          <w:rFonts w:asciiTheme="minorEastAsia" w:hAnsiTheme="minorEastAsia" w:cs="宋体" w:hint="eastAsia"/>
          <w:sz w:val="20"/>
          <w:szCs w:val="20"/>
        </w:rPr>
        <w:t>选取循环物流，</w:t>
      </w:r>
      <w:r w:rsidR="00AE03DE" w:rsidRPr="00CC4213">
        <w:rPr>
          <w:rFonts w:asciiTheme="minorEastAsia" w:hAnsiTheme="minorEastAsia" w:cs="宋体" w:hint="eastAsia"/>
          <w:sz w:val="20"/>
          <w:szCs w:val="20"/>
        </w:rPr>
        <w:t>确定流程收敛方法，达到全部闭环收敛</w:t>
      </w:r>
      <w:r w:rsidR="00CA18BD">
        <w:rPr>
          <w:rFonts w:asciiTheme="minorEastAsia" w:hAnsiTheme="minorEastAsia" w:cs="宋体" w:hint="eastAsia"/>
          <w:sz w:val="20"/>
          <w:szCs w:val="20"/>
        </w:rPr>
        <w:t>；</w:t>
      </w:r>
    </w:p>
    <w:p w:rsidR="00AE03DE" w:rsidRPr="00CC4213" w:rsidRDefault="00CC4213"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（5）</w:t>
      </w:r>
      <w:r w:rsidR="004504EB" w:rsidRPr="00525BF2">
        <w:rPr>
          <w:rFonts w:asciiTheme="minorEastAsia" w:hAnsiTheme="minorEastAsia" w:cs="宋体" w:hint="eastAsia"/>
          <w:b/>
          <w:sz w:val="20"/>
          <w:szCs w:val="20"/>
        </w:rPr>
        <w:t>模型校核。</w:t>
      </w:r>
      <w:r w:rsidR="00525BF2">
        <w:rPr>
          <w:rFonts w:asciiTheme="minorEastAsia" w:hAnsiTheme="minorEastAsia" w:cs="宋体" w:hint="eastAsia"/>
          <w:sz w:val="20"/>
          <w:szCs w:val="20"/>
        </w:rPr>
        <w:t>通过对模型数据的</w:t>
      </w:r>
      <w:r w:rsidR="00AE03DE" w:rsidRPr="00CC4213">
        <w:rPr>
          <w:rFonts w:asciiTheme="minorEastAsia" w:hAnsiTheme="minorEastAsia" w:cs="宋体"/>
          <w:sz w:val="20"/>
          <w:szCs w:val="20"/>
        </w:rPr>
        <w:t>校核</w:t>
      </w:r>
      <w:r w:rsidR="00525BF2">
        <w:rPr>
          <w:rFonts w:asciiTheme="minorEastAsia" w:hAnsiTheme="minorEastAsia" w:cs="宋体" w:hint="eastAsia"/>
          <w:sz w:val="20"/>
          <w:szCs w:val="20"/>
        </w:rPr>
        <w:t>，</w:t>
      </w:r>
      <w:r w:rsidR="00525BF2">
        <w:rPr>
          <w:rFonts w:asciiTheme="minorEastAsia" w:hAnsiTheme="minorEastAsia" w:cs="宋体"/>
          <w:sz w:val="20"/>
          <w:szCs w:val="20"/>
        </w:rPr>
        <w:t>保证</w:t>
      </w:r>
      <w:r w:rsidR="00AE03DE" w:rsidRPr="00CC4213">
        <w:rPr>
          <w:rFonts w:asciiTheme="minorEastAsia" w:hAnsiTheme="minorEastAsia" w:cs="宋体"/>
          <w:sz w:val="20"/>
          <w:szCs w:val="20"/>
        </w:rPr>
        <w:t>模型的有效性</w:t>
      </w:r>
      <w:r w:rsidR="00525BF2">
        <w:rPr>
          <w:rFonts w:asciiTheme="minorEastAsia" w:hAnsiTheme="minorEastAsia" w:cs="宋体"/>
          <w:sz w:val="20"/>
          <w:szCs w:val="20"/>
        </w:rPr>
        <w:t>和准确性</w:t>
      </w:r>
      <w:r w:rsidR="00AE03DE" w:rsidRPr="00CC4213">
        <w:rPr>
          <w:rFonts w:asciiTheme="minorEastAsia" w:hAnsiTheme="minorEastAsia" w:cs="宋体" w:hint="eastAsia"/>
          <w:sz w:val="20"/>
          <w:szCs w:val="20"/>
        </w:rPr>
        <w:t>，包括</w:t>
      </w:r>
      <w:r w:rsidR="00AE03DE" w:rsidRPr="00CC4213">
        <w:rPr>
          <w:rFonts w:asciiTheme="minorEastAsia" w:hAnsiTheme="minorEastAsia" w:cs="宋体"/>
          <w:sz w:val="20"/>
          <w:szCs w:val="20"/>
        </w:rPr>
        <w:t>各股关键物流物料衡算和能量衡算的比较</w:t>
      </w:r>
      <w:r w:rsidR="00AE03DE" w:rsidRPr="00CC4213">
        <w:rPr>
          <w:rFonts w:asciiTheme="minorEastAsia" w:hAnsiTheme="minorEastAsia" w:cs="宋体" w:hint="eastAsia"/>
          <w:sz w:val="20"/>
          <w:szCs w:val="20"/>
        </w:rPr>
        <w:t>，</w:t>
      </w:r>
      <w:r w:rsidR="00AE03DE" w:rsidRPr="00CC4213">
        <w:rPr>
          <w:rFonts w:asciiTheme="minorEastAsia" w:hAnsiTheme="minorEastAsia" w:cs="宋体"/>
          <w:sz w:val="20"/>
          <w:szCs w:val="20"/>
        </w:rPr>
        <w:t>关键工艺参数对产品质量影响的校正</w:t>
      </w:r>
      <w:r w:rsidR="00CA18BD">
        <w:rPr>
          <w:rFonts w:asciiTheme="minorEastAsia" w:hAnsiTheme="minorEastAsia" w:cs="宋体" w:hint="eastAsia"/>
          <w:sz w:val="20"/>
          <w:szCs w:val="20"/>
        </w:rPr>
        <w:t>；</w:t>
      </w:r>
    </w:p>
    <w:p w:rsidR="00AE03DE" w:rsidRDefault="00CC4213" w:rsidP="00650382">
      <w:pPr>
        <w:spacing w:line="360" w:lineRule="auto"/>
        <w:ind w:firstLine="420"/>
        <w:rPr>
          <w:rFonts w:asciiTheme="minorEastAsia" w:hAnsiTheme="minorEastAsia" w:cs="宋体"/>
          <w:sz w:val="20"/>
          <w:szCs w:val="20"/>
        </w:rPr>
      </w:pPr>
      <w:r>
        <w:rPr>
          <w:rFonts w:asciiTheme="minorEastAsia" w:hAnsiTheme="minorEastAsia" w:cs="宋体" w:hint="eastAsia"/>
          <w:sz w:val="20"/>
          <w:szCs w:val="20"/>
        </w:rPr>
        <w:t>（6）</w:t>
      </w:r>
      <w:r w:rsidR="004504EB" w:rsidRPr="00525BF2">
        <w:rPr>
          <w:rFonts w:asciiTheme="minorEastAsia" w:hAnsiTheme="minorEastAsia" w:cs="宋体"/>
          <w:b/>
          <w:sz w:val="20"/>
          <w:szCs w:val="20"/>
        </w:rPr>
        <w:t>模型验证</w:t>
      </w:r>
      <w:r w:rsidR="00525BF2" w:rsidRPr="00525BF2">
        <w:rPr>
          <w:rFonts w:asciiTheme="minorEastAsia" w:hAnsiTheme="minorEastAsia" w:cs="宋体" w:hint="eastAsia"/>
          <w:b/>
          <w:sz w:val="20"/>
          <w:szCs w:val="20"/>
        </w:rPr>
        <w:t>。</w:t>
      </w:r>
      <w:r w:rsidR="004504EB">
        <w:rPr>
          <w:rFonts w:asciiTheme="minorEastAsia" w:hAnsiTheme="minorEastAsia" w:cs="宋体"/>
          <w:sz w:val="20"/>
          <w:szCs w:val="20"/>
        </w:rPr>
        <w:t>采集多组</w:t>
      </w:r>
      <w:r w:rsidR="004504EB">
        <w:rPr>
          <w:rFonts w:asciiTheme="minorEastAsia" w:hAnsiTheme="minorEastAsia" w:cs="宋体" w:hint="eastAsia"/>
          <w:sz w:val="20"/>
          <w:szCs w:val="20"/>
        </w:rPr>
        <w:t>不同</w:t>
      </w:r>
      <w:r w:rsidR="006D0E57" w:rsidRPr="00CC4213">
        <w:rPr>
          <w:rFonts w:asciiTheme="minorEastAsia" w:hAnsiTheme="minorEastAsia" w:cs="宋体"/>
          <w:sz w:val="20"/>
          <w:szCs w:val="20"/>
        </w:rPr>
        <w:t>工况下的</w:t>
      </w:r>
      <w:r w:rsidR="004504EB">
        <w:rPr>
          <w:rFonts w:asciiTheme="minorEastAsia" w:hAnsiTheme="minorEastAsia" w:cs="宋体"/>
          <w:sz w:val="20"/>
          <w:szCs w:val="20"/>
        </w:rPr>
        <w:t>生产</w:t>
      </w:r>
      <w:r w:rsidR="006D0E57" w:rsidRPr="00CC4213">
        <w:rPr>
          <w:rFonts w:asciiTheme="minorEastAsia" w:hAnsiTheme="minorEastAsia" w:cs="宋体"/>
          <w:sz w:val="20"/>
          <w:szCs w:val="20"/>
        </w:rPr>
        <w:t>装置实际数据</w:t>
      </w:r>
      <w:r w:rsidR="006D0E57" w:rsidRPr="00CC4213">
        <w:rPr>
          <w:rFonts w:asciiTheme="minorEastAsia" w:hAnsiTheme="minorEastAsia" w:cs="宋体" w:hint="eastAsia"/>
          <w:sz w:val="20"/>
          <w:szCs w:val="20"/>
        </w:rPr>
        <w:t>，分别</w:t>
      </w:r>
      <w:r w:rsidR="004504EB">
        <w:rPr>
          <w:rFonts w:asciiTheme="minorEastAsia" w:hAnsiTheme="minorEastAsia" w:cs="宋体"/>
          <w:sz w:val="20"/>
          <w:szCs w:val="20"/>
        </w:rPr>
        <w:t>与模型运行结果进行</w:t>
      </w:r>
      <w:r w:rsidR="006D0E57" w:rsidRPr="00CC4213">
        <w:rPr>
          <w:rFonts w:asciiTheme="minorEastAsia" w:hAnsiTheme="minorEastAsia" w:cs="宋体"/>
          <w:sz w:val="20"/>
          <w:szCs w:val="20"/>
        </w:rPr>
        <w:t>比对</w:t>
      </w:r>
      <w:r w:rsidR="006D0E57" w:rsidRPr="00CC4213">
        <w:rPr>
          <w:rFonts w:asciiTheme="minorEastAsia" w:hAnsiTheme="minorEastAsia" w:cs="宋体" w:hint="eastAsia"/>
          <w:sz w:val="20"/>
          <w:szCs w:val="20"/>
        </w:rPr>
        <w:t>，</w:t>
      </w:r>
      <w:r w:rsidR="00367437">
        <w:rPr>
          <w:rFonts w:asciiTheme="minorEastAsia" w:hAnsiTheme="minorEastAsia" w:cs="宋体" w:hint="eastAsia"/>
          <w:sz w:val="20"/>
          <w:szCs w:val="20"/>
        </w:rPr>
        <w:t>针对差异</w:t>
      </w:r>
      <w:r w:rsidR="006D0E57" w:rsidRPr="00CC4213">
        <w:rPr>
          <w:rFonts w:asciiTheme="minorEastAsia" w:hAnsiTheme="minorEastAsia" w:cs="宋体"/>
          <w:sz w:val="20"/>
          <w:szCs w:val="20"/>
        </w:rPr>
        <w:t>进一步调整模型参数</w:t>
      </w:r>
      <w:r w:rsidR="006D0E57" w:rsidRPr="00CC4213">
        <w:rPr>
          <w:rFonts w:asciiTheme="minorEastAsia" w:hAnsiTheme="minorEastAsia" w:cs="宋体" w:hint="eastAsia"/>
          <w:sz w:val="20"/>
          <w:szCs w:val="20"/>
        </w:rPr>
        <w:t>，</w:t>
      </w:r>
      <w:r w:rsidR="00400B70">
        <w:rPr>
          <w:rFonts w:asciiTheme="minorEastAsia" w:hAnsiTheme="minorEastAsia" w:cs="宋体"/>
          <w:sz w:val="20"/>
          <w:szCs w:val="20"/>
        </w:rPr>
        <w:t>确保</w:t>
      </w:r>
      <w:r w:rsidR="004504EB">
        <w:rPr>
          <w:rFonts w:asciiTheme="minorEastAsia" w:hAnsiTheme="minorEastAsia" w:cs="宋体"/>
          <w:sz w:val="20"/>
          <w:szCs w:val="20"/>
        </w:rPr>
        <w:t>模型的精确度和稳定性</w:t>
      </w:r>
      <w:r w:rsidR="00CA18BD">
        <w:rPr>
          <w:rFonts w:asciiTheme="minorEastAsia" w:hAnsiTheme="minorEastAsia" w:cs="宋体" w:hint="eastAsia"/>
          <w:sz w:val="20"/>
          <w:szCs w:val="20"/>
        </w:rPr>
        <w:t>。</w:t>
      </w:r>
    </w:p>
    <w:p w:rsidR="00FE64E7" w:rsidRDefault="005E6BD2"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624B1C">
        <w:rPr>
          <w:rFonts w:ascii="黑体" w:hAnsi="黑体" w:cstheme="majorBidi"/>
          <w:b/>
          <w:bCs/>
          <w:kern w:val="2"/>
          <w:sz w:val="21"/>
          <w:szCs w:val="21"/>
          <w:lang w:val="en-US" w:eastAsia="zh-CN" w:bidi="ar-SA"/>
        </w:rPr>
        <w:t>建立</w:t>
      </w:r>
      <w:r w:rsidR="003C2BF2">
        <w:rPr>
          <w:rFonts w:ascii="黑体" w:hAnsi="黑体" w:cstheme="majorBidi" w:hint="eastAsia"/>
          <w:b/>
          <w:bCs/>
          <w:kern w:val="2"/>
          <w:sz w:val="21"/>
          <w:szCs w:val="21"/>
          <w:lang w:val="en-US" w:eastAsia="zh-CN" w:bidi="ar-SA"/>
        </w:rPr>
        <w:t>单</w:t>
      </w:r>
      <w:r w:rsidR="00FE64E7" w:rsidRPr="00624B1C">
        <w:rPr>
          <w:rFonts w:ascii="黑体" w:hAnsi="黑体" w:cstheme="majorBidi"/>
          <w:b/>
          <w:bCs/>
          <w:kern w:val="2"/>
          <w:sz w:val="21"/>
          <w:szCs w:val="21"/>
          <w:lang w:val="en-US" w:eastAsia="zh-CN" w:bidi="ar-SA"/>
        </w:rPr>
        <w:t>装置</w:t>
      </w:r>
      <w:r w:rsidRPr="00624B1C">
        <w:rPr>
          <w:rFonts w:ascii="黑体" w:hAnsi="黑体" w:cstheme="majorBidi"/>
          <w:b/>
          <w:bCs/>
          <w:kern w:val="2"/>
          <w:sz w:val="21"/>
          <w:szCs w:val="21"/>
          <w:lang w:val="en-US" w:eastAsia="zh-CN" w:bidi="ar-SA"/>
        </w:rPr>
        <w:t>模型</w:t>
      </w:r>
    </w:p>
    <w:p w:rsidR="003C2BF2" w:rsidRPr="003C2BF2" w:rsidRDefault="003C2BF2" w:rsidP="003C2BF2">
      <w:pPr>
        <w:pStyle w:val="a5"/>
        <w:spacing w:line="360" w:lineRule="auto"/>
        <w:ind w:firstLine="400"/>
        <w:rPr>
          <w:rFonts w:asciiTheme="minorEastAsia" w:hAnsiTheme="minorEastAsia" w:cs="宋体"/>
          <w:sz w:val="20"/>
          <w:szCs w:val="20"/>
        </w:rPr>
      </w:pPr>
      <w:r w:rsidRPr="003C2BF2">
        <w:rPr>
          <w:rFonts w:asciiTheme="minorEastAsia" w:hAnsiTheme="minorEastAsia" w:cs="宋体" w:hint="eastAsia"/>
          <w:sz w:val="20"/>
          <w:szCs w:val="20"/>
        </w:rPr>
        <w:t>下面以</w:t>
      </w:r>
      <w:r w:rsidRPr="003C2BF2">
        <w:rPr>
          <w:rFonts w:asciiTheme="minorEastAsia" w:hAnsiTheme="minorEastAsia" w:cs="宋体"/>
          <w:sz w:val="20"/>
          <w:szCs w:val="20"/>
        </w:rPr>
        <w:t>渣油加氢</w:t>
      </w:r>
      <w:r w:rsidR="00885A70">
        <w:rPr>
          <w:rFonts w:asciiTheme="minorEastAsia" w:hAnsiTheme="minorEastAsia" w:cs="宋体"/>
          <w:sz w:val="20"/>
          <w:szCs w:val="20"/>
        </w:rPr>
        <w:t>装置</w:t>
      </w:r>
      <w:r w:rsidRPr="003C2BF2">
        <w:rPr>
          <w:rFonts w:asciiTheme="minorEastAsia" w:hAnsiTheme="minorEastAsia" w:cs="宋体"/>
          <w:sz w:val="20"/>
          <w:szCs w:val="20"/>
        </w:rPr>
        <w:t>为例</w:t>
      </w:r>
      <w:r w:rsidRPr="003C2BF2">
        <w:rPr>
          <w:rFonts w:asciiTheme="minorEastAsia" w:hAnsiTheme="minorEastAsia" w:cs="宋体" w:hint="eastAsia"/>
          <w:sz w:val="20"/>
          <w:szCs w:val="20"/>
        </w:rPr>
        <w:t>，</w:t>
      </w:r>
      <w:r w:rsidRPr="003C2BF2">
        <w:rPr>
          <w:rFonts w:asciiTheme="minorEastAsia" w:hAnsiTheme="minorEastAsia" w:cs="宋体"/>
          <w:sz w:val="20"/>
          <w:szCs w:val="20"/>
        </w:rPr>
        <w:t>说明单装置的建模</w:t>
      </w:r>
      <w:r w:rsidRPr="003C2BF2">
        <w:rPr>
          <w:rFonts w:asciiTheme="minorEastAsia" w:hAnsiTheme="minorEastAsia" w:cs="宋体" w:hint="eastAsia"/>
          <w:sz w:val="20"/>
          <w:szCs w:val="20"/>
        </w:rPr>
        <w:t>过程和相关参数。</w:t>
      </w:r>
    </w:p>
    <w:p w:rsidR="00FE64E7" w:rsidRPr="00624B1C" w:rsidRDefault="00921FD1"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Pr>
          <w:rFonts w:ascii="楷体" w:eastAsia="楷体" w:hAnsi="楷体" w:cstheme="minorBidi" w:hint="eastAsia"/>
          <w:b/>
          <w:bCs/>
          <w:kern w:val="2"/>
          <w:sz w:val="21"/>
          <w:szCs w:val="21"/>
          <w:lang w:val="en-US" w:eastAsia="zh-CN" w:bidi="ar-SA"/>
        </w:rPr>
        <w:t>模型</w:t>
      </w:r>
      <w:r w:rsidR="005E6BD2" w:rsidRPr="00624B1C">
        <w:rPr>
          <w:rFonts w:ascii="楷体" w:eastAsia="楷体" w:hAnsi="楷体" w:cstheme="minorBidi" w:hint="eastAsia"/>
          <w:b/>
          <w:bCs/>
          <w:kern w:val="2"/>
          <w:sz w:val="21"/>
          <w:szCs w:val="21"/>
          <w:lang w:val="en-US" w:eastAsia="zh-CN" w:bidi="ar-SA"/>
        </w:rPr>
        <w:t>精度要求</w:t>
      </w:r>
    </w:p>
    <w:p w:rsidR="005E6BD2" w:rsidRPr="00624B1C" w:rsidRDefault="005E6BD2" w:rsidP="00650382">
      <w:pPr>
        <w:spacing w:line="360" w:lineRule="auto"/>
        <w:ind w:firstLine="420"/>
        <w:rPr>
          <w:rFonts w:asciiTheme="minorEastAsia" w:hAnsiTheme="minorEastAsia" w:cs="宋体"/>
          <w:sz w:val="20"/>
          <w:szCs w:val="20"/>
        </w:rPr>
      </w:pPr>
      <w:r w:rsidRPr="00624B1C">
        <w:rPr>
          <w:rFonts w:asciiTheme="minorEastAsia" w:hAnsiTheme="minorEastAsia" w:cs="宋体"/>
          <w:sz w:val="20"/>
          <w:szCs w:val="20"/>
        </w:rPr>
        <w:t>在渣油加氢生产装置满足以下条件时：</w:t>
      </w:r>
    </w:p>
    <w:p w:rsidR="005E6BD2" w:rsidRPr="00303EE3" w:rsidRDefault="005E6BD2" w:rsidP="00BA48B7">
      <w:pPr>
        <w:pStyle w:val="a5"/>
        <w:numPr>
          <w:ilvl w:val="0"/>
          <w:numId w:val="8"/>
        </w:numPr>
        <w:spacing w:line="360" w:lineRule="auto"/>
        <w:ind w:firstLineChars="0"/>
        <w:rPr>
          <w:rFonts w:asciiTheme="minorEastAsia" w:hAnsiTheme="minorEastAsia" w:cs="宋体"/>
          <w:sz w:val="20"/>
          <w:szCs w:val="20"/>
        </w:rPr>
      </w:pPr>
      <w:r w:rsidRPr="00303EE3">
        <w:rPr>
          <w:rFonts w:asciiTheme="minorEastAsia" w:hAnsiTheme="minorEastAsia" w:cs="宋体" w:hint="eastAsia"/>
          <w:sz w:val="20"/>
          <w:szCs w:val="20"/>
        </w:rPr>
        <w:t>新鲜进料量的变化范围在基准工况的±20 %以内；</w:t>
      </w:r>
    </w:p>
    <w:p w:rsidR="005E6BD2" w:rsidRPr="00011B01" w:rsidRDefault="005E6BD2" w:rsidP="00BA48B7">
      <w:pPr>
        <w:pStyle w:val="a5"/>
        <w:numPr>
          <w:ilvl w:val="0"/>
          <w:numId w:val="8"/>
        </w:numPr>
        <w:spacing w:line="360" w:lineRule="auto"/>
        <w:ind w:firstLineChars="0"/>
        <w:rPr>
          <w:rFonts w:asciiTheme="minorEastAsia" w:hAnsiTheme="minorEastAsia" w:cs="宋体"/>
          <w:sz w:val="20"/>
          <w:szCs w:val="20"/>
        </w:rPr>
      </w:pPr>
      <w:r w:rsidRPr="00011B01">
        <w:rPr>
          <w:rFonts w:asciiTheme="minorEastAsia" w:hAnsiTheme="minorEastAsia" w:cs="宋体" w:hint="eastAsia"/>
          <w:sz w:val="20"/>
          <w:szCs w:val="20"/>
        </w:rPr>
        <w:t>进料密度的变化范围在基准工况时±3 API以内；</w:t>
      </w:r>
    </w:p>
    <w:p w:rsidR="005E6BD2" w:rsidRPr="00624B1C" w:rsidRDefault="005E6BD2" w:rsidP="00BA48B7">
      <w:pPr>
        <w:pStyle w:val="a5"/>
        <w:numPr>
          <w:ilvl w:val="0"/>
          <w:numId w:val="8"/>
        </w:numPr>
        <w:spacing w:line="360" w:lineRule="auto"/>
        <w:ind w:firstLineChars="0"/>
        <w:rPr>
          <w:rFonts w:asciiTheme="minorEastAsia" w:hAnsiTheme="minorEastAsia" w:cs="宋体"/>
          <w:sz w:val="20"/>
          <w:szCs w:val="20"/>
        </w:rPr>
      </w:pPr>
      <w:r w:rsidRPr="00624B1C">
        <w:rPr>
          <w:rFonts w:asciiTheme="minorEastAsia" w:hAnsiTheme="minorEastAsia" w:cs="宋体" w:hint="eastAsia"/>
          <w:sz w:val="20"/>
          <w:szCs w:val="20"/>
        </w:rPr>
        <w:t>新鲜进料平均沸点的变化范围在基准工况时±25</w:t>
      </w:r>
      <w:r w:rsidR="00650382" w:rsidRPr="00650382">
        <w:rPr>
          <w:rFonts w:asciiTheme="minorEastAsia" w:hAnsiTheme="minorEastAsia" w:cs="宋体" w:hint="eastAsia"/>
          <w:sz w:val="20"/>
          <w:szCs w:val="20"/>
        </w:rPr>
        <w:t>℃</w:t>
      </w:r>
      <w:r w:rsidRPr="00624B1C">
        <w:rPr>
          <w:rFonts w:asciiTheme="minorEastAsia" w:hAnsiTheme="minorEastAsia" w:cs="宋体" w:hint="eastAsia"/>
          <w:sz w:val="20"/>
          <w:szCs w:val="20"/>
        </w:rPr>
        <w:t>以内；</w:t>
      </w:r>
    </w:p>
    <w:p w:rsidR="005E6BD2" w:rsidRPr="00624B1C" w:rsidRDefault="005E6BD2" w:rsidP="00BA48B7">
      <w:pPr>
        <w:pStyle w:val="a5"/>
        <w:numPr>
          <w:ilvl w:val="0"/>
          <w:numId w:val="8"/>
        </w:numPr>
        <w:spacing w:line="360" w:lineRule="auto"/>
        <w:ind w:firstLineChars="0"/>
        <w:rPr>
          <w:rFonts w:asciiTheme="minorEastAsia" w:hAnsiTheme="minorEastAsia" w:cs="宋体"/>
          <w:sz w:val="20"/>
          <w:szCs w:val="20"/>
        </w:rPr>
      </w:pPr>
      <w:r w:rsidRPr="00624B1C">
        <w:rPr>
          <w:rFonts w:asciiTheme="minorEastAsia" w:hAnsiTheme="minorEastAsia" w:cs="宋体" w:hint="eastAsia"/>
          <w:sz w:val="20"/>
          <w:szCs w:val="20"/>
        </w:rPr>
        <w:t xml:space="preserve">进料硫含量的变化范围在基准工况时的±50% of Base </w:t>
      </w:r>
      <w:proofErr w:type="spellStart"/>
      <w:r w:rsidRPr="00624B1C">
        <w:rPr>
          <w:rFonts w:asciiTheme="minorEastAsia" w:hAnsiTheme="minorEastAsia" w:cs="宋体" w:hint="eastAsia"/>
          <w:sz w:val="20"/>
          <w:szCs w:val="20"/>
        </w:rPr>
        <w:t>wt</w:t>
      </w:r>
      <w:proofErr w:type="spellEnd"/>
      <w:r w:rsidRPr="00624B1C">
        <w:rPr>
          <w:rFonts w:asciiTheme="minorEastAsia" w:hAnsiTheme="minorEastAsia" w:cs="宋体" w:hint="eastAsia"/>
          <w:sz w:val="20"/>
          <w:szCs w:val="20"/>
        </w:rPr>
        <w:t>%以内；</w:t>
      </w:r>
    </w:p>
    <w:p w:rsidR="005E6BD2" w:rsidRPr="00624B1C" w:rsidRDefault="005E6BD2" w:rsidP="00BA48B7">
      <w:pPr>
        <w:pStyle w:val="a5"/>
        <w:numPr>
          <w:ilvl w:val="0"/>
          <w:numId w:val="8"/>
        </w:numPr>
        <w:spacing w:line="360" w:lineRule="auto"/>
        <w:ind w:firstLineChars="0"/>
        <w:rPr>
          <w:rFonts w:asciiTheme="minorEastAsia" w:hAnsiTheme="minorEastAsia" w:cs="宋体"/>
          <w:sz w:val="20"/>
          <w:szCs w:val="20"/>
        </w:rPr>
      </w:pPr>
      <w:r w:rsidRPr="00624B1C">
        <w:rPr>
          <w:rFonts w:asciiTheme="minorEastAsia" w:hAnsiTheme="minorEastAsia" w:cs="宋体" w:hint="eastAsia"/>
          <w:sz w:val="20"/>
          <w:szCs w:val="20"/>
        </w:rPr>
        <w:t xml:space="preserve">% HDS的变化范围在基准工况时的±50% of Base </w:t>
      </w:r>
      <w:proofErr w:type="spellStart"/>
      <w:r w:rsidRPr="00624B1C">
        <w:rPr>
          <w:rFonts w:asciiTheme="minorEastAsia" w:hAnsiTheme="minorEastAsia" w:cs="宋体" w:hint="eastAsia"/>
          <w:sz w:val="20"/>
          <w:szCs w:val="20"/>
        </w:rPr>
        <w:t>wt</w:t>
      </w:r>
      <w:proofErr w:type="spellEnd"/>
      <w:r w:rsidRPr="00624B1C">
        <w:rPr>
          <w:rFonts w:asciiTheme="minorEastAsia" w:hAnsiTheme="minorEastAsia" w:cs="宋体" w:hint="eastAsia"/>
          <w:sz w:val="20"/>
          <w:szCs w:val="20"/>
        </w:rPr>
        <w:t>%以内。</w:t>
      </w:r>
    </w:p>
    <w:p w:rsidR="005E6BD2" w:rsidRPr="00624B1C" w:rsidRDefault="00011B01" w:rsidP="00650382">
      <w:pPr>
        <w:spacing w:line="360" w:lineRule="auto"/>
        <w:ind w:firstLine="420"/>
        <w:rPr>
          <w:rFonts w:asciiTheme="minorEastAsia" w:hAnsiTheme="minorEastAsia" w:cs="宋体"/>
          <w:sz w:val="20"/>
          <w:szCs w:val="20"/>
        </w:rPr>
      </w:pPr>
      <w:r>
        <w:rPr>
          <w:rFonts w:asciiTheme="minorEastAsia" w:hAnsiTheme="minorEastAsia" w:cs="宋体"/>
          <w:sz w:val="20"/>
          <w:szCs w:val="20"/>
        </w:rPr>
        <w:t>模型预测结果要求</w:t>
      </w:r>
      <w:r w:rsidR="005E6BD2" w:rsidRPr="00624B1C">
        <w:rPr>
          <w:rFonts w:asciiTheme="minorEastAsia" w:hAnsiTheme="minorEastAsia" w:cs="宋体"/>
          <w:sz w:val="20"/>
          <w:szCs w:val="20"/>
        </w:rPr>
        <w:t>达到以下精度：</w:t>
      </w:r>
    </w:p>
    <w:p w:rsidR="005E6BD2" w:rsidRPr="00624B1C" w:rsidRDefault="005E6BD2" w:rsidP="00BA48B7">
      <w:pPr>
        <w:pStyle w:val="a5"/>
        <w:numPr>
          <w:ilvl w:val="0"/>
          <w:numId w:val="9"/>
        </w:numPr>
        <w:spacing w:line="360" w:lineRule="auto"/>
        <w:ind w:firstLineChars="0"/>
        <w:rPr>
          <w:rFonts w:asciiTheme="minorEastAsia" w:hAnsiTheme="minorEastAsia" w:cs="宋体"/>
          <w:sz w:val="20"/>
          <w:szCs w:val="20"/>
        </w:rPr>
      </w:pPr>
      <w:r w:rsidRPr="00624B1C">
        <w:rPr>
          <w:rFonts w:asciiTheme="minorEastAsia" w:hAnsiTheme="minorEastAsia" w:cs="宋体"/>
          <w:sz w:val="20"/>
          <w:szCs w:val="20"/>
        </w:rPr>
        <w:t xml:space="preserve">C1-C4收率达到实际值± 2 </w:t>
      </w:r>
      <w:proofErr w:type="spellStart"/>
      <w:r w:rsidRPr="00624B1C">
        <w:rPr>
          <w:rFonts w:asciiTheme="minorEastAsia" w:hAnsiTheme="minorEastAsia" w:cs="宋体"/>
          <w:sz w:val="20"/>
          <w:szCs w:val="20"/>
        </w:rPr>
        <w:t>wt</w:t>
      </w:r>
      <w:proofErr w:type="spellEnd"/>
      <w:r w:rsidRPr="00624B1C">
        <w:rPr>
          <w:rFonts w:asciiTheme="minorEastAsia" w:hAnsiTheme="minorEastAsia" w:cs="宋体"/>
          <w:sz w:val="20"/>
          <w:szCs w:val="20"/>
        </w:rPr>
        <w:t>%；</w:t>
      </w:r>
    </w:p>
    <w:p w:rsidR="005E6BD2" w:rsidRPr="00624B1C" w:rsidRDefault="005E6BD2" w:rsidP="00BA48B7">
      <w:pPr>
        <w:pStyle w:val="a5"/>
        <w:numPr>
          <w:ilvl w:val="0"/>
          <w:numId w:val="9"/>
        </w:numPr>
        <w:spacing w:line="360" w:lineRule="auto"/>
        <w:ind w:firstLineChars="0"/>
        <w:rPr>
          <w:rFonts w:asciiTheme="minorEastAsia" w:hAnsiTheme="minorEastAsia" w:cs="宋体"/>
          <w:sz w:val="20"/>
          <w:szCs w:val="20"/>
        </w:rPr>
      </w:pPr>
      <w:r w:rsidRPr="00624B1C">
        <w:rPr>
          <w:rFonts w:asciiTheme="minorEastAsia" w:hAnsiTheme="minorEastAsia" w:cs="宋体"/>
          <w:sz w:val="20"/>
          <w:szCs w:val="20"/>
        </w:rPr>
        <w:t xml:space="preserve">C5+液体产品收率达到实际值± 2 </w:t>
      </w:r>
      <w:proofErr w:type="spellStart"/>
      <w:r w:rsidRPr="00624B1C">
        <w:rPr>
          <w:rFonts w:asciiTheme="minorEastAsia" w:hAnsiTheme="minorEastAsia" w:cs="宋体"/>
          <w:sz w:val="20"/>
          <w:szCs w:val="20"/>
        </w:rPr>
        <w:t>wt</w:t>
      </w:r>
      <w:proofErr w:type="spellEnd"/>
      <w:r w:rsidRPr="00624B1C">
        <w:rPr>
          <w:rFonts w:asciiTheme="minorEastAsia" w:hAnsiTheme="minorEastAsia" w:cs="宋体"/>
          <w:sz w:val="20"/>
          <w:szCs w:val="20"/>
        </w:rPr>
        <w:t>%；</w:t>
      </w:r>
    </w:p>
    <w:p w:rsidR="005E6BD2" w:rsidRPr="00624B1C" w:rsidRDefault="005E6BD2" w:rsidP="00BA48B7">
      <w:pPr>
        <w:pStyle w:val="a5"/>
        <w:numPr>
          <w:ilvl w:val="0"/>
          <w:numId w:val="9"/>
        </w:numPr>
        <w:spacing w:line="360" w:lineRule="auto"/>
        <w:ind w:firstLineChars="0"/>
        <w:rPr>
          <w:rFonts w:asciiTheme="minorEastAsia" w:hAnsiTheme="minorEastAsia" w:cs="宋体"/>
          <w:sz w:val="20"/>
          <w:szCs w:val="20"/>
        </w:rPr>
      </w:pPr>
      <w:r w:rsidRPr="00624B1C">
        <w:rPr>
          <w:rFonts w:asciiTheme="minorEastAsia" w:hAnsiTheme="minorEastAsia" w:cs="宋体"/>
          <w:sz w:val="20"/>
          <w:szCs w:val="20"/>
        </w:rPr>
        <w:t>反应器床层温度达到实际值±3</w:t>
      </w:r>
      <w:r w:rsidR="00650382" w:rsidRPr="00650382">
        <w:rPr>
          <w:rFonts w:asciiTheme="minorEastAsia" w:hAnsiTheme="minorEastAsia" w:cs="宋体" w:hint="eastAsia"/>
          <w:sz w:val="20"/>
          <w:szCs w:val="20"/>
        </w:rPr>
        <w:t>℃</w:t>
      </w:r>
      <w:r w:rsidRPr="00624B1C">
        <w:rPr>
          <w:rFonts w:asciiTheme="minorEastAsia" w:hAnsiTheme="minorEastAsia" w:cs="宋体"/>
          <w:sz w:val="20"/>
          <w:szCs w:val="20"/>
        </w:rPr>
        <w:t>；</w:t>
      </w:r>
    </w:p>
    <w:p w:rsidR="005E6BD2" w:rsidRPr="00624B1C" w:rsidRDefault="005E6BD2" w:rsidP="00BA48B7">
      <w:pPr>
        <w:pStyle w:val="a5"/>
        <w:numPr>
          <w:ilvl w:val="0"/>
          <w:numId w:val="9"/>
        </w:numPr>
        <w:spacing w:line="360" w:lineRule="auto"/>
        <w:ind w:firstLineChars="0"/>
        <w:rPr>
          <w:rFonts w:asciiTheme="minorEastAsia" w:hAnsiTheme="minorEastAsia" w:cs="宋体"/>
          <w:sz w:val="20"/>
          <w:szCs w:val="20"/>
        </w:rPr>
      </w:pPr>
      <w:r w:rsidRPr="00624B1C">
        <w:rPr>
          <w:rFonts w:asciiTheme="minorEastAsia" w:hAnsiTheme="minorEastAsia" w:cs="宋体"/>
          <w:sz w:val="20"/>
          <w:szCs w:val="20"/>
        </w:rPr>
        <w:t>化学氢</w:t>
      </w:r>
      <w:proofErr w:type="gramStart"/>
      <w:r w:rsidRPr="00624B1C">
        <w:rPr>
          <w:rFonts w:asciiTheme="minorEastAsia" w:hAnsiTheme="minorEastAsia" w:cs="宋体"/>
          <w:sz w:val="20"/>
          <w:szCs w:val="20"/>
        </w:rPr>
        <w:t>耗达到</w:t>
      </w:r>
      <w:proofErr w:type="gramEnd"/>
      <w:r w:rsidRPr="00624B1C">
        <w:rPr>
          <w:rFonts w:asciiTheme="minorEastAsia" w:hAnsiTheme="minorEastAsia" w:cs="宋体"/>
          <w:sz w:val="20"/>
          <w:szCs w:val="20"/>
        </w:rPr>
        <w:t xml:space="preserve">实际值±0.25 </w:t>
      </w:r>
      <w:proofErr w:type="spellStart"/>
      <w:r w:rsidRPr="00624B1C">
        <w:rPr>
          <w:rFonts w:asciiTheme="minorEastAsia" w:hAnsiTheme="minorEastAsia" w:cs="宋体"/>
          <w:sz w:val="20"/>
          <w:szCs w:val="20"/>
        </w:rPr>
        <w:t>wt</w:t>
      </w:r>
      <w:proofErr w:type="spellEnd"/>
      <w:r w:rsidRPr="00624B1C">
        <w:rPr>
          <w:rFonts w:asciiTheme="minorEastAsia" w:hAnsiTheme="minorEastAsia" w:cs="宋体"/>
          <w:sz w:val="20"/>
          <w:szCs w:val="20"/>
        </w:rPr>
        <w:t>%。</w:t>
      </w:r>
    </w:p>
    <w:p w:rsidR="005E6BD2" w:rsidRPr="00011B01" w:rsidRDefault="005E6BD2"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sidRPr="00011B01">
        <w:rPr>
          <w:rFonts w:ascii="楷体" w:eastAsia="楷体" w:hAnsi="楷体" w:cstheme="minorBidi" w:hint="eastAsia"/>
          <w:b/>
          <w:bCs/>
          <w:kern w:val="2"/>
          <w:sz w:val="21"/>
          <w:szCs w:val="21"/>
          <w:lang w:val="en-US" w:eastAsia="zh-CN" w:bidi="ar-SA"/>
        </w:rPr>
        <w:t>软件模块和收敛条件</w:t>
      </w:r>
    </w:p>
    <w:tbl>
      <w:tblPr>
        <w:tblW w:w="0" w:type="auto"/>
        <w:jc w:val="center"/>
        <w:tblLook w:val="04A0" w:firstRow="1" w:lastRow="0" w:firstColumn="1" w:lastColumn="0" w:noHBand="0" w:noVBand="1"/>
      </w:tblPr>
      <w:tblGrid>
        <w:gridCol w:w="2972"/>
        <w:gridCol w:w="1843"/>
        <w:gridCol w:w="2268"/>
      </w:tblGrid>
      <w:tr w:rsidR="00525BF2" w:rsidRPr="00525BF2" w:rsidTr="00A70AF8">
        <w:trPr>
          <w:jc w:val="center"/>
        </w:trPr>
        <w:tc>
          <w:tcPr>
            <w:tcW w:w="7083" w:type="dxa"/>
            <w:gridSpan w:val="3"/>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525BF2" w:rsidRPr="00525BF2" w:rsidRDefault="00525BF2" w:rsidP="00A70AF8">
            <w:pPr>
              <w:rPr>
                <w:rFonts w:asciiTheme="minorEastAsia" w:hAnsiTheme="minorEastAsia" w:cs="宋体"/>
                <w:sz w:val="20"/>
                <w:szCs w:val="20"/>
              </w:rPr>
            </w:pPr>
            <w:r w:rsidRPr="00525BF2">
              <w:rPr>
                <w:rFonts w:asciiTheme="minorEastAsia" w:hAnsiTheme="minorEastAsia" w:cs="宋体"/>
                <w:sz w:val="20"/>
                <w:szCs w:val="20"/>
              </w:rPr>
              <w:t xml:space="preserve">表 </w:t>
            </w:r>
            <w:r w:rsidR="00A70AF8">
              <w:rPr>
                <w:rFonts w:asciiTheme="minorEastAsia" w:hAnsiTheme="minorEastAsia" w:cs="宋体"/>
                <w:sz w:val="20"/>
                <w:szCs w:val="20"/>
              </w:rPr>
              <w:t>3</w:t>
            </w:r>
            <w:r w:rsidRPr="00525BF2">
              <w:rPr>
                <w:rFonts w:asciiTheme="minorEastAsia" w:hAnsiTheme="minorEastAsia" w:cs="宋体"/>
                <w:sz w:val="20"/>
                <w:szCs w:val="20"/>
              </w:rPr>
              <w:noBreakHyphen/>
            </w:r>
            <w:r w:rsidRPr="00525BF2">
              <w:rPr>
                <w:rFonts w:asciiTheme="minorEastAsia" w:hAnsiTheme="minorEastAsia" w:cs="宋体"/>
                <w:sz w:val="20"/>
                <w:szCs w:val="20"/>
              </w:rPr>
              <w:fldChar w:fldCharType="begin"/>
            </w:r>
            <w:r w:rsidRPr="00525BF2">
              <w:rPr>
                <w:rFonts w:asciiTheme="minorEastAsia" w:hAnsiTheme="minorEastAsia" w:cs="宋体"/>
                <w:sz w:val="20"/>
                <w:szCs w:val="20"/>
              </w:rPr>
              <w:instrText xml:space="preserve"> SEQ 表 \* ARABIC \s 1 </w:instrText>
            </w:r>
            <w:r w:rsidRPr="00525BF2">
              <w:rPr>
                <w:rFonts w:asciiTheme="minorEastAsia" w:hAnsiTheme="minorEastAsia" w:cs="宋体"/>
                <w:sz w:val="20"/>
                <w:szCs w:val="20"/>
              </w:rPr>
              <w:fldChar w:fldCharType="separate"/>
            </w:r>
            <w:r w:rsidRPr="00525BF2">
              <w:rPr>
                <w:rFonts w:asciiTheme="minorEastAsia" w:hAnsiTheme="minorEastAsia" w:cs="宋体"/>
                <w:sz w:val="20"/>
                <w:szCs w:val="20"/>
              </w:rPr>
              <w:t>1</w:t>
            </w:r>
            <w:r w:rsidRPr="00525BF2">
              <w:rPr>
                <w:rFonts w:asciiTheme="minorEastAsia" w:hAnsiTheme="minorEastAsia" w:cs="宋体"/>
                <w:sz w:val="20"/>
                <w:szCs w:val="20"/>
              </w:rPr>
              <w:fldChar w:fldCharType="end"/>
            </w:r>
            <w:r w:rsidRPr="00525BF2">
              <w:rPr>
                <w:rFonts w:asciiTheme="minorEastAsia" w:hAnsiTheme="minorEastAsia" w:cs="宋体"/>
                <w:sz w:val="20"/>
                <w:szCs w:val="20"/>
              </w:rPr>
              <w:t>渣油加氢装置</w:t>
            </w:r>
            <w:r w:rsidR="00A70AF8">
              <w:rPr>
                <w:rFonts w:asciiTheme="minorEastAsia" w:hAnsiTheme="minorEastAsia" w:cs="宋体"/>
                <w:sz w:val="20"/>
                <w:szCs w:val="20"/>
              </w:rPr>
              <w:t>软件模块和收敛条件</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525BF2" w:rsidRPr="00011B01" w:rsidRDefault="00525BF2" w:rsidP="00FD1DEA">
            <w:pPr>
              <w:jc w:val="center"/>
              <w:rPr>
                <w:rFonts w:asciiTheme="minorEastAsia" w:hAnsiTheme="minorEastAsia" w:cs="宋体"/>
                <w:sz w:val="20"/>
                <w:szCs w:val="20"/>
              </w:rPr>
            </w:pPr>
            <w:r w:rsidRPr="00011B01">
              <w:rPr>
                <w:rFonts w:asciiTheme="minorEastAsia" w:hAnsiTheme="minorEastAsia" w:cs="宋体"/>
                <w:sz w:val="20"/>
                <w:szCs w:val="20"/>
              </w:rPr>
              <w:t>设备名称</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525BF2" w:rsidRPr="00011B01" w:rsidRDefault="00525BF2" w:rsidP="00FD1DEA">
            <w:pPr>
              <w:jc w:val="center"/>
              <w:rPr>
                <w:rFonts w:asciiTheme="minorEastAsia" w:hAnsiTheme="minorEastAsia" w:cs="宋体"/>
                <w:sz w:val="20"/>
                <w:szCs w:val="20"/>
              </w:rPr>
            </w:pPr>
            <w:r w:rsidRPr="00011B01">
              <w:rPr>
                <w:rFonts w:asciiTheme="minorEastAsia" w:hAnsiTheme="minorEastAsia" w:cs="宋体"/>
                <w:sz w:val="20"/>
                <w:szCs w:val="20"/>
              </w:rPr>
              <w:t>软件模块</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525BF2" w:rsidRPr="00011B01" w:rsidRDefault="00525BF2" w:rsidP="00FD1DEA">
            <w:pPr>
              <w:jc w:val="center"/>
              <w:rPr>
                <w:rFonts w:asciiTheme="minorEastAsia" w:hAnsiTheme="minorEastAsia" w:cs="宋体"/>
                <w:sz w:val="20"/>
                <w:szCs w:val="20"/>
              </w:rPr>
            </w:pPr>
            <w:r w:rsidRPr="00011B01">
              <w:rPr>
                <w:rFonts w:asciiTheme="minorEastAsia" w:hAnsiTheme="minorEastAsia" w:cs="宋体"/>
                <w:sz w:val="20"/>
                <w:szCs w:val="20"/>
              </w:rPr>
              <w:t>收敛条件</w:t>
            </w:r>
          </w:p>
        </w:tc>
      </w:tr>
      <w:tr w:rsidR="00525BF2" w:rsidRPr="00A45704"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渣油加氢反应器R1101-R1105</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RHDS-SIM</w:t>
            </w:r>
          </w:p>
        </w:tc>
        <w:tc>
          <w:tcPr>
            <w:tcW w:w="2268" w:type="dxa"/>
            <w:tcBorders>
              <w:top w:val="single" w:sz="4" w:space="0" w:color="000000"/>
              <w:left w:val="single" w:sz="4" w:space="0" w:color="000000"/>
              <w:bottom w:val="single" w:sz="4" w:space="0" w:color="000000"/>
              <w:right w:val="single" w:sz="4" w:space="0" w:color="000000"/>
            </w:tcBorders>
            <w:vAlign w:val="center"/>
          </w:tcPr>
          <w:p w:rsidR="00525BF2" w:rsidRPr="00011B01" w:rsidRDefault="00525BF2" w:rsidP="00525BF2">
            <w:pPr>
              <w:rPr>
                <w:rFonts w:asciiTheme="minorEastAsia" w:hAnsiTheme="minorEastAsia" w:cs="宋体"/>
                <w:sz w:val="20"/>
                <w:szCs w:val="20"/>
              </w:rPr>
            </w:pPr>
          </w:p>
        </w:tc>
      </w:tr>
      <w:tr w:rsidR="00525BF2" w:rsidRPr="00A45704"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渣油加氢反应器R1801-R1805</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RHDS-SIM</w:t>
            </w:r>
          </w:p>
        </w:tc>
        <w:tc>
          <w:tcPr>
            <w:tcW w:w="2268" w:type="dxa"/>
            <w:tcBorders>
              <w:top w:val="single" w:sz="4" w:space="0" w:color="000000"/>
              <w:left w:val="single" w:sz="4" w:space="0" w:color="000000"/>
              <w:bottom w:val="single" w:sz="4" w:space="0" w:color="000000"/>
              <w:right w:val="single" w:sz="4" w:space="0" w:color="000000"/>
            </w:tcBorders>
            <w:vAlign w:val="center"/>
          </w:tcPr>
          <w:p w:rsidR="00525BF2" w:rsidRPr="00011B01" w:rsidRDefault="00525BF2" w:rsidP="00525BF2">
            <w:pPr>
              <w:rPr>
                <w:rFonts w:asciiTheme="minorEastAsia" w:hAnsiTheme="minorEastAsia" w:cs="宋体"/>
                <w:sz w:val="20"/>
                <w:szCs w:val="20"/>
              </w:rPr>
            </w:pP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反应产物与</w:t>
            </w:r>
            <w:proofErr w:type="gramStart"/>
            <w:r w:rsidRPr="00011B01">
              <w:rPr>
                <w:rFonts w:asciiTheme="minorEastAsia" w:hAnsiTheme="minorEastAsia" w:cs="宋体"/>
                <w:sz w:val="20"/>
                <w:szCs w:val="20"/>
              </w:rPr>
              <w:t>混氢油</w:t>
            </w:r>
            <w:proofErr w:type="gramEnd"/>
            <w:r w:rsidRPr="00011B01">
              <w:rPr>
                <w:rFonts w:asciiTheme="minorEastAsia" w:hAnsiTheme="minorEastAsia" w:cs="宋体"/>
                <w:sz w:val="20"/>
                <w:szCs w:val="20"/>
              </w:rPr>
              <w:t>换热器E1101</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Heat Exchanger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出口物流温度</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热高分气与</w:t>
            </w:r>
            <w:proofErr w:type="gramStart"/>
            <w:r w:rsidRPr="00011B01">
              <w:rPr>
                <w:rFonts w:asciiTheme="minorEastAsia" w:hAnsiTheme="minorEastAsia" w:cs="宋体"/>
                <w:sz w:val="20"/>
                <w:szCs w:val="20"/>
              </w:rPr>
              <w:t>混氢油</w:t>
            </w:r>
            <w:proofErr w:type="gramEnd"/>
            <w:r w:rsidRPr="00011B01">
              <w:rPr>
                <w:rFonts w:asciiTheme="minorEastAsia" w:hAnsiTheme="minorEastAsia" w:cs="宋体"/>
                <w:sz w:val="20"/>
                <w:szCs w:val="20"/>
              </w:rPr>
              <w:t>换热器E1102</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Heat Exchanger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出口物流温度</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热高分气与混合氢换热器E1103</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Heat Exchanger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lastRenderedPageBreak/>
              <w:t>出口物流温度</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lastRenderedPageBreak/>
              <w:t>热高分气与混合氢换热器E1104</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Heat Exchanger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出口物流温度</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热高压分离器D1103</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Separator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热低压分离器D1104</w:t>
            </w:r>
          </w:p>
        </w:tc>
        <w:tc>
          <w:tcPr>
            <w:tcW w:w="1843" w:type="dxa"/>
            <w:tcBorders>
              <w:top w:val="single" w:sz="4" w:space="0" w:color="000000"/>
              <w:left w:val="single" w:sz="4" w:space="0" w:color="000000"/>
              <w:bottom w:val="single" w:sz="4" w:space="0" w:color="000000"/>
              <w:right w:val="single" w:sz="4" w:space="0" w:color="000000"/>
            </w:tcBorders>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Separator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冷高压分离器D1105</w:t>
            </w:r>
          </w:p>
        </w:tc>
        <w:tc>
          <w:tcPr>
            <w:tcW w:w="1843" w:type="dxa"/>
            <w:tcBorders>
              <w:top w:val="single" w:sz="4" w:space="0" w:color="000000"/>
              <w:left w:val="single" w:sz="4" w:space="0" w:color="000000"/>
              <w:bottom w:val="single" w:sz="4" w:space="0" w:color="000000"/>
              <w:right w:val="single" w:sz="4" w:space="0" w:color="000000"/>
            </w:tcBorders>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Separator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循环氢压缩机K1102</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Compressor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出口压力</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冷低压分离器D1106</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3-Phase Separator</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压降</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硫化氢汽提塔C1201</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distillation column</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2"/>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回流比</w:t>
            </w:r>
          </w:p>
        </w:tc>
      </w:tr>
      <w:tr w:rsidR="00525BF2" w:rsidRPr="00B23E12" w:rsidTr="00A70AF8">
        <w:trPr>
          <w:jc w:val="center"/>
        </w:trPr>
        <w:tc>
          <w:tcPr>
            <w:tcW w:w="2972"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分馏塔C1202</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525BF2">
            <w:pPr>
              <w:rPr>
                <w:rFonts w:asciiTheme="minorEastAsia" w:hAnsiTheme="minorEastAsia" w:cs="宋体"/>
                <w:sz w:val="20"/>
                <w:szCs w:val="20"/>
              </w:rPr>
            </w:pPr>
            <w:r w:rsidRPr="00011B01">
              <w:rPr>
                <w:rFonts w:asciiTheme="minorEastAsia" w:hAnsiTheme="minorEastAsia" w:cs="宋体"/>
                <w:sz w:val="20"/>
                <w:szCs w:val="20"/>
              </w:rPr>
              <w:t>distillation column</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525BF2" w:rsidRPr="00011B01" w:rsidRDefault="00525BF2" w:rsidP="00BA48B7">
            <w:pPr>
              <w:pStyle w:val="a5"/>
              <w:widowControl/>
              <w:numPr>
                <w:ilvl w:val="0"/>
                <w:numId w:val="3"/>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液化气抽出量</w:t>
            </w:r>
          </w:p>
          <w:p w:rsidR="00525BF2" w:rsidRPr="00011B01" w:rsidRDefault="00525BF2" w:rsidP="00BA48B7">
            <w:pPr>
              <w:pStyle w:val="a5"/>
              <w:widowControl/>
              <w:numPr>
                <w:ilvl w:val="0"/>
                <w:numId w:val="3"/>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粗</w:t>
            </w:r>
            <w:proofErr w:type="gramStart"/>
            <w:r w:rsidRPr="00011B01">
              <w:rPr>
                <w:rFonts w:asciiTheme="minorEastAsia" w:hAnsiTheme="minorEastAsia" w:cs="宋体"/>
                <w:sz w:val="20"/>
                <w:szCs w:val="20"/>
              </w:rPr>
              <w:t>气油</w:t>
            </w:r>
            <w:proofErr w:type="gramEnd"/>
            <w:r w:rsidRPr="00011B01">
              <w:rPr>
                <w:rFonts w:asciiTheme="minorEastAsia" w:hAnsiTheme="minorEastAsia" w:cs="宋体"/>
                <w:sz w:val="20"/>
                <w:szCs w:val="20"/>
              </w:rPr>
              <w:t>干点</w:t>
            </w:r>
          </w:p>
          <w:p w:rsidR="00525BF2" w:rsidRPr="00011B01" w:rsidRDefault="00525BF2" w:rsidP="00BA48B7">
            <w:pPr>
              <w:pStyle w:val="a5"/>
              <w:widowControl/>
              <w:numPr>
                <w:ilvl w:val="0"/>
                <w:numId w:val="3"/>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柴油95点</w:t>
            </w:r>
          </w:p>
          <w:p w:rsidR="00525BF2" w:rsidRPr="00011B01" w:rsidRDefault="00525BF2" w:rsidP="00BA48B7">
            <w:pPr>
              <w:pStyle w:val="a5"/>
              <w:widowControl/>
              <w:numPr>
                <w:ilvl w:val="0"/>
                <w:numId w:val="3"/>
              </w:numPr>
              <w:ind w:firstLineChars="0"/>
              <w:contextualSpacing/>
              <w:jc w:val="left"/>
              <w:rPr>
                <w:rFonts w:asciiTheme="minorEastAsia" w:hAnsiTheme="minorEastAsia" w:cs="宋体"/>
                <w:sz w:val="20"/>
                <w:szCs w:val="20"/>
              </w:rPr>
            </w:pPr>
            <w:r w:rsidRPr="00011B01">
              <w:rPr>
                <w:rFonts w:asciiTheme="minorEastAsia" w:hAnsiTheme="minorEastAsia" w:cs="宋体"/>
                <w:sz w:val="20"/>
                <w:szCs w:val="20"/>
              </w:rPr>
              <w:t>回流比</w:t>
            </w:r>
          </w:p>
          <w:p w:rsidR="00525BF2" w:rsidRPr="00011B01" w:rsidRDefault="00525BF2" w:rsidP="00BA48B7">
            <w:pPr>
              <w:pStyle w:val="a5"/>
              <w:widowControl/>
              <w:numPr>
                <w:ilvl w:val="0"/>
                <w:numId w:val="3"/>
              </w:numPr>
              <w:ind w:firstLineChars="0"/>
              <w:contextualSpacing/>
              <w:jc w:val="left"/>
              <w:rPr>
                <w:rFonts w:asciiTheme="minorEastAsia" w:hAnsiTheme="minorEastAsia" w:cs="宋体"/>
                <w:sz w:val="20"/>
                <w:szCs w:val="20"/>
              </w:rPr>
            </w:pPr>
            <w:proofErr w:type="gramStart"/>
            <w:r w:rsidRPr="00011B01">
              <w:rPr>
                <w:rFonts w:asciiTheme="minorEastAsia" w:hAnsiTheme="minorEastAsia" w:cs="宋体"/>
                <w:sz w:val="20"/>
                <w:szCs w:val="20"/>
              </w:rPr>
              <w:t>中段返塔温度</w:t>
            </w:r>
            <w:proofErr w:type="gramEnd"/>
          </w:p>
        </w:tc>
      </w:tr>
    </w:tbl>
    <w:p w:rsidR="009D6413" w:rsidRPr="00011B01" w:rsidRDefault="009D6413"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sidRPr="009D6413">
        <w:rPr>
          <w:rFonts w:ascii="楷体" w:eastAsia="楷体" w:hAnsi="楷体" w:cstheme="minorBidi" w:hint="eastAsia"/>
          <w:b/>
          <w:bCs/>
          <w:kern w:val="2"/>
          <w:sz w:val="21"/>
          <w:szCs w:val="21"/>
          <w:lang w:val="en-US" w:eastAsia="zh-CN" w:bidi="ar-SA"/>
        </w:rPr>
        <w:t>模型计算结果</w:t>
      </w:r>
    </w:p>
    <w:p w:rsidR="009D6413" w:rsidRPr="00630E22" w:rsidRDefault="005E0547" w:rsidP="00D746CE">
      <w:pPr>
        <w:pStyle w:val="a5"/>
        <w:spacing w:line="360" w:lineRule="auto"/>
        <w:ind w:firstLine="400"/>
        <w:rPr>
          <w:rFonts w:asciiTheme="minorEastAsia" w:hAnsiTheme="minorEastAsia" w:cs="宋体"/>
          <w:sz w:val="20"/>
          <w:szCs w:val="20"/>
        </w:rPr>
      </w:pPr>
      <w:r>
        <w:rPr>
          <w:rFonts w:asciiTheme="minorEastAsia" w:hAnsiTheme="minorEastAsia" w:cs="宋体"/>
          <w:sz w:val="20"/>
          <w:szCs w:val="20"/>
        </w:rPr>
        <w:t>在Petro-SIM软件平台建立渣油加氢单装置模型后</w:t>
      </w:r>
      <w:r>
        <w:rPr>
          <w:rFonts w:asciiTheme="minorEastAsia" w:hAnsiTheme="minorEastAsia" w:cs="宋体" w:hint="eastAsia"/>
          <w:sz w:val="20"/>
          <w:szCs w:val="20"/>
        </w:rPr>
        <w:t>，</w:t>
      </w:r>
      <w:r w:rsidR="009D6413" w:rsidRPr="00630E22">
        <w:rPr>
          <w:rFonts w:asciiTheme="minorEastAsia" w:hAnsiTheme="minorEastAsia" w:cs="宋体"/>
          <w:sz w:val="20"/>
          <w:szCs w:val="20"/>
        </w:rPr>
        <w:t>采用</w:t>
      </w:r>
      <w:r w:rsidR="009D6413" w:rsidRPr="00630E22">
        <w:rPr>
          <w:rFonts w:asciiTheme="minorEastAsia" w:hAnsiTheme="minorEastAsia" w:cs="宋体" w:hint="eastAsia"/>
          <w:sz w:val="20"/>
          <w:szCs w:val="20"/>
        </w:rPr>
        <w:t>典型</w:t>
      </w:r>
      <w:r w:rsidR="009D6413" w:rsidRPr="00630E22">
        <w:rPr>
          <w:rFonts w:asciiTheme="minorEastAsia" w:hAnsiTheme="minorEastAsia" w:cs="宋体"/>
          <w:sz w:val="20"/>
          <w:szCs w:val="20"/>
        </w:rPr>
        <w:t>工况基础数据进行</w:t>
      </w:r>
      <w:r>
        <w:rPr>
          <w:rFonts w:asciiTheme="minorEastAsia" w:hAnsiTheme="minorEastAsia" w:cs="宋体"/>
          <w:sz w:val="20"/>
          <w:szCs w:val="20"/>
        </w:rPr>
        <w:t>模型</w:t>
      </w:r>
      <w:r w:rsidR="009D6413" w:rsidRPr="00630E22">
        <w:rPr>
          <w:rFonts w:asciiTheme="minorEastAsia" w:hAnsiTheme="minorEastAsia" w:cs="宋体"/>
          <w:sz w:val="20"/>
          <w:szCs w:val="20"/>
        </w:rPr>
        <w:t>校正，将校正因子导入到预测模型，设定模型的主要操作条件</w:t>
      </w:r>
      <w:r w:rsidR="00630E22" w:rsidRPr="00630E22">
        <w:rPr>
          <w:rFonts w:asciiTheme="minorEastAsia" w:hAnsiTheme="minorEastAsia" w:cs="宋体" w:hint="eastAsia"/>
          <w:sz w:val="20"/>
          <w:szCs w:val="20"/>
        </w:rPr>
        <w:t>与</w:t>
      </w:r>
      <w:r w:rsidR="00630E22" w:rsidRPr="00630E22">
        <w:rPr>
          <w:rFonts w:asciiTheme="minorEastAsia" w:hAnsiTheme="minorEastAsia" w:cs="宋体"/>
          <w:sz w:val="20"/>
          <w:szCs w:val="20"/>
        </w:rPr>
        <w:t>典型工况</w:t>
      </w:r>
      <w:r w:rsidR="009D6413" w:rsidRPr="00630E22">
        <w:rPr>
          <w:rFonts w:asciiTheme="minorEastAsia" w:hAnsiTheme="minorEastAsia" w:cs="宋体"/>
          <w:sz w:val="20"/>
          <w:szCs w:val="20"/>
        </w:rPr>
        <w:t>生产操作条件一致，获得模型的预测结果如下：</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276"/>
        <w:gridCol w:w="1134"/>
        <w:gridCol w:w="1418"/>
      </w:tblGrid>
      <w:tr w:rsidR="009D6413" w:rsidRPr="003D09C4" w:rsidTr="00A70AF8">
        <w:trPr>
          <w:trHeight w:val="454"/>
          <w:jc w:val="center"/>
        </w:trPr>
        <w:tc>
          <w:tcPr>
            <w:tcW w:w="5807" w:type="dxa"/>
            <w:gridSpan w:val="3"/>
            <w:shd w:val="clear" w:color="auto" w:fill="000000" w:themeFill="text1"/>
            <w:vAlign w:val="center"/>
          </w:tcPr>
          <w:p w:rsidR="009D6413" w:rsidRPr="00525BF2" w:rsidRDefault="009D6413" w:rsidP="00A70AF8">
            <w:pPr>
              <w:rPr>
                <w:rFonts w:asciiTheme="minorEastAsia" w:hAnsiTheme="minorEastAsia" w:cs="宋体"/>
                <w:sz w:val="20"/>
                <w:szCs w:val="20"/>
              </w:rPr>
            </w:pPr>
            <w:r w:rsidRPr="00525BF2">
              <w:rPr>
                <w:rFonts w:asciiTheme="minorEastAsia" w:hAnsiTheme="minorEastAsia" w:cs="宋体"/>
                <w:sz w:val="20"/>
                <w:szCs w:val="20"/>
              </w:rPr>
              <w:t xml:space="preserve">表 </w:t>
            </w:r>
            <w:r w:rsidR="00A70AF8">
              <w:rPr>
                <w:rFonts w:asciiTheme="minorEastAsia" w:hAnsiTheme="minorEastAsia" w:cs="宋体"/>
                <w:sz w:val="20"/>
                <w:szCs w:val="20"/>
              </w:rPr>
              <w:t>3</w:t>
            </w:r>
            <w:r w:rsidRPr="00525BF2">
              <w:rPr>
                <w:rFonts w:asciiTheme="minorEastAsia" w:hAnsiTheme="minorEastAsia" w:cs="宋体"/>
                <w:sz w:val="20"/>
                <w:szCs w:val="20"/>
              </w:rPr>
              <w:noBreakHyphen/>
            </w:r>
            <w:r w:rsidR="00A70AF8">
              <w:rPr>
                <w:rFonts w:asciiTheme="minorEastAsia" w:hAnsiTheme="minorEastAsia" w:cs="宋体"/>
                <w:sz w:val="20"/>
                <w:szCs w:val="20"/>
              </w:rPr>
              <w:t xml:space="preserve">2 </w:t>
            </w:r>
            <w:r w:rsidR="00630E22" w:rsidRPr="00525BF2">
              <w:rPr>
                <w:rFonts w:asciiTheme="minorEastAsia" w:hAnsiTheme="minorEastAsia" w:cs="宋体"/>
                <w:sz w:val="20"/>
                <w:szCs w:val="20"/>
              </w:rPr>
              <w:t>渣油加氢装置</w:t>
            </w:r>
            <w:r w:rsidRPr="00525BF2">
              <w:rPr>
                <w:rFonts w:asciiTheme="minorEastAsia" w:hAnsiTheme="minorEastAsia" w:cs="宋体"/>
                <w:sz w:val="20"/>
                <w:szCs w:val="20"/>
              </w:rPr>
              <w:t>物料平衡表，t/h</w:t>
            </w:r>
          </w:p>
        </w:tc>
        <w:tc>
          <w:tcPr>
            <w:tcW w:w="1418" w:type="dxa"/>
            <w:shd w:val="clear" w:color="auto" w:fill="000000" w:themeFill="text1"/>
          </w:tcPr>
          <w:p w:rsidR="009D6413" w:rsidRPr="00525BF2" w:rsidRDefault="009D6413" w:rsidP="003B2AAA">
            <w:pPr>
              <w:rPr>
                <w:rFonts w:asciiTheme="minorEastAsia" w:hAnsiTheme="minorEastAsia" w:cs="宋体"/>
                <w:sz w:val="20"/>
                <w:szCs w:val="20"/>
              </w:rPr>
            </w:pPr>
          </w:p>
        </w:tc>
      </w:tr>
      <w:tr w:rsidR="009D6413" w:rsidRPr="003D09C4" w:rsidTr="00A70AF8">
        <w:trPr>
          <w:trHeight w:val="277"/>
          <w:jc w:val="center"/>
        </w:trPr>
        <w:tc>
          <w:tcPr>
            <w:tcW w:w="3397" w:type="dxa"/>
            <w:noWrap/>
            <w:vAlign w:val="bottom"/>
            <w:hideMark/>
          </w:tcPr>
          <w:p w:rsidR="009D6413" w:rsidRPr="00525BF2" w:rsidRDefault="009D6413" w:rsidP="003B2AAA">
            <w:pPr>
              <w:rPr>
                <w:rFonts w:asciiTheme="minorEastAsia" w:hAnsiTheme="minorEastAsia" w:cs="宋体"/>
                <w:sz w:val="20"/>
                <w:szCs w:val="20"/>
              </w:rPr>
            </w:pPr>
            <w:r w:rsidRPr="00525BF2">
              <w:rPr>
                <w:rFonts w:asciiTheme="minorEastAsia" w:hAnsiTheme="minorEastAsia" w:cs="宋体"/>
                <w:sz w:val="20"/>
                <w:szCs w:val="20"/>
              </w:rPr>
              <w:t> </w:t>
            </w:r>
          </w:p>
        </w:tc>
        <w:tc>
          <w:tcPr>
            <w:tcW w:w="1276" w:type="dxa"/>
            <w:noWrap/>
            <w:vAlign w:val="bottom"/>
            <w:hideMark/>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实际</w:t>
            </w:r>
          </w:p>
        </w:tc>
        <w:tc>
          <w:tcPr>
            <w:tcW w:w="1134" w:type="dxa"/>
            <w:noWrap/>
            <w:vAlign w:val="bottom"/>
            <w:hideMark/>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模型</w:t>
            </w:r>
          </w:p>
        </w:tc>
        <w:tc>
          <w:tcPr>
            <w:tcW w:w="1418" w:type="dxa"/>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差异</w:t>
            </w:r>
          </w:p>
        </w:tc>
      </w:tr>
      <w:tr w:rsidR="009D6413" w:rsidRPr="003D09C4" w:rsidTr="00A70AF8">
        <w:trPr>
          <w:trHeight w:val="277"/>
          <w:jc w:val="center"/>
        </w:trPr>
        <w:tc>
          <w:tcPr>
            <w:tcW w:w="3397" w:type="dxa"/>
            <w:shd w:val="clear" w:color="auto" w:fill="BFBFBF" w:themeFill="background1" w:themeFillShade="BF"/>
            <w:noWrap/>
            <w:vAlign w:val="bottom"/>
            <w:hideMark/>
          </w:tcPr>
          <w:p w:rsidR="009D6413" w:rsidRPr="00525BF2" w:rsidRDefault="009D6413" w:rsidP="003B2AAA">
            <w:pPr>
              <w:rPr>
                <w:rFonts w:asciiTheme="minorEastAsia" w:hAnsiTheme="minorEastAsia" w:cs="宋体"/>
                <w:sz w:val="20"/>
                <w:szCs w:val="20"/>
              </w:rPr>
            </w:pPr>
            <w:r w:rsidRPr="00525BF2">
              <w:rPr>
                <w:rFonts w:asciiTheme="minorEastAsia" w:hAnsiTheme="minorEastAsia" w:cs="宋体"/>
                <w:sz w:val="20"/>
                <w:szCs w:val="20"/>
              </w:rPr>
              <w:t>原料</w:t>
            </w:r>
          </w:p>
        </w:tc>
        <w:tc>
          <w:tcPr>
            <w:tcW w:w="1276" w:type="dxa"/>
            <w:shd w:val="clear" w:color="auto" w:fill="BFBFBF" w:themeFill="background1" w:themeFillShade="BF"/>
            <w:noWrap/>
            <w:vAlign w:val="bottom"/>
            <w:hideMark/>
          </w:tcPr>
          <w:p w:rsidR="009D6413" w:rsidRPr="00525BF2" w:rsidRDefault="009D6413" w:rsidP="00525BF2">
            <w:pPr>
              <w:jc w:val="center"/>
              <w:rPr>
                <w:rFonts w:asciiTheme="minorEastAsia" w:hAnsiTheme="minorEastAsia" w:cs="宋体"/>
                <w:sz w:val="20"/>
                <w:szCs w:val="20"/>
              </w:rPr>
            </w:pPr>
          </w:p>
        </w:tc>
        <w:tc>
          <w:tcPr>
            <w:tcW w:w="1134" w:type="dxa"/>
            <w:shd w:val="clear" w:color="auto" w:fill="BFBFBF" w:themeFill="background1" w:themeFillShade="BF"/>
            <w:noWrap/>
            <w:vAlign w:val="bottom"/>
            <w:hideMark/>
          </w:tcPr>
          <w:p w:rsidR="009D6413" w:rsidRPr="00525BF2" w:rsidRDefault="009D6413" w:rsidP="00525BF2">
            <w:pPr>
              <w:jc w:val="center"/>
              <w:rPr>
                <w:rFonts w:asciiTheme="minorEastAsia" w:hAnsiTheme="minorEastAsia" w:cs="宋体"/>
                <w:sz w:val="20"/>
                <w:szCs w:val="20"/>
              </w:rPr>
            </w:pPr>
          </w:p>
        </w:tc>
        <w:tc>
          <w:tcPr>
            <w:tcW w:w="1418" w:type="dxa"/>
            <w:shd w:val="clear" w:color="auto" w:fill="BFBFBF" w:themeFill="background1" w:themeFillShade="BF"/>
          </w:tcPr>
          <w:p w:rsidR="009D6413" w:rsidRPr="00525BF2" w:rsidRDefault="009D6413" w:rsidP="00525BF2">
            <w:pPr>
              <w:jc w:val="center"/>
              <w:rPr>
                <w:rFonts w:asciiTheme="minorEastAsia" w:hAnsiTheme="minorEastAsia" w:cs="宋体"/>
                <w:sz w:val="20"/>
                <w:szCs w:val="20"/>
              </w:rPr>
            </w:pP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AR/HVGO/</w:t>
            </w:r>
            <w:proofErr w:type="gramStart"/>
            <w:r w:rsidRPr="00525BF2">
              <w:rPr>
                <w:rFonts w:asciiTheme="minorEastAsia" w:hAnsiTheme="minorEastAsia" w:cs="宋体"/>
                <w:sz w:val="20"/>
                <w:szCs w:val="20"/>
              </w:rPr>
              <w:t>洗涤油自装置</w:t>
            </w:r>
            <w:proofErr w:type="gramEnd"/>
            <w:r w:rsidRPr="00525BF2">
              <w:rPr>
                <w:rFonts w:asciiTheme="minorEastAsia" w:hAnsiTheme="minorEastAsia" w:cs="宋体"/>
                <w:sz w:val="20"/>
                <w:szCs w:val="20"/>
              </w:rPr>
              <w:t>外来</w:t>
            </w:r>
          </w:p>
        </w:tc>
        <w:tc>
          <w:tcPr>
            <w:tcW w:w="1276" w:type="dxa"/>
            <w:vMerge w:val="restart"/>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502.50</w:t>
            </w:r>
          </w:p>
        </w:tc>
        <w:tc>
          <w:tcPr>
            <w:tcW w:w="1134" w:type="dxa"/>
            <w:vMerge w:val="restart"/>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502.90</w:t>
            </w:r>
          </w:p>
        </w:tc>
        <w:tc>
          <w:tcPr>
            <w:tcW w:w="1418" w:type="dxa"/>
            <w:vMerge w:val="restart"/>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0.40</w:t>
            </w: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减压渣油自装置外来</w:t>
            </w:r>
          </w:p>
        </w:tc>
        <w:tc>
          <w:tcPr>
            <w:tcW w:w="1276" w:type="dxa"/>
            <w:vMerge/>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c>
          <w:tcPr>
            <w:tcW w:w="1134" w:type="dxa"/>
            <w:vMerge/>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c>
          <w:tcPr>
            <w:tcW w:w="1418" w:type="dxa"/>
            <w:vMerge/>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开工蜡油自装置外来</w:t>
            </w:r>
          </w:p>
        </w:tc>
        <w:tc>
          <w:tcPr>
            <w:tcW w:w="1276" w:type="dxa"/>
            <w:vMerge/>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c>
          <w:tcPr>
            <w:tcW w:w="1134" w:type="dxa"/>
            <w:vMerge/>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c>
          <w:tcPr>
            <w:tcW w:w="1418" w:type="dxa"/>
            <w:vMerge/>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proofErr w:type="gramStart"/>
            <w:r w:rsidRPr="00525BF2">
              <w:rPr>
                <w:rFonts w:asciiTheme="minorEastAsia" w:hAnsiTheme="minorEastAsia" w:cs="宋体"/>
                <w:sz w:val="20"/>
                <w:szCs w:val="20"/>
              </w:rPr>
              <w:t>新氢进</w:t>
            </w:r>
            <w:proofErr w:type="gramEnd"/>
            <w:r w:rsidRPr="00525BF2">
              <w:rPr>
                <w:rFonts w:asciiTheme="minorEastAsia" w:hAnsiTheme="minorEastAsia" w:cs="宋体"/>
                <w:sz w:val="20"/>
                <w:szCs w:val="20"/>
              </w:rPr>
              <w:t>装置</w:t>
            </w:r>
          </w:p>
        </w:tc>
        <w:tc>
          <w:tcPr>
            <w:tcW w:w="1276" w:type="dxa"/>
            <w:noWrap/>
            <w:vAlign w:val="center"/>
            <w:hideMark/>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10.58</w:t>
            </w:r>
          </w:p>
        </w:tc>
        <w:tc>
          <w:tcPr>
            <w:tcW w:w="1134" w:type="dxa"/>
            <w:noWrap/>
            <w:vAlign w:val="center"/>
            <w:hideMark/>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9.52</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-1.06</w:t>
            </w:r>
          </w:p>
        </w:tc>
      </w:tr>
      <w:tr w:rsidR="009D6413" w:rsidRPr="003D09C4" w:rsidTr="00A70AF8">
        <w:trPr>
          <w:trHeight w:val="277"/>
          <w:jc w:val="center"/>
        </w:trPr>
        <w:tc>
          <w:tcPr>
            <w:tcW w:w="3397" w:type="dxa"/>
            <w:shd w:val="clear" w:color="auto" w:fill="BFBFBF" w:themeFill="background1" w:themeFillShade="BF"/>
            <w:noWrap/>
            <w:vAlign w:val="center"/>
          </w:tcPr>
          <w:p w:rsidR="009D6413" w:rsidRPr="00525BF2" w:rsidRDefault="009D6413" w:rsidP="003B2AAA">
            <w:pPr>
              <w:rPr>
                <w:rFonts w:asciiTheme="minorEastAsia" w:hAnsiTheme="minorEastAsia" w:cs="宋体"/>
                <w:sz w:val="20"/>
                <w:szCs w:val="20"/>
              </w:rPr>
            </w:pPr>
            <w:r w:rsidRPr="00525BF2">
              <w:rPr>
                <w:rFonts w:asciiTheme="minorEastAsia" w:hAnsiTheme="minorEastAsia" w:cs="宋体"/>
                <w:sz w:val="20"/>
                <w:szCs w:val="20"/>
              </w:rPr>
              <w:t>产品</w:t>
            </w:r>
          </w:p>
        </w:tc>
        <w:tc>
          <w:tcPr>
            <w:tcW w:w="1276" w:type="dxa"/>
            <w:shd w:val="clear" w:color="auto" w:fill="BFBFBF" w:themeFill="background1" w:themeFillShade="BF"/>
            <w:noWrap/>
            <w:vAlign w:val="center"/>
          </w:tcPr>
          <w:p w:rsidR="009D6413" w:rsidRPr="00525BF2" w:rsidRDefault="009D6413" w:rsidP="00525BF2">
            <w:pPr>
              <w:jc w:val="center"/>
              <w:rPr>
                <w:rFonts w:asciiTheme="minorEastAsia" w:hAnsiTheme="minorEastAsia" w:cs="宋体"/>
                <w:sz w:val="20"/>
                <w:szCs w:val="20"/>
              </w:rPr>
            </w:pPr>
          </w:p>
        </w:tc>
        <w:tc>
          <w:tcPr>
            <w:tcW w:w="1134" w:type="dxa"/>
            <w:shd w:val="clear" w:color="auto" w:fill="BFBFBF" w:themeFill="background1" w:themeFillShade="BF"/>
            <w:noWrap/>
            <w:vAlign w:val="center"/>
          </w:tcPr>
          <w:p w:rsidR="009D6413" w:rsidRPr="00525BF2" w:rsidRDefault="009D6413" w:rsidP="00525BF2">
            <w:pPr>
              <w:jc w:val="center"/>
              <w:rPr>
                <w:rFonts w:asciiTheme="minorEastAsia" w:hAnsiTheme="minorEastAsia" w:cs="宋体"/>
                <w:sz w:val="20"/>
                <w:szCs w:val="20"/>
              </w:rPr>
            </w:pPr>
          </w:p>
        </w:tc>
        <w:tc>
          <w:tcPr>
            <w:tcW w:w="1418" w:type="dxa"/>
            <w:shd w:val="clear" w:color="auto" w:fill="BFBFBF" w:themeFill="background1" w:themeFillShade="BF"/>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含氢气体</w:t>
            </w:r>
          </w:p>
        </w:tc>
        <w:tc>
          <w:tcPr>
            <w:tcW w:w="1276"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3.81</w:t>
            </w:r>
          </w:p>
        </w:tc>
        <w:tc>
          <w:tcPr>
            <w:tcW w:w="1134"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4.33</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0.52</w:t>
            </w: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proofErr w:type="gramStart"/>
            <w:r w:rsidRPr="00525BF2">
              <w:rPr>
                <w:rFonts w:asciiTheme="minorEastAsia" w:hAnsiTheme="minorEastAsia" w:cs="宋体"/>
                <w:sz w:val="20"/>
                <w:szCs w:val="20"/>
              </w:rPr>
              <w:t>酸性富气</w:t>
            </w:r>
            <w:proofErr w:type="gramEnd"/>
          </w:p>
        </w:tc>
        <w:tc>
          <w:tcPr>
            <w:tcW w:w="1276"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3.46</w:t>
            </w:r>
          </w:p>
        </w:tc>
        <w:tc>
          <w:tcPr>
            <w:tcW w:w="1134"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3.04</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-0.42</w:t>
            </w: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轻烃</w:t>
            </w:r>
          </w:p>
        </w:tc>
        <w:tc>
          <w:tcPr>
            <w:tcW w:w="1276"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7.03</w:t>
            </w:r>
          </w:p>
        </w:tc>
        <w:tc>
          <w:tcPr>
            <w:tcW w:w="1134"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7.75</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0.72</w:t>
            </w: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石脑油出装置</w:t>
            </w:r>
          </w:p>
        </w:tc>
        <w:tc>
          <w:tcPr>
            <w:tcW w:w="1276" w:type="dxa"/>
            <w:noWrap/>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2.34</w:t>
            </w:r>
          </w:p>
        </w:tc>
        <w:tc>
          <w:tcPr>
            <w:tcW w:w="1134"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1.08</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-1.26</w:t>
            </w: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柴油</w:t>
            </w:r>
          </w:p>
        </w:tc>
        <w:tc>
          <w:tcPr>
            <w:tcW w:w="1276"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46.17</w:t>
            </w:r>
          </w:p>
        </w:tc>
        <w:tc>
          <w:tcPr>
            <w:tcW w:w="1134"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47.62</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1.45</w:t>
            </w:r>
          </w:p>
        </w:tc>
      </w:tr>
      <w:tr w:rsidR="009D6413" w:rsidRPr="003D09C4" w:rsidTr="00A70AF8">
        <w:trPr>
          <w:trHeight w:val="277"/>
          <w:jc w:val="center"/>
        </w:trPr>
        <w:tc>
          <w:tcPr>
            <w:tcW w:w="3397" w:type="dxa"/>
            <w:noWrap/>
            <w:vAlign w:val="bottom"/>
          </w:tcPr>
          <w:p w:rsidR="009D6413" w:rsidRPr="00525BF2" w:rsidRDefault="009D6413" w:rsidP="003B2AAA">
            <w:pPr>
              <w:spacing w:line="276" w:lineRule="auto"/>
              <w:rPr>
                <w:rFonts w:asciiTheme="minorEastAsia" w:hAnsiTheme="minorEastAsia" w:cs="宋体"/>
                <w:sz w:val="20"/>
                <w:szCs w:val="20"/>
              </w:rPr>
            </w:pPr>
            <w:r w:rsidRPr="00525BF2">
              <w:rPr>
                <w:rFonts w:asciiTheme="minorEastAsia" w:hAnsiTheme="minorEastAsia" w:cs="宋体"/>
                <w:sz w:val="20"/>
                <w:szCs w:val="20"/>
              </w:rPr>
              <w:t>加氢渣油</w:t>
            </w:r>
          </w:p>
        </w:tc>
        <w:tc>
          <w:tcPr>
            <w:tcW w:w="1276"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450.00</w:t>
            </w:r>
          </w:p>
        </w:tc>
        <w:tc>
          <w:tcPr>
            <w:tcW w:w="1134" w:type="dxa"/>
            <w:noWrap/>
            <w:vAlign w:val="center"/>
          </w:tcPr>
          <w:p w:rsidR="009D6413" w:rsidRPr="00525BF2" w:rsidRDefault="009D6413" w:rsidP="00525BF2">
            <w:pPr>
              <w:jc w:val="center"/>
              <w:rPr>
                <w:rFonts w:asciiTheme="minorEastAsia" w:hAnsiTheme="minorEastAsia" w:cs="宋体"/>
                <w:sz w:val="20"/>
                <w:szCs w:val="20"/>
              </w:rPr>
            </w:pPr>
            <w:r w:rsidRPr="00525BF2">
              <w:rPr>
                <w:rFonts w:asciiTheme="minorEastAsia" w:hAnsiTheme="minorEastAsia" w:cs="宋体"/>
                <w:sz w:val="20"/>
                <w:szCs w:val="20"/>
              </w:rPr>
              <w:t>448.40</w:t>
            </w:r>
          </w:p>
        </w:tc>
        <w:tc>
          <w:tcPr>
            <w:tcW w:w="1418" w:type="dxa"/>
            <w:vAlign w:val="center"/>
          </w:tcPr>
          <w:p w:rsidR="009D6413" w:rsidRPr="00525BF2" w:rsidRDefault="009D6413" w:rsidP="00525BF2">
            <w:pPr>
              <w:autoSpaceDE w:val="0"/>
              <w:autoSpaceDN w:val="0"/>
              <w:adjustRightInd w:val="0"/>
              <w:jc w:val="center"/>
              <w:rPr>
                <w:rFonts w:asciiTheme="minorEastAsia" w:hAnsiTheme="minorEastAsia" w:cs="宋体"/>
                <w:sz w:val="20"/>
                <w:szCs w:val="20"/>
              </w:rPr>
            </w:pPr>
            <w:r w:rsidRPr="00525BF2">
              <w:rPr>
                <w:rFonts w:asciiTheme="minorEastAsia" w:hAnsiTheme="minorEastAsia" w:cs="宋体"/>
                <w:sz w:val="20"/>
                <w:szCs w:val="20"/>
              </w:rPr>
              <w:t>-1.60</w:t>
            </w:r>
          </w:p>
        </w:tc>
      </w:tr>
    </w:tbl>
    <w:p w:rsidR="009D6413" w:rsidRPr="009D6413" w:rsidRDefault="009D6413" w:rsidP="00630E22">
      <w:pPr>
        <w:pStyle w:val="a5"/>
        <w:ind w:firstLineChars="0" w:firstLine="0"/>
        <w:rPr>
          <w:rFonts w:ascii="Arial" w:hAnsi="Arial" w:cs="Arial"/>
          <w:sz w:val="24"/>
          <w:szCs w:val="24"/>
        </w:rPr>
      </w:pPr>
    </w:p>
    <w:tbl>
      <w:tblPr>
        <w:tblStyle w:val="10"/>
        <w:tblW w:w="4439" w:type="pct"/>
        <w:jc w:val="center"/>
        <w:tblLook w:val="04A0" w:firstRow="1" w:lastRow="0" w:firstColumn="1" w:lastColumn="0" w:noHBand="0" w:noVBand="1"/>
      </w:tblPr>
      <w:tblGrid>
        <w:gridCol w:w="2972"/>
        <w:gridCol w:w="1134"/>
        <w:gridCol w:w="1134"/>
        <w:gridCol w:w="991"/>
        <w:gridCol w:w="1134"/>
      </w:tblGrid>
      <w:tr w:rsidR="009D6413" w:rsidRPr="00A70AF8" w:rsidTr="00A70AF8">
        <w:trPr>
          <w:trHeight w:val="454"/>
          <w:jc w:val="center"/>
        </w:trPr>
        <w:tc>
          <w:tcPr>
            <w:tcW w:w="3557" w:type="pct"/>
            <w:gridSpan w:val="3"/>
            <w:shd w:val="clear" w:color="auto" w:fill="000000" w:themeFill="text1"/>
            <w:vAlign w:val="center"/>
          </w:tcPr>
          <w:p w:rsidR="009D6413" w:rsidRPr="00A70AF8" w:rsidRDefault="009D6413" w:rsidP="00A70AF8">
            <w:pPr>
              <w:rPr>
                <w:rFonts w:asciiTheme="majorEastAsia" w:eastAsiaTheme="majorEastAsia" w:hAnsiTheme="majorEastAsia" w:cs="Arial"/>
                <w:sz w:val="20"/>
                <w:szCs w:val="20"/>
              </w:rPr>
            </w:pPr>
            <w:r w:rsidRPr="00A70AF8">
              <w:rPr>
                <w:rFonts w:asciiTheme="majorEastAsia" w:eastAsiaTheme="majorEastAsia" w:hAnsiTheme="majorEastAsia" w:cs="Arial"/>
                <w:b/>
                <w:sz w:val="20"/>
                <w:szCs w:val="20"/>
              </w:rPr>
              <w:t xml:space="preserve">表 </w:t>
            </w:r>
            <w:r w:rsidR="00A70AF8">
              <w:rPr>
                <w:rFonts w:asciiTheme="majorEastAsia" w:eastAsiaTheme="majorEastAsia" w:hAnsiTheme="majorEastAsia" w:cs="Arial"/>
                <w:b/>
                <w:sz w:val="20"/>
                <w:szCs w:val="20"/>
              </w:rPr>
              <w:t>3</w:t>
            </w:r>
            <w:r w:rsidRPr="00A70AF8">
              <w:rPr>
                <w:rFonts w:asciiTheme="majorEastAsia" w:eastAsiaTheme="majorEastAsia" w:hAnsiTheme="majorEastAsia" w:cs="Arial"/>
                <w:b/>
                <w:sz w:val="20"/>
                <w:szCs w:val="20"/>
              </w:rPr>
              <w:noBreakHyphen/>
            </w:r>
            <w:r w:rsidR="00A70AF8">
              <w:rPr>
                <w:rFonts w:asciiTheme="majorEastAsia" w:eastAsiaTheme="majorEastAsia" w:hAnsiTheme="majorEastAsia" w:cs="Arial"/>
                <w:b/>
                <w:sz w:val="20"/>
                <w:szCs w:val="20"/>
              </w:rPr>
              <w:t xml:space="preserve">3 </w:t>
            </w:r>
            <w:r w:rsidRPr="00A70AF8">
              <w:rPr>
                <w:rFonts w:asciiTheme="majorEastAsia" w:eastAsiaTheme="majorEastAsia" w:hAnsiTheme="majorEastAsia" w:cs="Arial"/>
                <w:b/>
                <w:sz w:val="20"/>
                <w:szCs w:val="20"/>
              </w:rPr>
              <w:t>渣油</w:t>
            </w:r>
            <w:r w:rsidR="00D53E96">
              <w:rPr>
                <w:rFonts w:asciiTheme="majorEastAsia" w:eastAsiaTheme="majorEastAsia" w:hAnsiTheme="majorEastAsia" w:cs="Arial"/>
                <w:b/>
                <w:sz w:val="20"/>
                <w:szCs w:val="20"/>
              </w:rPr>
              <w:t>加氢装置模型指标</w:t>
            </w:r>
          </w:p>
        </w:tc>
        <w:tc>
          <w:tcPr>
            <w:tcW w:w="673" w:type="pct"/>
            <w:shd w:val="clear" w:color="auto" w:fill="000000" w:themeFill="text1"/>
          </w:tcPr>
          <w:p w:rsidR="009D6413" w:rsidRPr="00A70AF8" w:rsidRDefault="009D6413" w:rsidP="003B2AAA">
            <w:pPr>
              <w:rPr>
                <w:rFonts w:asciiTheme="majorEastAsia" w:eastAsiaTheme="majorEastAsia" w:hAnsiTheme="majorEastAsia" w:cs="Arial"/>
                <w:b/>
                <w:sz w:val="20"/>
                <w:szCs w:val="20"/>
              </w:rPr>
            </w:pPr>
          </w:p>
        </w:tc>
        <w:tc>
          <w:tcPr>
            <w:tcW w:w="770" w:type="pct"/>
            <w:shd w:val="clear" w:color="auto" w:fill="000000" w:themeFill="text1"/>
          </w:tcPr>
          <w:p w:rsidR="009D6413" w:rsidRPr="00A70AF8" w:rsidRDefault="009D6413" w:rsidP="003B2AAA">
            <w:pPr>
              <w:rPr>
                <w:rFonts w:asciiTheme="majorEastAsia" w:eastAsiaTheme="majorEastAsia" w:hAnsiTheme="majorEastAsia" w:cs="Arial"/>
                <w:b/>
                <w:sz w:val="20"/>
                <w:szCs w:val="20"/>
              </w:rPr>
            </w:pPr>
          </w:p>
        </w:tc>
      </w:tr>
      <w:tr w:rsidR="009D6413" w:rsidRPr="00A70AF8" w:rsidTr="00A70AF8">
        <w:trPr>
          <w:trHeight w:val="415"/>
          <w:jc w:val="center"/>
        </w:trPr>
        <w:tc>
          <w:tcPr>
            <w:tcW w:w="2017" w:type="pct"/>
            <w:vAlign w:val="center"/>
          </w:tcPr>
          <w:p w:rsidR="009D6413" w:rsidRPr="00A70AF8" w:rsidRDefault="009D6413" w:rsidP="003B2AAA">
            <w:pPr>
              <w:rPr>
                <w:rFonts w:asciiTheme="majorEastAsia" w:eastAsiaTheme="majorEastAsia" w:hAnsiTheme="majorEastAsia" w:cs="Arial"/>
                <w:sz w:val="20"/>
                <w:szCs w:val="20"/>
              </w:rPr>
            </w:pP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实际</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模型</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差异</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是否达到精度要求</w:t>
            </w:r>
          </w:p>
        </w:tc>
      </w:tr>
      <w:tr w:rsidR="009D6413" w:rsidRPr="00A70AF8" w:rsidTr="00823344">
        <w:trPr>
          <w:trHeight w:val="274"/>
          <w:jc w:val="center"/>
        </w:trPr>
        <w:tc>
          <w:tcPr>
            <w:tcW w:w="2017" w:type="pct"/>
            <w:vAlign w:val="center"/>
          </w:tcPr>
          <w:p w:rsidR="009D6413" w:rsidRPr="00A70AF8" w:rsidRDefault="009D6413" w:rsidP="003B2AAA">
            <w:pPr>
              <w:spacing w:line="276" w:lineRule="auto"/>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 xml:space="preserve">C1-C4收率达到实际值± 2 </w:t>
            </w:r>
            <w:proofErr w:type="spellStart"/>
            <w:r w:rsidRPr="00A70AF8">
              <w:rPr>
                <w:rFonts w:asciiTheme="majorEastAsia" w:eastAsiaTheme="majorEastAsia" w:hAnsiTheme="majorEastAsia" w:cs="Arial"/>
                <w:sz w:val="20"/>
                <w:szCs w:val="20"/>
              </w:rPr>
              <w:t>wt</w:t>
            </w:r>
            <w:proofErr w:type="spellEnd"/>
            <w:r w:rsidRPr="00A70AF8">
              <w:rPr>
                <w:rFonts w:asciiTheme="majorEastAsia" w:eastAsiaTheme="majorEastAsia" w:hAnsiTheme="majorEastAsia" w:cs="Arial"/>
                <w:sz w:val="20"/>
                <w:szCs w:val="20"/>
              </w:rPr>
              <w:t xml:space="preserve"> %</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1.42</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1.44</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0.02</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trHeight w:val="699"/>
          <w:jc w:val="center"/>
        </w:trPr>
        <w:tc>
          <w:tcPr>
            <w:tcW w:w="2017" w:type="pct"/>
            <w:vAlign w:val="center"/>
          </w:tcPr>
          <w:p w:rsidR="009D6413" w:rsidRPr="00A70AF8" w:rsidRDefault="009D6413" w:rsidP="003B2AAA">
            <w:pPr>
              <w:spacing w:line="276" w:lineRule="auto"/>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lastRenderedPageBreak/>
              <w:t xml:space="preserve">C5+液体产品收率达到实际值± 2 </w:t>
            </w:r>
            <w:proofErr w:type="spellStart"/>
            <w:r w:rsidRPr="00A70AF8">
              <w:rPr>
                <w:rFonts w:asciiTheme="majorEastAsia" w:eastAsiaTheme="majorEastAsia" w:hAnsiTheme="majorEastAsia" w:cs="Arial"/>
                <w:sz w:val="20"/>
                <w:szCs w:val="20"/>
              </w:rPr>
              <w:t>wt</w:t>
            </w:r>
            <w:proofErr w:type="spellEnd"/>
            <w:r w:rsidRPr="00A70AF8">
              <w:rPr>
                <w:rFonts w:asciiTheme="majorEastAsia" w:eastAsiaTheme="majorEastAsia" w:hAnsiTheme="majorEastAsia" w:cs="Arial"/>
                <w:sz w:val="20"/>
                <w:szCs w:val="20"/>
              </w:rPr>
              <w:t>%</w:t>
            </w:r>
          </w:p>
        </w:tc>
        <w:tc>
          <w:tcPr>
            <w:tcW w:w="770" w:type="pct"/>
            <w:vAlign w:val="center"/>
          </w:tcPr>
          <w:p w:rsidR="009D6413" w:rsidRPr="00A70AF8" w:rsidRDefault="009D6413" w:rsidP="00A70AF8">
            <w:pPr>
              <w:spacing w:line="276" w:lineRule="auto"/>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97.18</w:t>
            </w:r>
          </w:p>
        </w:tc>
        <w:tc>
          <w:tcPr>
            <w:tcW w:w="769" w:type="pct"/>
            <w:vAlign w:val="center"/>
          </w:tcPr>
          <w:p w:rsidR="009D6413" w:rsidRPr="00A70AF8" w:rsidRDefault="009D6413" w:rsidP="00A70AF8">
            <w:pPr>
              <w:spacing w:line="276" w:lineRule="auto"/>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96.90</w:t>
            </w:r>
          </w:p>
        </w:tc>
        <w:tc>
          <w:tcPr>
            <w:tcW w:w="673" w:type="pct"/>
            <w:vAlign w:val="center"/>
          </w:tcPr>
          <w:p w:rsidR="009D6413" w:rsidRPr="00A70AF8" w:rsidRDefault="009D6413" w:rsidP="00A70AF8">
            <w:pPr>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-0.28</w:t>
            </w:r>
          </w:p>
        </w:tc>
        <w:tc>
          <w:tcPr>
            <w:tcW w:w="770" w:type="pct"/>
            <w:vAlign w:val="center"/>
          </w:tcPr>
          <w:p w:rsidR="009D6413" w:rsidRPr="00A70AF8" w:rsidRDefault="009D6413" w:rsidP="00A70AF8">
            <w:pPr>
              <w:spacing w:line="276" w:lineRule="auto"/>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restart"/>
            <w:vAlign w:val="center"/>
          </w:tcPr>
          <w:p w:rsidR="009D6413" w:rsidRPr="00A70AF8" w:rsidRDefault="009D6413" w:rsidP="003B2AAA">
            <w:pPr>
              <w:spacing w:line="276" w:lineRule="auto"/>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R1101</w:t>
            </w:r>
            <w:proofErr w:type="gramStart"/>
            <w:r w:rsidRPr="00A70AF8">
              <w:rPr>
                <w:rFonts w:asciiTheme="majorEastAsia" w:eastAsiaTheme="majorEastAsia" w:hAnsiTheme="majorEastAsia" w:cs="Arial"/>
                <w:sz w:val="20"/>
                <w:szCs w:val="20"/>
              </w:rPr>
              <w:t>各</w:t>
            </w:r>
            <w:proofErr w:type="gramEnd"/>
            <w:r w:rsidRPr="00A70AF8">
              <w:rPr>
                <w:rFonts w:asciiTheme="majorEastAsia" w:eastAsiaTheme="majorEastAsia" w:hAnsiTheme="majorEastAsia" w:cs="Arial"/>
                <w:sz w:val="20"/>
                <w:szCs w:val="20"/>
              </w:rPr>
              <w:t xml:space="preserve">床层入口温度达到实际值±3 </w:t>
            </w:r>
            <w:r w:rsidRPr="00A70AF8">
              <w:rPr>
                <w:rFonts w:asciiTheme="majorEastAsia" w:eastAsiaTheme="majorEastAsia" w:hAnsiTheme="majorEastAsia" w:cs="Arial" w:hint="eastAsia"/>
                <w:sz w:val="20"/>
                <w:szCs w:val="20"/>
              </w:rPr>
              <w:t>℃</w:t>
            </w: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359.50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359.50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365.00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365.00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373.00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373.00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386.30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386.30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393.40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393.40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restart"/>
            <w:vAlign w:val="center"/>
          </w:tcPr>
          <w:p w:rsidR="009D6413" w:rsidRPr="00A70AF8" w:rsidRDefault="009D6413" w:rsidP="003B2AAA">
            <w:pPr>
              <w:spacing w:line="276" w:lineRule="auto"/>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R1801</w:t>
            </w:r>
            <w:proofErr w:type="gramStart"/>
            <w:r w:rsidRPr="00A70AF8">
              <w:rPr>
                <w:rFonts w:asciiTheme="majorEastAsia" w:eastAsiaTheme="majorEastAsia" w:hAnsiTheme="majorEastAsia" w:cs="Arial"/>
                <w:sz w:val="20"/>
                <w:szCs w:val="20"/>
              </w:rPr>
              <w:t>各</w:t>
            </w:r>
            <w:proofErr w:type="gramEnd"/>
            <w:r w:rsidRPr="00A70AF8">
              <w:rPr>
                <w:rFonts w:asciiTheme="majorEastAsia" w:eastAsiaTheme="majorEastAsia" w:hAnsiTheme="majorEastAsia" w:cs="Arial"/>
                <w:sz w:val="20"/>
                <w:szCs w:val="20"/>
              </w:rPr>
              <w:t xml:space="preserve">床层入口温度达到实际值±3 </w:t>
            </w:r>
            <w:r w:rsidRPr="00A70AF8">
              <w:rPr>
                <w:rFonts w:asciiTheme="majorEastAsia" w:eastAsiaTheme="majorEastAsia" w:hAnsiTheme="majorEastAsia" w:cs="Arial" w:hint="eastAsia"/>
                <w:sz w:val="20"/>
                <w:szCs w:val="20"/>
              </w:rPr>
              <w:t>℃</w:t>
            </w: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338.70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338.70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345.80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345.80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349.50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349.50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349.70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349.70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Merge/>
            <w:vAlign w:val="center"/>
          </w:tcPr>
          <w:p w:rsidR="009D6413" w:rsidRPr="00A70AF8" w:rsidRDefault="009D6413" w:rsidP="003B2AAA">
            <w:pPr>
              <w:spacing w:line="276" w:lineRule="auto"/>
              <w:rPr>
                <w:rFonts w:asciiTheme="majorEastAsia" w:eastAsiaTheme="majorEastAsia" w:hAnsiTheme="majorEastAsia" w:cs="Arial"/>
                <w:sz w:val="20"/>
                <w:szCs w:val="20"/>
              </w:rPr>
            </w:pPr>
          </w:p>
        </w:tc>
        <w:tc>
          <w:tcPr>
            <w:tcW w:w="770" w:type="pct"/>
            <w:shd w:val="clear" w:color="auto" w:fill="auto"/>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349.10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349.10</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0.00</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r w:rsidR="009D6413" w:rsidRPr="00A70AF8" w:rsidTr="00A70AF8">
        <w:trPr>
          <w:jc w:val="center"/>
        </w:trPr>
        <w:tc>
          <w:tcPr>
            <w:tcW w:w="2017" w:type="pct"/>
            <w:vAlign w:val="center"/>
          </w:tcPr>
          <w:p w:rsidR="009D6413" w:rsidRPr="00A70AF8" w:rsidRDefault="009D6413" w:rsidP="003B2AAA">
            <w:pPr>
              <w:spacing w:line="276" w:lineRule="auto"/>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化学氢</w:t>
            </w:r>
            <w:proofErr w:type="gramStart"/>
            <w:r w:rsidRPr="00A70AF8">
              <w:rPr>
                <w:rFonts w:asciiTheme="majorEastAsia" w:eastAsiaTheme="majorEastAsia" w:hAnsiTheme="majorEastAsia" w:cs="Arial"/>
                <w:sz w:val="20"/>
                <w:szCs w:val="20"/>
              </w:rPr>
              <w:t>耗达到</w:t>
            </w:r>
            <w:proofErr w:type="gramEnd"/>
            <w:r w:rsidRPr="00A70AF8">
              <w:rPr>
                <w:rFonts w:asciiTheme="majorEastAsia" w:eastAsiaTheme="majorEastAsia" w:hAnsiTheme="majorEastAsia" w:cs="Arial"/>
                <w:sz w:val="20"/>
                <w:szCs w:val="20"/>
              </w:rPr>
              <w:t xml:space="preserve">实际值±0.25 </w:t>
            </w:r>
            <w:proofErr w:type="spellStart"/>
            <w:r w:rsidRPr="00A70AF8">
              <w:rPr>
                <w:rFonts w:asciiTheme="majorEastAsia" w:eastAsiaTheme="majorEastAsia" w:hAnsiTheme="majorEastAsia" w:cs="Arial"/>
                <w:sz w:val="20"/>
                <w:szCs w:val="20"/>
              </w:rPr>
              <w:t>wt</w:t>
            </w:r>
            <w:proofErr w:type="spellEnd"/>
            <w:r w:rsidRPr="00A70AF8">
              <w:rPr>
                <w:rFonts w:asciiTheme="majorEastAsia" w:eastAsiaTheme="majorEastAsia" w:hAnsiTheme="majorEastAsia" w:cs="Arial"/>
                <w:sz w:val="20"/>
                <w:szCs w:val="20"/>
              </w:rPr>
              <w:t>%</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1.40</w:t>
            </w:r>
          </w:p>
        </w:tc>
        <w:tc>
          <w:tcPr>
            <w:tcW w:w="769"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1.21</w:t>
            </w:r>
          </w:p>
        </w:tc>
        <w:tc>
          <w:tcPr>
            <w:tcW w:w="673"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-0.19</w:t>
            </w:r>
          </w:p>
        </w:tc>
        <w:tc>
          <w:tcPr>
            <w:tcW w:w="770" w:type="pct"/>
            <w:vAlign w:val="center"/>
          </w:tcPr>
          <w:p w:rsidR="009D6413" w:rsidRPr="00A70AF8" w:rsidRDefault="009D6413" w:rsidP="00A70AF8">
            <w:pPr>
              <w:autoSpaceDE w:val="0"/>
              <w:autoSpaceDN w:val="0"/>
              <w:adjustRightInd w:val="0"/>
              <w:jc w:val="center"/>
              <w:rPr>
                <w:rFonts w:asciiTheme="majorEastAsia" w:eastAsiaTheme="majorEastAsia" w:hAnsiTheme="majorEastAsia" w:cs="Arial"/>
                <w:sz w:val="20"/>
                <w:szCs w:val="20"/>
              </w:rPr>
            </w:pPr>
            <w:r w:rsidRPr="00A70AF8">
              <w:rPr>
                <w:rFonts w:asciiTheme="majorEastAsia" w:eastAsiaTheme="majorEastAsia" w:hAnsiTheme="majorEastAsia" w:cs="Arial" w:hint="eastAsia"/>
                <w:sz w:val="20"/>
                <w:szCs w:val="20"/>
              </w:rPr>
              <w:t>Y</w:t>
            </w:r>
          </w:p>
        </w:tc>
      </w:tr>
    </w:tbl>
    <w:p w:rsidR="009D6413" w:rsidRPr="00A70AF8" w:rsidRDefault="009D6413" w:rsidP="00D746CE">
      <w:pPr>
        <w:pStyle w:val="a5"/>
        <w:spacing w:line="360" w:lineRule="auto"/>
        <w:ind w:firstLine="400"/>
        <w:rPr>
          <w:rFonts w:asciiTheme="majorEastAsia" w:eastAsiaTheme="majorEastAsia" w:hAnsiTheme="majorEastAsia" w:cs="Arial"/>
          <w:sz w:val="20"/>
          <w:szCs w:val="20"/>
        </w:rPr>
      </w:pPr>
      <w:r w:rsidRPr="00A70AF8">
        <w:rPr>
          <w:rFonts w:asciiTheme="majorEastAsia" w:eastAsiaTheme="majorEastAsia" w:hAnsiTheme="majorEastAsia" w:cs="Arial"/>
          <w:sz w:val="20"/>
          <w:szCs w:val="20"/>
        </w:rPr>
        <w:t>表</w:t>
      </w:r>
      <w:r w:rsidR="00A70AF8">
        <w:rPr>
          <w:rFonts w:asciiTheme="majorEastAsia" w:eastAsiaTheme="majorEastAsia" w:hAnsiTheme="majorEastAsia" w:cs="Arial" w:hint="eastAsia"/>
          <w:sz w:val="20"/>
          <w:szCs w:val="20"/>
        </w:rPr>
        <w:t>3-</w:t>
      </w:r>
      <w:r w:rsidR="00A70AF8">
        <w:rPr>
          <w:rFonts w:asciiTheme="majorEastAsia" w:eastAsiaTheme="majorEastAsia" w:hAnsiTheme="majorEastAsia" w:cs="Arial"/>
          <w:sz w:val="20"/>
          <w:szCs w:val="20"/>
        </w:rPr>
        <w:t>3</w:t>
      </w:r>
      <w:r w:rsidRPr="00A70AF8">
        <w:rPr>
          <w:rFonts w:asciiTheme="majorEastAsia" w:eastAsiaTheme="majorEastAsia" w:hAnsiTheme="majorEastAsia" w:cs="Arial"/>
          <w:sz w:val="20"/>
          <w:szCs w:val="20"/>
        </w:rPr>
        <w:t>中，C1-C4收率为含氢气体、</w:t>
      </w:r>
      <w:proofErr w:type="gramStart"/>
      <w:r w:rsidRPr="00A70AF8">
        <w:rPr>
          <w:rFonts w:asciiTheme="majorEastAsia" w:eastAsiaTheme="majorEastAsia" w:hAnsiTheme="majorEastAsia" w:cs="Arial"/>
          <w:sz w:val="20"/>
          <w:szCs w:val="20"/>
        </w:rPr>
        <w:t>酸性富气收率</w:t>
      </w:r>
      <w:proofErr w:type="gramEnd"/>
      <w:r w:rsidRPr="00A70AF8">
        <w:rPr>
          <w:rFonts w:asciiTheme="majorEastAsia" w:eastAsiaTheme="majorEastAsia" w:hAnsiTheme="majorEastAsia" w:cs="Arial"/>
          <w:sz w:val="20"/>
          <w:szCs w:val="20"/>
        </w:rPr>
        <w:t>之和；C5+液体产品收率为石脑油、柴油、加氢渣油收率之</w:t>
      </w:r>
      <w:proofErr w:type="gramStart"/>
      <w:r w:rsidRPr="00A70AF8">
        <w:rPr>
          <w:rFonts w:asciiTheme="majorEastAsia" w:eastAsiaTheme="majorEastAsia" w:hAnsiTheme="majorEastAsia" w:cs="Arial"/>
          <w:sz w:val="20"/>
          <w:szCs w:val="20"/>
        </w:rPr>
        <w:t>和</w:t>
      </w:r>
      <w:proofErr w:type="gramEnd"/>
      <w:r w:rsidRPr="00A70AF8">
        <w:rPr>
          <w:rFonts w:asciiTheme="majorEastAsia" w:eastAsiaTheme="majorEastAsia" w:hAnsiTheme="majorEastAsia" w:cs="Arial"/>
          <w:sz w:val="20"/>
          <w:szCs w:val="20"/>
        </w:rPr>
        <w:t>。</w:t>
      </w:r>
    </w:p>
    <w:p w:rsidR="005E0547" w:rsidRPr="00A70AF8" w:rsidRDefault="00380185" w:rsidP="00D746CE">
      <w:pPr>
        <w:pStyle w:val="a5"/>
        <w:spacing w:line="360" w:lineRule="auto"/>
        <w:ind w:firstLine="400"/>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可以看出</w:t>
      </w:r>
      <w:r w:rsidR="00A70AF8">
        <w:rPr>
          <w:rFonts w:asciiTheme="majorEastAsia" w:eastAsiaTheme="majorEastAsia" w:hAnsiTheme="majorEastAsia" w:cs="Arial"/>
          <w:sz w:val="20"/>
          <w:szCs w:val="20"/>
        </w:rPr>
        <w:t>，模型</w:t>
      </w:r>
      <w:r w:rsidR="003E6D84">
        <w:rPr>
          <w:rFonts w:asciiTheme="majorEastAsia" w:eastAsiaTheme="majorEastAsia" w:hAnsiTheme="majorEastAsia" w:cs="Arial"/>
          <w:sz w:val="20"/>
          <w:szCs w:val="20"/>
        </w:rPr>
        <w:t>预测结果逼近</w:t>
      </w:r>
      <w:r w:rsidR="005E0547" w:rsidRPr="00A70AF8">
        <w:rPr>
          <w:rFonts w:asciiTheme="majorEastAsia" w:eastAsiaTheme="majorEastAsia" w:hAnsiTheme="majorEastAsia" w:cs="Arial"/>
          <w:sz w:val="20"/>
          <w:szCs w:val="20"/>
        </w:rPr>
        <w:t>实际数据，模型中产品性质与实际性质</w:t>
      </w:r>
      <w:r w:rsidR="003E6D84" w:rsidRPr="00A70AF8">
        <w:rPr>
          <w:rFonts w:asciiTheme="majorEastAsia" w:eastAsiaTheme="majorEastAsia" w:hAnsiTheme="majorEastAsia" w:cs="Arial"/>
          <w:sz w:val="20"/>
          <w:szCs w:val="20"/>
        </w:rPr>
        <w:t>匹配较好</w:t>
      </w:r>
      <w:r w:rsidR="005E0547" w:rsidRPr="00A70AF8">
        <w:rPr>
          <w:rFonts w:asciiTheme="majorEastAsia" w:eastAsiaTheme="majorEastAsia" w:hAnsiTheme="majorEastAsia" w:cs="Arial"/>
          <w:sz w:val="20"/>
          <w:szCs w:val="20"/>
        </w:rPr>
        <w:t>。</w:t>
      </w:r>
    </w:p>
    <w:p w:rsidR="00630E22" w:rsidRPr="00011B01" w:rsidRDefault="00630E22"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sidRPr="009D6413">
        <w:rPr>
          <w:rFonts w:ascii="楷体" w:eastAsia="楷体" w:hAnsi="楷体" w:cstheme="minorBidi" w:hint="eastAsia"/>
          <w:b/>
          <w:bCs/>
          <w:kern w:val="2"/>
          <w:sz w:val="21"/>
          <w:szCs w:val="21"/>
          <w:lang w:val="en-US" w:eastAsia="zh-CN" w:bidi="ar-SA"/>
        </w:rPr>
        <w:t>模型</w:t>
      </w:r>
      <w:r>
        <w:rPr>
          <w:rFonts w:ascii="楷体" w:eastAsia="楷体" w:hAnsi="楷体" w:cstheme="minorBidi" w:hint="eastAsia"/>
          <w:b/>
          <w:bCs/>
          <w:kern w:val="2"/>
          <w:sz w:val="21"/>
          <w:szCs w:val="21"/>
          <w:lang w:val="en-US" w:eastAsia="zh-CN" w:bidi="ar-SA"/>
        </w:rPr>
        <w:t>验证比对</w:t>
      </w:r>
    </w:p>
    <w:p w:rsidR="00630E22" w:rsidRPr="00823344" w:rsidRDefault="00630E22" w:rsidP="00823344">
      <w:pPr>
        <w:pStyle w:val="a5"/>
        <w:spacing w:line="360" w:lineRule="auto"/>
        <w:ind w:firstLine="400"/>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选取</w:t>
      </w:r>
      <w:r w:rsidR="00202B25" w:rsidRPr="00823344">
        <w:rPr>
          <w:rFonts w:asciiTheme="majorEastAsia" w:eastAsiaTheme="majorEastAsia" w:hAnsiTheme="majorEastAsia" w:cs="Arial"/>
          <w:sz w:val="20"/>
          <w:szCs w:val="20"/>
        </w:rPr>
        <w:t>其他</w:t>
      </w:r>
      <w:r w:rsidRPr="00823344">
        <w:rPr>
          <w:rFonts w:asciiTheme="majorEastAsia" w:eastAsiaTheme="majorEastAsia" w:hAnsiTheme="majorEastAsia" w:cs="Arial"/>
          <w:sz w:val="20"/>
          <w:szCs w:val="20"/>
        </w:rPr>
        <w:t>三个</w:t>
      </w:r>
      <w:r w:rsidR="00202B25" w:rsidRPr="00823344">
        <w:rPr>
          <w:rFonts w:asciiTheme="majorEastAsia" w:eastAsiaTheme="majorEastAsia" w:hAnsiTheme="majorEastAsia" w:cs="Arial"/>
          <w:sz w:val="20"/>
          <w:szCs w:val="20"/>
        </w:rPr>
        <w:t>不同的</w:t>
      </w:r>
      <w:r w:rsidR="005E0547" w:rsidRPr="00823344">
        <w:rPr>
          <w:rFonts w:asciiTheme="majorEastAsia" w:eastAsiaTheme="majorEastAsia" w:hAnsiTheme="majorEastAsia" w:cs="Arial"/>
          <w:sz w:val="20"/>
          <w:szCs w:val="20"/>
        </w:rPr>
        <w:t>实际</w:t>
      </w:r>
      <w:r w:rsidRPr="00823344">
        <w:rPr>
          <w:rFonts w:asciiTheme="majorEastAsia" w:eastAsiaTheme="majorEastAsia" w:hAnsiTheme="majorEastAsia" w:cs="Arial"/>
          <w:sz w:val="20"/>
          <w:szCs w:val="20"/>
        </w:rPr>
        <w:t>工况</w:t>
      </w:r>
      <w:r w:rsidRPr="00823344">
        <w:rPr>
          <w:rFonts w:asciiTheme="majorEastAsia" w:eastAsiaTheme="majorEastAsia" w:hAnsiTheme="majorEastAsia" w:cs="Arial" w:hint="eastAsia"/>
          <w:sz w:val="20"/>
          <w:szCs w:val="20"/>
        </w:rPr>
        <w:t>A、</w:t>
      </w:r>
      <w:r w:rsidRPr="00823344">
        <w:rPr>
          <w:rFonts w:asciiTheme="majorEastAsia" w:eastAsiaTheme="majorEastAsia" w:hAnsiTheme="majorEastAsia" w:cs="Arial"/>
          <w:sz w:val="20"/>
          <w:szCs w:val="20"/>
        </w:rPr>
        <w:t>B</w:t>
      </w:r>
      <w:r w:rsidRPr="00823344">
        <w:rPr>
          <w:rFonts w:asciiTheme="majorEastAsia" w:eastAsiaTheme="majorEastAsia" w:hAnsiTheme="majorEastAsia" w:cs="Arial" w:hint="eastAsia"/>
          <w:sz w:val="20"/>
          <w:szCs w:val="20"/>
        </w:rPr>
        <w:t>、</w:t>
      </w:r>
      <w:r w:rsidRPr="00823344">
        <w:rPr>
          <w:rFonts w:asciiTheme="majorEastAsia" w:eastAsiaTheme="majorEastAsia" w:hAnsiTheme="majorEastAsia" w:cs="Arial"/>
          <w:sz w:val="20"/>
          <w:szCs w:val="20"/>
        </w:rPr>
        <w:t>C</w:t>
      </w:r>
      <w:r w:rsidRPr="00823344">
        <w:rPr>
          <w:rFonts w:asciiTheme="majorEastAsia" w:eastAsiaTheme="majorEastAsia" w:hAnsiTheme="majorEastAsia" w:cs="Arial" w:hint="eastAsia"/>
          <w:sz w:val="20"/>
          <w:szCs w:val="20"/>
        </w:rPr>
        <w:t>，</w:t>
      </w:r>
      <w:r w:rsidRPr="00823344">
        <w:rPr>
          <w:rFonts w:asciiTheme="majorEastAsia" w:eastAsiaTheme="majorEastAsia" w:hAnsiTheme="majorEastAsia" w:cs="Arial"/>
          <w:sz w:val="20"/>
          <w:szCs w:val="20"/>
        </w:rPr>
        <w:t>采用</w:t>
      </w:r>
      <w:r w:rsidR="00D746CE" w:rsidRPr="00823344">
        <w:rPr>
          <w:rFonts w:asciiTheme="majorEastAsia" w:eastAsiaTheme="majorEastAsia" w:hAnsiTheme="majorEastAsia" w:cs="Arial"/>
          <w:sz w:val="20"/>
          <w:szCs w:val="20"/>
        </w:rPr>
        <w:t>以</w:t>
      </w:r>
      <w:r w:rsidRPr="00823344">
        <w:rPr>
          <w:rFonts w:asciiTheme="majorEastAsia" w:eastAsiaTheme="majorEastAsia" w:hAnsiTheme="majorEastAsia" w:cs="Arial"/>
          <w:sz w:val="20"/>
          <w:szCs w:val="20"/>
        </w:rPr>
        <w:t>基础数据</w:t>
      </w:r>
      <w:r w:rsidR="00D746CE" w:rsidRPr="00823344">
        <w:rPr>
          <w:rFonts w:asciiTheme="majorEastAsia" w:eastAsiaTheme="majorEastAsia" w:hAnsiTheme="majorEastAsia" w:cs="Arial"/>
          <w:sz w:val="20"/>
          <w:szCs w:val="20"/>
        </w:rPr>
        <w:t>建立的</w:t>
      </w:r>
      <w:r w:rsidRPr="00823344">
        <w:rPr>
          <w:rFonts w:asciiTheme="majorEastAsia" w:eastAsiaTheme="majorEastAsia" w:hAnsiTheme="majorEastAsia" w:cs="Arial"/>
          <w:sz w:val="20"/>
          <w:szCs w:val="20"/>
        </w:rPr>
        <w:t>模型，</w:t>
      </w:r>
      <w:r w:rsidR="00D746CE" w:rsidRPr="00823344">
        <w:rPr>
          <w:rFonts w:asciiTheme="majorEastAsia" w:eastAsiaTheme="majorEastAsia" w:hAnsiTheme="majorEastAsia" w:cs="Arial"/>
          <w:sz w:val="20"/>
          <w:szCs w:val="20"/>
        </w:rPr>
        <w:t>将</w:t>
      </w:r>
      <w:r w:rsidRPr="00823344">
        <w:rPr>
          <w:rFonts w:asciiTheme="majorEastAsia" w:eastAsiaTheme="majorEastAsia" w:hAnsiTheme="majorEastAsia" w:cs="Arial"/>
          <w:sz w:val="20"/>
          <w:szCs w:val="20"/>
        </w:rPr>
        <w:t>模型的进料量与性质、主要操作条件</w:t>
      </w:r>
      <w:r w:rsidR="00D746CE" w:rsidRPr="00823344">
        <w:rPr>
          <w:rFonts w:asciiTheme="majorEastAsia" w:eastAsiaTheme="majorEastAsia" w:hAnsiTheme="majorEastAsia" w:cs="Arial"/>
          <w:sz w:val="20"/>
          <w:szCs w:val="20"/>
        </w:rPr>
        <w:t>设定为分别与</w:t>
      </w:r>
      <w:r w:rsidR="005E0547" w:rsidRPr="00823344">
        <w:rPr>
          <w:rFonts w:asciiTheme="majorEastAsia" w:eastAsiaTheme="majorEastAsia" w:hAnsiTheme="majorEastAsia" w:cs="Arial"/>
          <w:sz w:val="20"/>
          <w:szCs w:val="20"/>
        </w:rPr>
        <w:t>上述三个工况</w:t>
      </w:r>
      <w:r w:rsidRPr="00823344">
        <w:rPr>
          <w:rFonts w:asciiTheme="majorEastAsia" w:eastAsiaTheme="majorEastAsia" w:hAnsiTheme="majorEastAsia" w:cs="Arial"/>
          <w:sz w:val="20"/>
          <w:szCs w:val="20"/>
        </w:rPr>
        <w:t>的生产操作条件一致，</w:t>
      </w:r>
      <w:r w:rsidR="005E0547" w:rsidRPr="00823344">
        <w:rPr>
          <w:rFonts w:asciiTheme="majorEastAsia" w:eastAsiaTheme="majorEastAsia" w:hAnsiTheme="majorEastAsia" w:cs="Arial"/>
          <w:sz w:val="20"/>
          <w:szCs w:val="20"/>
        </w:rPr>
        <w:t>分别</w:t>
      </w:r>
      <w:r w:rsidR="00D746CE" w:rsidRPr="00823344">
        <w:rPr>
          <w:rFonts w:asciiTheme="majorEastAsia" w:eastAsiaTheme="majorEastAsia" w:hAnsiTheme="majorEastAsia" w:cs="Arial"/>
          <w:sz w:val="20"/>
          <w:szCs w:val="20"/>
        </w:rPr>
        <w:t>计算获得</w:t>
      </w:r>
      <w:r w:rsidR="003B2AAA" w:rsidRPr="00823344">
        <w:rPr>
          <w:rFonts w:asciiTheme="majorEastAsia" w:eastAsiaTheme="majorEastAsia" w:hAnsiTheme="majorEastAsia" w:cs="Arial"/>
          <w:sz w:val="20"/>
          <w:szCs w:val="20"/>
        </w:rPr>
        <w:t>模型的预测结果</w:t>
      </w:r>
      <w:r w:rsidR="00202B25" w:rsidRPr="00823344">
        <w:rPr>
          <w:rFonts w:asciiTheme="majorEastAsia" w:eastAsiaTheme="majorEastAsia" w:hAnsiTheme="majorEastAsia" w:cs="Arial" w:hint="eastAsia"/>
          <w:sz w:val="20"/>
          <w:szCs w:val="20"/>
        </w:rPr>
        <w:t>，</w:t>
      </w:r>
      <w:r w:rsidR="00D746CE" w:rsidRPr="00823344">
        <w:rPr>
          <w:rFonts w:asciiTheme="majorEastAsia" w:eastAsiaTheme="majorEastAsia" w:hAnsiTheme="majorEastAsia" w:cs="Arial" w:hint="eastAsia"/>
          <w:sz w:val="20"/>
          <w:szCs w:val="20"/>
        </w:rPr>
        <w:t>分别</w:t>
      </w:r>
      <w:r w:rsidR="00202B25" w:rsidRPr="00823344">
        <w:rPr>
          <w:rFonts w:asciiTheme="majorEastAsia" w:eastAsiaTheme="majorEastAsia" w:hAnsiTheme="majorEastAsia" w:cs="Arial" w:hint="eastAsia"/>
          <w:sz w:val="20"/>
          <w:szCs w:val="20"/>
        </w:rPr>
        <w:t>与相应的实际工况相比对，</w:t>
      </w:r>
      <w:r w:rsidR="00D746CE" w:rsidRPr="00823344">
        <w:rPr>
          <w:rFonts w:asciiTheme="majorEastAsia" w:eastAsiaTheme="majorEastAsia" w:hAnsiTheme="majorEastAsia" w:cs="Arial" w:hint="eastAsia"/>
          <w:sz w:val="20"/>
          <w:szCs w:val="20"/>
        </w:rPr>
        <w:t>要求其</w:t>
      </w:r>
      <w:r w:rsidR="00202B25" w:rsidRPr="00823344">
        <w:rPr>
          <w:rFonts w:asciiTheme="majorEastAsia" w:eastAsiaTheme="majorEastAsia" w:hAnsiTheme="majorEastAsia" w:cs="Arial" w:hint="eastAsia"/>
          <w:sz w:val="20"/>
          <w:szCs w:val="20"/>
        </w:rPr>
        <w:t>差异</w:t>
      </w:r>
      <w:r w:rsidR="002F143E" w:rsidRPr="00823344">
        <w:rPr>
          <w:rFonts w:asciiTheme="majorEastAsia" w:eastAsiaTheme="majorEastAsia" w:hAnsiTheme="majorEastAsia" w:cs="Arial" w:hint="eastAsia"/>
          <w:sz w:val="20"/>
          <w:szCs w:val="20"/>
        </w:rPr>
        <w:t>均</w:t>
      </w:r>
      <w:r w:rsidR="00202B25" w:rsidRPr="00823344">
        <w:rPr>
          <w:rFonts w:asciiTheme="majorEastAsia" w:eastAsiaTheme="majorEastAsia" w:hAnsiTheme="majorEastAsia" w:cs="Arial" w:hint="eastAsia"/>
          <w:sz w:val="20"/>
          <w:szCs w:val="20"/>
        </w:rPr>
        <w:t>应控制在精度指标范围之内，以此验证模型的精准度和稳定性。</w:t>
      </w:r>
      <w:r w:rsidR="002F143E" w:rsidRPr="00823344">
        <w:rPr>
          <w:rFonts w:asciiTheme="majorEastAsia" w:eastAsiaTheme="majorEastAsia" w:hAnsiTheme="majorEastAsia" w:cs="Arial" w:hint="eastAsia"/>
          <w:sz w:val="20"/>
          <w:szCs w:val="20"/>
        </w:rPr>
        <w:t>如果其中有一个工况差异较大，则应调整模型参数，直至运用同一个模型</w:t>
      </w:r>
      <w:r w:rsidR="00823344">
        <w:rPr>
          <w:rFonts w:hint="eastAsia"/>
        </w:rPr>
        <w:t>对</w:t>
      </w:r>
      <w:r w:rsidR="00823344">
        <w:rPr>
          <w:rFonts w:asciiTheme="majorEastAsia" w:eastAsiaTheme="majorEastAsia" w:hAnsiTheme="majorEastAsia" w:cs="Arial" w:hint="eastAsia"/>
          <w:sz w:val="20"/>
          <w:szCs w:val="20"/>
        </w:rPr>
        <w:t>三种</w:t>
      </w:r>
      <w:r w:rsidR="00823344" w:rsidRPr="00823344">
        <w:rPr>
          <w:rFonts w:asciiTheme="majorEastAsia" w:eastAsiaTheme="majorEastAsia" w:hAnsiTheme="majorEastAsia" w:cs="Arial" w:hint="eastAsia"/>
          <w:sz w:val="20"/>
          <w:szCs w:val="20"/>
        </w:rPr>
        <w:t>不同工况</w:t>
      </w:r>
      <w:r w:rsidR="00823344">
        <w:rPr>
          <w:rFonts w:asciiTheme="majorEastAsia" w:eastAsiaTheme="majorEastAsia" w:hAnsiTheme="majorEastAsia" w:cs="Arial" w:hint="eastAsia"/>
          <w:sz w:val="20"/>
          <w:szCs w:val="20"/>
        </w:rPr>
        <w:t>的</w:t>
      </w:r>
      <w:r w:rsidR="002F143E" w:rsidRPr="00823344">
        <w:rPr>
          <w:rFonts w:asciiTheme="majorEastAsia" w:eastAsiaTheme="majorEastAsia" w:hAnsiTheme="majorEastAsia" w:cs="Arial" w:hint="eastAsia"/>
          <w:sz w:val="20"/>
          <w:szCs w:val="20"/>
        </w:rPr>
        <w:t>预测</w:t>
      </w:r>
      <w:r w:rsidR="00823344">
        <w:rPr>
          <w:rFonts w:asciiTheme="majorEastAsia" w:eastAsiaTheme="majorEastAsia" w:hAnsiTheme="majorEastAsia" w:cs="Arial" w:hint="eastAsia"/>
          <w:sz w:val="20"/>
          <w:szCs w:val="20"/>
        </w:rPr>
        <w:t>结果与实际数据之间</w:t>
      </w:r>
      <w:r w:rsidR="002F143E" w:rsidRPr="00823344">
        <w:rPr>
          <w:rFonts w:asciiTheme="majorEastAsia" w:eastAsiaTheme="majorEastAsia" w:hAnsiTheme="majorEastAsia" w:cs="Arial" w:hint="eastAsia"/>
          <w:sz w:val="20"/>
          <w:szCs w:val="20"/>
        </w:rPr>
        <w:t>的差异均</w:t>
      </w:r>
      <w:r w:rsidR="00823344">
        <w:rPr>
          <w:rFonts w:asciiTheme="majorEastAsia" w:eastAsiaTheme="majorEastAsia" w:hAnsiTheme="majorEastAsia" w:cs="Arial" w:hint="eastAsia"/>
          <w:sz w:val="20"/>
          <w:szCs w:val="20"/>
        </w:rPr>
        <w:t>能达到</w:t>
      </w:r>
      <w:r w:rsidR="002F143E" w:rsidRPr="00823344">
        <w:rPr>
          <w:rFonts w:asciiTheme="majorEastAsia" w:eastAsiaTheme="majorEastAsia" w:hAnsiTheme="majorEastAsia" w:cs="Arial" w:hint="eastAsia"/>
          <w:sz w:val="20"/>
          <w:szCs w:val="20"/>
        </w:rPr>
        <w:t>精度要求。</w:t>
      </w:r>
    </w:p>
    <w:p w:rsidR="005E0547" w:rsidRPr="00823344" w:rsidRDefault="003B2AAA" w:rsidP="00823344">
      <w:pPr>
        <w:pStyle w:val="a5"/>
        <w:spacing w:line="360" w:lineRule="auto"/>
        <w:ind w:firstLine="400"/>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模型计算结果与</w:t>
      </w:r>
      <w:r w:rsidR="005E0547" w:rsidRPr="00823344">
        <w:rPr>
          <w:rFonts w:asciiTheme="majorEastAsia" w:eastAsiaTheme="majorEastAsia" w:hAnsiTheme="majorEastAsia" w:cs="Arial"/>
          <w:sz w:val="20"/>
          <w:szCs w:val="20"/>
        </w:rPr>
        <w:t>实际工况A</w:t>
      </w:r>
      <w:r w:rsidRPr="00823344">
        <w:rPr>
          <w:rFonts w:asciiTheme="majorEastAsia" w:eastAsiaTheme="majorEastAsia" w:hAnsiTheme="majorEastAsia" w:cs="Arial"/>
          <w:sz w:val="20"/>
          <w:szCs w:val="20"/>
        </w:rPr>
        <w:t>的比对结果</w:t>
      </w:r>
      <w:r w:rsidR="005E0547" w:rsidRPr="00823344">
        <w:rPr>
          <w:rFonts w:asciiTheme="majorEastAsia" w:eastAsiaTheme="majorEastAsia" w:hAnsiTheme="majorEastAsia" w:cs="Arial" w:hint="eastAsia"/>
          <w:sz w:val="20"/>
          <w:szCs w:val="20"/>
        </w:rPr>
        <w:t>：</w:t>
      </w:r>
    </w:p>
    <w:tbl>
      <w:tblPr>
        <w:tblW w:w="7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276"/>
        <w:gridCol w:w="1284"/>
        <w:gridCol w:w="1436"/>
      </w:tblGrid>
      <w:tr w:rsidR="00630E22" w:rsidRPr="003D09C4" w:rsidTr="00823344">
        <w:trPr>
          <w:trHeight w:val="454"/>
          <w:jc w:val="center"/>
        </w:trPr>
        <w:tc>
          <w:tcPr>
            <w:tcW w:w="5957" w:type="dxa"/>
            <w:gridSpan w:val="3"/>
            <w:shd w:val="clear" w:color="auto" w:fill="000000" w:themeFill="text1"/>
            <w:vAlign w:val="center"/>
          </w:tcPr>
          <w:p w:rsidR="00630E22" w:rsidRPr="003D09C4" w:rsidRDefault="00630E22" w:rsidP="00FD1DEA">
            <w:pPr>
              <w:rPr>
                <w:rFonts w:ascii="Arial" w:hAnsi="Arial" w:cs="Arial"/>
                <w:b/>
                <w:sz w:val="24"/>
              </w:rPr>
            </w:pPr>
            <w:r w:rsidRPr="00817834">
              <w:rPr>
                <w:rFonts w:asciiTheme="majorEastAsia" w:eastAsiaTheme="majorEastAsia" w:hAnsiTheme="majorEastAsia" w:cs="Arial"/>
                <w:b/>
                <w:sz w:val="20"/>
                <w:szCs w:val="20"/>
              </w:rPr>
              <w:t xml:space="preserve">表 </w:t>
            </w:r>
            <w:r w:rsidR="00380185" w:rsidRPr="00817834">
              <w:rPr>
                <w:rFonts w:asciiTheme="majorEastAsia" w:eastAsiaTheme="majorEastAsia" w:hAnsiTheme="majorEastAsia" w:cs="Arial"/>
                <w:b/>
                <w:sz w:val="20"/>
                <w:szCs w:val="20"/>
              </w:rPr>
              <w:t>3</w:t>
            </w:r>
            <w:r w:rsidRPr="00817834">
              <w:rPr>
                <w:rFonts w:asciiTheme="majorEastAsia" w:eastAsiaTheme="majorEastAsia" w:hAnsiTheme="majorEastAsia" w:cs="Arial"/>
                <w:b/>
                <w:sz w:val="20"/>
                <w:szCs w:val="20"/>
              </w:rPr>
              <w:noBreakHyphen/>
            </w:r>
            <w:r w:rsidR="00FD1DEA">
              <w:rPr>
                <w:rFonts w:asciiTheme="majorEastAsia" w:eastAsiaTheme="majorEastAsia" w:hAnsiTheme="majorEastAsia" w:cs="Arial"/>
                <w:b/>
                <w:sz w:val="20"/>
                <w:szCs w:val="20"/>
              </w:rPr>
              <w:t xml:space="preserve">4 </w:t>
            </w:r>
            <w:r w:rsidR="00FD1DEA" w:rsidRPr="00817834">
              <w:rPr>
                <w:rFonts w:asciiTheme="majorEastAsia" w:eastAsiaTheme="majorEastAsia" w:hAnsiTheme="majorEastAsia" w:cs="Arial"/>
                <w:b/>
                <w:sz w:val="20"/>
                <w:szCs w:val="20"/>
              </w:rPr>
              <w:t>渣油加氢装置</w:t>
            </w:r>
            <w:r w:rsidRPr="00817834">
              <w:rPr>
                <w:rFonts w:asciiTheme="majorEastAsia" w:eastAsiaTheme="majorEastAsia" w:hAnsiTheme="majorEastAsia" w:cs="Arial"/>
                <w:b/>
                <w:sz w:val="20"/>
                <w:szCs w:val="20"/>
              </w:rPr>
              <w:t>料平衡表</w:t>
            </w:r>
            <w:r w:rsidR="00817834">
              <w:rPr>
                <w:rFonts w:asciiTheme="majorEastAsia" w:eastAsiaTheme="majorEastAsia" w:hAnsiTheme="majorEastAsia" w:cs="Arial"/>
                <w:b/>
                <w:sz w:val="20"/>
                <w:szCs w:val="20"/>
              </w:rPr>
              <w:t>比对实际工况A</w:t>
            </w:r>
            <w:r w:rsidRPr="00817834">
              <w:rPr>
                <w:rFonts w:asciiTheme="majorEastAsia" w:eastAsiaTheme="majorEastAsia" w:hAnsiTheme="majorEastAsia" w:cs="Arial"/>
                <w:b/>
                <w:sz w:val="20"/>
                <w:szCs w:val="20"/>
              </w:rPr>
              <w:t>，t/h</w:t>
            </w:r>
          </w:p>
        </w:tc>
        <w:tc>
          <w:tcPr>
            <w:tcW w:w="1436" w:type="dxa"/>
            <w:shd w:val="clear" w:color="auto" w:fill="000000" w:themeFill="text1"/>
          </w:tcPr>
          <w:p w:rsidR="00630E22" w:rsidRPr="003D09C4" w:rsidRDefault="00630E22" w:rsidP="003B2AAA">
            <w:pPr>
              <w:rPr>
                <w:rFonts w:ascii="Arial" w:hAnsi="Arial" w:cs="Arial"/>
                <w:b/>
                <w:sz w:val="24"/>
                <w:szCs w:val="24"/>
              </w:rPr>
            </w:pPr>
          </w:p>
        </w:tc>
      </w:tr>
      <w:tr w:rsidR="00630E22" w:rsidRPr="003D09C4" w:rsidTr="00823344">
        <w:trPr>
          <w:trHeight w:val="277"/>
          <w:jc w:val="center"/>
        </w:trPr>
        <w:tc>
          <w:tcPr>
            <w:tcW w:w="3397" w:type="dxa"/>
            <w:noWrap/>
            <w:vAlign w:val="bottom"/>
            <w:hideMark/>
          </w:tcPr>
          <w:p w:rsidR="00630E22" w:rsidRPr="00823344" w:rsidRDefault="00630E22" w:rsidP="003B2AAA">
            <w:pP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 </w:t>
            </w:r>
          </w:p>
        </w:tc>
        <w:tc>
          <w:tcPr>
            <w:tcW w:w="1276" w:type="dxa"/>
            <w:noWrap/>
            <w:vAlign w:val="center"/>
            <w:hideMark/>
          </w:tcPr>
          <w:p w:rsidR="00630E22" w:rsidRPr="00823344" w:rsidRDefault="00380185"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hint="eastAsia"/>
                <w:sz w:val="20"/>
                <w:szCs w:val="20"/>
              </w:rPr>
              <w:t>实际A</w:t>
            </w:r>
          </w:p>
        </w:tc>
        <w:tc>
          <w:tcPr>
            <w:tcW w:w="1284" w:type="dxa"/>
            <w:noWrap/>
            <w:vAlign w:val="center"/>
            <w:hideMark/>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模型</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差异</w:t>
            </w:r>
          </w:p>
        </w:tc>
      </w:tr>
      <w:tr w:rsidR="00630E22" w:rsidRPr="003D09C4" w:rsidTr="00823344">
        <w:trPr>
          <w:trHeight w:val="277"/>
          <w:jc w:val="center"/>
        </w:trPr>
        <w:tc>
          <w:tcPr>
            <w:tcW w:w="3397" w:type="dxa"/>
            <w:shd w:val="clear" w:color="auto" w:fill="BFBFBF" w:themeFill="background1" w:themeFillShade="BF"/>
            <w:noWrap/>
            <w:vAlign w:val="bottom"/>
            <w:hideMark/>
          </w:tcPr>
          <w:p w:rsidR="00630E22" w:rsidRPr="00823344" w:rsidRDefault="00630E22" w:rsidP="003B2AAA">
            <w:pP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原料</w:t>
            </w:r>
          </w:p>
        </w:tc>
        <w:tc>
          <w:tcPr>
            <w:tcW w:w="1276" w:type="dxa"/>
            <w:shd w:val="clear" w:color="auto" w:fill="BFBFBF" w:themeFill="background1" w:themeFillShade="BF"/>
            <w:noWrap/>
            <w:vAlign w:val="center"/>
            <w:hideMark/>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284" w:type="dxa"/>
            <w:shd w:val="clear" w:color="auto" w:fill="BFBFBF" w:themeFill="background1" w:themeFillShade="BF"/>
            <w:noWrap/>
            <w:vAlign w:val="center"/>
            <w:hideMark/>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436" w:type="dxa"/>
            <w:shd w:val="clear" w:color="auto" w:fill="BFBFBF" w:themeFill="background1" w:themeFillShade="BF"/>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AR/HVGO/</w:t>
            </w:r>
            <w:proofErr w:type="gramStart"/>
            <w:r w:rsidRPr="00823344">
              <w:rPr>
                <w:rFonts w:asciiTheme="majorEastAsia" w:eastAsiaTheme="majorEastAsia" w:hAnsiTheme="majorEastAsia" w:cs="Arial"/>
                <w:sz w:val="20"/>
                <w:szCs w:val="20"/>
              </w:rPr>
              <w:t>洗涤油自装置</w:t>
            </w:r>
            <w:proofErr w:type="gramEnd"/>
            <w:r w:rsidRPr="00823344">
              <w:rPr>
                <w:rFonts w:asciiTheme="majorEastAsia" w:eastAsiaTheme="majorEastAsia" w:hAnsiTheme="majorEastAsia" w:cs="Arial"/>
                <w:sz w:val="20"/>
                <w:szCs w:val="20"/>
              </w:rPr>
              <w:t>外来</w:t>
            </w:r>
          </w:p>
        </w:tc>
        <w:tc>
          <w:tcPr>
            <w:tcW w:w="1276" w:type="dxa"/>
            <w:vMerge w:val="restart"/>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465.00</w:t>
            </w:r>
          </w:p>
        </w:tc>
        <w:tc>
          <w:tcPr>
            <w:tcW w:w="1284" w:type="dxa"/>
            <w:vMerge w:val="restart"/>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465.00</w:t>
            </w:r>
          </w:p>
        </w:tc>
        <w:tc>
          <w:tcPr>
            <w:tcW w:w="1436" w:type="dxa"/>
            <w:vMerge w:val="restart"/>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0.00</w:t>
            </w: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减压渣油自装置外来</w:t>
            </w:r>
          </w:p>
        </w:tc>
        <w:tc>
          <w:tcPr>
            <w:tcW w:w="1276" w:type="dxa"/>
            <w:vMerge/>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284" w:type="dxa"/>
            <w:vMerge/>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436" w:type="dxa"/>
            <w:vMerge/>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r>
      <w:tr w:rsidR="00630E22" w:rsidRPr="003D09C4" w:rsidTr="00823344">
        <w:trPr>
          <w:trHeight w:val="277"/>
          <w:jc w:val="center"/>
        </w:trPr>
        <w:tc>
          <w:tcPr>
            <w:tcW w:w="3397" w:type="dxa"/>
            <w:noWrap/>
            <w:vAlign w:val="bottom"/>
          </w:tcPr>
          <w:p w:rsidR="00630E22" w:rsidRPr="00823344" w:rsidRDefault="00630E22" w:rsidP="00823344">
            <w:pPr>
              <w:spacing w:line="276" w:lineRule="auto"/>
              <w:ind w:leftChars="13" w:left="27"/>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开工蜡油自装置外来</w:t>
            </w:r>
          </w:p>
        </w:tc>
        <w:tc>
          <w:tcPr>
            <w:tcW w:w="1276" w:type="dxa"/>
            <w:vMerge/>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284" w:type="dxa"/>
            <w:vMerge/>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436" w:type="dxa"/>
            <w:vMerge/>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proofErr w:type="gramStart"/>
            <w:r w:rsidRPr="00823344">
              <w:rPr>
                <w:rFonts w:asciiTheme="majorEastAsia" w:eastAsiaTheme="majorEastAsia" w:hAnsiTheme="majorEastAsia" w:cs="Arial"/>
                <w:sz w:val="20"/>
                <w:szCs w:val="20"/>
              </w:rPr>
              <w:t>新氢进</w:t>
            </w:r>
            <w:proofErr w:type="gramEnd"/>
            <w:r w:rsidRPr="00823344">
              <w:rPr>
                <w:rFonts w:asciiTheme="majorEastAsia" w:eastAsiaTheme="majorEastAsia" w:hAnsiTheme="majorEastAsia" w:cs="Arial"/>
                <w:sz w:val="20"/>
                <w:szCs w:val="20"/>
              </w:rPr>
              <w:t>装置</w:t>
            </w:r>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7.40</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8.68</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1.28</w:t>
            </w:r>
          </w:p>
        </w:tc>
      </w:tr>
      <w:tr w:rsidR="00630E22" w:rsidRPr="003D09C4" w:rsidTr="00823344">
        <w:trPr>
          <w:trHeight w:val="277"/>
          <w:jc w:val="center"/>
        </w:trPr>
        <w:tc>
          <w:tcPr>
            <w:tcW w:w="3397" w:type="dxa"/>
            <w:shd w:val="clear" w:color="auto" w:fill="BFBFBF" w:themeFill="background1" w:themeFillShade="BF"/>
            <w:noWrap/>
            <w:vAlign w:val="center"/>
          </w:tcPr>
          <w:p w:rsidR="00630E22" w:rsidRPr="00823344" w:rsidRDefault="00630E22" w:rsidP="003B2AAA">
            <w:pP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产品</w:t>
            </w:r>
          </w:p>
        </w:tc>
        <w:tc>
          <w:tcPr>
            <w:tcW w:w="1276" w:type="dxa"/>
            <w:shd w:val="clear" w:color="auto" w:fill="BFBFBF" w:themeFill="background1" w:themeFillShade="BF"/>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284" w:type="dxa"/>
            <w:shd w:val="clear" w:color="auto" w:fill="BFBFBF" w:themeFill="background1" w:themeFillShade="BF"/>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c>
          <w:tcPr>
            <w:tcW w:w="1436" w:type="dxa"/>
            <w:shd w:val="clear" w:color="auto" w:fill="BFBFBF" w:themeFill="background1" w:themeFillShade="BF"/>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含氢气体</w:t>
            </w:r>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3.73</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3.73</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0.00</w:t>
            </w: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proofErr w:type="gramStart"/>
            <w:r w:rsidRPr="00823344">
              <w:rPr>
                <w:rFonts w:asciiTheme="majorEastAsia" w:eastAsiaTheme="majorEastAsia" w:hAnsiTheme="majorEastAsia" w:cs="Arial"/>
                <w:sz w:val="20"/>
                <w:szCs w:val="20"/>
              </w:rPr>
              <w:t>酸性富气</w:t>
            </w:r>
            <w:proofErr w:type="gramEnd"/>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2.67</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2.67</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0.00</w:t>
            </w: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轻烃</w:t>
            </w:r>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6.88</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6.88</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0.00</w:t>
            </w: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石脑油出装置</w:t>
            </w:r>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0.71</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0.98</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0.27</w:t>
            </w: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lastRenderedPageBreak/>
              <w:t>柴油</w:t>
            </w:r>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43.45</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46.35</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2.90</w:t>
            </w:r>
          </w:p>
        </w:tc>
      </w:tr>
      <w:tr w:rsidR="00630E22" w:rsidRPr="003D09C4" w:rsidTr="00823344">
        <w:trPr>
          <w:trHeight w:val="277"/>
          <w:jc w:val="center"/>
        </w:trPr>
        <w:tc>
          <w:tcPr>
            <w:tcW w:w="3397" w:type="dxa"/>
            <w:noWrap/>
            <w:vAlign w:val="bottom"/>
          </w:tcPr>
          <w:p w:rsidR="00630E22" w:rsidRPr="00823344" w:rsidRDefault="00630E22" w:rsidP="003B2AAA">
            <w:pPr>
              <w:spacing w:line="276" w:lineRule="auto"/>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加氢渣油</w:t>
            </w:r>
          </w:p>
        </w:tc>
        <w:tc>
          <w:tcPr>
            <w:tcW w:w="1276"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415.97</w:t>
            </w:r>
          </w:p>
        </w:tc>
        <w:tc>
          <w:tcPr>
            <w:tcW w:w="1284" w:type="dxa"/>
            <w:noWrap/>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412.89</w:t>
            </w:r>
          </w:p>
        </w:tc>
        <w:tc>
          <w:tcPr>
            <w:tcW w:w="1436" w:type="dxa"/>
            <w:vAlign w:val="center"/>
          </w:tcPr>
          <w:p w:rsidR="00630E22" w:rsidRPr="00823344" w:rsidRDefault="00630E22" w:rsidP="00823344">
            <w:pPr>
              <w:autoSpaceDE w:val="0"/>
              <w:autoSpaceDN w:val="0"/>
              <w:adjustRightInd w:val="0"/>
              <w:jc w:val="center"/>
              <w:rPr>
                <w:rFonts w:asciiTheme="majorEastAsia" w:eastAsiaTheme="majorEastAsia" w:hAnsiTheme="majorEastAsia" w:cs="Arial"/>
                <w:sz w:val="20"/>
                <w:szCs w:val="20"/>
              </w:rPr>
            </w:pPr>
            <w:r w:rsidRPr="00823344">
              <w:rPr>
                <w:rFonts w:asciiTheme="majorEastAsia" w:eastAsiaTheme="majorEastAsia" w:hAnsiTheme="majorEastAsia" w:cs="Arial"/>
                <w:sz w:val="20"/>
                <w:szCs w:val="20"/>
              </w:rPr>
              <w:t>-3.08</w:t>
            </w:r>
          </w:p>
        </w:tc>
      </w:tr>
    </w:tbl>
    <w:p w:rsidR="00630E22" w:rsidRPr="00630E22" w:rsidRDefault="00630E22" w:rsidP="005E0547">
      <w:pPr>
        <w:pStyle w:val="a5"/>
        <w:ind w:firstLineChars="0" w:firstLine="0"/>
        <w:rPr>
          <w:rFonts w:ascii="Arial" w:hAnsi="Arial" w:cs="Arial"/>
          <w:sz w:val="24"/>
          <w:szCs w:val="24"/>
        </w:rPr>
      </w:pPr>
    </w:p>
    <w:tbl>
      <w:tblPr>
        <w:tblStyle w:val="10"/>
        <w:tblW w:w="4746" w:type="pct"/>
        <w:jc w:val="center"/>
        <w:tblLook w:val="04A0" w:firstRow="1" w:lastRow="0" w:firstColumn="1" w:lastColumn="0" w:noHBand="0" w:noVBand="1"/>
      </w:tblPr>
      <w:tblGrid>
        <w:gridCol w:w="3196"/>
        <w:gridCol w:w="1249"/>
        <w:gridCol w:w="1145"/>
        <w:gridCol w:w="1143"/>
        <w:gridCol w:w="1142"/>
      </w:tblGrid>
      <w:tr w:rsidR="00630E22" w:rsidRPr="003D09C4" w:rsidTr="0002069D">
        <w:trPr>
          <w:trHeight w:val="454"/>
          <w:jc w:val="center"/>
        </w:trPr>
        <w:tc>
          <w:tcPr>
            <w:tcW w:w="3549" w:type="pct"/>
            <w:gridSpan w:val="3"/>
            <w:shd w:val="clear" w:color="auto" w:fill="000000" w:themeFill="text1"/>
            <w:vAlign w:val="center"/>
          </w:tcPr>
          <w:p w:rsidR="00630E22" w:rsidRPr="003D09C4" w:rsidRDefault="00630E22" w:rsidP="00823344">
            <w:pPr>
              <w:rPr>
                <w:rFonts w:ascii="Arial" w:hAnsi="Arial" w:cs="Arial"/>
              </w:rPr>
            </w:pPr>
            <w:r w:rsidRPr="00817834">
              <w:rPr>
                <w:rFonts w:asciiTheme="majorEastAsia" w:eastAsiaTheme="majorEastAsia" w:hAnsiTheme="majorEastAsia" w:cs="Arial"/>
                <w:b/>
                <w:sz w:val="20"/>
                <w:szCs w:val="20"/>
              </w:rPr>
              <w:t xml:space="preserve">表 </w:t>
            </w:r>
            <w:r w:rsidR="00823344" w:rsidRPr="00817834">
              <w:rPr>
                <w:rFonts w:asciiTheme="majorEastAsia" w:eastAsiaTheme="majorEastAsia" w:hAnsiTheme="majorEastAsia" w:cs="Arial"/>
                <w:b/>
                <w:sz w:val="20"/>
                <w:szCs w:val="20"/>
              </w:rPr>
              <w:t>3</w:t>
            </w:r>
            <w:r w:rsidRPr="00817834">
              <w:rPr>
                <w:rFonts w:asciiTheme="majorEastAsia" w:eastAsiaTheme="majorEastAsia" w:hAnsiTheme="majorEastAsia" w:cs="Arial"/>
                <w:b/>
                <w:sz w:val="20"/>
                <w:szCs w:val="20"/>
              </w:rPr>
              <w:noBreakHyphen/>
            </w:r>
            <w:r w:rsidR="00FD1DEA">
              <w:rPr>
                <w:rFonts w:asciiTheme="majorEastAsia" w:eastAsiaTheme="majorEastAsia" w:hAnsiTheme="majorEastAsia" w:cs="Arial"/>
                <w:b/>
                <w:sz w:val="20"/>
                <w:szCs w:val="20"/>
              </w:rPr>
              <w:t>5</w:t>
            </w:r>
            <w:r w:rsidR="00823344" w:rsidRPr="00817834">
              <w:rPr>
                <w:rFonts w:asciiTheme="majorEastAsia" w:eastAsiaTheme="majorEastAsia" w:hAnsiTheme="majorEastAsia" w:cs="Arial"/>
                <w:b/>
                <w:sz w:val="20"/>
                <w:szCs w:val="20"/>
              </w:rPr>
              <w:t xml:space="preserve"> </w:t>
            </w:r>
            <w:r w:rsidRPr="00817834">
              <w:rPr>
                <w:rFonts w:asciiTheme="majorEastAsia" w:eastAsiaTheme="majorEastAsia" w:hAnsiTheme="majorEastAsia" w:cs="Arial"/>
                <w:b/>
                <w:sz w:val="20"/>
                <w:szCs w:val="20"/>
              </w:rPr>
              <w:t>渣油加氢装置模型指标</w:t>
            </w:r>
            <w:r w:rsidR="00817834">
              <w:rPr>
                <w:rFonts w:asciiTheme="majorEastAsia" w:eastAsiaTheme="majorEastAsia" w:hAnsiTheme="majorEastAsia" w:cs="Arial"/>
                <w:b/>
                <w:sz w:val="20"/>
                <w:szCs w:val="20"/>
              </w:rPr>
              <w:t>比对实际工况A</w:t>
            </w:r>
          </w:p>
        </w:tc>
        <w:tc>
          <w:tcPr>
            <w:tcW w:w="726" w:type="pct"/>
            <w:shd w:val="clear" w:color="auto" w:fill="000000" w:themeFill="text1"/>
          </w:tcPr>
          <w:p w:rsidR="00630E22" w:rsidRPr="003D09C4" w:rsidRDefault="00630E22" w:rsidP="003B2AAA">
            <w:pPr>
              <w:rPr>
                <w:rFonts w:ascii="Arial" w:hAnsi="Arial" w:cs="Arial"/>
                <w:b/>
                <w:sz w:val="24"/>
              </w:rPr>
            </w:pPr>
          </w:p>
        </w:tc>
        <w:tc>
          <w:tcPr>
            <w:tcW w:w="725" w:type="pct"/>
            <w:shd w:val="clear" w:color="auto" w:fill="000000" w:themeFill="text1"/>
          </w:tcPr>
          <w:p w:rsidR="00630E22" w:rsidRPr="003D09C4" w:rsidRDefault="00630E22" w:rsidP="003B2AAA">
            <w:pPr>
              <w:rPr>
                <w:rFonts w:ascii="Arial" w:hAnsi="Arial" w:cs="Arial"/>
                <w:b/>
                <w:sz w:val="24"/>
              </w:rPr>
            </w:pPr>
          </w:p>
        </w:tc>
      </w:tr>
      <w:tr w:rsidR="00630E22" w:rsidRPr="003B2AAA" w:rsidTr="0002069D">
        <w:trPr>
          <w:trHeight w:val="429"/>
          <w:jc w:val="center"/>
        </w:trPr>
        <w:tc>
          <w:tcPr>
            <w:tcW w:w="2029" w:type="pct"/>
            <w:vAlign w:val="center"/>
          </w:tcPr>
          <w:p w:rsidR="00630E22" w:rsidRPr="003B2AAA" w:rsidRDefault="00630E22" w:rsidP="003B2AAA">
            <w:pPr>
              <w:rPr>
                <w:rFonts w:ascii="Arial" w:hAnsi="Arial" w:cs="Arial"/>
                <w:szCs w:val="21"/>
              </w:rPr>
            </w:pPr>
          </w:p>
        </w:tc>
        <w:tc>
          <w:tcPr>
            <w:tcW w:w="793" w:type="pct"/>
            <w:vAlign w:val="center"/>
          </w:tcPr>
          <w:p w:rsidR="00630E22" w:rsidRPr="003B2AAA" w:rsidRDefault="00823344" w:rsidP="00823344">
            <w:pPr>
              <w:jc w:val="center"/>
              <w:rPr>
                <w:rFonts w:ascii="Arial" w:hAnsi="Arial" w:cs="Arial"/>
                <w:szCs w:val="21"/>
              </w:rPr>
            </w:pPr>
            <w:r>
              <w:rPr>
                <w:rFonts w:ascii="Arial" w:hAnsi="Arial" w:cs="Arial"/>
                <w:szCs w:val="21"/>
              </w:rPr>
              <w:t>实际</w:t>
            </w:r>
            <w:r>
              <w:rPr>
                <w:rFonts w:ascii="Arial" w:hAnsi="Arial" w:cs="Arial"/>
                <w:szCs w:val="21"/>
              </w:rPr>
              <w:t>A</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模型</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差异</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是否达到精度要求</w:t>
            </w:r>
          </w:p>
        </w:tc>
      </w:tr>
      <w:tr w:rsidR="00630E22" w:rsidRPr="003B2AAA" w:rsidTr="0002069D">
        <w:trPr>
          <w:jc w:val="center"/>
        </w:trPr>
        <w:tc>
          <w:tcPr>
            <w:tcW w:w="2029" w:type="pct"/>
            <w:vAlign w:val="center"/>
          </w:tcPr>
          <w:p w:rsidR="00630E22" w:rsidRPr="003B2AAA" w:rsidRDefault="00630E22" w:rsidP="003B2AAA">
            <w:pPr>
              <w:rPr>
                <w:rFonts w:ascii="Arial" w:hAnsi="Arial" w:cs="Arial"/>
                <w:szCs w:val="21"/>
              </w:rPr>
            </w:pPr>
            <w:r w:rsidRPr="003B2AAA">
              <w:rPr>
                <w:rFonts w:ascii="Arial" w:hAnsi="Arial" w:cs="Arial"/>
                <w:szCs w:val="21"/>
              </w:rPr>
              <w:t>C1-C4</w:t>
            </w:r>
            <w:r w:rsidRPr="003B2AAA">
              <w:rPr>
                <w:rFonts w:ascii="Arial" w:hAnsi="Arial" w:cs="Arial"/>
                <w:szCs w:val="21"/>
              </w:rPr>
              <w:t>收率达到实际值</w:t>
            </w:r>
            <w:r w:rsidRPr="003B2AAA">
              <w:rPr>
                <w:rFonts w:ascii="Arial" w:hAnsi="Arial" w:cs="Arial"/>
                <w:szCs w:val="21"/>
              </w:rPr>
              <w:t xml:space="preserve">± 2 </w:t>
            </w:r>
            <w:proofErr w:type="spellStart"/>
            <w:r w:rsidRPr="003B2AAA">
              <w:rPr>
                <w:rFonts w:ascii="Arial" w:hAnsi="Arial" w:cs="Arial"/>
                <w:szCs w:val="21"/>
              </w:rPr>
              <w:t>wt</w:t>
            </w:r>
            <w:proofErr w:type="spellEnd"/>
            <w:r w:rsidRPr="003B2AAA">
              <w:rPr>
                <w:rFonts w:ascii="Arial" w:hAnsi="Arial" w:cs="Arial"/>
                <w:szCs w:val="21"/>
              </w:rPr>
              <w:t xml:space="preserve"> %</w:t>
            </w:r>
          </w:p>
        </w:tc>
        <w:tc>
          <w:tcPr>
            <w:tcW w:w="793"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1.70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1.30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-0.40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Align w:val="center"/>
          </w:tcPr>
          <w:p w:rsidR="00630E22" w:rsidRPr="003B2AAA" w:rsidRDefault="00630E22" w:rsidP="003B2AAA">
            <w:pPr>
              <w:rPr>
                <w:rFonts w:ascii="Arial" w:hAnsi="Arial" w:cs="Arial"/>
                <w:szCs w:val="21"/>
              </w:rPr>
            </w:pPr>
            <w:r w:rsidRPr="003B2AAA">
              <w:rPr>
                <w:rFonts w:ascii="Arial" w:hAnsi="Arial" w:cs="Arial"/>
                <w:szCs w:val="21"/>
              </w:rPr>
              <w:t>C5+</w:t>
            </w:r>
            <w:r w:rsidRPr="003B2AAA">
              <w:rPr>
                <w:rFonts w:ascii="Arial" w:hAnsi="Arial" w:cs="Arial"/>
                <w:szCs w:val="21"/>
              </w:rPr>
              <w:t>液体产品收率达到实际值</w:t>
            </w:r>
            <w:r w:rsidRPr="003B2AAA">
              <w:rPr>
                <w:rFonts w:ascii="Arial" w:hAnsi="Arial" w:cs="Arial"/>
                <w:szCs w:val="21"/>
              </w:rPr>
              <w:t xml:space="preserve">± 2 </w:t>
            </w:r>
            <w:proofErr w:type="spellStart"/>
            <w:r w:rsidRPr="003B2AAA">
              <w:rPr>
                <w:rFonts w:ascii="Arial" w:hAnsi="Arial" w:cs="Arial"/>
                <w:szCs w:val="21"/>
              </w:rPr>
              <w:t>wt</w:t>
            </w:r>
            <w:proofErr w:type="spellEnd"/>
            <w:r w:rsidRPr="003B2AAA">
              <w:rPr>
                <w:rFonts w:ascii="Arial" w:hAnsi="Arial" w:cs="Arial"/>
                <w:szCs w:val="21"/>
              </w:rPr>
              <w:t>%</w:t>
            </w:r>
          </w:p>
        </w:tc>
        <w:tc>
          <w:tcPr>
            <w:tcW w:w="793"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95.60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95.90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0.30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restart"/>
            <w:vAlign w:val="center"/>
          </w:tcPr>
          <w:p w:rsidR="00630E22" w:rsidRPr="003B2AAA" w:rsidRDefault="00630E22" w:rsidP="003B2AAA">
            <w:pPr>
              <w:rPr>
                <w:rFonts w:ascii="Arial" w:hAnsi="Arial" w:cs="Arial"/>
                <w:szCs w:val="21"/>
              </w:rPr>
            </w:pPr>
            <w:r w:rsidRPr="003B2AAA">
              <w:rPr>
                <w:rFonts w:ascii="Arial" w:hAnsi="Arial" w:cs="Arial"/>
                <w:szCs w:val="21"/>
              </w:rPr>
              <w:t>R1101</w:t>
            </w:r>
            <w:proofErr w:type="gramStart"/>
            <w:r w:rsidRPr="003B2AAA">
              <w:rPr>
                <w:rFonts w:ascii="Arial" w:hAnsi="Arial" w:cs="Arial"/>
                <w:szCs w:val="21"/>
              </w:rPr>
              <w:t>各</w:t>
            </w:r>
            <w:proofErr w:type="gramEnd"/>
            <w:r w:rsidRPr="003B2AAA">
              <w:rPr>
                <w:rFonts w:ascii="Arial" w:hAnsi="Arial" w:cs="Arial"/>
                <w:szCs w:val="21"/>
              </w:rPr>
              <w:t>床层入口温度达到实际值</w:t>
            </w:r>
            <w:r w:rsidRPr="003B2AAA">
              <w:rPr>
                <w:rFonts w:ascii="Arial" w:hAnsi="Arial" w:cs="Arial"/>
                <w:szCs w:val="21"/>
              </w:rPr>
              <w:t xml:space="preserve">±3 </w:t>
            </w:r>
            <w:r w:rsidRPr="003B2AAA">
              <w:rPr>
                <w:rFonts w:ascii="Arial" w:hAnsi="Arial" w:cs="Arial" w:hint="eastAsia"/>
                <w:szCs w:val="21"/>
              </w:rPr>
              <w:t>℃</w:t>
            </w: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341.30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341.30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346.20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346.20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348.50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348.50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349.00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349.00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351.10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351.10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restart"/>
            <w:vAlign w:val="center"/>
          </w:tcPr>
          <w:p w:rsidR="00630E22" w:rsidRPr="003B2AAA" w:rsidRDefault="00630E22" w:rsidP="003B2AAA">
            <w:pPr>
              <w:rPr>
                <w:rFonts w:ascii="Arial" w:hAnsi="Arial" w:cs="Arial"/>
                <w:szCs w:val="21"/>
              </w:rPr>
            </w:pPr>
            <w:r w:rsidRPr="003B2AAA">
              <w:rPr>
                <w:rFonts w:ascii="Arial" w:hAnsi="Arial" w:cs="Arial"/>
                <w:szCs w:val="21"/>
              </w:rPr>
              <w:t>R1801</w:t>
            </w:r>
            <w:proofErr w:type="gramStart"/>
            <w:r w:rsidRPr="003B2AAA">
              <w:rPr>
                <w:rFonts w:ascii="Arial" w:hAnsi="Arial" w:cs="Arial"/>
                <w:szCs w:val="21"/>
              </w:rPr>
              <w:t>各</w:t>
            </w:r>
            <w:proofErr w:type="gramEnd"/>
            <w:r w:rsidRPr="003B2AAA">
              <w:rPr>
                <w:rFonts w:ascii="Arial" w:hAnsi="Arial" w:cs="Arial"/>
                <w:szCs w:val="21"/>
              </w:rPr>
              <w:t>床层入口温度达到实际值</w:t>
            </w:r>
            <w:r w:rsidRPr="003B2AAA">
              <w:rPr>
                <w:rFonts w:ascii="Arial" w:hAnsi="Arial" w:cs="Arial"/>
                <w:szCs w:val="21"/>
              </w:rPr>
              <w:t xml:space="preserve">±3 </w:t>
            </w:r>
            <w:r w:rsidRPr="003B2AAA">
              <w:rPr>
                <w:rFonts w:ascii="Arial" w:hAnsi="Arial" w:cs="Arial" w:hint="eastAsia"/>
                <w:szCs w:val="21"/>
              </w:rPr>
              <w:t>℃</w:t>
            </w: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357.30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357.30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365.00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365.00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374.00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374.00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371.70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371.70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Merge/>
            <w:vAlign w:val="center"/>
          </w:tcPr>
          <w:p w:rsidR="00630E22" w:rsidRPr="005C4A15" w:rsidRDefault="00630E22" w:rsidP="003B2AAA">
            <w:pPr>
              <w:rPr>
                <w:rFonts w:ascii="Arial" w:hAnsi="Arial" w:cs="Arial"/>
                <w:szCs w:val="21"/>
              </w:rPr>
            </w:pPr>
          </w:p>
        </w:tc>
        <w:tc>
          <w:tcPr>
            <w:tcW w:w="793" w:type="pct"/>
            <w:shd w:val="clear" w:color="auto" w:fill="auto"/>
            <w:vAlign w:val="center"/>
          </w:tcPr>
          <w:p w:rsidR="00630E22" w:rsidRPr="003B2AAA" w:rsidRDefault="00630E22" w:rsidP="00823344">
            <w:pPr>
              <w:jc w:val="center"/>
              <w:rPr>
                <w:rFonts w:ascii="Arial" w:hAnsi="Arial" w:cs="Arial"/>
                <w:szCs w:val="21"/>
              </w:rPr>
            </w:pPr>
            <w:r w:rsidRPr="003B2AAA">
              <w:rPr>
                <w:rFonts w:ascii="Arial" w:hAnsi="Arial" w:cs="Arial"/>
                <w:szCs w:val="21"/>
              </w:rPr>
              <w:t>374.70</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374.70</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0.00</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r w:rsidR="00630E22" w:rsidRPr="003B2AAA" w:rsidTr="0002069D">
        <w:trPr>
          <w:jc w:val="center"/>
        </w:trPr>
        <w:tc>
          <w:tcPr>
            <w:tcW w:w="2029" w:type="pct"/>
            <w:vAlign w:val="center"/>
          </w:tcPr>
          <w:p w:rsidR="00630E22" w:rsidRPr="003B2AAA" w:rsidRDefault="00630E22" w:rsidP="003B2AAA">
            <w:pPr>
              <w:rPr>
                <w:rFonts w:ascii="Arial" w:hAnsi="Arial" w:cs="Arial"/>
                <w:szCs w:val="21"/>
              </w:rPr>
            </w:pPr>
            <w:r w:rsidRPr="003B2AAA">
              <w:rPr>
                <w:rFonts w:ascii="Arial" w:hAnsi="Arial" w:cs="Arial"/>
                <w:szCs w:val="21"/>
              </w:rPr>
              <w:t>化学氢</w:t>
            </w:r>
            <w:proofErr w:type="gramStart"/>
            <w:r w:rsidRPr="003B2AAA">
              <w:rPr>
                <w:rFonts w:ascii="Arial" w:hAnsi="Arial" w:cs="Arial"/>
                <w:szCs w:val="21"/>
              </w:rPr>
              <w:t>耗达到</w:t>
            </w:r>
            <w:proofErr w:type="gramEnd"/>
            <w:r w:rsidRPr="003B2AAA">
              <w:rPr>
                <w:rFonts w:ascii="Arial" w:hAnsi="Arial" w:cs="Arial"/>
                <w:szCs w:val="21"/>
              </w:rPr>
              <w:t>实际值</w:t>
            </w:r>
            <w:r w:rsidRPr="003B2AAA">
              <w:rPr>
                <w:rFonts w:ascii="Arial" w:hAnsi="Arial" w:cs="Arial"/>
                <w:szCs w:val="21"/>
              </w:rPr>
              <w:t xml:space="preserve">±0.25 </w:t>
            </w:r>
            <w:proofErr w:type="spellStart"/>
            <w:r w:rsidRPr="003B2AAA">
              <w:rPr>
                <w:rFonts w:ascii="Arial" w:hAnsi="Arial" w:cs="Arial"/>
                <w:szCs w:val="21"/>
              </w:rPr>
              <w:t>wt</w:t>
            </w:r>
            <w:proofErr w:type="spellEnd"/>
            <w:r w:rsidRPr="003B2AAA">
              <w:rPr>
                <w:rFonts w:ascii="Arial" w:hAnsi="Arial" w:cs="Arial"/>
                <w:szCs w:val="21"/>
              </w:rPr>
              <w:t>%</w:t>
            </w:r>
          </w:p>
        </w:tc>
        <w:tc>
          <w:tcPr>
            <w:tcW w:w="793"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1.24</w:t>
            </w:r>
          </w:p>
        </w:tc>
        <w:tc>
          <w:tcPr>
            <w:tcW w:w="727" w:type="pct"/>
            <w:vAlign w:val="center"/>
          </w:tcPr>
          <w:p w:rsidR="00630E22" w:rsidRPr="003B2AAA" w:rsidRDefault="00630E22" w:rsidP="00823344">
            <w:pPr>
              <w:jc w:val="center"/>
              <w:rPr>
                <w:rFonts w:ascii="Arial" w:hAnsi="Arial" w:cs="Arial"/>
                <w:szCs w:val="21"/>
              </w:rPr>
            </w:pPr>
            <w:r w:rsidRPr="003B2AAA">
              <w:rPr>
                <w:rFonts w:ascii="Arial" w:hAnsi="Arial" w:cs="Arial"/>
                <w:szCs w:val="21"/>
              </w:rPr>
              <w:t>1.32</w:t>
            </w:r>
          </w:p>
        </w:tc>
        <w:tc>
          <w:tcPr>
            <w:tcW w:w="726"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0.08</w:t>
            </w:r>
          </w:p>
        </w:tc>
        <w:tc>
          <w:tcPr>
            <w:tcW w:w="725" w:type="pct"/>
            <w:vAlign w:val="center"/>
          </w:tcPr>
          <w:p w:rsidR="00630E22" w:rsidRPr="003B2AAA" w:rsidRDefault="00630E22" w:rsidP="00823344">
            <w:pPr>
              <w:jc w:val="center"/>
              <w:rPr>
                <w:rFonts w:ascii="Arial" w:hAnsi="Arial" w:cs="Arial"/>
                <w:szCs w:val="21"/>
              </w:rPr>
            </w:pPr>
            <w:r w:rsidRPr="003B2AAA">
              <w:rPr>
                <w:rFonts w:ascii="Arial" w:hAnsi="Arial" w:cs="Arial" w:hint="eastAsia"/>
                <w:szCs w:val="21"/>
              </w:rPr>
              <w:t>Y</w:t>
            </w:r>
          </w:p>
        </w:tc>
      </w:tr>
    </w:tbl>
    <w:p w:rsidR="003B2AAA" w:rsidRDefault="003B2AAA" w:rsidP="003B2AAA">
      <w:pPr>
        <w:pStyle w:val="a5"/>
        <w:rPr>
          <w:rFonts w:ascii="Arial" w:hAnsi="Arial" w:cs="Arial"/>
          <w:szCs w:val="21"/>
        </w:rPr>
      </w:pPr>
    </w:p>
    <w:p w:rsidR="003B2AAA" w:rsidRPr="00F74B49" w:rsidRDefault="003B2AAA" w:rsidP="00F74B49">
      <w:pPr>
        <w:pStyle w:val="a5"/>
        <w:spacing w:line="360" w:lineRule="auto"/>
        <w:ind w:firstLine="400"/>
        <w:rPr>
          <w:rFonts w:asciiTheme="majorEastAsia" w:eastAsiaTheme="majorEastAsia" w:hAnsiTheme="majorEastAsia" w:cs="Arial"/>
          <w:sz w:val="20"/>
          <w:szCs w:val="20"/>
        </w:rPr>
      </w:pPr>
      <w:r w:rsidRPr="00F74B49">
        <w:rPr>
          <w:rFonts w:asciiTheme="majorEastAsia" w:eastAsiaTheme="majorEastAsia" w:hAnsiTheme="majorEastAsia" w:cs="Arial"/>
          <w:sz w:val="20"/>
          <w:szCs w:val="20"/>
        </w:rPr>
        <w:t>模型计算结果与实际工况B的比对结果</w:t>
      </w:r>
      <w:r w:rsidRPr="00F74B49">
        <w:rPr>
          <w:rFonts w:asciiTheme="majorEastAsia" w:eastAsiaTheme="majorEastAsia" w:hAnsiTheme="majorEastAsia" w:cs="Arial" w:hint="eastAsia"/>
          <w:sz w:val="20"/>
          <w:szCs w:val="20"/>
        </w:rPr>
        <w:t>：</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1589"/>
        <w:gridCol w:w="1559"/>
        <w:gridCol w:w="539"/>
        <w:gridCol w:w="1162"/>
      </w:tblGrid>
      <w:tr w:rsidR="003B2AAA" w:rsidRPr="003D09C4" w:rsidTr="00823344">
        <w:trPr>
          <w:trHeight w:val="454"/>
          <w:jc w:val="center"/>
        </w:trPr>
        <w:tc>
          <w:tcPr>
            <w:tcW w:w="6771" w:type="dxa"/>
            <w:gridSpan w:val="4"/>
            <w:shd w:val="clear" w:color="auto" w:fill="000000" w:themeFill="text1"/>
            <w:vAlign w:val="center"/>
          </w:tcPr>
          <w:p w:rsidR="003B2AAA" w:rsidRPr="003D09C4" w:rsidRDefault="00FD1DEA" w:rsidP="00823344">
            <w:pPr>
              <w:rPr>
                <w:rFonts w:ascii="Arial" w:hAnsi="Arial" w:cs="Arial"/>
                <w:b/>
                <w:sz w:val="24"/>
              </w:rPr>
            </w:pPr>
            <w:r w:rsidRPr="00817834">
              <w:rPr>
                <w:rFonts w:asciiTheme="majorEastAsia" w:eastAsiaTheme="majorEastAsia" w:hAnsiTheme="majorEastAsia" w:cs="Arial"/>
                <w:b/>
                <w:sz w:val="20"/>
                <w:szCs w:val="20"/>
              </w:rPr>
              <w:t>表 3</w:t>
            </w:r>
            <w:r w:rsidRPr="00817834">
              <w:rPr>
                <w:rFonts w:asciiTheme="majorEastAsia" w:eastAsiaTheme="majorEastAsia" w:hAnsiTheme="majorEastAsia" w:cs="Arial"/>
                <w:b/>
                <w:sz w:val="20"/>
                <w:szCs w:val="20"/>
              </w:rPr>
              <w:noBreakHyphen/>
            </w:r>
            <w:r>
              <w:rPr>
                <w:rFonts w:asciiTheme="majorEastAsia" w:eastAsiaTheme="majorEastAsia" w:hAnsiTheme="majorEastAsia" w:cs="Arial"/>
                <w:b/>
                <w:sz w:val="20"/>
                <w:szCs w:val="20"/>
              </w:rPr>
              <w:t xml:space="preserve">6 </w:t>
            </w:r>
            <w:r w:rsidRPr="00817834">
              <w:rPr>
                <w:rFonts w:asciiTheme="majorEastAsia" w:eastAsiaTheme="majorEastAsia" w:hAnsiTheme="majorEastAsia" w:cs="Arial"/>
                <w:b/>
                <w:sz w:val="20"/>
                <w:szCs w:val="20"/>
              </w:rPr>
              <w:t>渣油加氢装置料平衡表</w:t>
            </w:r>
            <w:r>
              <w:rPr>
                <w:rFonts w:asciiTheme="majorEastAsia" w:eastAsiaTheme="majorEastAsia" w:hAnsiTheme="majorEastAsia" w:cs="Arial"/>
                <w:b/>
                <w:sz w:val="20"/>
                <w:szCs w:val="20"/>
              </w:rPr>
              <w:t>比对实际工况B</w:t>
            </w:r>
            <w:r w:rsidRPr="00817834">
              <w:rPr>
                <w:rFonts w:asciiTheme="majorEastAsia" w:eastAsiaTheme="majorEastAsia" w:hAnsiTheme="majorEastAsia" w:cs="Arial"/>
                <w:b/>
                <w:sz w:val="20"/>
                <w:szCs w:val="20"/>
              </w:rPr>
              <w:t>，t/h</w:t>
            </w:r>
          </w:p>
        </w:tc>
        <w:tc>
          <w:tcPr>
            <w:tcW w:w="1162" w:type="dxa"/>
            <w:shd w:val="clear" w:color="auto" w:fill="000000" w:themeFill="text1"/>
          </w:tcPr>
          <w:p w:rsidR="003B2AAA" w:rsidRPr="003D09C4" w:rsidRDefault="003B2AAA" w:rsidP="003B2AAA">
            <w:pPr>
              <w:rPr>
                <w:rFonts w:ascii="Arial" w:hAnsi="Arial" w:cs="Arial"/>
                <w:b/>
                <w:sz w:val="24"/>
                <w:szCs w:val="24"/>
              </w:rPr>
            </w:pPr>
          </w:p>
        </w:tc>
      </w:tr>
      <w:tr w:rsidR="003B2AAA" w:rsidRPr="003D09C4" w:rsidTr="00823344">
        <w:trPr>
          <w:trHeight w:val="277"/>
          <w:jc w:val="center"/>
        </w:trPr>
        <w:tc>
          <w:tcPr>
            <w:tcW w:w="3084" w:type="dxa"/>
            <w:noWrap/>
            <w:vAlign w:val="bottom"/>
            <w:hideMark/>
          </w:tcPr>
          <w:p w:rsidR="003B2AAA" w:rsidRPr="003D09C4" w:rsidRDefault="003B2AAA" w:rsidP="003B2AAA">
            <w:pPr>
              <w:rPr>
                <w:rFonts w:ascii="Arial" w:hAnsi="Arial" w:cs="Arial"/>
                <w:szCs w:val="21"/>
              </w:rPr>
            </w:pPr>
          </w:p>
        </w:tc>
        <w:tc>
          <w:tcPr>
            <w:tcW w:w="1589" w:type="dxa"/>
            <w:noWrap/>
            <w:vAlign w:val="center"/>
            <w:hideMark/>
          </w:tcPr>
          <w:p w:rsidR="003B2AAA" w:rsidRPr="003D09C4" w:rsidRDefault="003B2AAA" w:rsidP="00823344">
            <w:pPr>
              <w:jc w:val="center"/>
              <w:rPr>
                <w:rFonts w:ascii="Arial" w:hAnsi="Arial" w:cs="Arial"/>
                <w:szCs w:val="21"/>
              </w:rPr>
            </w:pPr>
            <w:r w:rsidRPr="003D09C4">
              <w:rPr>
                <w:rFonts w:ascii="Arial" w:hAnsi="Arial" w:cs="Arial"/>
                <w:szCs w:val="21"/>
              </w:rPr>
              <w:t>实际</w:t>
            </w:r>
            <w:r w:rsidR="00823344">
              <w:rPr>
                <w:rFonts w:ascii="Arial" w:hAnsi="Arial" w:cs="Arial"/>
                <w:szCs w:val="21"/>
              </w:rPr>
              <w:t>B</w:t>
            </w:r>
          </w:p>
        </w:tc>
        <w:tc>
          <w:tcPr>
            <w:tcW w:w="1559" w:type="dxa"/>
            <w:noWrap/>
            <w:vAlign w:val="center"/>
            <w:hideMark/>
          </w:tcPr>
          <w:p w:rsidR="003B2AAA" w:rsidRPr="003D09C4" w:rsidRDefault="003B2AAA" w:rsidP="00823344">
            <w:pPr>
              <w:jc w:val="center"/>
              <w:rPr>
                <w:rFonts w:ascii="Arial" w:hAnsi="Arial" w:cs="Arial"/>
                <w:szCs w:val="21"/>
              </w:rPr>
            </w:pPr>
            <w:r w:rsidRPr="003D09C4">
              <w:rPr>
                <w:rFonts w:ascii="Arial" w:hAnsi="Arial" w:cs="Arial"/>
                <w:szCs w:val="21"/>
              </w:rPr>
              <w:t>模型</w:t>
            </w:r>
          </w:p>
        </w:tc>
        <w:tc>
          <w:tcPr>
            <w:tcW w:w="1701" w:type="dxa"/>
            <w:gridSpan w:val="2"/>
            <w:vAlign w:val="center"/>
          </w:tcPr>
          <w:p w:rsidR="003B2AAA" w:rsidRPr="003D09C4" w:rsidRDefault="003B2AAA" w:rsidP="00823344">
            <w:pPr>
              <w:jc w:val="center"/>
              <w:rPr>
                <w:rFonts w:ascii="Arial" w:hAnsi="Arial" w:cs="Arial"/>
                <w:szCs w:val="21"/>
              </w:rPr>
            </w:pPr>
            <w:r>
              <w:rPr>
                <w:rFonts w:ascii="Arial" w:hAnsi="Arial" w:cs="Arial"/>
                <w:szCs w:val="21"/>
              </w:rPr>
              <w:t>差异</w:t>
            </w:r>
          </w:p>
        </w:tc>
      </w:tr>
      <w:tr w:rsidR="003B2AAA" w:rsidRPr="003D09C4" w:rsidTr="00823344">
        <w:trPr>
          <w:trHeight w:val="277"/>
          <w:jc w:val="center"/>
        </w:trPr>
        <w:tc>
          <w:tcPr>
            <w:tcW w:w="3084" w:type="dxa"/>
            <w:shd w:val="clear" w:color="auto" w:fill="BFBFBF" w:themeFill="background1" w:themeFillShade="BF"/>
            <w:noWrap/>
            <w:vAlign w:val="bottom"/>
            <w:hideMark/>
          </w:tcPr>
          <w:p w:rsidR="003B2AAA" w:rsidRPr="003D09C4" w:rsidRDefault="003B2AAA" w:rsidP="003B2AAA">
            <w:pPr>
              <w:rPr>
                <w:rFonts w:ascii="Arial" w:hAnsi="Arial" w:cs="Arial"/>
                <w:szCs w:val="21"/>
              </w:rPr>
            </w:pPr>
            <w:r w:rsidRPr="003D09C4">
              <w:rPr>
                <w:rFonts w:ascii="Arial" w:hAnsi="Arial" w:cs="Arial"/>
                <w:szCs w:val="21"/>
              </w:rPr>
              <w:t>原料</w:t>
            </w:r>
          </w:p>
        </w:tc>
        <w:tc>
          <w:tcPr>
            <w:tcW w:w="1589" w:type="dxa"/>
            <w:shd w:val="clear" w:color="auto" w:fill="BFBFBF" w:themeFill="background1" w:themeFillShade="BF"/>
            <w:noWrap/>
            <w:vAlign w:val="center"/>
            <w:hideMark/>
          </w:tcPr>
          <w:p w:rsidR="003B2AAA" w:rsidRPr="003D09C4" w:rsidRDefault="003B2AAA" w:rsidP="00823344">
            <w:pPr>
              <w:jc w:val="center"/>
              <w:rPr>
                <w:rFonts w:ascii="Arial" w:hAnsi="Arial" w:cs="Arial"/>
                <w:szCs w:val="21"/>
              </w:rPr>
            </w:pPr>
          </w:p>
        </w:tc>
        <w:tc>
          <w:tcPr>
            <w:tcW w:w="1559" w:type="dxa"/>
            <w:shd w:val="clear" w:color="auto" w:fill="BFBFBF" w:themeFill="background1" w:themeFillShade="BF"/>
            <w:noWrap/>
            <w:vAlign w:val="center"/>
            <w:hideMark/>
          </w:tcPr>
          <w:p w:rsidR="003B2AAA" w:rsidRPr="003D09C4" w:rsidRDefault="003B2AAA" w:rsidP="00823344">
            <w:pPr>
              <w:jc w:val="center"/>
              <w:rPr>
                <w:rFonts w:ascii="Arial" w:hAnsi="Arial" w:cs="Arial"/>
                <w:szCs w:val="21"/>
              </w:rPr>
            </w:pPr>
          </w:p>
        </w:tc>
        <w:tc>
          <w:tcPr>
            <w:tcW w:w="1701" w:type="dxa"/>
            <w:gridSpan w:val="2"/>
            <w:shd w:val="clear" w:color="auto" w:fill="BFBFBF" w:themeFill="background1" w:themeFillShade="BF"/>
            <w:vAlign w:val="center"/>
          </w:tcPr>
          <w:p w:rsidR="003B2AAA" w:rsidRPr="003D09C4" w:rsidRDefault="003B2AAA" w:rsidP="00823344">
            <w:pPr>
              <w:jc w:val="center"/>
              <w:rPr>
                <w:rFonts w:ascii="Arial" w:hAnsi="Arial" w:cs="Arial"/>
                <w:szCs w:val="21"/>
              </w:rPr>
            </w:pP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AR/HVGO/</w:t>
            </w:r>
            <w:proofErr w:type="gramStart"/>
            <w:r w:rsidRPr="003D09C4">
              <w:rPr>
                <w:rFonts w:ascii="Arial" w:hAnsi="Arial" w:cs="Arial"/>
                <w:szCs w:val="21"/>
              </w:rPr>
              <w:t>洗涤油自装置</w:t>
            </w:r>
            <w:proofErr w:type="gramEnd"/>
            <w:r w:rsidRPr="003D09C4">
              <w:rPr>
                <w:rFonts w:ascii="Arial" w:hAnsi="Arial" w:cs="Arial"/>
                <w:szCs w:val="21"/>
              </w:rPr>
              <w:t>外来</w:t>
            </w:r>
          </w:p>
        </w:tc>
        <w:tc>
          <w:tcPr>
            <w:tcW w:w="1589" w:type="dxa"/>
            <w:vMerge w:val="restart"/>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465.00</w:t>
            </w:r>
          </w:p>
        </w:tc>
        <w:tc>
          <w:tcPr>
            <w:tcW w:w="1559" w:type="dxa"/>
            <w:vMerge w:val="restart"/>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465.00</w:t>
            </w:r>
          </w:p>
        </w:tc>
        <w:tc>
          <w:tcPr>
            <w:tcW w:w="1701" w:type="dxa"/>
            <w:gridSpan w:val="2"/>
            <w:vMerge w:val="restart"/>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0.00</w:t>
            </w: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减压渣油自装置外来</w:t>
            </w:r>
          </w:p>
        </w:tc>
        <w:tc>
          <w:tcPr>
            <w:tcW w:w="1589" w:type="dxa"/>
            <w:vMerge/>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c>
          <w:tcPr>
            <w:tcW w:w="1559" w:type="dxa"/>
            <w:vMerge/>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c>
          <w:tcPr>
            <w:tcW w:w="1701" w:type="dxa"/>
            <w:gridSpan w:val="2"/>
            <w:vMerge/>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开工蜡油自装置外来</w:t>
            </w:r>
          </w:p>
        </w:tc>
        <w:tc>
          <w:tcPr>
            <w:tcW w:w="1589" w:type="dxa"/>
            <w:vMerge/>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c>
          <w:tcPr>
            <w:tcW w:w="1559" w:type="dxa"/>
            <w:vMerge/>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c>
          <w:tcPr>
            <w:tcW w:w="1701" w:type="dxa"/>
            <w:gridSpan w:val="2"/>
            <w:vMerge/>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proofErr w:type="gramStart"/>
            <w:r w:rsidRPr="003D09C4">
              <w:rPr>
                <w:rFonts w:ascii="Arial" w:hAnsi="Arial" w:cs="Arial"/>
                <w:szCs w:val="21"/>
              </w:rPr>
              <w:t>新氢进</w:t>
            </w:r>
            <w:proofErr w:type="gramEnd"/>
            <w:r w:rsidRPr="003D09C4">
              <w:rPr>
                <w:rFonts w:ascii="Arial" w:hAnsi="Arial" w:cs="Arial"/>
                <w:szCs w:val="21"/>
              </w:rPr>
              <w:t>装置</w:t>
            </w:r>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7.69</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8.56</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0.87</w:t>
            </w:r>
          </w:p>
        </w:tc>
      </w:tr>
      <w:tr w:rsidR="003B2AAA" w:rsidRPr="003D09C4" w:rsidTr="00823344">
        <w:trPr>
          <w:trHeight w:val="277"/>
          <w:jc w:val="center"/>
        </w:trPr>
        <w:tc>
          <w:tcPr>
            <w:tcW w:w="3084" w:type="dxa"/>
            <w:shd w:val="clear" w:color="auto" w:fill="BFBFBF" w:themeFill="background1" w:themeFillShade="BF"/>
            <w:noWrap/>
            <w:vAlign w:val="center"/>
          </w:tcPr>
          <w:p w:rsidR="003B2AAA" w:rsidRPr="003D09C4" w:rsidRDefault="003B2AAA" w:rsidP="003B2AAA">
            <w:pPr>
              <w:rPr>
                <w:rFonts w:ascii="Arial" w:hAnsi="Arial" w:cs="Arial"/>
                <w:sz w:val="20"/>
                <w:szCs w:val="20"/>
              </w:rPr>
            </w:pPr>
            <w:r w:rsidRPr="003D09C4">
              <w:rPr>
                <w:rFonts w:ascii="Arial" w:hAnsi="Arial" w:cs="Arial"/>
                <w:sz w:val="20"/>
                <w:szCs w:val="20"/>
              </w:rPr>
              <w:t>产品</w:t>
            </w:r>
          </w:p>
        </w:tc>
        <w:tc>
          <w:tcPr>
            <w:tcW w:w="1589" w:type="dxa"/>
            <w:shd w:val="clear" w:color="auto" w:fill="BFBFBF" w:themeFill="background1" w:themeFillShade="BF"/>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c>
          <w:tcPr>
            <w:tcW w:w="1559" w:type="dxa"/>
            <w:shd w:val="clear" w:color="auto" w:fill="BFBFBF" w:themeFill="background1" w:themeFillShade="BF"/>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p>
        </w:tc>
        <w:tc>
          <w:tcPr>
            <w:tcW w:w="1701" w:type="dxa"/>
            <w:gridSpan w:val="2"/>
            <w:shd w:val="clear" w:color="auto" w:fill="BFBFBF" w:themeFill="background1" w:themeFillShade="BF"/>
            <w:vAlign w:val="center"/>
          </w:tcPr>
          <w:p w:rsidR="003B2AAA" w:rsidRPr="000561EF" w:rsidRDefault="003B2AAA" w:rsidP="00823344">
            <w:pPr>
              <w:autoSpaceDE w:val="0"/>
              <w:autoSpaceDN w:val="0"/>
              <w:adjustRightInd w:val="0"/>
              <w:jc w:val="center"/>
              <w:rPr>
                <w:rFonts w:ascii="Arial" w:hAnsi="Arial" w:cs="Arial"/>
                <w:color w:val="000000"/>
                <w:sz w:val="20"/>
                <w:szCs w:val="20"/>
              </w:rPr>
            </w:pP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含氢气体</w:t>
            </w:r>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5.94</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3.68</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-2.26</w:t>
            </w: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proofErr w:type="gramStart"/>
            <w:r w:rsidRPr="003D09C4">
              <w:rPr>
                <w:rFonts w:ascii="Arial" w:hAnsi="Arial" w:cs="Arial"/>
                <w:szCs w:val="21"/>
              </w:rPr>
              <w:t>酸性富气</w:t>
            </w:r>
            <w:proofErr w:type="gramEnd"/>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3.02</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2.71</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-0.31</w:t>
            </w: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轻烃</w:t>
            </w:r>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4.63</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5.71</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1.08</w:t>
            </w: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石脑油出装置</w:t>
            </w:r>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1.70</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1.29</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-0.41</w:t>
            </w: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柴油</w:t>
            </w:r>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47.30</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46.98</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-0.32</w:t>
            </w:r>
          </w:p>
        </w:tc>
      </w:tr>
      <w:tr w:rsidR="003B2AAA" w:rsidRPr="003D09C4" w:rsidTr="00823344">
        <w:trPr>
          <w:trHeight w:val="277"/>
          <w:jc w:val="center"/>
        </w:trPr>
        <w:tc>
          <w:tcPr>
            <w:tcW w:w="3084" w:type="dxa"/>
            <w:noWrap/>
            <w:vAlign w:val="bottom"/>
          </w:tcPr>
          <w:p w:rsidR="003B2AAA" w:rsidRPr="003D09C4" w:rsidRDefault="003B2AAA" w:rsidP="003B2AAA">
            <w:pPr>
              <w:rPr>
                <w:rFonts w:ascii="Arial" w:hAnsi="Arial" w:cs="Arial"/>
                <w:szCs w:val="21"/>
              </w:rPr>
            </w:pPr>
            <w:r w:rsidRPr="003D09C4">
              <w:rPr>
                <w:rFonts w:ascii="Arial" w:hAnsi="Arial" w:cs="Arial"/>
                <w:szCs w:val="21"/>
              </w:rPr>
              <w:t>加氢渣油</w:t>
            </w:r>
          </w:p>
        </w:tc>
        <w:tc>
          <w:tcPr>
            <w:tcW w:w="158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409.60</w:t>
            </w:r>
          </w:p>
        </w:tc>
        <w:tc>
          <w:tcPr>
            <w:tcW w:w="1559" w:type="dxa"/>
            <w:noWrap/>
            <w:vAlign w:val="center"/>
          </w:tcPr>
          <w:p w:rsidR="003B2AAA" w:rsidRPr="003D09C4" w:rsidRDefault="003B2AAA" w:rsidP="00823344">
            <w:pPr>
              <w:autoSpaceDE w:val="0"/>
              <w:autoSpaceDN w:val="0"/>
              <w:adjustRightInd w:val="0"/>
              <w:jc w:val="center"/>
              <w:rPr>
                <w:rFonts w:ascii="Arial" w:hAnsi="Arial" w:cs="Arial"/>
                <w:color w:val="000000"/>
                <w:sz w:val="20"/>
                <w:szCs w:val="20"/>
              </w:rPr>
            </w:pPr>
            <w:r w:rsidRPr="003D09C4">
              <w:rPr>
                <w:rFonts w:ascii="Arial" w:hAnsi="Arial" w:cs="Arial"/>
                <w:color w:val="000000"/>
                <w:sz w:val="20"/>
                <w:szCs w:val="20"/>
              </w:rPr>
              <w:t>412.98</w:t>
            </w:r>
          </w:p>
        </w:tc>
        <w:tc>
          <w:tcPr>
            <w:tcW w:w="1701" w:type="dxa"/>
            <w:gridSpan w:val="2"/>
            <w:vAlign w:val="center"/>
          </w:tcPr>
          <w:p w:rsidR="003B2AAA" w:rsidRPr="000561EF" w:rsidRDefault="003B2AAA" w:rsidP="00823344">
            <w:pPr>
              <w:autoSpaceDE w:val="0"/>
              <w:autoSpaceDN w:val="0"/>
              <w:adjustRightInd w:val="0"/>
              <w:jc w:val="center"/>
              <w:rPr>
                <w:rFonts w:ascii="Arial" w:hAnsi="Arial" w:cs="Arial"/>
                <w:color w:val="000000"/>
                <w:sz w:val="20"/>
                <w:szCs w:val="20"/>
              </w:rPr>
            </w:pPr>
            <w:r w:rsidRPr="000561EF">
              <w:rPr>
                <w:rFonts w:ascii="Arial" w:hAnsi="Arial" w:cs="Arial"/>
                <w:color w:val="000000"/>
                <w:sz w:val="20"/>
                <w:szCs w:val="20"/>
              </w:rPr>
              <w:t>3.38</w:t>
            </w:r>
          </w:p>
        </w:tc>
      </w:tr>
    </w:tbl>
    <w:p w:rsidR="003B2AAA" w:rsidRDefault="003B2AAA" w:rsidP="003B2AAA">
      <w:pPr>
        <w:ind w:firstLineChars="200" w:firstLine="480"/>
        <w:rPr>
          <w:rFonts w:ascii="Arial" w:hAnsi="Arial" w:cs="Arial"/>
          <w:sz w:val="24"/>
          <w:szCs w:val="24"/>
        </w:rPr>
      </w:pPr>
    </w:p>
    <w:tbl>
      <w:tblPr>
        <w:tblStyle w:val="10"/>
        <w:tblW w:w="4952" w:type="pct"/>
        <w:jc w:val="center"/>
        <w:tblLook w:val="04A0" w:firstRow="1" w:lastRow="0" w:firstColumn="1" w:lastColumn="0" w:noHBand="0" w:noVBand="1"/>
      </w:tblPr>
      <w:tblGrid>
        <w:gridCol w:w="3397"/>
        <w:gridCol w:w="1278"/>
        <w:gridCol w:w="1275"/>
        <w:gridCol w:w="1132"/>
        <w:gridCol w:w="1134"/>
      </w:tblGrid>
      <w:tr w:rsidR="003B2AAA" w:rsidRPr="003D09C4" w:rsidTr="00FB10D0">
        <w:trPr>
          <w:trHeight w:val="454"/>
          <w:jc w:val="center"/>
        </w:trPr>
        <w:tc>
          <w:tcPr>
            <w:tcW w:w="3621" w:type="pct"/>
            <w:gridSpan w:val="3"/>
            <w:shd w:val="clear" w:color="auto" w:fill="000000" w:themeFill="text1"/>
            <w:vAlign w:val="center"/>
          </w:tcPr>
          <w:p w:rsidR="003B2AAA" w:rsidRPr="003D09C4" w:rsidRDefault="00FD1DEA" w:rsidP="00823344">
            <w:pPr>
              <w:rPr>
                <w:rFonts w:ascii="Arial" w:hAnsi="Arial" w:cs="Arial"/>
              </w:rPr>
            </w:pPr>
            <w:r w:rsidRPr="00817834">
              <w:rPr>
                <w:rFonts w:asciiTheme="majorEastAsia" w:eastAsiaTheme="majorEastAsia" w:hAnsiTheme="majorEastAsia" w:cs="Arial"/>
                <w:b/>
                <w:sz w:val="20"/>
                <w:szCs w:val="20"/>
              </w:rPr>
              <w:t>表 3</w:t>
            </w:r>
            <w:r w:rsidRPr="00817834">
              <w:rPr>
                <w:rFonts w:asciiTheme="majorEastAsia" w:eastAsiaTheme="majorEastAsia" w:hAnsiTheme="majorEastAsia" w:cs="Arial"/>
                <w:b/>
                <w:sz w:val="20"/>
                <w:szCs w:val="20"/>
              </w:rPr>
              <w:noBreakHyphen/>
            </w:r>
            <w:r>
              <w:rPr>
                <w:rFonts w:asciiTheme="majorEastAsia" w:eastAsiaTheme="majorEastAsia" w:hAnsiTheme="majorEastAsia" w:cs="Arial"/>
                <w:b/>
                <w:sz w:val="20"/>
                <w:szCs w:val="20"/>
              </w:rPr>
              <w:t>7</w:t>
            </w:r>
            <w:r w:rsidRPr="00817834">
              <w:rPr>
                <w:rFonts w:asciiTheme="majorEastAsia" w:eastAsiaTheme="majorEastAsia" w:hAnsiTheme="majorEastAsia" w:cs="Arial"/>
                <w:b/>
                <w:sz w:val="20"/>
                <w:szCs w:val="20"/>
              </w:rPr>
              <w:t xml:space="preserve"> 渣油加氢装置模型指标</w:t>
            </w:r>
            <w:r>
              <w:rPr>
                <w:rFonts w:asciiTheme="majorEastAsia" w:eastAsiaTheme="majorEastAsia" w:hAnsiTheme="majorEastAsia" w:cs="Arial"/>
                <w:b/>
                <w:sz w:val="20"/>
                <w:szCs w:val="20"/>
              </w:rPr>
              <w:t>比对实际工况B</w:t>
            </w:r>
          </w:p>
        </w:tc>
        <w:tc>
          <w:tcPr>
            <w:tcW w:w="689" w:type="pct"/>
            <w:shd w:val="clear" w:color="auto" w:fill="000000" w:themeFill="text1"/>
          </w:tcPr>
          <w:p w:rsidR="003B2AAA" w:rsidRPr="003D09C4" w:rsidRDefault="003B2AAA" w:rsidP="003B2AAA">
            <w:pPr>
              <w:rPr>
                <w:rFonts w:ascii="Arial" w:hAnsi="Arial" w:cs="Arial"/>
                <w:b/>
                <w:sz w:val="24"/>
              </w:rPr>
            </w:pPr>
          </w:p>
        </w:tc>
        <w:tc>
          <w:tcPr>
            <w:tcW w:w="690" w:type="pct"/>
            <w:shd w:val="clear" w:color="auto" w:fill="000000" w:themeFill="text1"/>
          </w:tcPr>
          <w:p w:rsidR="003B2AAA" w:rsidRPr="003D09C4" w:rsidRDefault="003B2AAA" w:rsidP="003B2AAA">
            <w:pPr>
              <w:rPr>
                <w:rFonts w:ascii="Arial" w:hAnsi="Arial" w:cs="Arial"/>
                <w:b/>
                <w:sz w:val="24"/>
              </w:rPr>
            </w:pPr>
          </w:p>
        </w:tc>
      </w:tr>
      <w:tr w:rsidR="003B2AAA" w:rsidRPr="003D09C4" w:rsidTr="00FB10D0">
        <w:trPr>
          <w:trHeight w:val="429"/>
          <w:jc w:val="center"/>
        </w:trPr>
        <w:tc>
          <w:tcPr>
            <w:tcW w:w="2067" w:type="pct"/>
            <w:vAlign w:val="center"/>
          </w:tcPr>
          <w:p w:rsidR="003B2AAA" w:rsidRPr="002F143E" w:rsidRDefault="003B2AAA" w:rsidP="003B2AAA">
            <w:pPr>
              <w:rPr>
                <w:rFonts w:ascii="Arial" w:eastAsiaTheme="minorEastAsia" w:hAnsi="Arial" w:cs="Arial"/>
                <w:szCs w:val="21"/>
              </w:rPr>
            </w:pPr>
          </w:p>
        </w:tc>
        <w:tc>
          <w:tcPr>
            <w:tcW w:w="77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实际</w:t>
            </w:r>
            <w:r w:rsidR="00823344">
              <w:rPr>
                <w:rFonts w:ascii="Arial" w:eastAsiaTheme="minorEastAsia" w:hAnsi="Arial" w:cs="Arial"/>
                <w:szCs w:val="21"/>
              </w:rPr>
              <w:t>B</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模型</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差异</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是否达到精度要求</w:t>
            </w:r>
          </w:p>
        </w:tc>
      </w:tr>
      <w:tr w:rsidR="003B2AAA" w:rsidRPr="003D09C4" w:rsidTr="00FB10D0">
        <w:trPr>
          <w:jc w:val="center"/>
        </w:trPr>
        <w:tc>
          <w:tcPr>
            <w:tcW w:w="2067" w:type="pc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C1-C4</w:t>
            </w:r>
            <w:r w:rsidRPr="002F143E">
              <w:rPr>
                <w:rFonts w:ascii="Arial" w:eastAsiaTheme="minorEastAsia" w:hAnsi="Arial" w:cs="Arial"/>
                <w:szCs w:val="21"/>
              </w:rPr>
              <w:t>收率达到实际值</w:t>
            </w:r>
            <w:r w:rsidRPr="002F143E">
              <w:rPr>
                <w:rFonts w:ascii="Arial" w:eastAsiaTheme="minorEastAsia" w:hAnsi="Arial" w:cs="Arial"/>
                <w:szCs w:val="21"/>
              </w:rPr>
              <w:t xml:space="preserve">± 2 </w:t>
            </w:r>
            <w:proofErr w:type="spellStart"/>
            <w:r w:rsidRPr="002F143E">
              <w:rPr>
                <w:rFonts w:ascii="Arial" w:eastAsiaTheme="minorEastAsia" w:hAnsi="Arial" w:cs="Arial"/>
                <w:szCs w:val="21"/>
              </w:rPr>
              <w:t>wt</w:t>
            </w:r>
            <w:proofErr w:type="spellEnd"/>
            <w:r w:rsidRPr="002F143E">
              <w:rPr>
                <w:rFonts w:ascii="Arial" w:eastAsiaTheme="minorEastAsia" w:hAnsi="Arial" w:cs="Arial"/>
                <w:szCs w:val="21"/>
              </w:rPr>
              <w:t xml:space="preserve"> %</w:t>
            </w:r>
          </w:p>
        </w:tc>
        <w:tc>
          <w:tcPr>
            <w:tcW w:w="77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1.80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1.30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-0.50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lastRenderedPageBreak/>
              <w:t>C5+</w:t>
            </w:r>
            <w:r w:rsidRPr="002F143E">
              <w:rPr>
                <w:rFonts w:ascii="Arial" w:eastAsiaTheme="minorEastAsia" w:hAnsi="Arial" w:cs="Arial"/>
                <w:szCs w:val="21"/>
              </w:rPr>
              <w:t>液体产品收率达到实际值</w:t>
            </w:r>
            <w:r w:rsidRPr="002F143E">
              <w:rPr>
                <w:rFonts w:ascii="Arial" w:eastAsiaTheme="minorEastAsia" w:hAnsi="Arial" w:cs="Arial"/>
                <w:szCs w:val="21"/>
              </w:rPr>
              <w:t xml:space="preserve">± 2 </w:t>
            </w:r>
            <w:proofErr w:type="spellStart"/>
            <w:r w:rsidRPr="002F143E">
              <w:rPr>
                <w:rFonts w:ascii="Arial" w:eastAsiaTheme="minorEastAsia" w:hAnsi="Arial" w:cs="Arial"/>
                <w:szCs w:val="21"/>
              </w:rPr>
              <w:t>wt</w:t>
            </w:r>
            <w:proofErr w:type="spellEnd"/>
            <w:r w:rsidRPr="002F143E">
              <w:rPr>
                <w:rFonts w:ascii="Arial" w:eastAsiaTheme="minorEastAsia" w:hAnsi="Arial" w:cs="Arial"/>
                <w:szCs w:val="21"/>
              </w:rPr>
              <w:t>%</w:t>
            </w:r>
          </w:p>
        </w:tc>
        <w:tc>
          <w:tcPr>
            <w:tcW w:w="77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94.60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95.80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1.20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restar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R1101</w:t>
            </w:r>
            <w:proofErr w:type="gramStart"/>
            <w:r w:rsidRPr="002F143E">
              <w:rPr>
                <w:rFonts w:ascii="Arial" w:eastAsiaTheme="minorEastAsia" w:hAnsi="Arial" w:cs="Arial"/>
                <w:szCs w:val="21"/>
              </w:rPr>
              <w:t>各</w:t>
            </w:r>
            <w:proofErr w:type="gramEnd"/>
            <w:r w:rsidRPr="002F143E">
              <w:rPr>
                <w:rFonts w:ascii="Arial" w:eastAsiaTheme="minorEastAsia" w:hAnsi="Arial" w:cs="Arial"/>
                <w:szCs w:val="21"/>
              </w:rPr>
              <w:t>床层入口温度达到实际值</w:t>
            </w:r>
            <w:r w:rsidRPr="002F143E">
              <w:rPr>
                <w:rFonts w:ascii="Arial" w:eastAsiaTheme="minorEastAsia" w:hAnsi="Arial" w:cs="Arial"/>
                <w:szCs w:val="21"/>
              </w:rPr>
              <w:t xml:space="preserve">±3 </w:t>
            </w:r>
            <w:r w:rsidRPr="002F143E">
              <w:rPr>
                <w:rFonts w:ascii="Arial" w:eastAsiaTheme="minorEastAsia" w:hAnsi="Arial" w:cs="Arial" w:hint="eastAsia"/>
                <w:szCs w:val="21"/>
              </w:rPr>
              <w:t>℃</w:t>
            </w: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344.30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344.30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349.50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349.50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351.00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351.00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351.00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351.00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354.70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354.70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restar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R1801</w:t>
            </w:r>
            <w:proofErr w:type="gramStart"/>
            <w:r w:rsidRPr="002F143E">
              <w:rPr>
                <w:rFonts w:ascii="Arial" w:eastAsiaTheme="minorEastAsia" w:hAnsi="Arial" w:cs="Arial"/>
                <w:szCs w:val="21"/>
              </w:rPr>
              <w:t>各</w:t>
            </w:r>
            <w:proofErr w:type="gramEnd"/>
            <w:r w:rsidRPr="002F143E">
              <w:rPr>
                <w:rFonts w:ascii="Arial" w:eastAsiaTheme="minorEastAsia" w:hAnsi="Arial" w:cs="Arial"/>
                <w:szCs w:val="21"/>
              </w:rPr>
              <w:t>床层入口温度达到实际值</w:t>
            </w:r>
            <w:r w:rsidRPr="002F143E">
              <w:rPr>
                <w:rFonts w:ascii="Arial" w:eastAsiaTheme="minorEastAsia" w:hAnsi="Arial" w:cs="Arial"/>
                <w:szCs w:val="21"/>
              </w:rPr>
              <w:t xml:space="preserve">±3 </w:t>
            </w:r>
            <w:r w:rsidRPr="002F143E">
              <w:rPr>
                <w:rFonts w:ascii="Arial" w:eastAsiaTheme="minorEastAsia" w:hAnsi="Arial" w:cs="Arial" w:hint="eastAsia"/>
                <w:szCs w:val="21"/>
              </w:rPr>
              <w:t>℃</w:t>
            </w: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358.80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358.80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365.30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365.30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375.20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375.20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374.50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374.50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Merge/>
            <w:vAlign w:val="center"/>
          </w:tcPr>
          <w:p w:rsidR="003B2AAA" w:rsidRPr="002F143E" w:rsidRDefault="003B2AAA" w:rsidP="003B2AAA">
            <w:pPr>
              <w:spacing w:line="276" w:lineRule="auto"/>
              <w:rPr>
                <w:rFonts w:ascii="Arial" w:eastAsiaTheme="minorEastAsia" w:hAnsi="Arial" w:cs="Arial"/>
                <w:szCs w:val="21"/>
              </w:rPr>
            </w:pPr>
          </w:p>
        </w:tc>
        <w:tc>
          <w:tcPr>
            <w:tcW w:w="778"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377.10</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377.10</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3D09C4" w:rsidTr="00FB10D0">
        <w:trPr>
          <w:jc w:val="center"/>
        </w:trPr>
        <w:tc>
          <w:tcPr>
            <w:tcW w:w="2067" w:type="pc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化学氢</w:t>
            </w:r>
            <w:proofErr w:type="gramStart"/>
            <w:r w:rsidRPr="002F143E">
              <w:rPr>
                <w:rFonts w:ascii="Arial" w:eastAsiaTheme="minorEastAsia" w:hAnsi="Arial" w:cs="Arial"/>
                <w:szCs w:val="21"/>
              </w:rPr>
              <w:t>耗达到</w:t>
            </w:r>
            <w:proofErr w:type="gramEnd"/>
            <w:r w:rsidRPr="002F143E">
              <w:rPr>
                <w:rFonts w:ascii="Arial" w:eastAsiaTheme="minorEastAsia" w:hAnsi="Arial" w:cs="Arial"/>
                <w:szCs w:val="21"/>
              </w:rPr>
              <w:t>实际值</w:t>
            </w:r>
            <w:r w:rsidRPr="002F143E">
              <w:rPr>
                <w:rFonts w:ascii="Arial" w:eastAsiaTheme="minorEastAsia" w:hAnsi="Arial" w:cs="Arial"/>
                <w:szCs w:val="21"/>
              </w:rPr>
              <w:t xml:space="preserve">±0.25 </w:t>
            </w:r>
            <w:proofErr w:type="spellStart"/>
            <w:r w:rsidRPr="002F143E">
              <w:rPr>
                <w:rFonts w:ascii="Arial" w:eastAsiaTheme="minorEastAsia" w:hAnsi="Arial" w:cs="Arial"/>
                <w:szCs w:val="21"/>
              </w:rPr>
              <w:t>wt</w:t>
            </w:r>
            <w:proofErr w:type="spellEnd"/>
            <w:r w:rsidRPr="002F143E">
              <w:rPr>
                <w:rFonts w:ascii="Arial" w:eastAsiaTheme="minorEastAsia" w:hAnsi="Arial" w:cs="Arial"/>
                <w:szCs w:val="21"/>
              </w:rPr>
              <w:t>%</w:t>
            </w:r>
          </w:p>
        </w:tc>
        <w:tc>
          <w:tcPr>
            <w:tcW w:w="77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1.35</w:t>
            </w:r>
          </w:p>
        </w:tc>
        <w:tc>
          <w:tcPr>
            <w:tcW w:w="775"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1.29</w:t>
            </w:r>
          </w:p>
        </w:tc>
        <w:tc>
          <w:tcPr>
            <w:tcW w:w="689" w:type="pct"/>
            <w:vAlign w:val="bottom"/>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-0.06</w:t>
            </w:r>
          </w:p>
        </w:tc>
        <w:tc>
          <w:tcPr>
            <w:tcW w:w="690" w:type="pct"/>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bl>
    <w:p w:rsidR="00823344" w:rsidRDefault="00823344" w:rsidP="003B2AAA">
      <w:pPr>
        <w:pStyle w:val="a5"/>
        <w:rPr>
          <w:rFonts w:ascii="Arial" w:hAnsi="Arial" w:cs="Arial"/>
          <w:szCs w:val="21"/>
        </w:rPr>
      </w:pPr>
    </w:p>
    <w:p w:rsidR="003B2AAA" w:rsidRPr="00F74B49" w:rsidRDefault="003B2AAA" w:rsidP="00F74B49">
      <w:pPr>
        <w:pStyle w:val="a5"/>
        <w:spacing w:line="360" w:lineRule="auto"/>
        <w:ind w:firstLine="400"/>
        <w:rPr>
          <w:rFonts w:asciiTheme="majorEastAsia" w:eastAsiaTheme="majorEastAsia" w:hAnsiTheme="majorEastAsia" w:cs="Arial"/>
          <w:sz w:val="20"/>
          <w:szCs w:val="20"/>
        </w:rPr>
      </w:pPr>
      <w:r w:rsidRPr="00F74B49">
        <w:rPr>
          <w:rFonts w:asciiTheme="majorEastAsia" w:eastAsiaTheme="majorEastAsia" w:hAnsiTheme="majorEastAsia" w:cs="Arial"/>
          <w:sz w:val="20"/>
          <w:szCs w:val="20"/>
        </w:rPr>
        <w:t>模型计算结果与实际工况C的比对结果</w:t>
      </w:r>
      <w:r w:rsidRPr="00F74B49">
        <w:rPr>
          <w:rFonts w:asciiTheme="majorEastAsia" w:eastAsiaTheme="majorEastAsia" w:hAnsiTheme="majorEastAsia" w:cs="Arial" w:hint="eastAsia"/>
          <w:sz w:val="20"/>
          <w:szCs w:val="20"/>
        </w:rPr>
        <w:t>：</w:t>
      </w:r>
    </w:p>
    <w:tbl>
      <w:tblPr>
        <w:tblW w:w="7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276"/>
        <w:gridCol w:w="1276"/>
        <w:gridCol w:w="1281"/>
        <w:gridCol w:w="232"/>
        <w:gridCol w:w="236"/>
      </w:tblGrid>
      <w:tr w:rsidR="003B2AAA" w:rsidRPr="003D09C4" w:rsidTr="00823344">
        <w:trPr>
          <w:trHeight w:val="454"/>
          <w:jc w:val="center"/>
        </w:trPr>
        <w:tc>
          <w:tcPr>
            <w:tcW w:w="7230" w:type="dxa"/>
            <w:gridSpan w:val="4"/>
            <w:shd w:val="clear" w:color="auto" w:fill="000000" w:themeFill="text1"/>
            <w:vAlign w:val="center"/>
          </w:tcPr>
          <w:p w:rsidR="003B2AAA" w:rsidRPr="003D09C4" w:rsidRDefault="00FD1DEA" w:rsidP="00FD1DEA">
            <w:pPr>
              <w:rPr>
                <w:rFonts w:ascii="Arial" w:hAnsi="Arial" w:cs="Arial"/>
                <w:b/>
                <w:sz w:val="24"/>
                <w:szCs w:val="24"/>
              </w:rPr>
            </w:pPr>
            <w:r w:rsidRPr="00817834">
              <w:rPr>
                <w:rFonts w:asciiTheme="majorEastAsia" w:eastAsiaTheme="majorEastAsia" w:hAnsiTheme="majorEastAsia" w:cs="Arial"/>
                <w:b/>
                <w:sz w:val="20"/>
                <w:szCs w:val="20"/>
              </w:rPr>
              <w:t>表 3</w:t>
            </w:r>
            <w:r w:rsidRPr="00817834">
              <w:rPr>
                <w:rFonts w:asciiTheme="majorEastAsia" w:eastAsiaTheme="majorEastAsia" w:hAnsiTheme="majorEastAsia" w:cs="Arial"/>
                <w:b/>
                <w:sz w:val="20"/>
                <w:szCs w:val="20"/>
              </w:rPr>
              <w:noBreakHyphen/>
            </w:r>
            <w:r>
              <w:rPr>
                <w:rFonts w:asciiTheme="majorEastAsia" w:eastAsiaTheme="majorEastAsia" w:hAnsiTheme="majorEastAsia" w:cs="Arial"/>
                <w:b/>
                <w:sz w:val="20"/>
                <w:szCs w:val="20"/>
              </w:rPr>
              <w:t xml:space="preserve">8 </w:t>
            </w:r>
            <w:r w:rsidRPr="00817834">
              <w:rPr>
                <w:rFonts w:asciiTheme="majorEastAsia" w:eastAsiaTheme="majorEastAsia" w:hAnsiTheme="majorEastAsia" w:cs="Arial"/>
                <w:b/>
                <w:sz w:val="20"/>
                <w:szCs w:val="20"/>
              </w:rPr>
              <w:t>渣油加氢装置料平衡表</w:t>
            </w:r>
            <w:r>
              <w:rPr>
                <w:rFonts w:asciiTheme="majorEastAsia" w:eastAsiaTheme="majorEastAsia" w:hAnsiTheme="majorEastAsia" w:cs="Arial"/>
                <w:b/>
                <w:sz w:val="20"/>
                <w:szCs w:val="20"/>
              </w:rPr>
              <w:t>比对实际工况C</w:t>
            </w:r>
            <w:r w:rsidRPr="00817834">
              <w:rPr>
                <w:rFonts w:asciiTheme="majorEastAsia" w:eastAsiaTheme="majorEastAsia" w:hAnsiTheme="majorEastAsia" w:cs="Arial"/>
                <w:b/>
                <w:sz w:val="20"/>
                <w:szCs w:val="20"/>
              </w:rPr>
              <w:t>，t/h</w:t>
            </w:r>
          </w:p>
        </w:tc>
        <w:tc>
          <w:tcPr>
            <w:tcW w:w="232" w:type="dxa"/>
            <w:shd w:val="clear" w:color="auto" w:fill="000000" w:themeFill="text1"/>
          </w:tcPr>
          <w:p w:rsidR="003B2AAA" w:rsidRPr="003D09C4" w:rsidRDefault="003B2AAA" w:rsidP="003B2AAA">
            <w:pPr>
              <w:rPr>
                <w:rFonts w:ascii="Arial" w:hAnsi="Arial" w:cs="Arial"/>
                <w:b/>
                <w:sz w:val="24"/>
              </w:rPr>
            </w:pPr>
          </w:p>
        </w:tc>
        <w:tc>
          <w:tcPr>
            <w:tcW w:w="236" w:type="dxa"/>
            <w:shd w:val="clear" w:color="auto" w:fill="000000" w:themeFill="text1"/>
          </w:tcPr>
          <w:p w:rsidR="003B2AAA" w:rsidRPr="003D09C4" w:rsidRDefault="003B2AAA" w:rsidP="003B2AAA">
            <w:pPr>
              <w:rPr>
                <w:rFonts w:ascii="Arial" w:hAnsi="Arial" w:cs="Arial"/>
                <w:b/>
                <w:sz w:val="24"/>
              </w:rPr>
            </w:pPr>
          </w:p>
        </w:tc>
      </w:tr>
      <w:tr w:rsidR="003B2AAA" w:rsidRPr="003D09C4" w:rsidTr="00823344">
        <w:trPr>
          <w:trHeight w:val="277"/>
          <w:jc w:val="center"/>
        </w:trPr>
        <w:tc>
          <w:tcPr>
            <w:tcW w:w="3397" w:type="dxa"/>
            <w:noWrap/>
            <w:vAlign w:val="bottom"/>
            <w:hideMark/>
          </w:tcPr>
          <w:p w:rsidR="003B2AAA" w:rsidRPr="003D09C4" w:rsidRDefault="003B2AAA" w:rsidP="003B2AAA">
            <w:pPr>
              <w:rPr>
                <w:rFonts w:ascii="Arial" w:hAnsi="Arial" w:cs="Arial"/>
                <w:szCs w:val="21"/>
              </w:rPr>
            </w:pPr>
            <w:r w:rsidRPr="003D09C4">
              <w:rPr>
                <w:rFonts w:ascii="Arial" w:hAnsi="Arial" w:cs="Arial"/>
                <w:szCs w:val="21"/>
              </w:rPr>
              <w:t> </w:t>
            </w:r>
          </w:p>
        </w:tc>
        <w:tc>
          <w:tcPr>
            <w:tcW w:w="1276" w:type="dxa"/>
            <w:noWrap/>
            <w:vAlign w:val="center"/>
            <w:hideMark/>
          </w:tcPr>
          <w:p w:rsidR="003B2AAA" w:rsidRPr="003D09C4" w:rsidRDefault="003B2AAA" w:rsidP="00823344">
            <w:pPr>
              <w:jc w:val="center"/>
              <w:rPr>
                <w:rFonts w:ascii="Arial" w:hAnsi="Arial" w:cs="Arial"/>
                <w:szCs w:val="21"/>
              </w:rPr>
            </w:pPr>
            <w:r w:rsidRPr="003D09C4">
              <w:rPr>
                <w:rFonts w:ascii="Arial" w:hAnsi="Arial" w:cs="Arial"/>
                <w:szCs w:val="21"/>
              </w:rPr>
              <w:t>实际</w:t>
            </w:r>
            <w:r w:rsidR="00823344">
              <w:rPr>
                <w:rFonts w:ascii="Arial" w:hAnsi="Arial" w:cs="Arial"/>
                <w:szCs w:val="21"/>
              </w:rPr>
              <w:t>C</w:t>
            </w:r>
          </w:p>
        </w:tc>
        <w:tc>
          <w:tcPr>
            <w:tcW w:w="1276" w:type="dxa"/>
            <w:noWrap/>
            <w:vAlign w:val="center"/>
            <w:hideMark/>
          </w:tcPr>
          <w:p w:rsidR="003B2AAA" w:rsidRPr="003D09C4" w:rsidRDefault="003B2AAA" w:rsidP="00823344">
            <w:pPr>
              <w:jc w:val="center"/>
              <w:rPr>
                <w:rFonts w:ascii="Arial" w:hAnsi="Arial" w:cs="Arial"/>
                <w:szCs w:val="21"/>
              </w:rPr>
            </w:pPr>
            <w:r w:rsidRPr="003D09C4">
              <w:rPr>
                <w:rFonts w:ascii="Arial" w:hAnsi="Arial" w:cs="Arial"/>
                <w:szCs w:val="21"/>
              </w:rPr>
              <w:t>模型</w:t>
            </w:r>
          </w:p>
        </w:tc>
        <w:tc>
          <w:tcPr>
            <w:tcW w:w="1749" w:type="dxa"/>
            <w:gridSpan w:val="3"/>
            <w:vAlign w:val="center"/>
          </w:tcPr>
          <w:p w:rsidR="003B2AAA" w:rsidRPr="003D09C4" w:rsidRDefault="003B2AAA" w:rsidP="00823344">
            <w:pPr>
              <w:jc w:val="center"/>
              <w:rPr>
                <w:rFonts w:ascii="Arial" w:hAnsi="Arial" w:cs="Arial"/>
                <w:szCs w:val="21"/>
              </w:rPr>
            </w:pPr>
            <w:r>
              <w:rPr>
                <w:rFonts w:ascii="Arial" w:hAnsi="Arial" w:cs="Arial"/>
                <w:szCs w:val="21"/>
              </w:rPr>
              <w:t>差异</w:t>
            </w:r>
          </w:p>
        </w:tc>
      </w:tr>
      <w:tr w:rsidR="003B2AAA" w:rsidRPr="003D09C4" w:rsidTr="00823344">
        <w:trPr>
          <w:trHeight w:val="277"/>
          <w:jc w:val="center"/>
        </w:trPr>
        <w:tc>
          <w:tcPr>
            <w:tcW w:w="3397" w:type="dxa"/>
            <w:shd w:val="clear" w:color="auto" w:fill="BFBFBF" w:themeFill="background1" w:themeFillShade="BF"/>
            <w:noWrap/>
            <w:vAlign w:val="bottom"/>
            <w:hideMark/>
          </w:tcPr>
          <w:p w:rsidR="003B2AAA" w:rsidRPr="003D09C4" w:rsidRDefault="003B2AAA" w:rsidP="003B2AAA">
            <w:pPr>
              <w:rPr>
                <w:rFonts w:ascii="Arial" w:hAnsi="Arial" w:cs="Arial"/>
                <w:szCs w:val="21"/>
              </w:rPr>
            </w:pPr>
            <w:r w:rsidRPr="003D09C4">
              <w:rPr>
                <w:rFonts w:ascii="Arial" w:hAnsi="Arial" w:cs="Arial"/>
                <w:szCs w:val="21"/>
              </w:rPr>
              <w:t>原料</w:t>
            </w:r>
          </w:p>
        </w:tc>
        <w:tc>
          <w:tcPr>
            <w:tcW w:w="1276" w:type="dxa"/>
            <w:shd w:val="clear" w:color="auto" w:fill="BFBFBF" w:themeFill="background1" w:themeFillShade="BF"/>
            <w:noWrap/>
            <w:vAlign w:val="center"/>
            <w:hideMark/>
          </w:tcPr>
          <w:p w:rsidR="003B2AAA" w:rsidRPr="003D09C4" w:rsidRDefault="003B2AAA" w:rsidP="00823344">
            <w:pPr>
              <w:jc w:val="center"/>
              <w:rPr>
                <w:rFonts w:ascii="Arial" w:hAnsi="Arial" w:cs="Arial"/>
                <w:szCs w:val="21"/>
              </w:rPr>
            </w:pPr>
          </w:p>
        </w:tc>
        <w:tc>
          <w:tcPr>
            <w:tcW w:w="1276" w:type="dxa"/>
            <w:shd w:val="clear" w:color="auto" w:fill="BFBFBF" w:themeFill="background1" w:themeFillShade="BF"/>
            <w:noWrap/>
            <w:vAlign w:val="center"/>
            <w:hideMark/>
          </w:tcPr>
          <w:p w:rsidR="003B2AAA" w:rsidRPr="003D09C4" w:rsidRDefault="003B2AAA" w:rsidP="00823344">
            <w:pPr>
              <w:jc w:val="center"/>
              <w:rPr>
                <w:rFonts w:ascii="Arial" w:hAnsi="Arial" w:cs="Arial"/>
                <w:szCs w:val="21"/>
              </w:rPr>
            </w:pPr>
          </w:p>
        </w:tc>
        <w:tc>
          <w:tcPr>
            <w:tcW w:w="1749" w:type="dxa"/>
            <w:gridSpan w:val="3"/>
            <w:shd w:val="clear" w:color="auto" w:fill="BFBFBF" w:themeFill="background1" w:themeFillShade="BF"/>
            <w:vAlign w:val="center"/>
          </w:tcPr>
          <w:p w:rsidR="003B2AAA" w:rsidRPr="003D09C4" w:rsidRDefault="003B2AAA" w:rsidP="00823344">
            <w:pPr>
              <w:jc w:val="center"/>
              <w:rPr>
                <w:rFonts w:ascii="Arial" w:hAnsi="Arial" w:cs="Arial"/>
                <w:szCs w:val="21"/>
              </w:rPr>
            </w:pP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AR/HVGO/</w:t>
            </w:r>
            <w:proofErr w:type="gramStart"/>
            <w:r w:rsidRPr="003D09C4">
              <w:rPr>
                <w:rFonts w:ascii="Arial" w:hAnsi="Arial" w:cs="Arial"/>
                <w:szCs w:val="21"/>
              </w:rPr>
              <w:t>洗涤油自装置</w:t>
            </w:r>
            <w:proofErr w:type="gramEnd"/>
            <w:r w:rsidRPr="003D09C4">
              <w:rPr>
                <w:rFonts w:ascii="Arial" w:hAnsi="Arial" w:cs="Arial"/>
                <w:szCs w:val="21"/>
              </w:rPr>
              <w:t>外来</w:t>
            </w:r>
          </w:p>
        </w:tc>
        <w:tc>
          <w:tcPr>
            <w:tcW w:w="1276" w:type="dxa"/>
            <w:vMerge w:val="restart"/>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488.2</w:t>
            </w:r>
          </w:p>
        </w:tc>
        <w:tc>
          <w:tcPr>
            <w:tcW w:w="1276" w:type="dxa"/>
            <w:vMerge w:val="restart"/>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488.2</w:t>
            </w:r>
          </w:p>
        </w:tc>
        <w:tc>
          <w:tcPr>
            <w:tcW w:w="1749" w:type="dxa"/>
            <w:gridSpan w:val="3"/>
            <w:vMerge w:val="restart"/>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0.00</w:t>
            </w: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减压渣油自装置外来</w:t>
            </w:r>
          </w:p>
        </w:tc>
        <w:tc>
          <w:tcPr>
            <w:tcW w:w="1276" w:type="dxa"/>
            <w:vMerge/>
            <w:noWrap/>
            <w:vAlign w:val="center"/>
          </w:tcPr>
          <w:p w:rsidR="003B2AAA" w:rsidRPr="002F143E" w:rsidRDefault="003B2AAA" w:rsidP="00823344">
            <w:pPr>
              <w:autoSpaceDE w:val="0"/>
              <w:autoSpaceDN w:val="0"/>
              <w:adjustRightInd w:val="0"/>
              <w:jc w:val="center"/>
              <w:rPr>
                <w:rFonts w:ascii="Arial" w:hAnsi="Arial" w:cs="Arial"/>
                <w:szCs w:val="21"/>
              </w:rPr>
            </w:pPr>
          </w:p>
        </w:tc>
        <w:tc>
          <w:tcPr>
            <w:tcW w:w="1276" w:type="dxa"/>
            <w:vMerge/>
            <w:noWrap/>
            <w:vAlign w:val="center"/>
          </w:tcPr>
          <w:p w:rsidR="003B2AAA" w:rsidRPr="002F143E" w:rsidRDefault="003B2AAA" w:rsidP="00823344">
            <w:pPr>
              <w:autoSpaceDE w:val="0"/>
              <w:autoSpaceDN w:val="0"/>
              <w:adjustRightInd w:val="0"/>
              <w:jc w:val="center"/>
              <w:rPr>
                <w:rFonts w:ascii="Arial" w:hAnsi="Arial" w:cs="Arial"/>
                <w:szCs w:val="21"/>
              </w:rPr>
            </w:pPr>
          </w:p>
        </w:tc>
        <w:tc>
          <w:tcPr>
            <w:tcW w:w="1749" w:type="dxa"/>
            <w:gridSpan w:val="3"/>
            <w:vMerge/>
            <w:vAlign w:val="center"/>
          </w:tcPr>
          <w:p w:rsidR="003B2AAA" w:rsidRPr="002F143E" w:rsidRDefault="003B2AAA" w:rsidP="00823344">
            <w:pPr>
              <w:autoSpaceDE w:val="0"/>
              <w:autoSpaceDN w:val="0"/>
              <w:adjustRightInd w:val="0"/>
              <w:jc w:val="center"/>
              <w:rPr>
                <w:rFonts w:ascii="Arial" w:hAnsi="Arial" w:cs="Arial"/>
                <w:szCs w:val="21"/>
              </w:rPr>
            </w:pP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开工蜡油自装置外来</w:t>
            </w:r>
          </w:p>
        </w:tc>
        <w:tc>
          <w:tcPr>
            <w:tcW w:w="1276" w:type="dxa"/>
            <w:vMerge/>
            <w:noWrap/>
            <w:vAlign w:val="center"/>
          </w:tcPr>
          <w:p w:rsidR="003B2AAA" w:rsidRPr="002F143E" w:rsidRDefault="003B2AAA" w:rsidP="00823344">
            <w:pPr>
              <w:autoSpaceDE w:val="0"/>
              <w:autoSpaceDN w:val="0"/>
              <w:adjustRightInd w:val="0"/>
              <w:jc w:val="center"/>
              <w:rPr>
                <w:rFonts w:ascii="Arial" w:hAnsi="Arial" w:cs="Arial"/>
                <w:szCs w:val="21"/>
              </w:rPr>
            </w:pPr>
          </w:p>
        </w:tc>
        <w:tc>
          <w:tcPr>
            <w:tcW w:w="1276" w:type="dxa"/>
            <w:vMerge/>
            <w:noWrap/>
            <w:vAlign w:val="center"/>
          </w:tcPr>
          <w:p w:rsidR="003B2AAA" w:rsidRPr="002F143E" w:rsidRDefault="003B2AAA" w:rsidP="00823344">
            <w:pPr>
              <w:autoSpaceDE w:val="0"/>
              <w:autoSpaceDN w:val="0"/>
              <w:adjustRightInd w:val="0"/>
              <w:jc w:val="center"/>
              <w:rPr>
                <w:rFonts w:ascii="Arial" w:hAnsi="Arial" w:cs="Arial"/>
                <w:szCs w:val="21"/>
              </w:rPr>
            </w:pPr>
          </w:p>
        </w:tc>
        <w:tc>
          <w:tcPr>
            <w:tcW w:w="1749" w:type="dxa"/>
            <w:gridSpan w:val="3"/>
            <w:vMerge/>
            <w:vAlign w:val="center"/>
          </w:tcPr>
          <w:p w:rsidR="003B2AAA" w:rsidRPr="002F143E" w:rsidRDefault="003B2AAA" w:rsidP="00823344">
            <w:pPr>
              <w:autoSpaceDE w:val="0"/>
              <w:autoSpaceDN w:val="0"/>
              <w:adjustRightInd w:val="0"/>
              <w:jc w:val="center"/>
              <w:rPr>
                <w:rFonts w:ascii="Arial" w:hAnsi="Arial" w:cs="Arial"/>
                <w:szCs w:val="21"/>
              </w:rPr>
            </w:pPr>
          </w:p>
        </w:tc>
      </w:tr>
      <w:tr w:rsidR="003B2AAA" w:rsidRPr="003D09C4" w:rsidTr="00823344">
        <w:trPr>
          <w:trHeight w:val="277"/>
          <w:jc w:val="center"/>
        </w:trPr>
        <w:tc>
          <w:tcPr>
            <w:tcW w:w="3397" w:type="dxa"/>
            <w:noWrap/>
            <w:vAlign w:val="bottom"/>
          </w:tcPr>
          <w:p w:rsidR="003B2AAA" w:rsidRPr="003D09C4" w:rsidRDefault="003B2AAA" w:rsidP="003B2AAA">
            <w:pPr>
              <w:spacing w:line="276" w:lineRule="auto"/>
              <w:rPr>
                <w:rFonts w:ascii="Arial" w:hAnsi="Arial" w:cs="Arial"/>
                <w:szCs w:val="21"/>
              </w:rPr>
            </w:pPr>
            <w:proofErr w:type="gramStart"/>
            <w:r w:rsidRPr="003D09C4">
              <w:rPr>
                <w:rFonts w:ascii="Arial" w:hAnsi="Arial" w:cs="Arial"/>
                <w:szCs w:val="21"/>
              </w:rPr>
              <w:t>新氢进</w:t>
            </w:r>
            <w:proofErr w:type="gramEnd"/>
            <w:r w:rsidRPr="003D09C4">
              <w:rPr>
                <w:rFonts w:ascii="Arial" w:hAnsi="Arial" w:cs="Arial"/>
                <w:szCs w:val="21"/>
              </w:rPr>
              <w:t>装置</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8.10</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8.50</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0.40</w:t>
            </w:r>
          </w:p>
        </w:tc>
      </w:tr>
      <w:tr w:rsidR="003B2AAA" w:rsidRPr="003D09C4" w:rsidTr="00823344">
        <w:trPr>
          <w:trHeight w:val="277"/>
          <w:jc w:val="center"/>
        </w:trPr>
        <w:tc>
          <w:tcPr>
            <w:tcW w:w="3397" w:type="dxa"/>
            <w:shd w:val="clear" w:color="auto" w:fill="BFBFBF" w:themeFill="background1" w:themeFillShade="BF"/>
            <w:noWrap/>
            <w:vAlign w:val="center"/>
          </w:tcPr>
          <w:p w:rsidR="003B2AAA" w:rsidRPr="002F143E" w:rsidRDefault="003B2AAA" w:rsidP="003B2AAA">
            <w:pPr>
              <w:rPr>
                <w:rFonts w:ascii="Arial" w:hAnsi="Arial" w:cs="Arial"/>
                <w:szCs w:val="21"/>
              </w:rPr>
            </w:pPr>
            <w:r w:rsidRPr="002F143E">
              <w:rPr>
                <w:rFonts w:ascii="Arial" w:hAnsi="Arial" w:cs="Arial"/>
                <w:szCs w:val="21"/>
              </w:rPr>
              <w:t>产品</w:t>
            </w:r>
          </w:p>
        </w:tc>
        <w:tc>
          <w:tcPr>
            <w:tcW w:w="1276" w:type="dxa"/>
            <w:shd w:val="clear" w:color="auto" w:fill="BFBFBF" w:themeFill="background1" w:themeFillShade="BF"/>
            <w:noWrap/>
            <w:vAlign w:val="center"/>
          </w:tcPr>
          <w:p w:rsidR="003B2AAA" w:rsidRPr="002F143E" w:rsidRDefault="003B2AAA" w:rsidP="00823344">
            <w:pPr>
              <w:autoSpaceDE w:val="0"/>
              <w:autoSpaceDN w:val="0"/>
              <w:adjustRightInd w:val="0"/>
              <w:jc w:val="center"/>
              <w:rPr>
                <w:rFonts w:ascii="Arial" w:hAnsi="Arial" w:cs="Arial"/>
                <w:szCs w:val="21"/>
              </w:rPr>
            </w:pPr>
          </w:p>
        </w:tc>
        <w:tc>
          <w:tcPr>
            <w:tcW w:w="1276" w:type="dxa"/>
            <w:shd w:val="clear" w:color="auto" w:fill="BFBFBF" w:themeFill="background1" w:themeFillShade="BF"/>
            <w:noWrap/>
            <w:vAlign w:val="center"/>
          </w:tcPr>
          <w:p w:rsidR="003B2AAA" w:rsidRPr="002F143E" w:rsidRDefault="003B2AAA" w:rsidP="00823344">
            <w:pPr>
              <w:autoSpaceDE w:val="0"/>
              <w:autoSpaceDN w:val="0"/>
              <w:adjustRightInd w:val="0"/>
              <w:jc w:val="center"/>
              <w:rPr>
                <w:rFonts w:ascii="Arial" w:hAnsi="Arial" w:cs="Arial"/>
                <w:szCs w:val="21"/>
              </w:rPr>
            </w:pPr>
          </w:p>
        </w:tc>
        <w:tc>
          <w:tcPr>
            <w:tcW w:w="1749" w:type="dxa"/>
            <w:gridSpan w:val="3"/>
            <w:shd w:val="clear" w:color="auto" w:fill="BFBFBF" w:themeFill="background1" w:themeFillShade="BF"/>
            <w:vAlign w:val="center"/>
          </w:tcPr>
          <w:p w:rsidR="003B2AAA" w:rsidRPr="002F143E" w:rsidRDefault="003B2AAA" w:rsidP="00823344">
            <w:pPr>
              <w:autoSpaceDE w:val="0"/>
              <w:autoSpaceDN w:val="0"/>
              <w:adjustRightInd w:val="0"/>
              <w:jc w:val="center"/>
              <w:rPr>
                <w:rFonts w:ascii="Arial" w:hAnsi="Arial" w:cs="Arial"/>
                <w:szCs w:val="21"/>
              </w:rPr>
            </w:pP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含氢气体</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3.16</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3.77</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0.61</w:t>
            </w: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proofErr w:type="gramStart"/>
            <w:r w:rsidRPr="003D09C4">
              <w:rPr>
                <w:rFonts w:ascii="Arial" w:hAnsi="Arial" w:cs="Arial"/>
                <w:szCs w:val="21"/>
              </w:rPr>
              <w:t>酸性富气</w:t>
            </w:r>
            <w:proofErr w:type="gramEnd"/>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2.88</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2.76</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-0.12</w:t>
            </w: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轻烃</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5.30</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5.41</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0.11</w:t>
            </w: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石脑油出装置</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1.75</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1.10</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-0.65</w:t>
            </w: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柴油</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49.02</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44.31</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-4.71</w:t>
            </w:r>
          </w:p>
        </w:tc>
      </w:tr>
      <w:tr w:rsidR="003B2AAA" w:rsidRPr="003D09C4" w:rsidTr="00823344">
        <w:trPr>
          <w:trHeight w:val="277"/>
          <w:jc w:val="center"/>
        </w:trPr>
        <w:tc>
          <w:tcPr>
            <w:tcW w:w="3397" w:type="dxa"/>
            <w:noWrap/>
            <w:vAlign w:val="bottom"/>
          </w:tcPr>
          <w:p w:rsidR="003B2AAA" w:rsidRPr="003D09C4" w:rsidRDefault="003B2AAA" w:rsidP="003B2AAA">
            <w:pPr>
              <w:rPr>
                <w:rFonts w:ascii="Arial" w:hAnsi="Arial" w:cs="Arial"/>
                <w:szCs w:val="21"/>
              </w:rPr>
            </w:pPr>
            <w:r w:rsidRPr="003D09C4">
              <w:rPr>
                <w:rFonts w:ascii="Arial" w:hAnsi="Arial" w:cs="Arial"/>
                <w:szCs w:val="21"/>
              </w:rPr>
              <w:t>加氢渣油</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434.76</w:t>
            </w:r>
          </w:p>
        </w:tc>
        <w:tc>
          <w:tcPr>
            <w:tcW w:w="1276" w:type="dxa"/>
            <w:noWrap/>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438.79</w:t>
            </w:r>
          </w:p>
        </w:tc>
        <w:tc>
          <w:tcPr>
            <w:tcW w:w="1749" w:type="dxa"/>
            <w:gridSpan w:val="3"/>
            <w:vAlign w:val="center"/>
          </w:tcPr>
          <w:p w:rsidR="003B2AAA" w:rsidRPr="002F143E" w:rsidRDefault="003B2AAA" w:rsidP="00823344">
            <w:pPr>
              <w:autoSpaceDE w:val="0"/>
              <w:autoSpaceDN w:val="0"/>
              <w:adjustRightInd w:val="0"/>
              <w:jc w:val="center"/>
              <w:rPr>
                <w:rFonts w:ascii="Arial" w:hAnsi="Arial" w:cs="Arial"/>
                <w:szCs w:val="21"/>
              </w:rPr>
            </w:pPr>
            <w:r w:rsidRPr="002F143E">
              <w:rPr>
                <w:rFonts w:ascii="Arial" w:hAnsi="Arial" w:cs="Arial"/>
                <w:szCs w:val="21"/>
              </w:rPr>
              <w:t>4.03</w:t>
            </w:r>
          </w:p>
        </w:tc>
      </w:tr>
    </w:tbl>
    <w:p w:rsidR="003B2AAA" w:rsidRDefault="003B2AAA" w:rsidP="003B2AAA">
      <w:pPr>
        <w:ind w:firstLineChars="200" w:firstLine="480"/>
        <w:rPr>
          <w:rFonts w:ascii="Arial" w:hAnsi="Arial" w:cs="Arial"/>
          <w:sz w:val="24"/>
          <w:szCs w:val="24"/>
        </w:rPr>
      </w:pPr>
    </w:p>
    <w:tbl>
      <w:tblPr>
        <w:tblStyle w:val="10"/>
        <w:tblW w:w="5000" w:type="pct"/>
        <w:tblLook w:val="04A0" w:firstRow="1" w:lastRow="0" w:firstColumn="1" w:lastColumn="0" w:noHBand="0" w:noVBand="1"/>
      </w:tblPr>
      <w:tblGrid>
        <w:gridCol w:w="3617"/>
        <w:gridCol w:w="1249"/>
        <w:gridCol w:w="1145"/>
        <w:gridCol w:w="1143"/>
        <w:gridCol w:w="1142"/>
      </w:tblGrid>
      <w:tr w:rsidR="003B2AAA" w:rsidRPr="003D09C4" w:rsidTr="003B2AAA">
        <w:trPr>
          <w:trHeight w:val="454"/>
        </w:trPr>
        <w:tc>
          <w:tcPr>
            <w:tcW w:w="3623" w:type="pct"/>
            <w:gridSpan w:val="3"/>
            <w:shd w:val="clear" w:color="auto" w:fill="000000" w:themeFill="text1"/>
            <w:vAlign w:val="center"/>
          </w:tcPr>
          <w:p w:rsidR="003B2AAA" w:rsidRPr="003D09C4" w:rsidRDefault="00FD1DEA" w:rsidP="00823344">
            <w:pPr>
              <w:rPr>
                <w:rFonts w:ascii="Arial" w:hAnsi="Arial" w:cs="Arial"/>
              </w:rPr>
            </w:pPr>
            <w:r w:rsidRPr="00817834">
              <w:rPr>
                <w:rFonts w:asciiTheme="majorEastAsia" w:eastAsiaTheme="majorEastAsia" w:hAnsiTheme="majorEastAsia" w:cs="Arial"/>
                <w:b/>
                <w:sz w:val="20"/>
                <w:szCs w:val="20"/>
              </w:rPr>
              <w:t>表 3</w:t>
            </w:r>
            <w:r w:rsidRPr="00817834">
              <w:rPr>
                <w:rFonts w:asciiTheme="majorEastAsia" w:eastAsiaTheme="majorEastAsia" w:hAnsiTheme="majorEastAsia" w:cs="Arial"/>
                <w:b/>
                <w:sz w:val="20"/>
                <w:szCs w:val="20"/>
              </w:rPr>
              <w:noBreakHyphen/>
            </w:r>
            <w:r>
              <w:rPr>
                <w:rFonts w:asciiTheme="majorEastAsia" w:eastAsiaTheme="majorEastAsia" w:hAnsiTheme="majorEastAsia" w:cs="Arial"/>
                <w:b/>
                <w:sz w:val="20"/>
                <w:szCs w:val="20"/>
              </w:rPr>
              <w:t>9</w:t>
            </w:r>
            <w:r w:rsidRPr="00817834">
              <w:rPr>
                <w:rFonts w:asciiTheme="majorEastAsia" w:eastAsiaTheme="majorEastAsia" w:hAnsiTheme="majorEastAsia" w:cs="Arial"/>
                <w:b/>
                <w:sz w:val="20"/>
                <w:szCs w:val="20"/>
              </w:rPr>
              <w:t xml:space="preserve"> 渣油加氢装置模型指标</w:t>
            </w:r>
            <w:r>
              <w:rPr>
                <w:rFonts w:asciiTheme="majorEastAsia" w:eastAsiaTheme="majorEastAsia" w:hAnsiTheme="majorEastAsia" w:cs="Arial"/>
                <w:b/>
                <w:sz w:val="20"/>
                <w:szCs w:val="20"/>
              </w:rPr>
              <w:t>比对实际工况C</w:t>
            </w:r>
          </w:p>
        </w:tc>
        <w:tc>
          <w:tcPr>
            <w:tcW w:w="689" w:type="pct"/>
            <w:shd w:val="clear" w:color="auto" w:fill="000000" w:themeFill="text1"/>
          </w:tcPr>
          <w:p w:rsidR="003B2AAA" w:rsidRPr="003D09C4" w:rsidRDefault="003B2AAA" w:rsidP="003B2AAA">
            <w:pPr>
              <w:rPr>
                <w:rFonts w:ascii="Arial" w:hAnsi="Arial" w:cs="Arial"/>
                <w:b/>
                <w:sz w:val="24"/>
              </w:rPr>
            </w:pPr>
          </w:p>
        </w:tc>
        <w:tc>
          <w:tcPr>
            <w:tcW w:w="688" w:type="pct"/>
            <w:shd w:val="clear" w:color="auto" w:fill="000000" w:themeFill="text1"/>
          </w:tcPr>
          <w:p w:rsidR="003B2AAA" w:rsidRPr="003D09C4" w:rsidRDefault="003B2AAA" w:rsidP="003B2AAA">
            <w:pPr>
              <w:rPr>
                <w:rFonts w:ascii="Arial" w:hAnsi="Arial" w:cs="Arial"/>
                <w:b/>
                <w:sz w:val="24"/>
              </w:rPr>
            </w:pPr>
          </w:p>
        </w:tc>
      </w:tr>
      <w:tr w:rsidR="003B2AAA" w:rsidRPr="002F143E" w:rsidTr="00823344">
        <w:trPr>
          <w:trHeight w:val="429"/>
        </w:trPr>
        <w:tc>
          <w:tcPr>
            <w:tcW w:w="2180" w:type="pct"/>
            <w:vAlign w:val="center"/>
          </w:tcPr>
          <w:p w:rsidR="003B2AAA" w:rsidRPr="00823344" w:rsidRDefault="003B2AAA" w:rsidP="003B2AAA">
            <w:pPr>
              <w:rPr>
                <w:rFonts w:ascii="Arial" w:eastAsiaTheme="minorEastAsia" w:hAnsi="Arial" w:cs="Arial"/>
                <w:szCs w:val="21"/>
              </w:rPr>
            </w:pPr>
          </w:p>
        </w:tc>
        <w:tc>
          <w:tcPr>
            <w:tcW w:w="753" w:type="pct"/>
            <w:vAlign w:val="center"/>
          </w:tcPr>
          <w:p w:rsidR="003B2AAA" w:rsidRPr="002F143E" w:rsidRDefault="00F74B49" w:rsidP="00823344">
            <w:pPr>
              <w:autoSpaceDE w:val="0"/>
              <w:autoSpaceDN w:val="0"/>
              <w:adjustRightInd w:val="0"/>
              <w:jc w:val="center"/>
              <w:rPr>
                <w:rFonts w:ascii="Arial" w:eastAsiaTheme="minorEastAsia" w:hAnsi="Arial" w:cs="Arial"/>
                <w:szCs w:val="21"/>
              </w:rPr>
            </w:pPr>
            <w:r w:rsidRPr="003D09C4">
              <w:rPr>
                <w:rFonts w:ascii="Arial" w:hAnsi="Arial" w:cs="Arial"/>
                <w:szCs w:val="21"/>
              </w:rPr>
              <w:t>实际</w:t>
            </w:r>
            <w:r>
              <w:rPr>
                <w:rFonts w:ascii="Arial" w:hAnsi="Arial" w:cs="Arial"/>
                <w:szCs w:val="21"/>
              </w:rPr>
              <w:t>C</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模型</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差异</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是否达到精度要求</w:t>
            </w:r>
          </w:p>
        </w:tc>
      </w:tr>
      <w:tr w:rsidR="003B2AAA" w:rsidRPr="002F143E" w:rsidTr="00823344">
        <w:tc>
          <w:tcPr>
            <w:tcW w:w="2180" w:type="pc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C1-C4</w:t>
            </w:r>
            <w:r w:rsidRPr="002F143E">
              <w:rPr>
                <w:rFonts w:ascii="Arial" w:eastAsiaTheme="minorEastAsia" w:hAnsi="Arial" w:cs="Arial"/>
                <w:szCs w:val="21"/>
              </w:rPr>
              <w:t>收率达到实际值</w:t>
            </w:r>
            <w:r w:rsidRPr="002F143E">
              <w:rPr>
                <w:rFonts w:ascii="Arial" w:eastAsiaTheme="minorEastAsia" w:hAnsi="Arial" w:cs="Arial"/>
                <w:szCs w:val="21"/>
              </w:rPr>
              <w:t xml:space="preserve">± 2 </w:t>
            </w:r>
            <w:proofErr w:type="spellStart"/>
            <w:r w:rsidRPr="002F143E">
              <w:rPr>
                <w:rFonts w:ascii="Arial" w:eastAsiaTheme="minorEastAsia" w:hAnsi="Arial" w:cs="Arial"/>
                <w:szCs w:val="21"/>
              </w:rPr>
              <w:t>wt</w:t>
            </w:r>
            <w:proofErr w:type="spellEnd"/>
            <w:r w:rsidRPr="002F143E">
              <w:rPr>
                <w:rFonts w:ascii="Arial" w:eastAsiaTheme="minorEastAsia" w:hAnsi="Arial" w:cs="Arial"/>
                <w:szCs w:val="21"/>
              </w:rPr>
              <w:t xml:space="preserve"> %</w:t>
            </w:r>
          </w:p>
        </w:tc>
        <w:tc>
          <w:tcPr>
            <w:tcW w:w="753"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1.30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1.30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823344">
        <w:trPr>
          <w:trHeight w:val="310"/>
        </w:trPr>
        <w:tc>
          <w:tcPr>
            <w:tcW w:w="2180" w:type="pc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C5+</w:t>
            </w:r>
            <w:r w:rsidRPr="002F143E">
              <w:rPr>
                <w:rFonts w:ascii="Arial" w:eastAsiaTheme="minorEastAsia" w:hAnsi="Arial" w:cs="Arial"/>
                <w:szCs w:val="21"/>
              </w:rPr>
              <w:t>液体产品收率达到实际值</w:t>
            </w:r>
            <w:r w:rsidRPr="002F143E">
              <w:rPr>
                <w:rFonts w:ascii="Arial" w:eastAsiaTheme="minorEastAsia" w:hAnsi="Arial" w:cs="Arial"/>
                <w:szCs w:val="21"/>
              </w:rPr>
              <w:t xml:space="preserve">± 2 </w:t>
            </w:r>
            <w:proofErr w:type="spellStart"/>
            <w:r w:rsidRPr="002F143E">
              <w:rPr>
                <w:rFonts w:ascii="Arial" w:eastAsiaTheme="minorEastAsia" w:hAnsi="Arial" w:cs="Arial"/>
                <w:szCs w:val="21"/>
              </w:rPr>
              <w:t>wt</w:t>
            </w:r>
            <w:proofErr w:type="spellEnd"/>
            <w:r w:rsidRPr="002F143E">
              <w:rPr>
                <w:rFonts w:ascii="Arial" w:eastAsiaTheme="minorEastAsia" w:hAnsi="Arial" w:cs="Arial"/>
                <w:szCs w:val="21"/>
              </w:rPr>
              <w:t>%</w:t>
            </w:r>
          </w:p>
        </w:tc>
        <w:tc>
          <w:tcPr>
            <w:tcW w:w="753"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95.50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95.80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0.30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823344">
        <w:tc>
          <w:tcPr>
            <w:tcW w:w="2180" w:type="pct"/>
            <w:vMerge w:val="restar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R1101</w:t>
            </w:r>
            <w:proofErr w:type="gramStart"/>
            <w:r w:rsidRPr="002F143E">
              <w:rPr>
                <w:rFonts w:ascii="Arial" w:eastAsiaTheme="minorEastAsia" w:hAnsi="Arial" w:cs="Arial"/>
                <w:szCs w:val="21"/>
              </w:rPr>
              <w:t>各</w:t>
            </w:r>
            <w:proofErr w:type="gramEnd"/>
            <w:r w:rsidRPr="002F143E">
              <w:rPr>
                <w:rFonts w:ascii="Arial" w:eastAsiaTheme="minorEastAsia" w:hAnsi="Arial" w:cs="Arial"/>
                <w:szCs w:val="21"/>
              </w:rPr>
              <w:t>床层入口温度达到实际值</w:t>
            </w:r>
            <w:r w:rsidRPr="002F143E">
              <w:rPr>
                <w:rFonts w:ascii="Arial" w:eastAsiaTheme="minorEastAsia" w:hAnsi="Arial" w:cs="Arial"/>
                <w:szCs w:val="21"/>
              </w:rPr>
              <w:t xml:space="preserve">±3 </w:t>
            </w:r>
            <w:r w:rsidRPr="002F143E">
              <w:rPr>
                <w:rFonts w:ascii="Arial" w:eastAsiaTheme="minorEastAsia" w:hAnsi="Arial" w:cs="Arial" w:hint="eastAsia"/>
                <w:szCs w:val="21"/>
              </w:rPr>
              <w:t>℃</w:t>
            </w:r>
          </w:p>
        </w:tc>
        <w:tc>
          <w:tcPr>
            <w:tcW w:w="753"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346.30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346.30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823344">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352.50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352.50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823344">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355.00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355.00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823344">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353.60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353.60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823344">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357.00</w:t>
            </w:r>
          </w:p>
        </w:tc>
        <w:tc>
          <w:tcPr>
            <w:tcW w:w="690"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357.00</w:t>
            </w:r>
          </w:p>
        </w:tc>
        <w:tc>
          <w:tcPr>
            <w:tcW w:w="689"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vAlign w:val="center"/>
          </w:tcPr>
          <w:p w:rsidR="003B2AAA" w:rsidRPr="002F143E" w:rsidRDefault="003B2AAA" w:rsidP="00823344">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3B2AAA">
        <w:tc>
          <w:tcPr>
            <w:tcW w:w="2180" w:type="pct"/>
            <w:vMerge w:val="restar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lastRenderedPageBreak/>
              <w:t>R1801</w:t>
            </w:r>
            <w:proofErr w:type="gramStart"/>
            <w:r w:rsidRPr="002F143E">
              <w:rPr>
                <w:rFonts w:ascii="Arial" w:eastAsiaTheme="minorEastAsia" w:hAnsi="Arial" w:cs="Arial"/>
                <w:szCs w:val="21"/>
              </w:rPr>
              <w:t>各</w:t>
            </w:r>
            <w:proofErr w:type="gramEnd"/>
            <w:r w:rsidRPr="002F143E">
              <w:rPr>
                <w:rFonts w:ascii="Arial" w:eastAsiaTheme="minorEastAsia" w:hAnsi="Arial" w:cs="Arial"/>
                <w:szCs w:val="21"/>
              </w:rPr>
              <w:t>床层入口温度达到实际值</w:t>
            </w:r>
            <w:r w:rsidRPr="002F143E">
              <w:rPr>
                <w:rFonts w:ascii="Arial" w:eastAsiaTheme="minorEastAsia" w:hAnsi="Arial" w:cs="Arial"/>
                <w:szCs w:val="21"/>
              </w:rPr>
              <w:t xml:space="preserve">±3 </w:t>
            </w:r>
            <w:r w:rsidRPr="002F143E">
              <w:rPr>
                <w:rFonts w:ascii="Arial" w:eastAsiaTheme="minorEastAsia" w:hAnsi="Arial" w:cs="Arial" w:hint="eastAsia"/>
                <w:szCs w:val="21"/>
              </w:rPr>
              <w:t>℃</w:t>
            </w:r>
          </w:p>
        </w:tc>
        <w:tc>
          <w:tcPr>
            <w:tcW w:w="753" w:type="pct"/>
            <w:shd w:val="clear" w:color="auto" w:fill="auto"/>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360.90</w:t>
            </w:r>
          </w:p>
        </w:tc>
        <w:tc>
          <w:tcPr>
            <w:tcW w:w="690"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360.90</w:t>
            </w:r>
          </w:p>
        </w:tc>
        <w:tc>
          <w:tcPr>
            <w:tcW w:w="689" w:type="pct"/>
            <w:vAlign w:val="bottom"/>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3B2AAA">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366.10</w:t>
            </w:r>
          </w:p>
        </w:tc>
        <w:tc>
          <w:tcPr>
            <w:tcW w:w="690"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366.10</w:t>
            </w:r>
          </w:p>
        </w:tc>
        <w:tc>
          <w:tcPr>
            <w:tcW w:w="689" w:type="pct"/>
            <w:vAlign w:val="bottom"/>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3B2AAA">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376.30</w:t>
            </w:r>
          </w:p>
        </w:tc>
        <w:tc>
          <w:tcPr>
            <w:tcW w:w="690"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376.30</w:t>
            </w:r>
          </w:p>
        </w:tc>
        <w:tc>
          <w:tcPr>
            <w:tcW w:w="689" w:type="pct"/>
            <w:vAlign w:val="bottom"/>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3B2AAA">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376.50</w:t>
            </w:r>
          </w:p>
        </w:tc>
        <w:tc>
          <w:tcPr>
            <w:tcW w:w="690"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376.50</w:t>
            </w:r>
          </w:p>
        </w:tc>
        <w:tc>
          <w:tcPr>
            <w:tcW w:w="689" w:type="pct"/>
            <w:vAlign w:val="bottom"/>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3B2AAA">
        <w:tc>
          <w:tcPr>
            <w:tcW w:w="2180" w:type="pct"/>
            <w:vMerge/>
            <w:vAlign w:val="center"/>
          </w:tcPr>
          <w:p w:rsidR="003B2AAA" w:rsidRPr="002F143E" w:rsidRDefault="003B2AAA" w:rsidP="003B2AAA">
            <w:pPr>
              <w:spacing w:line="276" w:lineRule="auto"/>
              <w:rPr>
                <w:rFonts w:ascii="Arial" w:eastAsiaTheme="minorEastAsia" w:hAnsi="Arial" w:cs="Arial"/>
                <w:szCs w:val="21"/>
              </w:rPr>
            </w:pPr>
          </w:p>
        </w:tc>
        <w:tc>
          <w:tcPr>
            <w:tcW w:w="753" w:type="pct"/>
            <w:shd w:val="clear" w:color="auto" w:fill="auto"/>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378.30</w:t>
            </w:r>
          </w:p>
        </w:tc>
        <w:tc>
          <w:tcPr>
            <w:tcW w:w="690"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378.30</w:t>
            </w:r>
          </w:p>
        </w:tc>
        <w:tc>
          <w:tcPr>
            <w:tcW w:w="689" w:type="pct"/>
            <w:vAlign w:val="bottom"/>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0.00</w:t>
            </w:r>
          </w:p>
        </w:tc>
        <w:tc>
          <w:tcPr>
            <w:tcW w:w="688"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r w:rsidR="003B2AAA" w:rsidRPr="002F143E" w:rsidTr="003B2AAA">
        <w:tc>
          <w:tcPr>
            <w:tcW w:w="2180" w:type="pct"/>
            <w:vAlign w:val="center"/>
          </w:tcPr>
          <w:p w:rsidR="003B2AAA" w:rsidRPr="002F143E" w:rsidRDefault="003B2AAA" w:rsidP="003B2AAA">
            <w:pPr>
              <w:rPr>
                <w:rFonts w:ascii="Arial" w:eastAsiaTheme="minorEastAsia" w:hAnsi="Arial" w:cs="Arial"/>
                <w:szCs w:val="21"/>
              </w:rPr>
            </w:pPr>
            <w:r w:rsidRPr="002F143E">
              <w:rPr>
                <w:rFonts w:ascii="Arial" w:eastAsiaTheme="minorEastAsia" w:hAnsi="Arial" w:cs="Arial"/>
                <w:szCs w:val="21"/>
              </w:rPr>
              <w:t>化学氢</w:t>
            </w:r>
            <w:proofErr w:type="gramStart"/>
            <w:r w:rsidRPr="002F143E">
              <w:rPr>
                <w:rFonts w:ascii="Arial" w:eastAsiaTheme="minorEastAsia" w:hAnsi="Arial" w:cs="Arial"/>
                <w:szCs w:val="21"/>
              </w:rPr>
              <w:t>耗达到</w:t>
            </w:r>
            <w:proofErr w:type="gramEnd"/>
            <w:r w:rsidRPr="002F143E">
              <w:rPr>
                <w:rFonts w:ascii="Arial" w:eastAsiaTheme="minorEastAsia" w:hAnsi="Arial" w:cs="Arial"/>
                <w:szCs w:val="21"/>
              </w:rPr>
              <w:t>实际值</w:t>
            </w:r>
            <w:r w:rsidRPr="002F143E">
              <w:rPr>
                <w:rFonts w:ascii="Arial" w:eastAsiaTheme="minorEastAsia" w:hAnsi="Arial" w:cs="Arial"/>
                <w:szCs w:val="21"/>
              </w:rPr>
              <w:t xml:space="preserve">±0.25 </w:t>
            </w:r>
            <w:proofErr w:type="spellStart"/>
            <w:r w:rsidRPr="002F143E">
              <w:rPr>
                <w:rFonts w:ascii="Arial" w:eastAsiaTheme="minorEastAsia" w:hAnsi="Arial" w:cs="Arial"/>
                <w:szCs w:val="21"/>
              </w:rPr>
              <w:t>wt</w:t>
            </w:r>
            <w:proofErr w:type="spellEnd"/>
            <w:r w:rsidRPr="002F143E">
              <w:rPr>
                <w:rFonts w:ascii="Arial" w:eastAsiaTheme="minorEastAsia" w:hAnsi="Arial" w:cs="Arial"/>
                <w:szCs w:val="21"/>
              </w:rPr>
              <w:t>%</w:t>
            </w:r>
          </w:p>
        </w:tc>
        <w:tc>
          <w:tcPr>
            <w:tcW w:w="753"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1.38</w:t>
            </w:r>
          </w:p>
        </w:tc>
        <w:tc>
          <w:tcPr>
            <w:tcW w:w="690"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szCs w:val="21"/>
              </w:rPr>
              <w:t>1.19</w:t>
            </w:r>
          </w:p>
        </w:tc>
        <w:tc>
          <w:tcPr>
            <w:tcW w:w="689" w:type="pct"/>
            <w:vAlign w:val="bottom"/>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-0.19</w:t>
            </w:r>
          </w:p>
        </w:tc>
        <w:tc>
          <w:tcPr>
            <w:tcW w:w="688" w:type="pct"/>
          </w:tcPr>
          <w:p w:rsidR="003B2AAA" w:rsidRPr="002F143E" w:rsidRDefault="003B2AAA" w:rsidP="00F74B49">
            <w:pPr>
              <w:autoSpaceDE w:val="0"/>
              <w:autoSpaceDN w:val="0"/>
              <w:adjustRightInd w:val="0"/>
              <w:jc w:val="center"/>
              <w:rPr>
                <w:rFonts w:ascii="Arial" w:eastAsiaTheme="minorEastAsia" w:hAnsi="Arial" w:cs="Arial"/>
                <w:szCs w:val="21"/>
              </w:rPr>
            </w:pPr>
            <w:r w:rsidRPr="002F143E">
              <w:rPr>
                <w:rFonts w:ascii="Arial" w:eastAsiaTheme="minorEastAsia" w:hAnsi="Arial" w:cs="Arial" w:hint="eastAsia"/>
                <w:szCs w:val="21"/>
              </w:rPr>
              <w:t>Y</w:t>
            </w:r>
          </w:p>
        </w:tc>
      </w:tr>
    </w:tbl>
    <w:p w:rsidR="003B2AAA" w:rsidRPr="002F143E" w:rsidRDefault="003B2AAA" w:rsidP="00D746CE">
      <w:pPr>
        <w:spacing w:line="360" w:lineRule="auto"/>
        <w:ind w:firstLine="420"/>
        <w:rPr>
          <w:rFonts w:ascii="Arial" w:hAnsi="Arial" w:cs="Arial"/>
          <w:szCs w:val="21"/>
        </w:rPr>
      </w:pPr>
      <w:r w:rsidRPr="002F143E">
        <w:rPr>
          <w:rFonts w:ascii="Arial" w:hAnsi="Arial" w:cs="Arial" w:hint="eastAsia"/>
          <w:szCs w:val="21"/>
        </w:rPr>
        <w:t>从</w:t>
      </w:r>
      <w:r w:rsidR="009E0503">
        <w:rPr>
          <w:rFonts w:ascii="Arial" w:hAnsi="Arial" w:cs="Arial"/>
          <w:szCs w:val="21"/>
        </w:rPr>
        <w:t>以上</w:t>
      </w:r>
      <w:r w:rsidRPr="002F143E">
        <w:rPr>
          <w:rFonts w:ascii="Arial" w:hAnsi="Arial" w:cs="Arial"/>
          <w:szCs w:val="21"/>
        </w:rPr>
        <w:t>数据看，模型预测结果与</w:t>
      </w:r>
      <w:r w:rsidR="00D746CE">
        <w:rPr>
          <w:rFonts w:ascii="Arial" w:hAnsi="Arial" w:cs="Arial"/>
          <w:szCs w:val="21"/>
        </w:rPr>
        <w:t>装置</w:t>
      </w:r>
      <w:r w:rsidRPr="002F143E">
        <w:rPr>
          <w:rFonts w:ascii="Arial" w:hAnsi="Arial" w:cs="Arial"/>
          <w:szCs w:val="21"/>
        </w:rPr>
        <w:t>实际数据</w:t>
      </w:r>
      <w:r w:rsidR="00823344">
        <w:rPr>
          <w:rFonts w:ascii="Arial" w:hAnsi="Arial" w:cs="Arial"/>
          <w:szCs w:val="21"/>
        </w:rPr>
        <w:t>均比较</w:t>
      </w:r>
      <w:r w:rsidRPr="002F143E">
        <w:rPr>
          <w:rFonts w:ascii="Arial" w:hAnsi="Arial" w:cs="Arial"/>
          <w:szCs w:val="21"/>
        </w:rPr>
        <w:t>相近</w:t>
      </w:r>
      <w:r w:rsidR="00D746CE">
        <w:rPr>
          <w:rFonts w:ascii="Arial" w:hAnsi="Arial" w:cs="Arial" w:hint="eastAsia"/>
          <w:szCs w:val="21"/>
        </w:rPr>
        <w:t>，</w:t>
      </w:r>
      <w:r w:rsidR="00D746CE">
        <w:rPr>
          <w:rFonts w:ascii="Arial" w:hAnsi="Arial" w:cs="Arial"/>
          <w:szCs w:val="21"/>
        </w:rPr>
        <w:t>即</w:t>
      </w:r>
      <w:r w:rsidR="00823344">
        <w:rPr>
          <w:rFonts w:ascii="Arial" w:hAnsi="Arial" w:cs="Arial"/>
          <w:szCs w:val="21"/>
        </w:rPr>
        <w:t>通过选取</w:t>
      </w:r>
      <w:r w:rsidR="00202B25" w:rsidRPr="002F143E">
        <w:rPr>
          <w:rFonts w:ascii="Arial" w:hAnsi="Arial" w:cs="Arial"/>
          <w:szCs w:val="21"/>
        </w:rPr>
        <w:t>三套</w:t>
      </w:r>
      <w:r w:rsidR="00823344">
        <w:rPr>
          <w:rFonts w:ascii="Arial" w:hAnsi="Arial" w:cs="Arial"/>
          <w:szCs w:val="21"/>
        </w:rPr>
        <w:t>不同工况数据进行验证，模型均</w:t>
      </w:r>
      <w:r w:rsidRPr="002F143E">
        <w:rPr>
          <w:rFonts w:ascii="Arial" w:hAnsi="Arial" w:cs="Arial"/>
          <w:szCs w:val="21"/>
        </w:rPr>
        <w:t>能符合</w:t>
      </w:r>
      <w:r w:rsidR="00202B25" w:rsidRPr="002F143E">
        <w:rPr>
          <w:rFonts w:ascii="Arial" w:hAnsi="Arial" w:cs="Arial"/>
          <w:szCs w:val="21"/>
        </w:rPr>
        <w:t>精度</w:t>
      </w:r>
      <w:r w:rsidRPr="002F143E">
        <w:rPr>
          <w:rFonts w:ascii="Arial" w:hAnsi="Arial" w:cs="Arial"/>
          <w:szCs w:val="21"/>
        </w:rPr>
        <w:t>要求，</w:t>
      </w:r>
      <w:r w:rsidR="00823344">
        <w:rPr>
          <w:rFonts w:ascii="Arial" w:hAnsi="Arial" w:cs="Arial"/>
          <w:szCs w:val="21"/>
        </w:rPr>
        <w:t>这</w:t>
      </w:r>
      <w:r w:rsidRPr="002F143E">
        <w:rPr>
          <w:rFonts w:ascii="Arial" w:hAnsi="Arial" w:cs="Arial"/>
          <w:szCs w:val="21"/>
        </w:rPr>
        <w:t>表明</w:t>
      </w:r>
      <w:r w:rsidR="00202B25" w:rsidRPr="002F143E">
        <w:rPr>
          <w:rFonts w:ascii="Arial" w:hAnsi="Arial" w:cs="Arial" w:hint="eastAsia"/>
          <w:szCs w:val="21"/>
        </w:rPr>
        <w:t>渣油加氢</w:t>
      </w:r>
      <w:r w:rsidRPr="002F143E">
        <w:rPr>
          <w:rFonts w:ascii="Arial" w:hAnsi="Arial" w:cs="Arial"/>
          <w:szCs w:val="21"/>
        </w:rPr>
        <w:t>模型不仅能够</w:t>
      </w:r>
      <w:r w:rsidR="00202B25" w:rsidRPr="002F143E">
        <w:rPr>
          <w:rFonts w:ascii="Arial" w:hAnsi="Arial" w:cs="Arial" w:hint="eastAsia"/>
          <w:szCs w:val="21"/>
        </w:rPr>
        <w:t>比较准确</w:t>
      </w:r>
      <w:r w:rsidR="00202B25" w:rsidRPr="002F143E">
        <w:rPr>
          <w:rFonts w:ascii="Arial" w:hAnsi="Arial" w:cs="Arial"/>
          <w:szCs w:val="21"/>
        </w:rPr>
        <w:t>地对装置生产进行预测</w:t>
      </w:r>
      <w:r w:rsidR="00823344">
        <w:rPr>
          <w:rFonts w:ascii="Arial" w:hAnsi="Arial" w:cs="Arial" w:hint="eastAsia"/>
          <w:szCs w:val="21"/>
        </w:rPr>
        <w:t>，</w:t>
      </w:r>
      <w:r w:rsidR="00823344">
        <w:rPr>
          <w:rFonts w:ascii="Arial" w:hAnsi="Arial" w:cs="Arial"/>
          <w:szCs w:val="21"/>
        </w:rPr>
        <w:t>而且</w:t>
      </w:r>
      <w:r w:rsidR="00202B25" w:rsidRPr="002F143E">
        <w:rPr>
          <w:rFonts w:ascii="Arial" w:hAnsi="Arial" w:cs="Arial"/>
          <w:szCs w:val="21"/>
        </w:rPr>
        <w:t>模型</w:t>
      </w:r>
      <w:r w:rsidR="009E0503">
        <w:rPr>
          <w:rFonts w:ascii="Arial" w:hAnsi="Arial" w:cs="Arial"/>
          <w:szCs w:val="21"/>
        </w:rPr>
        <w:t>具有良好的</w:t>
      </w:r>
      <w:r w:rsidR="009E0503" w:rsidRPr="002F143E">
        <w:rPr>
          <w:rFonts w:ascii="Arial" w:hAnsi="Arial" w:cs="Arial"/>
          <w:szCs w:val="21"/>
        </w:rPr>
        <w:t>稳定性</w:t>
      </w:r>
      <w:r w:rsidRPr="002F143E">
        <w:rPr>
          <w:rFonts w:ascii="Arial" w:hAnsi="Arial" w:cs="Arial"/>
          <w:szCs w:val="21"/>
        </w:rPr>
        <w:t>。</w:t>
      </w:r>
    </w:p>
    <w:p w:rsidR="008A102C" w:rsidRDefault="008A102C"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624B1C">
        <w:rPr>
          <w:rFonts w:ascii="黑体" w:hAnsi="黑体" w:cstheme="majorBidi"/>
          <w:b/>
          <w:bCs/>
          <w:kern w:val="2"/>
          <w:sz w:val="21"/>
          <w:szCs w:val="21"/>
          <w:lang w:val="en-US" w:eastAsia="zh-CN" w:bidi="ar-SA"/>
        </w:rPr>
        <w:t>建立</w:t>
      </w:r>
      <w:r w:rsidR="009A7B48">
        <w:rPr>
          <w:rFonts w:ascii="黑体" w:hAnsi="黑体" w:cstheme="majorBidi" w:hint="eastAsia"/>
          <w:b/>
          <w:bCs/>
          <w:kern w:val="2"/>
          <w:sz w:val="21"/>
          <w:szCs w:val="21"/>
          <w:lang w:val="en-US" w:eastAsia="zh-CN" w:bidi="ar-SA"/>
        </w:rPr>
        <w:t>炼化一体化</w:t>
      </w:r>
      <w:r w:rsidR="009A7B48">
        <w:rPr>
          <w:rFonts w:ascii="黑体" w:hAnsi="黑体" w:cstheme="majorBidi"/>
          <w:b/>
          <w:bCs/>
          <w:kern w:val="2"/>
          <w:sz w:val="21"/>
          <w:szCs w:val="21"/>
          <w:lang w:val="en-US" w:eastAsia="zh-CN" w:bidi="ar-SA"/>
        </w:rPr>
        <w:t>全流程</w:t>
      </w:r>
      <w:r w:rsidRPr="00624B1C">
        <w:rPr>
          <w:rFonts w:ascii="黑体" w:hAnsi="黑体" w:cstheme="majorBidi"/>
          <w:b/>
          <w:bCs/>
          <w:kern w:val="2"/>
          <w:sz w:val="21"/>
          <w:szCs w:val="21"/>
          <w:lang w:val="en-US" w:eastAsia="zh-CN" w:bidi="ar-SA"/>
        </w:rPr>
        <w:t>模型</w:t>
      </w:r>
    </w:p>
    <w:p w:rsidR="003C2BF2" w:rsidRPr="000B546F" w:rsidRDefault="003C2BF2" w:rsidP="000B546F">
      <w:pPr>
        <w:pStyle w:val="a5"/>
        <w:spacing w:line="360" w:lineRule="auto"/>
        <w:ind w:firstLine="400"/>
        <w:rPr>
          <w:rFonts w:asciiTheme="majorEastAsia" w:eastAsiaTheme="majorEastAsia" w:hAnsiTheme="majorEastAsia" w:cs="Arial"/>
          <w:sz w:val="20"/>
          <w:szCs w:val="20"/>
        </w:rPr>
      </w:pPr>
      <w:r w:rsidRPr="000B546F">
        <w:rPr>
          <w:rFonts w:asciiTheme="majorEastAsia" w:eastAsiaTheme="majorEastAsia" w:hAnsiTheme="majorEastAsia" w:cs="Arial"/>
          <w:sz w:val="20"/>
          <w:szCs w:val="20"/>
        </w:rPr>
        <w:t>炼化一体化全流程模型的建模与验证</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相对</w:t>
      </w:r>
      <w:r w:rsidR="00F52BD4">
        <w:rPr>
          <w:rFonts w:asciiTheme="majorEastAsia" w:eastAsiaTheme="majorEastAsia" w:hAnsiTheme="majorEastAsia" w:cs="Arial"/>
          <w:sz w:val="20"/>
          <w:szCs w:val="20"/>
        </w:rPr>
        <w:t>于</w:t>
      </w:r>
      <w:r w:rsidRPr="000B546F">
        <w:rPr>
          <w:rFonts w:asciiTheme="majorEastAsia" w:eastAsiaTheme="majorEastAsia" w:hAnsiTheme="majorEastAsia" w:cs="Arial"/>
          <w:sz w:val="20"/>
          <w:szCs w:val="20"/>
        </w:rPr>
        <w:t>单装置模型而言</w:t>
      </w:r>
      <w:r w:rsidRPr="000B546F">
        <w:rPr>
          <w:rFonts w:asciiTheme="majorEastAsia" w:eastAsiaTheme="majorEastAsia" w:hAnsiTheme="majorEastAsia" w:cs="Arial" w:hint="eastAsia"/>
          <w:sz w:val="20"/>
          <w:szCs w:val="20"/>
        </w:rPr>
        <w:t>较为</w:t>
      </w:r>
      <w:r w:rsidRPr="000B546F">
        <w:rPr>
          <w:rFonts w:asciiTheme="majorEastAsia" w:eastAsiaTheme="majorEastAsia" w:hAnsiTheme="majorEastAsia" w:cs="Arial"/>
          <w:sz w:val="20"/>
          <w:szCs w:val="20"/>
        </w:rPr>
        <w:t>复杂。首先</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需要完成所有单装置模型的建模与验证</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确保单装置模型的精度</w:t>
      </w:r>
      <w:r w:rsidR="003E73EB" w:rsidRPr="000B546F">
        <w:rPr>
          <w:rFonts w:asciiTheme="majorEastAsia" w:eastAsiaTheme="majorEastAsia" w:hAnsiTheme="majorEastAsia" w:cs="Arial" w:hint="eastAsia"/>
          <w:sz w:val="20"/>
          <w:szCs w:val="20"/>
        </w:rPr>
        <w:t>；其二</w:t>
      </w:r>
      <w:r w:rsidRPr="000B546F">
        <w:rPr>
          <w:rFonts w:asciiTheme="majorEastAsia" w:eastAsiaTheme="majorEastAsia" w:hAnsiTheme="majorEastAsia" w:cs="Arial" w:hint="eastAsia"/>
          <w:sz w:val="20"/>
          <w:szCs w:val="20"/>
        </w:rPr>
        <w:t>，选取</w:t>
      </w:r>
      <w:r w:rsidRPr="000B546F">
        <w:rPr>
          <w:rFonts w:asciiTheme="majorEastAsia" w:eastAsiaTheme="majorEastAsia" w:hAnsiTheme="majorEastAsia" w:cs="Arial"/>
          <w:sz w:val="20"/>
          <w:szCs w:val="20"/>
        </w:rPr>
        <w:t>能够代表所有工艺装置同时按典型负荷稳定运行的一个时间段作为基础月</w:t>
      </w:r>
      <w:r w:rsidRPr="000B546F">
        <w:rPr>
          <w:rFonts w:asciiTheme="majorEastAsia" w:eastAsiaTheme="majorEastAsia" w:hAnsiTheme="majorEastAsia" w:cs="Arial" w:hint="eastAsia"/>
          <w:sz w:val="20"/>
          <w:szCs w:val="20"/>
        </w:rPr>
        <w:t>，采集</w:t>
      </w:r>
      <w:proofErr w:type="gramStart"/>
      <w:r w:rsidRPr="000B546F">
        <w:rPr>
          <w:rFonts w:asciiTheme="majorEastAsia" w:eastAsiaTheme="majorEastAsia" w:hAnsiTheme="majorEastAsia" w:cs="Arial" w:hint="eastAsia"/>
          <w:sz w:val="20"/>
          <w:szCs w:val="20"/>
        </w:rPr>
        <w:t>该基础月所有</w:t>
      </w:r>
      <w:proofErr w:type="gramEnd"/>
      <w:r w:rsidRPr="000B546F">
        <w:rPr>
          <w:rFonts w:asciiTheme="majorEastAsia" w:eastAsiaTheme="majorEastAsia" w:hAnsiTheme="majorEastAsia" w:cs="Arial" w:hint="eastAsia"/>
          <w:sz w:val="20"/>
          <w:szCs w:val="20"/>
        </w:rPr>
        <w:t>装置的实际数据，</w:t>
      </w:r>
      <w:r w:rsidRPr="000B546F">
        <w:rPr>
          <w:rFonts w:asciiTheme="majorEastAsia" w:eastAsiaTheme="majorEastAsia" w:hAnsiTheme="majorEastAsia" w:cs="Arial"/>
          <w:sz w:val="20"/>
          <w:szCs w:val="20"/>
        </w:rPr>
        <w:t>作为建立全流程模型的基础数据</w:t>
      </w:r>
      <w:r w:rsidR="003E73EB" w:rsidRPr="000B546F">
        <w:rPr>
          <w:rFonts w:asciiTheme="majorEastAsia" w:eastAsiaTheme="majorEastAsia" w:hAnsiTheme="majorEastAsia" w:cs="Arial" w:hint="eastAsia"/>
          <w:sz w:val="20"/>
          <w:szCs w:val="20"/>
        </w:rPr>
        <w:t>；再者，</w:t>
      </w:r>
      <w:r w:rsidRPr="000B546F">
        <w:rPr>
          <w:rFonts w:asciiTheme="majorEastAsia" w:eastAsiaTheme="majorEastAsia" w:hAnsiTheme="majorEastAsia" w:cs="Arial" w:hint="eastAsia"/>
          <w:sz w:val="20"/>
          <w:szCs w:val="20"/>
        </w:rPr>
        <w:t>需针对</w:t>
      </w:r>
      <w:proofErr w:type="gramStart"/>
      <w:r w:rsidRPr="000B546F">
        <w:rPr>
          <w:rFonts w:asciiTheme="majorEastAsia" w:eastAsiaTheme="majorEastAsia" w:hAnsiTheme="majorEastAsia" w:cs="Arial"/>
          <w:sz w:val="20"/>
          <w:szCs w:val="20"/>
        </w:rPr>
        <w:t>基础月</w:t>
      </w:r>
      <w:proofErr w:type="gramEnd"/>
      <w:r w:rsidRPr="000B546F">
        <w:rPr>
          <w:rFonts w:asciiTheme="majorEastAsia" w:eastAsiaTheme="majorEastAsia" w:hAnsiTheme="majorEastAsia" w:cs="Arial"/>
          <w:sz w:val="20"/>
          <w:szCs w:val="20"/>
        </w:rPr>
        <w:t>收集一套完整的全厂平衡数据</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包括所有库存调整或变化情况</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工厂库存数据和成品余量</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以及产品调和信息等</w:t>
      </w:r>
      <w:r w:rsidRPr="000B546F">
        <w:rPr>
          <w:rFonts w:asciiTheme="majorEastAsia" w:eastAsiaTheme="majorEastAsia" w:hAnsiTheme="majorEastAsia" w:cs="Arial" w:hint="eastAsia"/>
          <w:sz w:val="20"/>
          <w:szCs w:val="20"/>
        </w:rPr>
        <w:t>，</w:t>
      </w:r>
      <w:r w:rsidR="00785030" w:rsidRPr="000B546F">
        <w:rPr>
          <w:rFonts w:asciiTheme="majorEastAsia" w:eastAsiaTheme="majorEastAsia" w:hAnsiTheme="majorEastAsia" w:cs="Arial"/>
          <w:sz w:val="20"/>
          <w:szCs w:val="20"/>
        </w:rPr>
        <w:t>用于炼化一体化程模型的建立</w:t>
      </w:r>
      <w:r w:rsidR="00785030">
        <w:rPr>
          <w:rFonts w:asciiTheme="majorEastAsia" w:eastAsiaTheme="majorEastAsia" w:hAnsiTheme="majorEastAsia" w:cs="Arial" w:hint="eastAsia"/>
          <w:sz w:val="20"/>
          <w:szCs w:val="20"/>
        </w:rPr>
        <w:t>，并且</w:t>
      </w:r>
      <w:r w:rsidR="00785030" w:rsidRPr="00785030">
        <w:rPr>
          <w:rFonts w:asciiTheme="majorEastAsia" w:eastAsiaTheme="majorEastAsia" w:hAnsiTheme="majorEastAsia" w:cs="Arial" w:hint="eastAsia"/>
          <w:sz w:val="20"/>
          <w:szCs w:val="20"/>
        </w:rPr>
        <w:t>除了物料平衡，还需关注硫、氮、碳、氢元素平衡</w:t>
      </w:r>
      <w:r w:rsidRPr="000B546F">
        <w:rPr>
          <w:rFonts w:asciiTheme="majorEastAsia" w:eastAsiaTheme="majorEastAsia" w:hAnsiTheme="majorEastAsia" w:cs="Arial" w:hint="eastAsia"/>
          <w:sz w:val="20"/>
          <w:szCs w:val="20"/>
        </w:rPr>
        <w:t>。</w:t>
      </w:r>
    </w:p>
    <w:p w:rsidR="00D7105F" w:rsidRDefault="00921FD1"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Pr>
          <w:rFonts w:ascii="楷体" w:eastAsia="楷体" w:hAnsi="楷体" w:cstheme="minorBidi" w:hint="eastAsia"/>
          <w:b/>
          <w:bCs/>
          <w:kern w:val="2"/>
          <w:sz w:val="21"/>
          <w:szCs w:val="21"/>
          <w:lang w:val="en-US" w:eastAsia="zh-CN" w:bidi="ar-SA"/>
        </w:rPr>
        <w:t>模型</w:t>
      </w:r>
      <w:r w:rsidR="00D7105F" w:rsidRPr="00624B1C">
        <w:rPr>
          <w:rFonts w:ascii="楷体" w:eastAsia="楷体" w:hAnsi="楷体" w:cstheme="minorBidi" w:hint="eastAsia"/>
          <w:b/>
          <w:bCs/>
          <w:kern w:val="2"/>
          <w:sz w:val="21"/>
          <w:szCs w:val="21"/>
          <w:lang w:val="en-US" w:eastAsia="zh-CN" w:bidi="ar-SA"/>
        </w:rPr>
        <w:t>精度要求</w:t>
      </w:r>
    </w:p>
    <w:p w:rsidR="003C2BF2" w:rsidRPr="000B546F" w:rsidRDefault="003C2BF2" w:rsidP="000B546F">
      <w:pPr>
        <w:pStyle w:val="a5"/>
        <w:spacing w:line="360" w:lineRule="auto"/>
        <w:ind w:firstLine="400"/>
        <w:rPr>
          <w:rFonts w:asciiTheme="majorEastAsia" w:eastAsiaTheme="majorEastAsia" w:hAnsiTheme="majorEastAsia" w:cs="Arial"/>
          <w:sz w:val="20"/>
          <w:szCs w:val="20"/>
        </w:rPr>
      </w:pPr>
      <w:r w:rsidRPr="000B546F">
        <w:rPr>
          <w:rFonts w:asciiTheme="majorEastAsia" w:eastAsiaTheme="majorEastAsia" w:hAnsiTheme="majorEastAsia" w:cs="Arial" w:hint="eastAsia"/>
          <w:sz w:val="20"/>
          <w:szCs w:val="20"/>
        </w:rPr>
        <w:t>全流程模型的精度指标为：最终（调和）产品的产率差异在±2%质量百分比以内。</w:t>
      </w:r>
    </w:p>
    <w:p w:rsidR="008A102C" w:rsidRPr="000B546F" w:rsidRDefault="009A7B48" w:rsidP="000B546F">
      <w:pPr>
        <w:pStyle w:val="a5"/>
        <w:spacing w:line="360" w:lineRule="auto"/>
        <w:ind w:firstLine="400"/>
        <w:rPr>
          <w:rFonts w:asciiTheme="majorEastAsia" w:eastAsiaTheme="majorEastAsia" w:hAnsiTheme="majorEastAsia" w:cs="Arial"/>
          <w:sz w:val="20"/>
          <w:szCs w:val="20"/>
        </w:rPr>
      </w:pPr>
      <w:r w:rsidRPr="000B546F">
        <w:rPr>
          <w:rFonts w:asciiTheme="majorEastAsia" w:eastAsiaTheme="majorEastAsia" w:hAnsiTheme="majorEastAsia" w:cs="Arial" w:hint="eastAsia"/>
          <w:sz w:val="20"/>
          <w:szCs w:val="20"/>
        </w:rPr>
        <w:t>为保证</w:t>
      </w:r>
      <w:r w:rsidRPr="000B546F">
        <w:rPr>
          <w:rFonts w:asciiTheme="majorEastAsia" w:eastAsiaTheme="majorEastAsia" w:hAnsiTheme="majorEastAsia" w:cs="Arial"/>
          <w:sz w:val="20"/>
          <w:szCs w:val="20"/>
        </w:rPr>
        <w:t>进一步提升炼油化工一体化模型的准确性和稳定度</w:t>
      </w:r>
      <w:r w:rsidR="003C2BF2" w:rsidRPr="000B546F">
        <w:rPr>
          <w:rFonts w:asciiTheme="majorEastAsia" w:eastAsiaTheme="majorEastAsia" w:hAnsiTheme="majorEastAsia" w:cs="Arial" w:hint="eastAsia"/>
          <w:sz w:val="20"/>
          <w:szCs w:val="20"/>
        </w:rPr>
        <w:t>，还</w:t>
      </w:r>
      <w:r w:rsidRPr="000B546F">
        <w:rPr>
          <w:rFonts w:asciiTheme="majorEastAsia" w:eastAsiaTheme="majorEastAsia" w:hAnsiTheme="majorEastAsia" w:cs="Arial" w:hint="eastAsia"/>
          <w:sz w:val="20"/>
          <w:szCs w:val="20"/>
        </w:rPr>
        <w:t>要求</w:t>
      </w:r>
      <w:r w:rsidRPr="000B546F">
        <w:rPr>
          <w:rFonts w:asciiTheme="majorEastAsia" w:eastAsiaTheme="majorEastAsia" w:hAnsiTheme="majorEastAsia" w:cs="Arial"/>
          <w:sz w:val="20"/>
          <w:szCs w:val="20"/>
        </w:rPr>
        <w:t>实验室分析数据能够满足重复性及再现性</w:t>
      </w:r>
      <w:r w:rsidRPr="000B546F">
        <w:rPr>
          <w:rFonts w:asciiTheme="majorEastAsia" w:eastAsiaTheme="majorEastAsia" w:hAnsiTheme="majorEastAsia" w:cs="Arial" w:hint="eastAsia"/>
          <w:sz w:val="20"/>
          <w:szCs w:val="20"/>
        </w:rPr>
        <w:t>，要求每个单装置的物料平衡数据闭合度（原料到产品）为</w:t>
      </w:r>
      <w:r w:rsidRPr="000B546F">
        <w:rPr>
          <w:rFonts w:asciiTheme="majorEastAsia" w:eastAsiaTheme="majorEastAsia" w:hAnsiTheme="majorEastAsia" w:cs="Arial"/>
          <w:sz w:val="20"/>
          <w:szCs w:val="20"/>
        </w:rPr>
        <w:t xml:space="preserve">100 ± 1 </w:t>
      </w:r>
      <w:proofErr w:type="spellStart"/>
      <w:r w:rsidRPr="000B546F">
        <w:rPr>
          <w:rFonts w:asciiTheme="majorEastAsia" w:eastAsiaTheme="majorEastAsia" w:hAnsiTheme="majorEastAsia" w:cs="Arial"/>
          <w:sz w:val="20"/>
          <w:szCs w:val="20"/>
        </w:rPr>
        <w:t>wt</w:t>
      </w:r>
      <w:proofErr w:type="spellEnd"/>
      <w:r w:rsidRPr="000B546F">
        <w:rPr>
          <w:rFonts w:asciiTheme="majorEastAsia" w:eastAsiaTheme="majorEastAsia" w:hAnsiTheme="majorEastAsia" w:cs="Arial"/>
          <w:sz w:val="20"/>
          <w:szCs w:val="20"/>
        </w:rPr>
        <w:t>%</w:t>
      </w:r>
      <w:r w:rsidRPr="000B546F">
        <w:rPr>
          <w:rFonts w:asciiTheme="majorEastAsia" w:eastAsiaTheme="majorEastAsia" w:hAnsiTheme="majorEastAsia" w:cs="Arial" w:hint="eastAsia"/>
          <w:sz w:val="20"/>
          <w:szCs w:val="20"/>
        </w:rPr>
        <w:t>，</w:t>
      </w:r>
      <w:r w:rsidRPr="000B546F">
        <w:rPr>
          <w:rFonts w:asciiTheme="majorEastAsia" w:eastAsiaTheme="majorEastAsia" w:hAnsiTheme="majorEastAsia" w:cs="Arial"/>
          <w:sz w:val="20"/>
          <w:szCs w:val="20"/>
        </w:rPr>
        <w:t>要求每个单装置模型精度及其它物性数据的预测精度</w:t>
      </w:r>
      <w:r w:rsidR="00D7105F" w:rsidRPr="000B546F">
        <w:rPr>
          <w:rFonts w:asciiTheme="majorEastAsia" w:eastAsiaTheme="majorEastAsia" w:hAnsiTheme="majorEastAsia" w:cs="Arial"/>
          <w:sz w:val="20"/>
          <w:szCs w:val="20"/>
        </w:rPr>
        <w:t>达到预定指标</w:t>
      </w:r>
      <w:r w:rsidRPr="000B546F">
        <w:rPr>
          <w:rFonts w:asciiTheme="majorEastAsia" w:eastAsiaTheme="majorEastAsia" w:hAnsiTheme="majorEastAsia" w:cs="Arial" w:hint="eastAsia"/>
          <w:sz w:val="20"/>
          <w:szCs w:val="20"/>
        </w:rPr>
        <w:t>。</w:t>
      </w:r>
    </w:p>
    <w:p w:rsidR="00D7105F" w:rsidRPr="00011B01" w:rsidRDefault="000B546F"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Pr>
          <w:rFonts w:ascii="楷体" w:eastAsia="楷体" w:hAnsi="楷体" w:cstheme="minorBidi" w:hint="eastAsia"/>
          <w:b/>
          <w:bCs/>
          <w:kern w:val="2"/>
          <w:sz w:val="21"/>
          <w:szCs w:val="21"/>
          <w:lang w:val="en-US" w:eastAsia="zh-CN" w:bidi="ar-SA"/>
        </w:rPr>
        <w:t>涵盖装置和</w:t>
      </w:r>
      <w:r w:rsidR="00D7105F">
        <w:rPr>
          <w:rFonts w:ascii="楷体" w:eastAsia="楷体" w:hAnsi="楷体" w:cstheme="minorBidi" w:hint="eastAsia"/>
          <w:b/>
          <w:bCs/>
          <w:kern w:val="2"/>
          <w:sz w:val="21"/>
          <w:szCs w:val="21"/>
          <w:lang w:val="en-US" w:eastAsia="zh-CN" w:bidi="ar-SA"/>
        </w:rPr>
        <w:t>软件模块</w:t>
      </w:r>
    </w:p>
    <w:p w:rsidR="00D7105F" w:rsidRPr="000B546F" w:rsidRDefault="000B546F" w:rsidP="000B546F">
      <w:pPr>
        <w:pStyle w:val="a5"/>
        <w:spacing w:line="360" w:lineRule="auto"/>
        <w:ind w:firstLine="400"/>
        <w:rPr>
          <w:rFonts w:asciiTheme="majorEastAsia" w:eastAsiaTheme="majorEastAsia" w:hAnsiTheme="majorEastAsia" w:cs="Arial"/>
          <w:sz w:val="20"/>
          <w:szCs w:val="20"/>
        </w:rPr>
      </w:pPr>
      <w:r w:rsidRPr="000B546F">
        <w:rPr>
          <w:rFonts w:asciiTheme="majorEastAsia" w:eastAsiaTheme="majorEastAsia" w:hAnsiTheme="majorEastAsia" w:cs="Arial"/>
          <w:sz w:val="20"/>
          <w:szCs w:val="20"/>
        </w:rPr>
        <w:t>炼化一体化全流程模型包括以下主要装置</w:t>
      </w:r>
      <w:r w:rsidRPr="000B546F">
        <w:rPr>
          <w:rFonts w:asciiTheme="majorEastAsia" w:eastAsiaTheme="majorEastAsia" w:hAnsiTheme="majorEastAsia" w:cs="Arial" w:hint="eastAsia"/>
          <w:sz w:val="20"/>
          <w:szCs w:val="20"/>
        </w:rPr>
        <w:t>，</w:t>
      </w:r>
      <w:r w:rsidR="00D7105F" w:rsidRPr="000B546F">
        <w:rPr>
          <w:rFonts w:asciiTheme="majorEastAsia" w:eastAsiaTheme="majorEastAsia" w:hAnsiTheme="majorEastAsia" w:cs="Arial"/>
          <w:sz w:val="20"/>
          <w:szCs w:val="20"/>
        </w:rPr>
        <w:t>采用</w:t>
      </w:r>
      <w:r w:rsidR="00196A55">
        <w:rPr>
          <w:rFonts w:asciiTheme="majorEastAsia" w:eastAsiaTheme="majorEastAsia" w:hAnsiTheme="majorEastAsia" w:cs="Arial"/>
          <w:sz w:val="20"/>
          <w:szCs w:val="20"/>
        </w:rPr>
        <w:t>Petro-SIM</w:t>
      </w:r>
      <w:r w:rsidR="00D7105F" w:rsidRPr="000B546F">
        <w:rPr>
          <w:rFonts w:asciiTheme="majorEastAsia" w:eastAsiaTheme="majorEastAsia" w:hAnsiTheme="majorEastAsia" w:cs="Arial"/>
          <w:sz w:val="20"/>
          <w:szCs w:val="20"/>
        </w:rPr>
        <w:t>平台及Petro-RX反应器模型进行建模，</w:t>
      </w:r>
      <w:r w:rsidRPr="000B546F">
        <w:rPr>
          <w:rFonts w:asciiTheme="majorEastAsia" w:eastAsiaTheme="majorEastAsia" w:hAnsiTheme="majorEastAsia" w:cs="Arial"/>
          <w:sz w:val="20"/>
          <w:szCs w:val="20"/>
        </w:rPr>
        <w:t>采用的软件模块</w:t>
      </w:r>
      <w:r w:rsidR="00D7105F" w:rsidRPr="000B546F">
        <w:rPr>
          <w:rFonts w:asciiTheme="majorEastAsia" w:eastAsiaTheme="majorEastAsia" w:hAnsiTheme="majorEastAsia" w:cs="Arial"/>
          <w:sz w:val="20"/>
          <w:szCs w:val="20"/>
        </w:rPr>
        <w:t>见下表。</w:t>
      </w:r>
    </w:p>
    <w:tbl>
      <w:tblPr>
        <w:tblW w:w="40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396"/>
        <w:gridCol w:w="2693"/>
      </w:tblGrid>
      <w:tr w:rsidR="00D7105F" w:rsidRPr="00287F21" w:rsidTr="001F644E">
        <w:trPr>
          <w:cantSplit/>
          <w:trHeight w:val="409"/>
          <w:jc w:val="center"/>
        </w:trPr>
        <w:tc>
          <w:tcPr>
            <w:tcW w:w="6799" w:type="dxa"/>
            <w:gridSpan w:val="3"/>
            <w:tcBorders>
              <w:bottom w:val="single" w:sz="4" w:space="0" w:color="auto"/>
            </w:tcBorders>
            <w:shd w:val="clear" w:color="auto" w:fill="000000" w:themeFill="text1"/>
            <w:vAlign w:val="center"/>
          </w:tcPr>
          <w:p w:rsidR="00D7105F" w:rsidRPr="00DC21CD" w:rsidRDefault="00D7105F" w:rsidP="00DC21CD">
            <w:pPr>
              <w:pStyle w:val="aa"/>
              <w:keepNext/>
              <w:ind w:firstLine="0"/>
              <w:rPr>
                <w:rFonts w:asciiTheme="majorEastAsia" w:eastAsiaTheme="majorEastAsia" w:hAnsiTheme="majorEastAsia" w:cs="Arial"/>
                <w:sz w:val="20"/>
                <w:szCs w:val="20"/>
                <w:lang w:eastAsia="zh-CN"/>
              </w:rPr>
            </w:pPr>
            <w:r w:rsidRPr="00DC21CD">
              <w:rPr>
                <w:rFonts w:asciiTheme="majorEastAsia" w:eastAsiaTheme="majorEastAsia" w:hAnsiTheme="majorEastAsia" w:cs="Arial"/>
                <w:bCs w:val="0"/>
                <w:kern w:val="2"/>
                <w:sz w:val="20"/>
                <w:szCs w:val="20"/>
                <w:lang w:eastAsia="zh-CN" w:bidi="ar-SA"/>
              </w:rPr>
              <w:t xml:space="preserve">表 </w:t>
            </w:r>
            <w:r w:rsidR="000B546F" w:rsidRPr="00DC21CD">
              <w:rPr>
                <w:rFonts w:asciiTheme="majorEastAsia" w:eastAsiaTheme="majorEastAsia" w:hAnsiTheme="majorEastAsia" w:cs="Arial"/>
                <w:bCs w:val="0"/>
                <w:kern w:val="2"/>
                <w:sz w:val="20"/>
                <w:szCs w:val="20"/>
                <w:lang w:eastAsia="zh-CN" w:bidi="ar-SA"/>
              </w:rPr>
              <w:t>3</w:t>
            </w:r>
            <w:r w:rsidRPr="00DC21CD">
              <w:rPr>
                <w:rFonts w:asciiTheme="majorEastAsia" w:eastAsiaTheme="majorEastAsia" w:hAnsiTheme="majorEastAsia" w:cs="Arial"/>
                <w:bCs w:val="0"/>
                <w:kern w:val="2"/>
                <w:sz w:val="20"/>
                <w:szCs w:val="20"/>
                <w:lang w:eastAsia="zh-CN" w:bidi="ar-SA"/>
              </w:rPr>
              <w:noBreakHyphen/>
            </w:r>
            <w:r w:rsidR="000B546F" w:rsidRPr="00DC21CD">
              <w:rPr>
                <w:rFonts w:asciiTheme="majorEastAsia" w:eastAsiaTheme="majorEastAsia" w:hAnsiTheme="majorEastAsia" w:cs="Arial"/>
                <w:bCs w:val="0"/>
                <w:kern w:val="2"/>
                <w:sz w:val="20"/>
                <w:szCs w:val="20"/>
                <w:lang w:eastAsia="zh-CN" w:bidi="ar-SA"/>
              </w:rPr>
              <w:t>1</w:t>
            </w:r>
            <w:r w:rsidR="00DC21CD" w:rsidRPr="00DC21CD">
              <w:rPr>
                <w:rFonts w:asciiTheme="majorEastAsia" w:eastAsiaTheme="majorEastAsia" w:hAnsiTheme="majorEastAsia" w:cs="Arial"/>
                <w:bCs w:val="0"/>
                <w:kern w:val="2"/>
                <w:sz w:val="20"/>
                <w:szCs w:val="20"/>
                <w:lang w:eastAsia="zh-CN" w:bidi="ar-SA"/>
              </w:rPr>
              <w:t>0全流程模型</w:t>
            </w:r>
            <w:r w:rsidRPr="00DC21CD">
              <w:rPr>
                <w:rFonts w:asciiTheme="majorEastAsia" w:eastAsiaTheme="majorEastAsia" w:hAnsiTheme="majorEastAsia" w:cs="Arial"/>
                <w:bCs w:val="0"/>
                <w:kern w:val="2"/>
                <w:sz w:val="20"/>
                <w:szCs w:val="20"/>
                <w:lang w:eastAsia="zh-CN" w:bidi="ar-SA"/>
              </w:rPr>
              <w:t>主要</w:t>
            </w:r>
            <w:r w:rsidR="000B546F" w:rsidRPr="00DC21CD">
              <w:rPr>
                <w:rFonts w:asciiTheme="majorEastAsia" w:eastAsiaTheme="majorEastAsia" w:hAnsiTheme="majorEastAsia" w:cs="Arial"/>
                <w:bCs w:val="0"/>
                <w:kern w:val="2"/>
                <w:sz w:val="20"/>
                <w:szCs w:val="20"/>
                <w:lang w:eastAsia="zh-CN" w:bidi="ar-SA"/>
              </w:rPr>
              <w:t>装置和建模模块</w:t>
            </w:r>
          </w:p>
        </w:tc>
      </w:tr>
      <w:tr w:rsidR="00D7105F" w:rsidRPr="00287F21" w:rsidTr="000B546F">
        <w:trPr>
          <w:cantSplit/>
          <w:trHeight w:val="341"/>
          <w:tblHeader/>
          <w:jc w:val="center"/>
        </w:trPr>
        <w:tc>
          <w:tcPr>
            <w:tcW w:w="710" w:type="dxa"/>
            <w:shd w:val="clear" w:color="auto" w:fill="D9D9D9" w:themeFill="background1" w:themeFillShade="D9"/>
            <w:vAlign w:val="center"/>
          </w:tcPr>
          <w:p w:rsidR="00D7105F" w:rsidRPr="00DC21CD" w:rsidRDefault="00D7105F" w:rsidP="00DC21CD">
            <w:pPr>
              <w:jc w:val="center"/>
              <w:rPr>
                <w:rFonts w:asciiTheme="majorEastAsia" w:eastAsiaTheme="majorEastAsia" w:hAnsiTheme="majorEastAsia" w:cs="Arial"/>
                <w:b/>
                <w:sz w:val="20"/>
                <w:szCs w:val="20"/>
              </w:rPr>
            </w:pPr>
            <w:r w:rsidRPr="00DC21CD">
              <w:rPr>
                <w:rFonts w:asciiTheme="majorEastAsia" w:eastAsiaTheme="majorEastAsia" w:hAnsiTheme="majorEastAsia" w:cs="Arial"/>
                <w:b/>
                <w:sz w:val="20"/>
                <w:szCs w:val="20"/>
              </w:rPr>
              <w:t>序号</w:t>
            </w:r>
          </w:p>
        </w:tc>
        <w:tc>
          <w:tcPr>
            <w:tcW w:w="3396" w:type="dxa"/>
            <w:shd w:val="clear" w:color="auto" w:fill="D9D9D9" w:themeFill="background1" w:themeFillShade="D9"/>
            <w:vAlign w:val="center"/>
          </w:tcPr>
          <w:p w:rsidR="00D7105F" w:rsidRPr="00DC21CD" w:rsidRDefault="00D7105F" w:rsidP="00DC21CD">
            <w:pPr>
              <w:jc w:val="center"/>
              <w:rPr>
                <w:rFonts w:asciiTheme="majorEastAsia" w:eastAsiaTheme="majorEastAsia" w:hAnsiTheme="majorEastAsia" w:cs="Arial"/>
                <w:b/>
                <w:sz w:val="20"/>
                <w:szCs w:val="20"/>
              </w:rPr>
            </w:pPr>
            <w:r w:rsidRPr="00DC21CD">
              <w:rPr>
                <w:rFonts w:asciiTheme="majorEastAsia" w:eastAsiaTheme="majorEastAsia" w:hAnsiTheme="majorEastAsia" w:cs="Arial"/>
                <w:b/>
                <w:sz w:val="20"/>
                <w:szCs w:val="20"/>
              </w:rPr>
              <w:t>名称</w:t>
            </w:r>
          </w:p>
        </w:tc>
        <w:tc>
          <w:tcPr>
            <w:tcW w:w="2693" w:type="dxa"/>
            <w:shd w:val="clear" w:color="auto" w:fill="D9D9D9" w:themeFill="background1" w:themeFillShade="D9"/>
            <w:vAlign w:val="center"/>
          </w:tcPr>
          <w:p w:rsidR="00D7105F" w:rsidRPr="00DC21CD" w:rsidRDefault="00D7105F" w:rsidP="00DC21CD">
            <w:pPr>
              <w:jc w:val="center"/>
              <w:rPr>
                <w:rFonts w:asciiTheme="majorEastAsia" w:eastAsiaTheme="majorEastAsia" w:hAnsiTheme="majorEastAsia" w:cs="Arial"/>
                <w:b/>
                <w:sz w:val="20"/>
                <w:szCs w:val="20"/>
              </w:rPr>
            </w:pPr>
            <w:r w:rsidRPr="00DC21CD">
              <w:rPr>
                <w:rFonts w:asciiTheme="majorEastAsia" w:eastAsiaTheme="majorEastAsia" w:hAnsiTheme="majorEastAsia" w:cs="Arial"/>
                <w:b/>
                <w:sz w:val="20"/>
                <w:szCs w:val="20"/>
              </w:rPr>
              <w:t>应用模块</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2#常减压蒸馏装置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3#常减压蒸馏装置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3#柴油加氢装置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DHTR-SIM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4</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3#PSA氢气提纯装置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5</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产品精制装置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6</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1#柴油加氢装置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DHTR-SIM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lastRenderedPageBreak/>
              <w:t>7</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催化汽油选择性加氢装置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lang w:val="x-none"/>
              </w:rPr>
              <w:t>NHTR-SIM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8</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溶剂脱沥青装置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9</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中压加氢裂化装置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HCR-SIM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10</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2#制氢装置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Equilibrium Reactor</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11</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加氢改质装置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HCR-SIM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12</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proofErr w:type="gramStart"/>
            <w:r w:rsidRPr="00DC21CD">
              <w:rPr>
                <w:rFonts w:asciiTheme="majorEastAsia" w:eastAsiaTheme="majorEastAsia" w:hAnsiTheme="majorEastAsia" w:cs="Arial"/>
                <w:sz w:val="20"/>
                <w:szCs w:val="20"/>
              </w:rPr>
              <w:t>航煤临氢脱</w:t>
            </w:r>
            <w:proofErr w:type="gramEnd"/>
            <w:r w:rsidRPr="00DC21CD">
              <w:rPr>
                <w:rFonts w:asciiTheme="majorEastAsia" w:eastAsiaTheme="majorEastAsia" w:hAnsiTheme="majorEastAsia" w:cs="Arial"/>
                <w:sz w:val="20"/>
                <w:szCs w:val="20"/>
              </w:rPr>
              <w:t>硫醇装置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DHTR-SIM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13</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1#延迟焦化装置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DC-SIM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14</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2#延迟焦化装置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DC-SIM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15</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2#重油催化裂化装置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FCC-SIM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16</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2#气体分馏装置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17</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催化汽油吸附脱硫装置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Stabilizer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18</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碳二回收干气提浓装置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19</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渣油加氢装置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RHDS-SIM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20</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2#乙烯装置老区</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Olefin-SIM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21</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2#乙烯装置新区</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Olefin-SIM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22</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高压加氢裂化装置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HCR-SIM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23</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1#制氢装置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Equilibrium Reactor</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24</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3#制氢装置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Equilibrium Reactor</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25</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1#重整装置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Ref-SIM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26</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1#抽提装置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Component Splitter</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27</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2#重整装置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Ref-SIM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28</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2#抽提装置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Component Splitter</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29</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4#PSA氢气提纯装置</w:t>
            </w:r>
          </w:p>
        </w:tc>
        <w:tc>
          <w:tcPr>
            <w:tcW w:w="2693" w:type="dxa"/>
            <w:vAlign w:val="center"/>
          </w:tcPr>
          <w:p w:rsidR="00D7105F" w:rsidRPr="00DC21CD" w:rsidRDefault="00D7105F" w:rsidP="006F4322">
            <w:pPr>
              <w:rPr>
                <w:rFonts w:asciiTheme="majorEastAsia" w:eastAsiaTheme="majorEastAsia" w:hAnsiTheme="majorEastAsia" w:cs="Arial"/>
                <w:b/>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30</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2#歧化装置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AROM-SIM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31</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2#异构化装置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AROM-SIM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32</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2#吸附分离装置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Component Splitter</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33</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2#二甲苯精馏装置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Distillation Column</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34</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石脑油预加氢处理装置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lang w:val="x-none"/>
              </w:rPr>
              <w:t>NHTR-SIM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35</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3#重整装置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Ref-SIM</w:t>
            </w:r>
          </w:p>
        </w:tc>
      </w:tr>
      <w:tr w:rsidR="00D7105F" w:rsidRPr="00287F21" w:rsidTr="000B546F">
        <w:trPr>
          <w:cantSplit/>
          <w:trHeight w:val="409"/>
          <w:jc w:val="center"/>
        </w:trPr>
        <w:tc>
          <w:tcPr>
            <w:tcW w:w="710" w:type="dxa"/>
            <w:vAlign w:val="center"/>
          </w:tcPr>
          <w:p w:rsidR="00D7105F" w:rsidRPr="00DC21CD" w:rsidRDefault="00D7105F" w:rsidP="000B546F">
            <w:pPr>
              <w:jc w:val="cente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36</w:t>
            </w:r>
          </w:p>
        </w:tc>
        <w:tc>
          <w:tcPr>
            <w:tcW w:w="3396"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3#抽提装置</w:t>
            </w:r>
          </w:p>
        </w:tc>
        <w:tc>
          <w:tcPr>
            <w:tcW w:w="2693" w:type="dxa"/>
            <w:vAlign w:val="center"/>
          </w:tcPr>
          <w:p w:rsidR="00D7105F" w:rsidRPr="00DC21CD" w:rsidRDefault="00D7105F" w:rsidP="006F4322">
            <w:pPr>
              <w:rPr>
                <w:rFonts w:asciiTheme="majorEastAsia" w:eastAsiaTheme="majorEastAsia" w:hAnsiTheme="majorEastAsia" w:cs="Arial"/>
                <w:sz w:val="20"/>
                <w:szCs w:val="20"/>
              </w:rPr>
            </w:pPr>
            <w:r w:rsidRPr="00DC21CD">
              <w:rPr>
                <w:rFonts w:asciiTheme="majorEastAsia" w:eastAsiaTheme="majorEastAsia" w:hAnsiTheme="majorEastAsia" w:cs="Arial"/>
                <w:sz w:val="20"/>
                <w:szCs w:val="20"/>
              </w:rPr>
              <w:t>Component Splitter</w:t>
            </w:r>
          </w:p>
        </w:tc>
      </w:tr>
    </w:tbl>
    <w:p w:rsidR="00D7105F" w:rsidRDefault="00D7105F"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Pr>
          <w:rFonts w:ascii="楷体" w:eastAsia="楷体" w:hAnsi="楷体" w:cstheme="minorBidi" w:hint="eastAsia"/>
          <w:b/>
          <w:bCs/>
          <w:kern w:val="2"/>
          <w:sz w:val="21"/>
          <w:szCs w:val="21"/>
          <w:lang w:val="en-US" w:eastAsia="zh-CN" w:bidi="ar-SA"/>
        </w:rPr>
        <w:t>物料平衡</w:t>
      </w:r>
    </w:p>
    <w:p w:rsidR="005E6D72" w:rsidRPr="000B546F" w:rsidRDefault="005E6D72" w:rsidP="000B546F">
      <w:pPr>
        <w:pStyle w:val="a5"/>
        <w:spacing w:line="360" w:lineRule="auto"/>
        <w:ind w:firstLine="400"/>
        <w:rPr>
          <w:rFonts w:asciiTheme="majorEastAsia" w:eastAsiaTheme="majorEastAsia" w:hAnsiTheme="majorEastAsia" w:cs="Arial"/>
          <w:sz w:val="20"/>
          <w:szCs w:val="20"/>
        </w:rPr>
      </w:pPr>
      <w:r w:rsidRPr="000B546F">
        <w:rPr>
          <w:rFonts w:asciiTheme="majorEastAsia" w:eastAsiaTheme="majorEastAsia" w:hAnsiTheme="majorEastAsia" w:cs="Arial" w:hint="eastAsia"/>
          <w:sz w:val="20"/>
          <w:szCs w:val="20"/>
        </w:rPr>
        <w:t>（1）全厂物料平衡</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843"/>
        <w:gridCol w:w="1701"/>
        <w:gridCol w:w="2411"/>
        <w:gridCol w:w="1638"/>
      </w:tblGrid>
      <w:tr w:rsidR="00817834" w:rsidRPr="00287F21" w:rsidTr="00817834">
        <w:trPr>
          <w:trHeight w:val="538"/>
          <w:jc w:val="center"/>
        </w:trPr>
        <w:tc>
          <w:tcPr>
            <w:tcW w:w="5000" w:type="pct"/>
            <w:gridSpan w:val="5"/>
            <w:shd w:val="clear" w:color="auto" w:fill="000000" w:themeFill="text1"/>
            <w:vAlign w:val="center"/>
          </w:tcPr>
          <w:p w:rsidR="00817834" w:rsidRPr="00BF5DFE" w:rsidRDefault="00817834" w:rsidP="000B546F">
            <w:pPr>
              <w:pStyle w:val="aa"/>
              <w:keepNext/>
              <w:spacing w:line="240" w:lineRule="auto"/>
              <w:ind w:firstLine="0"/>
              <w:rPr>
                <w:rFonts w:asciiTheme="majorEastAsia" w:eastAsiaTheme="majorEastAsia" w:hAnsiTheme="majorEastAsia" w:cs="Arial"/>
                <w:bCs w:val="0"/>
                <w:kern w:val="2"/>
                <w:sz w:val="20"/>
                <w:szCs w:val="20"/>
                <w:lang w:eastAsia="zh-CN" w:bidi="ar-SA"/>
              </w:rPr>
            </w:pPr>
            <w:r w:rsidRPr="00BF5DFE">
              <w:rPr>
                <w:rFonts w:asciiTheme="majorEastAsia" w:eastAsiaTheme="majorEastAsia" w:hAnsiTheme="majorEastAsia" w:cs="Arial"/>
                <w:bCs w:val="0"/>
                <w:kern w:val="2"/>
                <w:sz w:val="20"/>
                <w:szCs w:val="20"/>
                <w:lang w:eastAsia="zh-CN" w:bidi="ar-SA"/>
              </w:rPr>
              <w:lastRenderedPageBreak/>
              <w:t>表 3</w:t>
            </w:r>
            <w:r w:rsidRPr="00BF5DFE">
              <w:rPr>
                <w:rFonts w:asciiTheme="majorEastAsia" w:eastAsiaTheme="majorEastAsia" w:hAnsiTheme="majorEastAsia" w:cs="Arial"/>
                <w:bCs w:val="0"/>
                <w:kern w:val="2"/>
                <w:sz w:val="20"/>
                <w:szCs w:val="20"/>
                <w:lang w:eastAsia="zh-CN" w:bidi="ar-SA"/>
              </w:rPr>
              <w:noBreakHyphen/>
              <w:t>11 全厂物料平衡</w:t>
            </w:r>
            <w:proofErr w:type="gramStart"/>
            <w:r>
              <w:rPr>
                <w:rFonts w:asciiTheme="majorEastAsia" w:eastAsiaTheme="majorEastAsia" w:hAnsiTheme="majorEastAsia" w:cs="Arial"/>
                <w:bCs w:val="0"/>
                <w:kern w:val="2"/>
                <w:sz w:val="20"/>
                <w:szCs w:val="20"/>
                <w:lang w:eastAsia="zh-CN" w:bidi="ar-SA"/>
              </w:rPr>
              <w:t>基础月数据</w:t>
            </w:r>
            <w:proofErr w:type="gramEnd"/>
          </w:p>
        </w:tc>
      </w:tr>
      <w:tr w:rsidR="001C16AC" w:rsidRPr="00287F21" w:rsidTr="001C16AC">
        <w:trPr>
          <w:trHeight w:val="432"/>
          <w:jc w:val="center"/>
        </w:trPr>
        <w:tc>
          <w:tcPr>
            <w:tcW w:w="424" w:type="pct"/>
            <w:shd w:val="clear" w:color="auto" w:fill="E7E6E6" w:themeFill="background2"/>
          </w:tcPr>
          <w:p w:rsidR="001C16AC" w:rsidRPr="00287F21" w:rsidRDefault="001C16AC" w:rsidP="006F4322">
            <w:pPr>
              <w:pStyle w:val="afb"/>
              <w:spacing w:after="0" w:line="240" w:lineRule="auto"/>
              <w:jc w:val="center"/>
              <w:rPr>
                <w:rFonts w:ascii="Arial" w:hAnsi="Arial" w:cs="Arial"/>
                <w:b/>
                <w:szCs w:val="21"/>
              </w:rPr>
            </w:pPr>
            <w:proofErr w:type="spellStart"/>
            <w:r>
              <w:rPr>
                <w:rFonts w:ascii="Arial" w:hAnsi="Arial" w:cs="Arial"/>
                <w:b/>
                <w:szCs w:val="21"/>
              </w:rPr>
              <w:t>行号</w:t>
            </w:r>
            <w:proofErr w:type="spellEnd"/>
          </w:p>
        </w:tc>
        <w:tc>
          <w:tcPr>
            <w:tcW w:w="1111" w:type="pct"/>
            <w:shd w:val="clear" w:color="auto" w:fill="E7E6E6" w:themeFill="background2"/>
            <w:noWrap/>
            <w:vAlign w:val="center"/>
            <w:hideMark/>
          </w:tcPr>
          <w:p w:rsidR="001C16AC" w:rsidRPr="00287F21" w:rsidRDefault="001C16AC" w:rsidP="006F4322">
            <w:pPr>
              <w:pStyle w:val="afb"/>
              <w:spacing w:after="0" w:line="240" w:lineRule="auto"/>
              <w:jc w:val="center"/>
              <w:rPr>
                <w:rFonts w:ascii="Arial" w:hAnsi="Arial" w:cs="Arial"/>
                <w:b/>
                <w:szCs w:val="21"/>
              </w:rPr>
            </w:pPr>
            <w:r w:rsidRPr="00287F21">
              <w:rPr>
                <w:rFonts w:ascii="Arial" w:hAnsi="Arial" w:cs="Arial"/>
                <w:b/>
                <w:szCs w:val="21"/>
              </w:rPr>
              <w:t>FEED</w:t>
            </w:r>
          </w:p>
        </w:tc>
        <w:tc>
          <w:tcPr>
            <w:tcW w:w="1025" w:type="pct"/>
            <w:shd w:val="clear" w:color="auto" w:fill="E7E6E6" w:themeFill="background2"/>
            <w:noWrap/>
            <w:vAlign w:val="center"/>
            <w:hideMark/>
          </w:tcPr>
          <w:p w:rsidR="001C16AC" w:rsidRPr="00287F21" w:rsidRDefault="001C16AC" w:rsidP="006F4322">
            <w:pPr>
              <w:pStyle w:val="afb"/>
              <w:spacing w:after="0" w:line="240" w:lineRule="auto"/>
              <w:jc w:val="center"/>
              <w:rPr>
                <w:rFonts w:ascii="Arial" w:hAnsi="Arial" w:cs="Arial"/>
                <w:b/>
                <w:szCs w:val="21"/>
              </w:rPr>
            </w:pPr>
            <w:proofErr w:type="spellStart"/>
            <w:r w:rsidRPr="00287F21">
              <w:rPr>
                <w:rFonts w:ascii="Arial" w:hAnsi="Arial" w:cs="Arial"/>
                <w:b/>
                <w:szCs w:val="21"/>
              </w:rPr>
              <w:t>流量</w:t>
            </w:r>
            <w:r w:rsidRPr="00287F21">
              <w:rPr>
                <w:rFonts w:ascii="Arial" w:hAnsi="Arial" w:cs="Arial"/>
                <w:b/>
                <w:szCs w:val="21"/>
              </w:rPr>
              <w:t>t</w:t>
            </w:r>
            <w:proofErr w:type="spellEnd"/>
            <w:r w:rsidRPr="00287F21">
              <w:rPr>
                <w:rFonts w:ascii="Arial" w:hAnsi="Arial" w:cs="Arial"/>
                <w:b/>
                <w:szCs w:val="21"/>
              </w:rPr>
              <w:t>/h</w:t>
            </w:r>
          </w:p>
        </w:tc>
        <w:tc>
          <w:tcPr>
            <w:tcW w:w="1453" w:type="pct"/>
            <w:shd w:val="clear" w:color="auto" w:fill="E7E6E6" w:themeFill="background2"/>
            <w:noWrap/>
            <w:vAlign w:val="center"/>
            <w:hideMark/>
          </w:tcPr>
          <w:p w:rsidR="001C16AC" w:rsidRPr="00287F21" w:rsidRDefault="001C16AC" w:rsidP="006F4322">
            <w:pPr>
              <w:pStyle w:val="afb"/>
              <w:spacing w:after="0" w:line="240" w:lineRule="auto"/>
              <w:jc w:val="center"/>
              <w:rPr>
                <w:rFonts w:ascii="Arial" w:hAnsi="Arial" w:cs="Arial"/>
                <w:b/>
                <w:szCs w:val="21"/>
              </w:rPr>
            </w:pPr>
            <w:r w:rsidRPr="00287F21">
              <w:rPr>
                <w:rFonts w:ascii="Arial" w:hAnsi="Arial" w:cs="Arial"/>
                <w:b/>
                <w:szCs w:val="21"/>
              </w:rPr>
              <w:t>Product</w:t>
            </w:r>
          </w:p>
        </w:tc>
        <w:tc>
          <w:tcPr>
            <w:tcW w:w="987" w:type="pct"/>
            <w:shd w:val="clear" w:color="auto" w:fill="E7E6E6" w:themeFill="background2"/>
            <w:noWrap/>
            <w:vAlign w:val="center"/>
            <w:hideMark/>
          </w:tcPr>
          <w:p w:rsidR="001C16AC" w:rsidRPr="00287F21" w:rsidRDefault="001C16AC" w:rsidP="006F4322">
            <w:pPr>
              <w:pStyle w:val="afb"/>
              <w:spacing w:after="0" w:line="240" w:lineRule="auto"/>
              <w:jc w:val="center"/>
              <w:rPr>
                <w:rFonts w:ascii="Arial" w:hAnsi="Arial" w:cs="Arial"/>
                <w:b/>
                <w:szCs w:val="21"/>
              </w:rPr>
            </w:pPr>
            <w:proofErr w:type="spellStart"/>
            <w:r w:rsidRPr="00287F21">
              <w:rPr>
                <w:rFonts w:ascii="Arial" w:hAnsi="Arial" w:cs="Arial"/>
                <w:b/>
                <w:szCs w:val="21"/>
              </w:rPr>
              <w:t>流量</w:t>
            </w:r>
            <w:r w:rsidRPr="00287F21">
              <w:rPr>
                <w:rFonts w:ascii="Arial" w:hAnsi="Arial" w:cs="Arial"/>
                <w:b/>
                <w:szCs w:val="21"/>
              </w:rPr>
              <w:t>t</w:t>
            </w:r>
            <w:proofErr w:type="spellEnd"/>
            <w:r w:rsidRPr="00287F21">
              <w:rPr>
                <w:rFonts w:ascii="Arial" w:hAnsi="Arial" w:cs="Arial"/>
                <w:b/>
                <w:szCs w:val="21"/>
              </w:rPr>
              <w:t>/h</w:t>
            </w:r>
          </w:p>
        </w:tc>
      </w:tr>
      <w:tr w:rsidR="001C16AC" w:rsidRPr="00C53274" w:rsidTr="001C16AC">
        <w:trPr>
          <w:trHeight w:val="270"/>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1</w:t>
            </w:r>
          </w:p>
        </w:tc>
        <w:tc>
          <w:tcPr>
            <w:tcW w:w="1111" w:type="pct"/>
            <w:shd w:val="clear" w:color="auto" w:fill="auto"/>
            <w:noWrap/>
            <w:vAlign w:val="center"/>
            <w:hideMark/>
          </w:tcPr>
          <w:p w:rsidR="001C16AC" w:rsidRPr="00287F21" w:rsidRDefault="001C16AC" w:rsidP="006F4322">
            <w:pPr>
              <w:pStyle w:val="afb"/>
              <w:spacing w:after="0" w:line="240" w:lineRule="auto"/>
              <w:jc w:val="center"/>
              <w:rPr>
                <w:rFonts w:ascii="Arial" w:hAnsi="Arial" w:cs="Arial"/>
                <w:szCs w:val="21"/>
              </w:rPr>
            </w:pPr>
            <w:proofErr w:type="spellStart"/>
            <w:r w:rsidRPr="00287F21">
              <w:rPr>
                <w:rFonts w:ascii="Arial" w:hAnsi="Arial" w:cs="Arial"/>
                <w:szCs w:val="21"/>
              </w:rPr>
              <w:t>沙中</w:t>
            </w:r>
            <w:proofErr w:type="spellEnd"/>
          </w:p>
        </w:tc>
        <w:tc>
          <w:tcPr>
            <w:tcW w:w="1025" w:type="pct"/>
            <w:shd w:val="clear" w:color="auto" w:fill="auto"/>
            <w:noWrap/>
            <w:vAlign w:val="bottom"/>
            <w:hideMark/>
          </w:tcPr>
          <w:p w:rsidR="001C16AC" w:rsidRPr="00C53274" w:rsidRDefault="001C16AC" w:rsidP="006F4322">
            <w:pPr>
              <w:pStyle w:val="afb"/>
              <w:spacing w:after="0" w:line="240" w:lineRule="auto"/>
              <w:jc w:val="center"/>
              <w:rPr>
                <w:rFonts w:ascii="Arial" w:hAnsi="Arial" w:cs="Arial"/>
                <w:szCs w:val="21"/>
              </w:rPr>
            </w:pPr>
            <w:r w:rsidRPr="00C53274">
              <w:rPr>
                <w:rFonts w:ascii="Arial" w:hAnsi="Arial" w:cs="Arial" w:hint="eastAsia"/>
                <w:szCs w:val="21"/>
              </w:rPr>
              <w:t xml:space="preserve">469.0 </w:t>
            </w:r>
          </w:p>
        </w:tc>
        <w:tc>
          <w:tcPr>
            <w:tcW w:w="1453"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95#</w:t>
            </w:r>
            <w:r w:rsidRPr="00287F21">
              <w:rPr>
                <w:rFonts w:ascii="Arial" w:hAnsi="Arial" w:cs="Arial"/>
                <w:szCs w:val="21"/>
              </w:rPr>
              <w:t>汽油</w:t>
            </w:r>
          </w:p>
        </w:tc>
        <w:tc>
          <w:tcPr>
            <w:tcW w:w="987" w:type="pct"/>
            <w:shd w:val="clear" w:color="auto" w:fill="auto"/>
            <w:noWrap/>
            <w:vAlign w:val="bottom"/>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102.8</w:t>
            </w:r>
          </w:p>
        </w:tc>
      </w:tr>
      <w:tr w:rsidR="001C16AC" w:rsidRPr="00C53274" w:rsidTr="001C16AC">
        <w:trPr>
          <w:trHeight w:val="270"/>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2</w:t>
            </w:r>
          </w:p>
        </w:tc>
        <w:tc>
          <w:tcPr>
            <w:tcW w:w="1111" w:type="pct"/>
            <w:shd w:val="clear" w:color="auto" w:fill="auto"/>
            <w:noWrap/>
            <w:vAlign w:val="center"/>
            <w:hideMark/>
          </w:tcPr>
          <w:p w:rsidR="001C16AC" w:rsidRPr="00287F21" w:rsidRDefault="001C16AC" w:rsidP="006F4322">
            <w:pPr>
              <w:pStyle w:val="afb"/>
              <w:spacing w:after="0" w:line="240" w:lineRule="auto"/>
              <w:jc w:val="center"/>
              <w:rPr>
                <w:rFonts w:ascii="Arial" w:hAnsi="Arial" w:cs="Arial"/>
                <w:szCs w:val="21"/>
              </w:rPr>
            </w:pPr>
            <w:proofErr w:type="spellStart"/>
            <w:r w:rsidRPr="00287F21">
              <w:rPr>
                <w:rFonts w:ascii="Arial" w:hAnsi="Arial" w:cs="Arial"/>
                <w:szCs w:val="21"/>
              </w:rPr>
              <w:t>巴士拉</w:t>
            </w:r>
            <w:proofErr w:type="spellEnd"/>
          </w:p>
        </w:tc>
        <w:tc>
          <w:tcPr>
            <w:tcW w:w="1025" w:type="pct"/>
            <w:shd w:val="clear" w:color="auto" w:fill="auto"/>
            <w:noWrap/>
            <w:vAlign w:val="bottom"/>
            <w:hideMark/>
          </w:tcPr>
          <w:p w:rsidR="001C16AC" w:rsidRPr="00C53274" w:rsidRDefault="001C16AC" w:rsidP="006F4322">
            <w:pPr>
              <w:pStyle w:val="afb"/>
              <w:spacing w:after="0" w:line="240" w:lineRule="auto"/>
              <w:jc w:val="center"/>
              <w:rPr>
                <w:rFonts w:ascii="Arial" w:hAnsi="Arial" w:cs="Arial"/>
                <w:szCs w:val="21"/>
              </w:rPr>
            </w:pPr>
            <w:r w:rsidRPr="00C53274">
              <w:rPr>
                <w:rFonts w:ascii="Arial" w:hAnsi="Arial" w:cs="Arial" w:hint="eastAsia"/>
                <w:szCs w:val="21"/>
              </w:rPr>
              <w:t xml:space="preserve">369.4 </w:t>
            </w:r>
          </w:p>
        </w:tc>
        <w:tc>
          <w:tcPr>
            <w:tcW w:w="1453"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92#</w:t>
            </w:r>
            <w:r w:rsidRPr="00287F21">
              <w:rPr>
                <w:rFonts w:ascii="Arial" w:hAnsi="Arial" w:cs="Arial"/>
                <w:szCs w:val="21"/>
              </w:rPr>
              <w:t>汽油</w:t>
            </w:r>
          </w:p>
        </w:tc>
        <w:tc>
          <w:tcPr>
            <w:tcW w:w="987" w:type="pct"/>
            <w:shd w:val="clear" w:color="auto" w:fill="auto"/>
            <w:noWrap/>
            <w:vAlign w:val="bottom"/>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293.2</w:t>
            </w:r>
          </w:p>
        </w:tc>
      </w:tr>
      <w:tr w:rsidR="001C16AC" w:rsidRPr="00C53274" w:rsidTr="001C16AC">
        <w:trPr>
          <w:trHeight w:val="270"/>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3</w:t>
            </w:r>
          </w:p>
        </w:tc>
        <w:tc>
          <w:tcPr>
            <w:tcW w:w="1111"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roofErr w:type="spellStart"/>
            <w:r w:rsidRPr="00287F21">
              <w:rPr>
                <w:rFonts w:ascii="Arial" w:hAnsi="Arial" w:cs="Arial"/>
                <w:szCs w:val="21"/>
              </w:rPr>
              <w:t>科威特</w:t>
            </w:r>
            <w:proofErr w:type="spellEnd"/>
          </w:p>
        </w:tc>
        <w:tc>
          <w:tcPr>
            <w:tcW w:w="1025" w:type="pct"/>
            <w:shd w:val="clear" w:color="auto" w:fill="auto"/>
            <w:noWrap/>
            <w:vAlign w:val="bottom"/>
            <w:hideMark/>
          </w:tcPr>
          <w:p w:rsidR="001C16AC" w:rsidRPr="00C53274" w:rsidRDefault="001C16AC" w:rsidP="006F4322">
            <w:pPr>
              <w:pStyle w:val="afb"/>
              <w:spacing w:after="0" w:line="240" w:lineRule="auto"/>
              <w:jc w:val="center"/>
              <w:rPr>
                <w:rFonts w:ascii="Arial" w:hAnsi="Arial" w:cs="Arial"/>
                <w:szCs w:val="21"/>
              </w:rPr>
            </w:pPr>
            <w:r w:rsidRPr="00C53274">
              <w:rPr>
                <w:rFonts w:ascii="Arial" w:hAnsi="Arial" w:cs="Arial" w:hint="eastAsia"/>
                <w:szCs w:val="21"/>
              </w:rPr>
              <w:t xml:space="preserve">378.6 </w:t>
            </w:r>
          </w:p>
        </w:tc>
        <w:tc>
          <w:tcPr>
            <w:tcW w:w="1453"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98#</w:t>
            </w:r>
            <w:r w:rsidRPr="00287F21">
              <w:rPr>
                <w:rFonts w:ascii="Arial" w:hAnsi="Arial" w:cs="Arial"/>
                <w:szCs w:val="21"/>
              </w:rPr>
              <w:t>汽油</w:t>
            </w:r>
          </w:p>
        </w:tc>
        <w:tc>
          <w:tcPr>
            <w:tcW w:w="987" w:type="pct"/>
            <w:shd w:val="clear" w:color="auto" w:fill="auto"/>
            <w:noWrap/>
            <w:vAlign w:val="bottom"/>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6.3</w:t>
            </w:r>
          </w:p>
        </w:tc>
      </w:tr>
      <w:tr w:rsidR="00427263" w:rsidRPr="00C53274" w:rsidTr="00427263">
        <w:trPr>
          <w:trHeight w:val="1774"/>
          <w:jc w:val="center"/>
        </w:trPr>
        <w:tc>
          <w:tcPr>
            <w:tcW w:w="424" w:type="pct"/>
          </w:tcPr>
          <w:p w:rsidR="00427263" w:rsidRDefault="00427263" w:rsidP="00427263">
            <w:pPr>
              <w:pStyle w:val="afb"/>
              <w:spacing w:after="0" w:line="240" w:lineRule="auto"/>
              <w:jc w:val="center"/>
              <w:rPr>
                <w:rFonts w:ascii="Arial" w:hAnsi="Arial" w:cs="Arial"/>
                <w:szCs w:val="21"/>
                <w:lang w:eastAsia="zh-CN"/>
              </w:rPr>
            </w:pPr>
            <w:r>
              <w:rPr>
                <w:rFonts w:ascii="Arial" w:hAnsi="Arial" w:cs="Arial" w:hint="eastAsia"/>
                <w:szCs w:val="21"/>
                <w:lang w:eastAsia="zh-CN"/>
              </w:rPr>
              <w:t>4</w:t>
            </w:r>
          </w:p>
          <w:p w:rsidR="00427263" w:rsidRDefault="00427263" w:rsidP="00427263">
            <w:pPr>
              <w:pStyle w:val="afb"/>
              <w:spacing w:after="0" w:line="240" w:lineRule="auto"/>
              <w:jc w:val="center"/>
              <w:rPr>
                <w:rFonts w:ascii="Arial" w:hAnsi="Arial" w:cs="Arial"/>
                <w:szCs w:val="21"/>
                <w:lang w:eastAsia="zh-CN"/>
              </w:rPr>
            </w:pPr>
            <w:r>
              <w:rPr>
                <w:rFonts w:ascii="Arial" w:hAnsi="Arial" w:cs="Arial" w:hint="eastAsia"/>
                <w:szCs w:val="21"/>
                <w:lang w:eastAsia="zh-CN"/>
              </w:rPr>
              <w:t>。</w:t>
            </w:r>
          </w:p>
          <w:p w:rsidR="00427263" w:rsidRDefault="00427263" w:rsidP="00427263">
            <w:pPr>
              <w:pStyle w:val="afb"/>
              <w:spacing w:after="0" w:line="240" w:lineRule="auto"/>
              <w:jc w:val="center"/>
              <w:rPr>
                <w:rFonts w:ascii="Arial" w:hAnsi="Arial" w:cs="Arial"/>
                <w:szCs w:val="21"/>
                <w:lang w:eastAsia="zh-CN"/>
              </w:rPr>
            </w:pPr>
            <w:r>
              <w:rPr>
                <w:rFonts w:ascii="Arial" w:hAnsi="Arial" w:cs="Arial" w:hint="eastAsia"/>
                <w:szCs w:val="21"/>
                <w:lang w:eastAsia="zh-CN"/>
              </w:rPr>
              <w:t>。</w:t>
            </w:r>
          </w:p>
          <w:p w:rsidR="00427263" w:rsidRDefault="00427263" w:rsidP="00427263">
            <w:pPr>
              <w:pStyle w:val="afb"/>
              <w:spacing w:after="0" w:line="240" w:lineRule="auto"/>
              <w:jc w:val="center"/>
              <w:rPr>
                <w:rFonts w:ascii="Arial" w:hAnsi="Arial" w:cs="Arial"/>
                <w:szCs w:val="21"/>
                <w:lang w:eastAsia="zh-CN"/>
              </w:rPr>
            </w:pPr>
            <w:r>
              <w:rPr>
                <w:rFonts w:ascii="Arial" w:hAnsi="Arial" w:cs="Arial" w:hint="eastAsia"/>
                <w:szCs w:val="21"/>
                <w:lang w:eastAsia="zh-CN"/>
              </w:rPr>
              <w:t>。</w:t>
            </w:r>
          </w:p>
          <w:p w:rsidR="00427263" w:rsidRPr="00287F21" w:rsidRDefault="00427263" w:rsidP="00427263">
            <w:pPr>
              <w:pStyle w:val="afb"/>
              <w:spacing w:after="0" w:line="240" w:lineRule="auto"/>
              <w:jc w:val="center"/>
              <w:rPr>
                <w:rFonts w:ascii="Arial" w:hAnsi="Arial" w:cs="Arial"/>
                <w:szCs w:val="21"/>
                <w:lang w:eastAsia="zh-CN"/>
              </w:rPr>
            </w:pPr>
            <w:r>
              <w:rPr>
                <w:rFonts w:ascii="Arial" w:hAnsi="Arial" w:cs="Arial" w:hint="eastAsia"/>
                <w:szCs w:val="21"/>
                <w:lang w:eastAsia="zh-CN"/>
              </w:rPr>
              <w:t>2</w:t>
            </w:r>
            <w:r>
              <w:rPr>
                <w:rFonts w:ascii="Arial" w:hAnsi="Arial" w:cs="Arial"/>
                <w:szCs w:val="21"/>
                <w:lang w:eastAsia="zh-CN"/>
              </w:rPr>
              <w:t>1</w:t>
            </w:r>
          </w:p>
        </w:tc>
        <w:tc>
          <w:tcPr>
            <w:tcW w:w="1111" w:type="pct"/>
            <w:shd w:val="clear" w:color="auto" w:fill="auto"/>
            <w:noWrap/>
            <w:vAlign w:val="center"/>
          </w:tcPr>
          <w:p w:rsidR="00427263" w:rsidRPr="00287F21" w:rsidRDefault="00427263" w:rsidP="00427263">
            <w:pPr>
              <w:pStyle w:val="afb"/>
              <w:spacing w:after="0" w:line="240" w:lineRule="auto"/>
              <w:jc w:val="center"/>
              <w:rPr>
                <w:rFonts w:ascii="Arial" w:hAnsi="Arial" w:cs="Arial"/>
                <w:szCs w:val="21"/>
              </w:rPr>
            </w:pPr>
            <w:r>
              <w:rPr>
                <w:rFonts w:ascii="Arial" w:hAnsi="Arial" w:cs="Arial" w:hint="eastAsia"/>
                <w:szCs w:val="21"/>
                <w:lang w:eastAsia="zh-CN"/>
              </w:rPr>
              <w:t>略</w:t>
            </w:r>
          </w:p>
        </w:tc>
        <w:tc>
          <w:tcPr>
            <w:tcW w:w="1025" w:type="pct"/>
            <w:shd w:val="clear" w:color="auto" w:fill="auto"/>
            <w:noWrap/>
            <w:vAlign w:val="center"/>
          </w:tcPr>
          <w:p w:rsidR="00427263" w:rsidRPr="00287F21" w:rsidRDefault="00427263" w:rsidP="00427263">
            <w:pPr>
              <w:pStyle w:val="afb"/>
              <w:spacing w:after="0" w:line="240" w:lineRule="auto"/>
              <w:jc w:val="center"/>
              <w:rPr>
                <w:rFonts w:ascii="Arial" w:hAnsi="Arial" w:cs="Arial"/>
                <w:szCs w:val="21"/>
              </w:rPr>
            </w:pPr>
            <w:r>
              <w:rPr>
                <w:rFonts w:ascii="Arial" w:hAnsi="Arial" w:cs="Arial" w:hint="eastAsia"/>
                <w:szCs w:val="21"/>
                <w:lang w:eastAsia="zh-CN"/>
              </w:rPr>
              <w:t>略</w:t>
            </w:r>
          </w:p>
        </w:tc>
        <w:tc>
          <w:tcPr>
            <w:tcW w:w="1453" w:type="pct"/>
            <w:shd w:val="clear" w:color="auto" w:fill="auto"/>
            <w:noWrap/>
            <w:vAlign w:val="center"/>
          </w:tcPr>
          <w:p w:rsidR="00427263" w:rsidRPr="00287F21" w:rsidRDefault="00427263" w:rsidP="00427263">
            <w:pPr>
              <w:pStyle w:val="afb"/>
              <w:spacing w:after="0" w:line="240" w:lineRule="auto"/>
              <w:jc w:val="center"/>
              <w:rPr>
                <w:rFonts w:ascii="Arial" w:hAnsi="Arial" w:cs="Arial"/>
                <w:szCs w:val="21"/>
              </w:rPr>
            </w:pPr>
            <w:r>
              <w:rPr>
                <w:rFonts w:ascii="Arial" w:hAnsi="Arial" w:cs="Arial" w:hint="eastAsia"/>
                <w:szCs w:val="21"/>
                <w:lang w:eastAsia="zh-CN"/>
              </w:rPr>
              <w:t>略</w:t>
            </w:r>
          </w:p>
        </w:tc>
        <w:tc>
          <w:tcPr>
            <w:tcW w:w="987" w:type="pct"/>
            <w:shd w:val="clear" w:color="auto" w:fill="auto"/>
            <w:noWrap/>
            <w:vAlign w:val="center"/>
          </w:tcPr>
          <w:p w:rsidR="00427263" w:rsidRPr="00287F21" w:rsidRDefault="00427263" w:rsidP="00427263">
            <w:pPr>
              <w:pStyle w:val="afb"/>
              <w:spacing w:after="0" w:line="240" w:lineRule="auto"/>
              <w:jc w:val="center"/>
              <w:rPr>
                <w:rFonts w:ascii="Arial" w:hAnsi="Arial" w:cs="Arial"/>
                <w:szCs w:val="21"/>
              </w:rPr>
            </w:pPr>
            <w:r>
              <w:rPr>
                <w:rFonts w:ascii="Arial" w:hAnsi="Arial" w:cs="Arial" w:hint="eastAsia"/>
                <w:szCs w:val="21"/>
                <w:lang w:eastAsia="zh-CN"/>
              </w:rPr>
              <w:t>略</w:t>
            </w:r>
          </w:p>
        </w:tc>
      </w:tr>
      <w:tr w:rsidR="001C16AC" w:rsidRPr="00287F21" w:rsidTr="001C16AC">
        <w:trPr>
          <w:trHeight w:val="270"/>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2</w:t>
            </w:r>
            <w:r>
              <w:rPr>
                <w:rFonts w:ascii="Arial" w:hAnsi="Arial" w:cs="Arial"/>
                <w:szCs w:val="21"/>
                <w:lang w:eastAsia="zh-CN"/>
              </w:rPr>
              <w:t>2</w:t>
            </w:r>
          </w:p>
        </w:tc>
        <w:tc>
          <w:tcPr>
            <w:tcW w:w="1111"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
        </w:tc>
        <w:tc>
          <w:tcPr>
            <w:tcW w:w="1025"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
        </w:tc>
        <w:tc>
          <w:tcPr>
            <w:tcW w:w="1453" w:type="pct"/>
            <w:shd w:val="clear" w:color="auto" w:fill="auto"/>
            <w:noWrap/>
            <w:vAlign w:val="center"/>
          </w:tcPr>
          <w:p w:rsidR="001C16AC" w:rsidRPr="00287F21" w:rsidRDefault="001C16AC" w:rsidP="006F4322">
            <w:pPr>
              <w:jc w:val="center"/>
              <w:rPr>
                <w:rFonts w:ascii="Arial" w:hAnsi="Arial" w:cs="Arial"/>
                <w:szCs w:val="21"/>
                <w:lang w:val="x-none" w:eastAsia="x-none"/>
              </w:rPr>
            </w:pPr>
            <w:r w:rsidRPr="00287F21">
              <w:rPr>
                <w:rFonts w:ascii="Arial" w:hAnsi="Arial" w:cs="Arial"/>
                <w:szCs w:val="21"/>
                <w:lang w:val="x-none" w:eastAsia="x-none"/>
              </w:rPr>
              <w:t>C10</w:t>
            </w:r>
            <w:r w:rsidRPr="00287F21">
              <w:rPr>
                <w:rFonts w:ascii="Arial" w:hAnsi="Arial" w:cs="Arial"/>
                <w:szCs w:val="21"/>
                <w:lang w:val="x-none" w:eastAsia="x-none"/>
              </w:rPr>
              <w:t>芳烃</w:t>
            </w:r>
          </w:p>
        </w:tc>
        <w:tc>
          <w:tcPr>
            <w:tcW w:w="987" w:type="pct"/>
            <w:shd w:val="clear" w:color="auto" w:fill="auto"/>
            <w:noWrap/>
            <w:vAlign w:val="bottom"/>
          </w:tcPr>
          <w:p w:rsidR="001C16AC" w:rsidRPr="00287F21" w:rsidRDefault="001C16AC" w:rsidP="006F4322">
            <w:pPr>
              <w:jc w:val="center"/>
              <w:rPr>
                <w:rFonts w:ascii="Arial" w:hAnsi="Arial" w:cs="Arial"/>
                <w:szCs w:val="21"/>
                <w:lang w:val="x-none" w:eastAsia="x-none"/>
              </w:rPr>
            </w:pPr>
            <w:r w:rsidRPr="00287F21">
              <w:rPr>
                <w:rFonts w:ascii="Arial" w:hAnsi="Arial" w:cs="Arial"/>
                <w:szCs w:val="21"/>
                <w:lang w:val="x-none" w:eastAsia="x-none"/>
              </w:rPr>
              <w:t>8.5</w:t>
            </w:r>
          </w:p>
        </w:tc>
      </w:tr>
      <w:tr w:rsidR="001C16AC" w:rsidRPr="00287F21" w:rsidTr="001C16AC">
        <w:trPr>
          <w:trHeight w:val="270"/>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2</w:t>
            </w:r>
            <w:r>
              <w:rPr>
                <w:rFonts w:ascii="Arial" w:hAnsi="Arial" w:cs="Arial"/>
                <w:szCs w:val="21"/>
                <w:lang w:eastAsia="zh-CN"/>
              </w:rPr>
              <w:t>3</w:t>
            </w:r>
          </w:p>
        </w:tc>
        <w:tc>
          <w:tcPr>
            <w:tcW w:w="1111"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
        </w:tc>
        <w:tc>
          <w:tcPr>
            <w:tcW w:w="1025"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
        </w:tc>
        <w:tc>
          <w:tcPr>
            <w:tcW w:w="1453" w:type="pct"/>
            <w:shd w:val="clear" w:color="auto" w:fill="auto"/>
            <w:noWrap/>
            <w:vAlign w:val="center"/>
          </w:tcPr>
          <w:p w:rsidR="001C16AC" w:rsidRPr="00287F21" w:rsidRDefault="001C16AC" w:rsidP="006F4322">
            <w:pPr>
              <w:jc w:val="center"/>
              <w:rPr>
                <w:rFonts w:ascii="Arial" w:hAnsi="Arial" w:cs="Arial"/>
                <w:szCs w:val="21"/>
                <w:lang w:val="x-none" w:eastAsia="x-none"/>
              </w:rPr>
            </w:pPr>
            <w:r w:rsidRPr="00287F21">
              <w:rPr>
                <w:rFonts w:ascii="Arial" w:hAnsi="Arial" w:cs="Arial"/>
                <w:szCs w:val="21"/>
                <w:lang w:val="x-none" w:eastAsia="x-none"/>
              </w:rPr>
              <w:t>LPG</w:t>
            </w:r>
          </w:p>
        </w:tc>
        <w:tc>
          <w:tcPr>
            <w:tcW w:w="987" w:type="pct"/>
            <w:shd w:val="clear" w:color="auto" w:fill="auto"/>
            <w:noWrap/>
            <w:vAlign w:val="bottom"/>
          </w:tcPr>
          <w:p w:rsidR="001C16AC" w:rsidRPr="00287F21" w:rsidRDefault="001C16AC" w:rsidP="006F4322">
            <w:pPr>
              <w:jc w:val="center"/>
              <w:rPr>
                <w:rFonts w:ascii="Arial" w:hAnsi="Arial" w:cs="Arial"/>
                <w:szCs w:val="21"/>
                <w:lang w:val="x-none" w:eastAsia="x-none"/>
              </w:rPr>
            </w:pPr>
            <w:r w:rsidRPr="00287F21">
              <w:rPr>
                <w:rFonts w:ascii="Arial" w:hAnsi="Arial" w:cs="Arial"/>
                <w:szCs w:val="21"/>
                <w:lang w:val="x-none" w:eastAsia="x-none"/>
              </w:rPr>
              <w:t>26.9</w:t>
            </w:r>
          </w:p>
        </w:tc>
      </w:tr>
      <w:tr w:rsidR="001C16AC" w:rsidRPr="00287F21" w:rsidTr="001C16AC">
        <w:trPr>
          <w:trHeight w:val="270"/>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2</w:t>
            </w:r>
            <w:r>
              <w:rPr>
                <w:rFonts w:ascii="Arial" w:hAnsi="Arial" w:cs="Arial"/>
                <w:szCs w:val="21"/>
                <w:lang w:eastAsia="zh-CN"/>
              </w:rPr>
              <w:t>4</w:t>
            </w:r>
          </w:p>
        </w:tc>
        <w:tc>
          <w:tcPr>
            <w:tcW w:w="1111"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
        </w:tc>
        <w:tc>
          <w:tcPr>
            <w:tcW w:w="1025" w:type="pct"/>
            <w:shd w:val="clear" w:color="auto" w:fill="auto"/>
            <w:noWrap/>
            <w:vAlign w:val="center"/>
          </w:tcPr>
          <w:p w:rsidR="001C16AC" w:rsidRPr="00287F21" w:rsidRDefault="001C16AC" w:rsidP="006F4322">
            <w:pPr>
              <w:pStyle w:val="afb"/>
              <w:spacing w:after="0" w:line="240" w:lineRule="auto"/>
              <w:jc w:val="center"/>
              <w:rPr>
                <w:rFonts w:ascii="Arial" w:hAnsi="Arial" w:cs="Arial"/>
                <w:szCs w:val="21"/>
              </w:rPr>
            </w:pPr>
          </w:p>
        </w:tc>
        <w:tc>
          <w:tcPr>
            <w:tcW w:w="1453" w:type="pct"/>
            <w:shd w:val="clear" w:color="auto" w:fill="auto"/>
            <w:noWrap/>
            <w:vAlign w:val="center"/>
          </w:tcPr>
          <w:p w:rsidR="001C16AC" w:rsidRPr="00287F21" w:rsidRDefault="001C16AC" w:rsidP="006F4322">
            <w:pPr>
              <w:jc w:val="center"/>
              <w:rPr>
                <w:rFonts w:ascii="Arial" w:hAnsi="Arial" w:cs="Arial"/>
                <w:szCs w:val="21"/>
                <w:lang w:val="x-none" w:eastAsia="x-none"/>
              </w:rPr>
            </w:pPr>
            <w:r>
              <w:rPr>
                <w:rFonts w:ascii="Arial" w:hAnsi="Arial" w:cs="Arial" w:hint="eastAsia"/>
                <w:szCs w:val="21"/>
                <w:lang w:val="x-none"/>
              </w:rPr>
              <w:t>进罐区</w:t>
            </w:r>
          </w:p>
        </w:tc>
        <w:tc>
          <w:tcPr>
            <w:tcW w:w="987" w:type="pct"/>
            <w:shd w:val="clear" w:color="auto" w:fill="auto"/>
            <w:noWrap/>
            <w:vAlign w:val="bottom"/>
          </w:tcPr>
          <w:p w:rsidR="001C16AC" w:rsidRPr="00287F21" w:rsidRDefault="001C16AC" w:rsidP="006F4322">
            <w:pPr>
              <w:jc w:val="center"/>
              <w:rPr>
                <w:rFonts w:ascii="Arial" w:hAnsi="Arial" w:cs="Arial"/>
                <w:szCs w:val="21"/>
                <w:lang w:val="x-none" w:eastAsia="x-none"/>
              </w:rPr>
            </w:pPr>
            <w:r>
              <w:rPr>
                <w:rFonts w:ascii="Arial" w:hAnsi="Arial" w:cs="Arial"/>
                <w:szCs w:val="21"/>
                <w:lang w:val="x-none" w:eastAsia="x-none"/>
              </w:rPr>
              <w:t>70.0</w:t>
            </w:r>
          </w:p>
        </w:tc>
      </w:tr>
      <w:tr w:rsidR="001C16AC" w:rsidRPr="00287F21" w:rsidTr="001C16AC">
        <w:trPr>
          <w:trHeight w:val="439"/>
          <w:jc w:val="center"/>
        </w:trPr>
        <w:tc>
          <w:tcPr>
            <w:tcW w:w="424" w:type="pct"/>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hint="eastAsia"/>
                <w:szCs w:val="21"/>
                <w:lang w:eastAsia="zh-CN"/>
              </w:rPr>
              <w:t>2</w:t>
            </w:r>
            <w:r>
              <w:rPr>
                <w:rFonts w:ascii="Arial" w:hAnsi="Arial" w:cs="Arial"/>
                <w:szCs w:val="21"/>
                <w:lang w:eastAsia="zh-CN"/>
              </w:rPr>
              <w:t>5</w:t>
            </w:r>
          </w:p>
        </w:tc>
        <w:tc>
          <w:tcPr>
            <w:tcW w:w="1111" w:type="pct"/>
            <w:shd w:val="clear" w:color="auto" w:fill="auto"/>
            <w:noWrap/>
            <w:vAlign w:val="center"/>
            <w:hideMark/>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Total</w:t>
            </w:r>
          </w:p>
        </w:tc>
        <w:tc>
          <w:tcPr>
            <w:tcW w:w="1025" w:type="pct"/>
            <w:shd w:val="clear" w:color="auto" w:fill="auto"/>
            <w:noWrap/>
            <w:vAlign w:val="center"/>
            <w:hideMark/>
          </w:tcPr>
          <w:p w:rsidR="001C16AC" w:rsidRPr="00287F21" w:rsidRDefault="001C16AC" w:rsidP="006F4322">
            <w:pPr>
              <w:pStyle w:val="afb"/>
              <w:spacing w:after="0" w:line="240" w:lineRule="auto"/>
              <w:jc w:val="center"/>
              <w:rPr>
                <w:rFonts w:ascii="Arial" w:hAnsi="Arial" w:cs="Arial"/>
                <w:szCs w:val="21"/>
                <w:lang w:eastAsia="zh-CN"/>
              </w:rPr>
            </w:pPr>
            <w:r>
              <w:rPr>
                <w:rFonts w:ascii="Arial" w:hAnsi="Arial" w:cs="Arial"/>
                <w:szCs w:val="21"/>
              </w:rPr>
              <w:t>1805</w:t>
            </w:r>
            <w:r>
              <w:rPr>
                <w:rFonts w:ascii="Arial" w:hAnsi="Arial" w:cs="Arial" w:hint="eastAsia"/>
                <w:szCs w:val="21"/>
                <w:lang w:eastAsia="zh-CN"/>
              </w:rPr>
              <w:t>.</w:t>
            </w:r>
            <w:r>
              <w:rPr>
                <w:rFonts w:ascii="Arial" w:hAnsi="Arial" w:cs="Arial"/>
                <w:szCs w:val="21"/>
                <w:lang w:eastAsia="zh-CN"/>
              </w:rPr>
              <w:t>4</w:t>
            </w:r>
          </w:p>
        </w:tc>
        <w:tc>
          <w:tcPr>
            <w:tcW w:w="1453" w:type="pct"/>
            <w:shd w:val="clear" w:color="auto" w:fill="auto"/>
            <w:noWrap/>
            <w:vAlign w:val="center"/>
            <w:hideMark/>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Total</w:t>
            </w:r>
          </w:p>
        </w:tc>
        <w:tc>
          <w:tcPr>
            <w:tcW w:w="987" w:type="pct"/>
            <w:shd w:val="clear" w:color="auto" w:fill="auto"/>
            <w:noWrap/>
            <w:vAlign w:val="center"/>
            <w:hideMark/>
          </w:tcPr>
          <w:p w:rsidR="001C16AC" w:rsidRPr="00287F21" w:rsidRDefault="001C16AC" w:rsidP="006F4322">
            <w:pPr>
              <w:pStyle w:val="afb"/>
              <w:spacing w:after="0" w:line="240" w:lineRule="auto"/>
              <w:jc w:val="center"/>
              <w:rPr>
                <w:rFonts w:ascii="Arial" w:hAnsi="Arial" w:cs="Arial"/>
                <w:szCs w:val="21"/>
              </w:rPr>
            </w:pPr>
            <w:r w:rsidRPr="00287F21">
              <w:rPr>
                <w:rFonts w:ascii="Arial" w:hAnsi="Arial" w:cs="Arial"/>
                <w:szCs w:val="21"/>
              </w:rPr>
              <w:t>1</w:t>
            </w:r>
            <w:r>
              <w:rPr>
                <w:rFonts w:ascii="Arial" w:hAnsi="Arial" w:cs="Arial"/>
                <w:szCs w:val="21"/>
              </w:rPr>
              <w:t>809.9</w:t>
            </w:r>
          </w:p>
        </w:tc>
      </w:tr>
    </w:tbl>
    <w:p w:rsidR="007C05F0" w:rsidRPr="000B546F" w:rsidRDefault="005E6D72" w:rsidP="000B546F">
      <w:pPr>
        <w:pStyle w:val="a5"/>
        <w:spacing w:line="360" w:lineRule="auto"/>
        <w:ind w:firstLine="400"/>
        <w:rPr>
          <w:rFonts w:asciiTheme="majorEastAsia" w:eastAsiaTheme="majorEastAsia" w:hAnsiTheme="majorEastAsia" w:cs="Arial"/>
          <w:sz w:val="20"/>
          <w:szCs w:val="20"/>
        </w:rPr>
      </w:pPr>
      <w:r w:rsidRPr="000B546F">
        <w:rPr>
          <w:rFonts w:asciiTheme="majorEastAsia" w:eastAsiaTheme="majorEastAsia" w:hAnsiTheme="majorEastAsia" w:cs="Arial" w:hint="eastAsia"/>
          <w:sz w:val="20"/>
          <w:szCs w:val="20"/>
        </w:rPr>
        <w:t>（2）各单装置物料平衡，</w:t>
      </w:r>
      <w:r w:rsidR="000B546F" w:rsidRPr="000B546F">
        <w:rPr>
          <w:rFonts w:asciiTheme="majorEastAsia" w:eastAsiaTheme="majorEastAsia" w:hAnsiTheme="majorEastAsia" w:cs="Arial" w:hint="eastAsia"/>
          <w:sz w:val="20"/>
          <w:szCs w:val="20"/>
        </w:rPr>
        <w:t>仍</w:t>
      </w:r>
      <w:r w:rsidRPr="000B546F">
        <w:rPr>
          <w:rFonts w:asciiTheme="majorEastAsia" w:eastAsiaTheme="majorEastAsia" w:hAnsiTheme="majorEastAsia" w:cs="Arial" w:hint="eastAsia"/>
          <w:sz w:val="20"/>
          <w:szCs w:val="20"/>
        </w:rPr>
        <w:t>以渣油加氢单装置为例。</w:t>
      </w:r>
    </w:p>
    <w:tbl>
      <w:tblPr>
        <w:tblW w:w="56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2411"/>
        <w:gridCol w:w="1704"/>
        <w:gridCol w:w="849"/>
        <w:gridCol w:w="1700"/>
        <w:gridCol w:w="1135"/>
        <w:gridCol w:w="851"/>
      </w:tblGrid>
      <w:tr w:rsidR="00BF5DFE" w:rsidRPr="00287F21" w:rsidTr="0002069D">
        <w:trPr>
          <w:trHeight w:val="270"/>
          <w:jc w:val="center"/>
        </w:trPr>
        <w:tc>
          <w:tcPr>
            <w:tcW w:w="5000" w:type="pct"/>
            <w:gridSpan w:val="7"/>
            <w:shd w:val="clear" w:color="auto" w:fill="000000" w:themeFill="text1"/>
          </w:tcPr>
          <w:p w:rsidR="00BF5DFE" w:rsidRPr="00287F21" w:rsidRDefault="00BF5DFE" w:rsidP="000B546F">
            <w:pPr>
              <w:pStyle w:val="aa"/>
              <w:keepNext/>
              <w:ind w:firstLine="0"/>
              <w:rPr>
                <w:rFonts w:ascii="Arial" w:hAnsi="Arial" w:cs="Arial"/>
                <w:sz w:val="24"/>
                <w:szCs w:val="24"/>
                <w:lang w:eastAsia="zh-CN"/>
              </w:rPr>
            </w:pPr>
            <w:r w:rsidRPr="00BF5DFE">
              <w:rPr>
                <w:rFonts w:asciiTheme="majorEastAsia" w:eastAsiaTheme="majorEastAsia" w:hAnsiTheme="majorEastAsia" w:cs="Arial"/>
                <w:bCs w:val="0"/>
                <w:kern w:val="2"/>
                <w:sz w:val="20"/>
                <w:szCs w:val="20"/>
                <w:lang w:eastAsia="zh-CN" w:bidi="ar-SA"/>
              </w:rPr>
              <w:t>表 3</w:t>
            </w:r>
            <w:r w:rsidRPr="00BF5DFE">
              <w:rPr>
                <w:rFonts w:asciiTheme="majorEastAsia" w:eastAsiaTheme="majorEastAsia" w:hAnsiTheme="majorEastAsia" w:cs="Arial"/>
                <w:bCs w:val="0"/>
                <w:kern w:val="2"/>
                <w:sz w:val="20"/>
                <w:szCs w:val="20"/>
                <w:lang w:eastAsia="zh-CN" w:bidi="ar-SA"/>
              </w:rPr>
              <w:noBreakHyphen/>
            </w:r>
            <w:r w:rsidRPr="00BF5DFE">
              <w:rPr>
                <w:rFonts w:asciiTheme="majorEastAsia" w:eastAsiaTheme="majorEastAsia" w:hAnsiTheme="majorEastAsia" w:cs="Arial"/>
                <w:bCs w:val="0"/>
                <w:kern w:val="2"/>
                <w:sz w:val="20"/>
                <w:szCs w:val="20"/>
                <w:lang w:eastAsia="zh-CN" w:bidi="ar-SA"/>
              </w:rPr>
              <w:fldChar w:fldCharType="begin"/>
            </w:r>
            <w:r w:rsidRPr="00BF5DFE">
              <w:rPr>
                <w:rFonts w:asciiTheme="majorEastAsia" w:eastAsiaTheme="majorEastAsia" w:hAnsiTheme="majorEastAsia" w:cs="Arial"/>
                <w:bCs w:val="0"/>
                <w:kern w:val="2"/>
                <w:sz w:val="20"/>
                <w:szCs w:val="20"/>
                <w:lang w:eastAsia="zh-CN" w:bidi="ar-SA"/>
              </w:rPr>
              <w:instrText xml:space="preserve"> SEQ 表 \* ARABIC \s 1 </w:instrText>
            </w:r>
            <w:r w:rsidRPr="00BF5DFE">
              <w:rPr>
                <w:rFonts w:asciiTheme="majorEastAsia" w:eastAsiaTheme="majorEastAsia" w:hAnsiTheme="majorEastAsia" w:cs="Arial"/>
                <w:bCs w:val="0"/>
                <w:kern w:val="2"/>
                <w:sz w:val="20"/>
                <w:szCs w:val="20"/>
                <w:lang w:eastAsia="zh-CN" w:bidi="ar-SA"/>
              </w:rPr>
              <w:fldChar w:fldCharType="separate"/>
            </w:r>
            <w:r w:rsidRPr="00BF5DFE">
              <w:rPr>
                <w:rFonts w:asciiTheme="majorEastAsia" w:eastAsiaTheme="majorEastAsia" w:hAnsiTheme="majorEastAsia" w:cs="Arial"/>
                <w:bCs w:val="0"/>
                <w:kern w:val="2"/>
                <w:sz w:val="20"/>
                <w:szCs w:val="20"/>
                <w:lang w:eastAsia="zh-CN" w:bidi="ar-SA"/>
              </w:rPr>
              <w:t>12</w:t>
            </w:r>
            <w:r w:rsidRPr="00BF5DFE">
              <w:rPr>
                <w:rFonts w:asciiTheme="majorEastAsia" w:eastAsiaTheme="majorEastAsia" w:hAnsiTheme="majorEastAsia" w:cs="Arial"/>
                <w:bCs w:val="0"/>
                <w:kern w:val="2"/>
                <w:sz w:val="20"/>
                <w:szCs w:val="20"/>
                <w:lang w:eastAsia="zh-CN" w:bidi="ar-SA"/>
              </w:rPr>
              <w:fldChar w:fldCharType="end"/>
            </w:r>
            <w:r w:rsidRPr="00BF5DFE">
              <w:rPr>
                <w:rFonts w:asciiTheme="majorEastAsia" w:eastAsiaTheme="majorEastAsia" w:hAnsiTheme="majorEastAsia" w:cs="Arial"/>
                <w:bCs w:val="0"/>
                <w:kern w:val="2"/>
                <w:sz w:val="20"/>
                <w:szCs w:val="20"/>
                <w:lang w:eastAsia="zh-CN" w:bidi="ar-SA"/>
              </w:rPr>
              <w:t>渣油加氢装置物料平衡</w:t>
            </w:r>
            <w:proofErr w:type="gramStart"/>
            <w:r w:rsidR="00817834">
              <w:rPr>
                <w:rFonts w:asciiTheme="majorEastAsia" w:eastAsiaTheme="majorEastAsia" w:hAnsiTheme="majorEastAsia" w:cs="Arial"/>
                <w:bCs w:val="0"/>
                <w:kern w:val="2"/>
                <w:sz w:val="20"/>
                <w:szCs w:val="20"/>
                <w:lang w:eastAsia="zh-CN" w:bidi="ar-SA"/>
              </w:rPr>
              <w:t>基础月数据</w:t>
            </w:r>
            <w:proofErr w:type="gramEnd"/>
          </w:p>
        </w:tc>
      </w:tr>
      <w:tr w:rsidR="001C16AC" w:rsidRPr="00287F21" w:rsidTr="0002069D">
        <w:trPr>
          <w:trHeight w:val="270"/>
          <w:jc w:val="center"/>
        </w:trPr>
        <w:tc>
          <w:tcPr>
            <w:tcW w:w="375" w:type="pct"/>
            <w:shd w:val="clear" w:color="auto" w:fill="E7E6E6" w:themeFill="background2"/>
            <w:vAlign w:val="center"/>
          </w:tcPr>
          <w:p w:rsidR="001C16AC" w:rsidRPr="00287F21" w:rsidRDefault="001C16AC" w:rsidP="001C16AC">
            <w:pPr>
              <w:pStyle w:val="afb"/>
              <w:spacing w:after="0" w:line="240" w:lineRule="auto"/>
              <w:jc w:val="center"/>
              <w:rPr>
                <w:rFonts w:ascii="Arial" w:hAnsi="Arial" w:cs="Arial"/>
                <w:b/>
                <w:szCs w:val="21"/>
              </w:rPr>
            </w:pPr>
            <w:proofErr w:type="spellStart"/>
            <w:r>
              <w:rPr>
                <w:rFonts w:ascii="Arial" w:hAnsi="Arial" w:cs="Arial"/>
                <w:b/>
                <w:szCs w:val="21"/>
              </w:rPr>
              <w:t>行号</w:t>
            </w:r>
            <w:proofErr w:type="spellEnd"/>
          </w:p>
        </w:tc>
        <w:tc>
          <w:tcPr>
            <w:tcW w:w="1289" w:type="pct"/>
            <w:shd w:val="clear" w:color="auto" w:fill="E7E6E6" w:themeFill="background2"/>
            <w:noWrap/>
            <w:vAlign w:val="center"/>
            <w:hideMark/>
          </w:tcPr>
          <w:p w:rsidR="001C16AC" w:rsidRPr="00287F21" w:rsidRDefault="001C16AC" w:rsidP="001C16AC">
            <w:pPr>
              <w:pStyle w:val="afb"/>
              <w:spacing w:after="0" w:line="240" w:lineRule="auto"/>
              <w:jc w:val="center"/>
              <w:rPr>
                <w:rFonts w:ascii="Arial" w:hAnsi="Arial" w:cs="Arial"/>
                <w:b/>
                <w:szCs w:val="21"/>
              </w:rPr>
            </w:pPr>
            <w:r w:rsidRPr="00287F21">
              <w:rPr>
                <w:rFonts w:ascii="Arial" w:hAnsi="Arial" w:cs="Arial"/>
                <w:b/>
                <w:szCs w:val="21"/>
                <w:lang w:eastAsia="zh-CN"/>
              </w:rPr>
              <w:t>进料</w:t>
            </w:r>
          </w:p>
        </w:tc>
        <w:tc>
          <w:tcPr>
            <w:tcW w:w="911" w:type="pct"/>
            <w:shd w:val="clear" w:color="auto" w:fill="E7E6E6" w:themeFill="background2"/>
            <w:noWrap/>
            <w:vAlign w:val="center"/>
            <w:hideMark/>
          </w:tcPr>
          <w:p w:rsidR="001C16AC" w:rsidRPr="00287F21" w:rsidRDefault="001C16AC" w:rsidP="001C16AC">
            <w:pPr>
              <w:pStyle w:val="afb"/>
              <w:spacing w:after="0" w:line="240" w:lineRule="auto"/>
              <w:jc w:val="center"/>
              <w:rPr>
                <w:rFonts w:ascii="Arial" w:hAnsi="Arial" w:cs="Arial"/>
                <w:b/>
                <w:szCs w:val="21"/>
              </w:rPr>
            </w:pPr>
            <w:r w:rsidRPr="00287F21">
              <w:rPr>
                <w:rFonts w:ascii="Arial" w:hAnsi="Arial" w:cs="Arial"/>
                <w:b/>
                <w:szCs w:val="21"/>
                <w:lang w:eastAsia="zh-CN"/>
              </w:rPr>
              <w:t>说明</w:t>
            </w:r>
          </w:p>
        </w:tc>
        <w:tc>
          <w:tcPr>
            <w:tcW w:w="454" w:type="pct"/>
            <w:shd w:val="clear" w:color="auto" w:fill="E7E6E6" w:themeFill="background2"/>
            <w:noWrap/>
            <w:vAlign w:val="center"/>
            <w:hideMark/>
          </w:tcPr>
          <w:p w:rsidR="001C16AC" w:rsidRPr="00287F21" w:rsidRDefault="001C16AC" w:rsidP="00A61DF9">
            <w:pPr>
              <w:pStyle w:val="afb"/>
              <w:spacing w:after="0" w:line="240" w:lineRule="auto"/>
              <w:jc w:val="center"/>
              <w:rPr>
                <w:rFonts w:ascii="Arial" w:hAnsi="Arial" w:cs="Arial"/>
                <w:b/>
                <w:szCs w:val="21"/>
              </w:rPr>
            </w:pPr>
            <w:proofErr w:type="spellStart"/>
            <w:r w:rsidRPr="00287F21">
              <w:rPr>
                <w:rFonts w:ascii="Arial" w:hAnsi="Arial" w:cs="Arial"/>
                <w:b/>
                <w:szCs w:val="21"/>
              </w:rPr>
              <w:t>流量</w:t>
            </w:r>
            <w:r w:rsidRPr="00287F21">
              <w:rPr>
                <w:rFonts w:ascii="Arial" w:hAnsi="Arial" w:cs="Arial"/>
                <w:b/>
                <w:szCs w:val="21"/>
              </w:rPr>
              <w:t>t</w:t>
            </w:r>
            <w:proofErr w:type="spellEnd"/>
            <w:r w:rsidRPr="00287F21">
              <w:rPr>
                <w:rFonts w:ascii="Arial" w:hAnsi="Arial" w:cs="Arial"/>
                <w:b/>
                <w:szCs w:val="21"/>
              </w:rPr>
              <w:t>/h</w:t>
            </w:r>
          </w:p>
        </w:tc>
        <w:tc>
          <w:tcPr>
            <w:tcW w:w="909" w:type="pct"/>
            <w:shd w:val="clear" w:color="auto" w:fill="E7E6E6" w:themeFill="background2"/>
            <w:noWrap/>
            <w:vAlign w:val="center"/>
            <w:hideMark/>
          </w:tcPr>
          <w:p w:rsidR="001C16AC" w:rsidRPr="00287F21" w:rsidRDefault="001C16AC" w:rsidP="001C16AC">
            <w:pPr>
              <w:pStyle w:val="afb"/>
              <w:spacing w:after="0" w:line="240" w:lineRule="auto"/>
              <w:jc w:val="center"/>
              <w:rPr>
                <w:rFonts w:ascii="Arial" w:hAnsi="Arial" w:cs="Arial"/>
                <w:b/>
                <w:szCs w:val="21"/>
              </w:rPr>
            </w:pPr>
            <w:r w:rsidRPr="00287F21">
              <w:rPr>
                <w:rFonts w:ascii="Arial" w:hAnsi="Arial" w:cs="Arial"/>
                <w:b/>
                <w:szCs w:val="21"/>
                <w:lang w:eastAsia="zh-CN"/>
              </w:rPr>
              <w:t>出料</w:t>
            </w:r>
          </w:p>
        </w:tc>
        <w:tc>
          <w:tcPr>
            <w:tcW w:w="607" w:type="pct"/>
            <w:shd w:val="clear" w:color="auto" w:fill="E7E6E6" w:themeFill="background2"/>
            <w:noWrap/>
            <w:vAlign w:val="center"/>
            <w:hideMark/>
          </w:tcPr>
          <w:p w:rsidR="001C16AC" w:rsidRPr="00287F21" w:rsidRDefault="001C16AC" w:rsidP="001C16AC">
            <w:pPr>
              <w:pStyle w:val="afb"/>
              <w:spacing w:after="0" w:line="240" w:lineRule="auto"/>
              <w:jc w:val="center"/>
              <w:rPr>
                <w:rFonts w:ascii="Arial" w:hAnsi="Arial" w:cs="Arial"/>
                <w:b/>
                <w:szCs w:val="21"/>
              </w:rPr>
            </w:pPr>
            <w:r w:rsidRPr="00287F21">
              <w:rPr>
                <w:rFonts w:ascii="Arial" w:hAnsi="Arial" w:cs="Arial"/>
                <w:b/>
                <w:szCs w:val="21"/>
                <w:lang w:eastAsia="zh-CN"/>
              </w:rPr>
              <w:t>说明</w:t>
            </w:r>
          </w:p>
        </w:tc>
        <w:tc>
          <w:tcPr>
            <w:tcW w:w="455" w:type="pct"/>
            <w:shd w:val="clear" w:color="auto" w:fill="E7E6E6" w:themeFill="background2"/>
            <w:noWrap/>
            <w:vAlign w:val="center"/>
            <w:hideMark/>
          </w:tcPr>
          <w:p w:rsidR="001C16AC" w:rsidRPr="00287F21" w:rsidRDefault="001C16AC" w:rsidP="00A61DF9">
            <w:pPr>
              <w:pStyle w:val="afb"/>
              <w:spacing w:after="0" w:line="240" w:lineRule="auto"/>
              <w:jc w:val="center"/>
              <w:rPr>
                <w:rFonts w:ascii="Arial" w:hAnsi="Arial" w:cs="Arial"/>
                <w:b/>
                <w:szCs w:val="21"/>
              </w:rPr>
            </w:pPr>
            <w:proofErr w:type="spellStart"/>
            <w:r w:rsidRPr="00287F21">
              <w:rPr>
                <w:rFonts w:ascii="Arial" w:hAnsi="Arial" w:cs="Arial"/>
                <w:b/>
                <w:szCs w:val="21"/>
              </w:rPr>
              <w:t>流量</w:t>
            </w:r>
            <w:r w:rsidRPr="00287F21">
              <w:rPr>
                <w:rFonts w:ascii="Arial" w:hAnsi="Arial" w:cs="Arial"/>
                <w:b/>
                <w:szCs w:val="21"/>
              </w:rPr>
              <w:t>t</w:t>
            </w:r>
            <w:proofErr w:type="spellEnd"/>
            <w:r w:rsidRPr="00287F21">
              <w:rPr>
                <w:rFonts w:ascii="Arial" w:hAnsi="Arial" w:cs="Arial"/>
                <w:b/>
                <w:szCs w:val="21"/>
              </w:rPr>
              <w:t>/h</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1</w:t>
            </w:r>
          </w:p>
        </w:tc>
        <w:tc>
          <w:tcPr>
            <w:tcW w:w="1289"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DAO To RDS</w:t>
            </w:r>
          </w:p>
        </w:tc>
        <w:tc>
          <w:tcPr>
            <w:tcW w:w="911"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lang w:eastAsia="zh-CN"/>
              </w:rPr>
              <w:t>脱沥青油</w:t>
            </w:r>
          </w:p>
        </w:tc>
        <w:tc>
          <w:tcPr>
            <w:tcW w:w="454" w:type="pct"/>
            <w:shd w:val="clear" w:color="auto" w:fill="auto"/>
            <w:noWrap/>
            <w:vAlign w:val="center"/>
            <w:hideMark/>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0.0</w:t>
            </w:r>
          </w:p>
        </w:tc>
        <w:tc>
          <w:tcPr>
            <w:tcW w:w="909"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LPS Gas</w:t>
            </w:r>
          </w:p>
        </w:tc>
        <w:tc>
          <w:tcPr>
            <w:tcW w:w="607"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低分气</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3.8</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2</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CDU250_AR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250#</w:t>
            </w:r>
            <w:proofErr w:type="gramStart"/>
            <w:r w:rsidRPr="00287F21">
              <w:rPr>
                <w:rFonts w:ascii="Arial" w:hAnsi="Arial" w:cs="Arial"/>
                <w:szCs w:val="21"/>
                <w:lang w:eastAsia="zh-CN"/>
              </w:rPr>
              <w:t>常渣</w:t>
            </w:r>
            <w:proofErr w:type="gramEnd"/>
          </w:p>
        </w:tc>
        <w:tc>
          <w:tcPr>
            <w:tcW w:w="454" w:type="pct"/>
            <w:vMerge w:val="restar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465</w:t>
            </w: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Gas</w:t>
            </w: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Gas</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9.9</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3</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VDU350_Cut3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350#</w:t>
            </w:r>
            <w:r w:rsidRPr="00287F21">
              <w:rPr>
                <w:rFonts w:ascii="Arial" w:hAnsi="Arial" w:cs="Arial"/>
                <w:szCs w:val="21"/>
                <w:lang w:eastAsia="zh-CN"/>
              </w:rPr>
              <w:t>减三线</w:t>
            </w:r>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Naphtha</w:t>
            </w: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石脑油</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1.7</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4</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VDU350_VR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350#</w:t>
            </w:r>
            <w:proofErr w:type="gramStart"/>
            <w:r w:rsidRPr="00287F21">
              <w:rPr>
                <w:rFonts w:ascii="Arial" w:hAnsi="Arial" w:cs="Arial"/>
                <w:szCs w:val="21"/>
                <w:lang w:eastAsia="zh-CN"/>
              </w:rPr>
              <w:t>减渣</w:t>
            </w:r>
            <w:proofErr w:type="gramEnd"/>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To FCC</w:t>
            </w: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加氢渣油</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403.0</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5</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VDU800__VR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3#CDU</w:t>
            </w:r>
            <w:proofErr w:type="gramStart"/>
            <w:r w:rsidRPr="00287F21">
              <w:rPr>
                <w:rFonts w:ascii="Arial" w:hAnsi="Arial" w:cs="Arial"/>
                <w:szCs w:val="21"/>
                <w:lang w:eastAsia="zh-CN"/>
              </w:rPr>
              <w:t>减渣</w:t>
            </w:r>
            <w:proofErr w:type="gramEnd"/>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Light Ends</w:t>
            </w: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轻烃</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5.2</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6</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VDU800_Cut3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lang w:eastAsia="zh-CN"/>
              </w:rPr>
              <w:t>3#CDU</w:t>
            </w:r>
            <w:r w:rsidRPr="00287F21">
              <w:rPr>
                <w:rFonts w:ascii="Arial" w:hAnsi="Arial" w:cs="Arial"/>
                <w:szCs w:val="21"/>
                <w:lang w:eastAsia="zh-CN"/>
              </w:rPr>
              <w:t>减三线</w:t>
            </w:r>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Sour Gas</w:t>
            </w: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酸性气</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2.8</w:t>
            </w: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7</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VDU800_Cut4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lang w:eastAsia="zh-CN"/>
              </w:rPr>
              <w:t>3#CDU</w:t>
            </w:r>
            <w:r w:rsidRPr="00287F21">
              <w:rPr>
                <w:rFonts w:ascii="Arial" w:hAnsi="Arial" w:cs="Arial"/>
                <w:szCs w:val="21"/>
                <w:lang w:eastAsia="zh-CN"/>
              </w:rPr>
              <w:t>减四线</w:t>
            </w:r>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Diesel</w:t>
            </w: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r w:rsidRPr="00287F21">
              <w:rPr>
                <w:rFonts w:ascii="Arial" w:hAnsi="Arial" w:cs="Arial"/>
                <w:szCs w:val="21"/>
                <w:lang w:eastAsia="zh-CN"/>
              </w:rPr>
              <w:t>柴油</w:t>
            </w: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45.0</w:t>
            </w:r>
          </w:p>
        </w:tc>
      </w:tr>
      <w:tr w:rsidR="001C16AC" w:rsidRPr="00287F21" w:rsidTr="0002069D">
        <w:trPr>
          <w:trHeight w:val="270"/>
          <w:jc w:val="center"/>
        </w:trPr>
        <w:tc>
          <w:tcPr>
            <w:tcW w:w="375" w:type="pct"/>
          </w:tcPr>
          <w:p w:rsidR="001C16AC"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8</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Light Slurry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proofErr w:type="spellStart"/>
            <w:r w:rsidRPr="00287F21">
              <w:rPr>
                <w:rFonts w:ascii="Arial" w:hAnsi="Arial" w:cs="Arial"/>
                <w:szCs w:val="21"/>
              </w:rPr>
              <w:t>油浆</w:t>
            </w:r>
            <w:proofErr w:type="spellEnd"/>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r>
      <w:tr w:rsidR="001C16AC" w:rsidRPr="00287F21" w:rsidTr="0002069D">
        <w:trPr>
          <w:trHeight w:val="270"/>
          <w:jc w:val="center"/>
        </w:trPr>
        <w:tc>
          <w:tcPr>
            <w:tcW w:w="375" w:type="pct"/>
          </w:tcPr>
          <w:p w:rsidR="001C16AC"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9</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1#DCU CGO To RDS</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1#</w:t>
            </w:r>
            <w:r w:rsidRPr="00287F21">
              <w:rPr>
                <w:rFonts w:ascii="Arial" w:hAnsi="Arial" w:cs="Arial"/>
                <w:szCs w:val="21"/>
                <w:lang w:eastAsia="zh-CN"/>
              </w:rPr>
              <w:t>焦化</w:t>
            </w:r>
            <w:r w:rsidRPr="00287F21">
              <w:rPr>
                <w:rFonts w:ascii="Arial" w:hAnsi="Arial" w:cs="Arial"/>
                <w:szCs w:val="21"/>
                <w:lang w:eastAsia="zh-CN"/>
              </w:rPr>
              <w:t>CGO</w:t>
            </w:r>
          </w:p>
        </w:tc>
        <w:tc>
          <w:tcPr>
            <w:tcW w:w="454" w:type="pct"/>
            <w:vMerge/>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lang w:eastAsia="zh-CN"/>
              </w:rPr>
            </w:pP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1</w:t>
            </w:r>
            <w:r>
              <w:rPr>
                <w:rFonts w:ascii="Arial" w:hAnsi="Arial" w:cs="Arial"/>
                <w:szCs w:val="21"/>
                <w:lang w:eastAsia="zh-CN"/>
              </w:rPr>
              <w:t>0</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2#DCU CGO To RDS</w:t>
            </w:r>
          </w:p>
        </w:tc>
        <w:tc>
          <w:tcPr>
            <w:tcW w:w="911"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2#</w:t>
            </w:r>
            <w:r w:rsidRPr="00287F21">
              <w:rPr>
                <w:rFonts w:ascii="Arial" w:hAnsi="Arial" w:cs="Arial"/>
                <w:szCs w:val="21"/>
                <w:lang w:eastAsia="zh-CN"/>
              </w:rPr>
              <w:t>焦化</w:t>
            </w:r>
            <w:r w:rsidRPr="00287F21">
              <w:rPr>
                <w:rFonts w:ascii="Arial" w:hAnsi="Arial" w:cs="Arial"/>
                <w:szCs w:val="21"/>
                <w:lang w:eastAsia="zh-CN"/>
              </w:rPr>
              <w:t>CGO</w:t>
            </w:r>
          </w:p>
        </w:tc>
        <w:tc>
          <w:tcPr>
            <w:tcW w:w="454" w:type="pct"/>
            <w:vMerge/>
            <w:shd w:val="clear" w:color="auto" w:fill="auto"/>
            <w:noWrap/>
            <w:vAlign w:val="center"/>
            <w:hideMark/>
          </w:tcPr>
          <w:p w:rsidR="001C16AC" w:rsidRPr="00287F21" w:rsidRDefault="001C16AC" w:rsidP="00A61DF9">
            <w:pPr>
              <w:pStyle w:val="afb"/>
              <w:spacing w:after="0" w:line="240" w:lineRule="auto"/>
              <w:jc w:val="center"/>
              <w:rPr>
                <w:rFonts w:ascii="Arial" w:hAnsi="Arial" w:cs="Arial"/>
                <w:szCs w:val="21"/>
              </w:rPr>
            </w:pPr>
          </w:p>
        </w:tc>
        <w:tc>
          <w:tcPr>
            <w:tcW w:w="909"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p>
        </w:tc>
        <w:tc>
          <w:tcPr>
            <w:tcW w:w="607"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p>
        </w:tc>
        <w:tc>
          <w:tcPr>
            <w:tcW w:w="455" w:type="pct"/>
            <w:shd w:val="clear" w:color="auto" w:fill="auto"/>
            <w:noWrap/>
            <w:vAlign w:val="center"/>
            <w:hideMark/>
          </w:tcPr>
          <w:p w:rsidR="001C16AC" w:rsidRPr="00287F21" w:rsidRDefault="001C16AC" w:rsidP="00A61DF9">
            <w:pPr>
              <w:pStyle w:val="afb"/>
              <w:spacing w:after="0" w:line="240" w:lineRule="auto"/>
              <w:jc w:val="center"/>
              <w:rPr>
                <w:rFonts w:ascii="Arial" w:hAnsi="Arial" w:cs="Arial"/>
                <w:szCs w:val="21"/>
              </w:rPr>
            </w:pP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center"/>
              <w:rPr>
                <w:rFonts w:ascii="Arial" w:hAnsi="Arial" w:cs="Arial"/>
                <w:szCs w:val="21"/>
                <w:lang w:eastAsia="zh-CN"/>
              </w:rPr>
            </w:pPr>
            <w:r>
              <w:rPr>
                <w:rFonts w:ascii="Arial" w:hAnsi="Arial" w:cs="Arial" w:hint="eastAsia"/>
                <w:szCs w:val="21"/>
                <w:lang w:eastAsia="zh-CN"/>
              </w:rPr>
              <w:t>1</w:t>
            </w:r>
            <w:r>
              <w:rPr>
                <w:rFonts w:ascii="Arial" w:hAnsi="Arial" w:cs="Arial"/>
                <w:szCs w:val="21"/>
                <w:lang w:eastAsia="zh-CN"/>
              </w:rPr>
              <w:t>1</w:t>
            </w: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RDS H2 Feed</w:t>
            </w:r>
          </w:p>
        </w:tc>
        <w:tc>
          <w:tcPr>
            <w:tcW w:w="911"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lang w:eastAsia="zh-CN"/>
              </w:rPr>
              <w:t>氢气进料</w:t>
            </w:r>
          </w:p>
        </w:tc>
        <w:tc>
          <w:tcPr>
            <w:tcW w:w="454" w:type="pct"/>
            <w:shd w:val="clear" w:color="auto" w:fill="auto"/>
            <w:noWrap/>
            <w:vAlign w:val="center"/>
            <w:hideMark/>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7.4</w:t>
            </w:r>
          </w:p>
        </w:tc>
        <w:tc>
          <w:tcPr>
            <w:tcW w:w="909"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p>
        </w:tc>
        <w:tc>
          <w:tcPr>
            <w:tcW w:w="607" w:type="pct"/>
            <w:shd w:val="clear" w:color="auto" w:fill="auto"/>
            <w:noWrap/>
            <w:vAlign w:val="center"/>
            <w:hideMark/>
          </w:tcPr>
          <w:p w:rsidR="001C16AC" w:rsidRPr="00287F21" w:rsidRDefault="001C16AC" w:rsidP="001C16AC">
            <w:pPr>
              <w:pStyle w:val="afb"/>
              <w:spacing w:after="0" w:line="240" w:lineRule="auto"/>
              <w:jc w:val="left"/>
              <w:rPr>
                <w:rFonts w:ascii="Arial" w:hAnsi="Arial" w:cs="Arial"/>
                <w:szCs w:val="21"/>
              </w:rPr>
            </w:pPr>
          </w:p>
        </w:tc>
        <w:tc>
          <w:tcPr>
            <w:tcW w:w="455" w:type="pct"/>
            <w:shd w:val="clear" w:color="auto" w:fill="auto"/>
            <w:noWrap/>
            <w:vAlign w:val="center"/>
            <w:hideMark/>
          </w:tcPr>
          <w:p w:rsidR="001C16AC" w:rsidRPr="00287F21" w:rsidRDefault="001C16AC" w:rsidP="00A61DF9">
            <w:pPr>
              <w:pStyle w:val="afb"/>
              <w:spacing w:after="0" w:line="240" w:lineRule="auto"/>
              <w:jc w:val="center"/>
              <w:rPr>
                <w:rFonts w:ascii="Arial" w:hAnsi="Arial" w:cs="Arial"/>
                <w:szCs w:val="21"/>
              </w:rPr>
            </w:pPr>
          </w:p>
        </w:tc>
      </w:tr>
      <w:tr w:rsidR="001C16AC" w:rsidRPr="00287F21" w:rsidTr="0002069D">
        <w:trPr>
          <w:trHeight w:val="270"/>
          <w:jc w:val="center"/>
        </w:trPr>
        <w:tc>
          <w:tcPr>
            <w:tcW w:w="375" w:type="pct"/>
          </w:tcPr>
          <w:p w:rsidR="001C16AC" w:rsidRPr="00287F21" w:rsidRDefault="001C16AC" w:rsidP="001C16AC">
            <w:pPr>
              <w:pStyle w:val="afb"/>
              <w:spacing w:after="0" w:line="240" w:lineRule="auto"/>
              <w:jc w:val="left"/>
              <w:rPr>
                <w:rFonts w:ascii="Arial" w:hAnsi="Arial" w:cs="Arial"/>
                <w:szCs w:val="21"/>
              </w:rPr>
            </w:pPr>
          </w:p>
        </w:tc>
        <w:tc>
          <w:tcPr>
            <w:tcW w:w="128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r w:rsidRPr="00287F21">
              <w:rPr>
                <w:rFonts w:ascii="Arial" w:hAnsi="Arial" w:cs="Arial"/>
                <w:szCs w:val="21"/>
              </w:rPr>
              <w:t>Total</w:t>
            </w:r>
          </w:p>
        </w:tc>
        <w:tc>
          <w:tcPr>
            <w:tcW w:w="911"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p>
        </w:tc>
        <w:tc>
          <w:tcPr>
            <w:tcW w:w="454"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472.4</w:t>
            </w:r>
          </w:p>
        </w:tc>
        <w:tc>
          <w:tcPr>
            <w:tcW w:w="909"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p>
        </w:tc>
        <w:tc>
          <w:tcPr>
            <w:tcW w:w="607" w:type="pct"/>
            <w:shd w:val="clear" w:color="auto" w:fill="auto"/>
            <w:noWrap/>
            <w:vAlign w:val="center"/>
          </w:tcPr>
          <w:p w:rsidR="001C16AC" w:rsidRPr="00287F21" w:rsidRDefault="001C16AC" w:rsidP="001C16AC">
            <w:pPr>
              <w:pStyle w:val="afb"/>
              <w:spacing w:after="0" w:line="240" w:lineRule="auto"/>
              <w:jc w:val="left"/>
              <w:rPr>
                <w:rFonts w:ascii="Arial" w:hAnsi="Arial" w:cs="Arial"/>
                <w:szCs w:val="21"/>
              </w:rPr>
            </w:pPr>
          </w:p>
        </w:tc>
        <w:tc>
          <w:tcPr>
            <w:tcW w:w="455" w:type="pct"/>
            <w:shd w:val="clear" w:color="auto" w:fill="auto"/>
            <w:noWrap/>
            <w:vAlign w:val="center"/>
          </w:tcPr>
          <w:p w:rsidR="001C16AC" w:rsidRPr="00287F21" w:rsidRDefault="001C16AC" w:rsidP="00A61DF9">
            <w:pPr>
              <w:pStyle w:val="afb"/>
              <w:spacing w:after="0" w:line="240" w:lineRule="auto"/>
              <w:jc w:val="center"/>
              <w:rPr>
                <w:rFonts w:ascii="Arial" w:hAnsi="Arial" w:cs="Arial"/>
                <w:szCs w:val="21"/>
              </w:rPr>
            </w:pPr>
            <w:r w:rsidRPr="00287F21">
              <w:rPr>
                <w:rFonts w:ascii="Arial" w:hAnsi="Arial" w:cs="Arial"/>
                <w:szCs w:val="21"/>
              </w:rPr>
              <w:t>471.4</w:t>
            </w:r>
          </w:p>
        </w:tc>
      </w:tr>
    </w:tbl>
    <w:p w:rsidR="006F4322" w:rsidRPr="006F4322" w:rsidRDefault="006F4322"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Pr>
          <w:rFonts w:ascii="楷体" w:eastAsia="楷体" w:hAnsi="楷体" w:cstheme="minorBidi" w:hint="eastAsia"/>
          <w:b/>
          <w:bCs/>
          <w:kern w:val="2"/>
          <w:sz w:val="21"/>
          <w:szCs w:val="21"/>
          <w:lang w:val="en-US" w:eastAsia="zh-CN" w:bidi="ar-SA"/>
        </w:rPr>
        <w:t>模型计算结果</w:t>
      </w:r>
    </w:p>
    <w:p w:rsidR="006F4322" w:rsidRPr="009E7B20" w:rsidRDefault="006F4322" w:rsidP="000B546F">
      <w:pPr>
        <w:pStyle w:val="a5"/>
        <w:spacing w:line="360" w:lineRule="auto"/>
        <w:ind w:firstLine="400"/>
        <w:rPr>
          <w:rFonts w:asciiTheme="majorEastAsia" w:eastAsiaTheme="majorEastAsia" w:hAnsiTheme="majorEastAsia" w:cs="Arial"/>
          <w:sz w:val="20"/>
          <w:szCs w:val="20"/>
        </w:rPr>
      </w:pPr>
      <w:r w:rsidRPr="009E7B20">
        <w:rPr>
          <w:rFonts w:asciiTheme="majorEastAsia" w:eastAsiaTheme="majorEastAsia" w:hAnsiTheme="majorEastAsia" w:cs="Arial"/>
          <w:sz w:val="20"/>
          <w:szCs w:val="20"/>
        </w:rPr>
        <w:t>采用</w:t>
      </w:r>
      <w:proofErr w:type="gramStart"/>
      <w:r w:rsidRPr="009E7B20">
        <w:rPr>
          <w:rFonts w:asciiTheme="majorEastAsia" w:eastAsiaTheme="majorEastAsia" w:hAnsiTheme="majorEastAsia" w:cs="Arial"/>
          <w:sz w:val="20"/>
          <w:szCs w:val="20"/>
        </w:rPr>
        <w:t>基础月数据</w:t>
      </w:r>
      <w:proofErr w:type="gramEnd"/>
      <w:r w:rsidRPr="009E7B20">
        <w:rPr>
          <w:rFonts w:asciiTheme="majorEastAsia" w:eastAsiaTheme="majorEastAsia" w:hAnsiTheme="majorEastAsia" w:cs="Arial" w:hint="eastAsia"/>
          <w:sz w:val="20"/>
          <w:szCs w:val="20"/>
        </w:rPr>
        <w:t>、</w:t>
      </w:r>
      <w:r w:rsidRPr="009E7B20">
        <w:rPr>
          <w:rFonts w:asciiTheme="majorEastAsia" w:eastAsiaTheme="majorEastAsia" w:hAnsiTheme="majorEastAsia" w:cs="Arial"/>
          <w:sz w:val="20"/>
          <w:szCs w:val="20"/>
        </w:rPr>
        <w:t>全厂物料平衡数据及各单装置物料平衡数据</w:t>
      </w:r>
      <w:r w:rsidRPr="009E7B20">
        <w:rPr>
          <w:rFonts w:asciiTheme="majorEastAsia" w:eastAsiaTheme="majorEastAsia" w:hAnsiTheme="majorEastAsia" w:cs="Arial" w:hint="eastAsia"/>
          <w:sz w:val="20"/>
          <w:szCs w:val="20"/>
        </w:rPr>
        <w:t>，</w:t>
      </w:r>
      <w:r w:rsidRPr="009E7B20">
        <w:rPr>
          <w:rFonts w:asciiTheme="majorEastAsia" w:eastAsiaTheme="majorEastAsia" w:hAnsiTheme="majorEastAsia" w:cs="Arial"/>
          <w:sz w:val="20"/>
          <w:szCs w:val="20"/>
        </w:rPr>
        <w:t>在Petro-SIM软件平台建立全流程模型</w:t>
      </w:r>
      <w:r w:rsidR="00DC21CD">
        <w:rPr>
          <w:rFonts w:asciiTheme="majorEastAsia" w:eastAsiaTheme="majorEastAsia" w:hAnsiTheme="majorEastAsia" w:cs="Arial" w:hint="eastAsia"/>
          <w:sz w:val="20"/>
          <w:szCs w:val="20"/>
        </w:rPr>
        <w:t>，运行模型，</w:t>
      </w:r>
      <w:r w:rsidRPr="009E7B20">
        <w:rPr>
          <w:rFonts w:asciiTheme="majorEastAsia" w:eastAsiaTheme="majorEastAsia" w:hAnsiTheme="majorEastAsia" w:cs="Arial" w:hint="eastAsia"/>
          <w:sz w:val="20"/>
          <w:szCs w:val="20"/>
        </w:rPr>
        <w:t>计算结果如下：</w:t>
      </w:r>
    </w:p>
    <w:p w:rsidR="00D34B18" w:rsidRPr="009E7B20" w:rsidRDefault="00D34B18" w:rsidP="000B546F">
      <w:pPr>
        <w:pStyle w:val="a5"/>
        <w:spacing w:line="360" w:lineRule="auto"/>
        <w:ind w:firstLine="400"/>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全厂物料平衡及对比见下表</w:t>
      </w:r>
      <w:r w:rsidRPr="009E7B20">
        <w:rPr>
          <w:rFonts w:asciiTheme="majorEastAsia" w:eastAsiaTheme="majorEastAsia" w:hAnsiTheme="majorEastAsia" w:cs="Arial"/>
          <w:sz w:val="20"/>
          <w:szCs w:val="20"/>
        </w:rPr>
        <w:t>。</w:t>
      </w:r>
    </w:p>
    <w:tbl>
      <w:tblPr>
        <w:tblW w:w="49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07"/>
        <w:gridCol w:w="1563"/>
        <w:gridCol w:w="708"/>
        <w:gridCol w:w="992"/>
        <w:gridCol w:w="989"/>
        <w:gridCol w:w="853"/>
      </w:tblGrid>
      <w:tr w:rsidR="009E7B20" w:rsidRPr="009E7B20" w:rsidTr="0002069D">
        <w:trPr>
          <w:trHeight w:val="475"/>
          <w:jc w:val="center"/>
        </w:trPr>
        <w:tc>
          <w:tcPr>
            <w:tcW w:w="5000" w:type="pct"/>
            <w:gridSpan w:val="7"/>
            <w:shd w:val="clear" w:color="auto" w:fill="000000" w:themeFill="text1"/>
            <w:vAlign w:val="center"/>
          </w:tcPr>
          <w:p w:rsidR="009E7B20" w:rsidRPr="009E7B20" w:rsidRDefault="009E7B20" w:rsidP="009E553E">
            <w:pPr>
              <w:rPr>
                <w:rFonts w:asciiTheme="majorEastAsia" w:eastAsiaTheme="majorEastAsia" w:hAnsiTheme="majorEastAsia" w:cs="Arial"/>
                <w:b/>
                <w:sz w:val="20"/>
                <w:szCs w:val="20"/>
              </w:rPr>
            </w:pPr>
            <w:r w:rsidRPr="009E7B20">
              <w:rPr>
                <w:rFonts w:asciiTheme="majorEastAsia" w:eastAsiaTheme="majorEastAsia" w:hAnsiTheme="majorEastAsia" w:cs="Arial"/>
                <w:b/>
                <w:sz w:val="20"/>
                <w:szCs w:val="20"/>
              </w:rPr>
              <w:t xml:space="preserve">表 </w:t>
            </w:r>
            <w:r w:rsidRPr="009E7B20">
              <w:rPr>
                <w:rFonts w:asciiTheme="majorEastAsia" w:eastAsiaTheme="majorEastAsia" w:hAnsiTheme="majorEastAsia" w:cs="Arial"/>
                <w:b/>
                <w:sz w:val="20"/>
                <w:szCs w:val="20"/>
              </w:rPr>
              <w:fldChar w:fldCharType="begin"/>
            </w:r>
            <w:r w:rsidRPr="009E7B20">
              <w:rPr>
                <w:rFonts w:asciiTheme="majorEastAsia" w:eastAsiaTheme="majorEastAsia" w:hAnsiTheme="majorEastAsia" w:cs="Arial"/>
                <w:b/>
                <w:sz w:val="20"/>
                <w:szCs w:val="20"/>
              </w:rPr>
              <w:instrText xml:space="preserve"> STYLEREF 1 \s </w:instrText>
            </w:r>
            <w:r w:rsidRPr="009E7B20">
              <w:rPr>
                <w:rFonts w:asciiTheme="majorEastAsia" w:eastAsiaTheme="majorEastAsia" w:hAnsiTheme="majorEastAsia" w:cs="Arial"/>
                <w:b/>
                <w:sz w:val="20"/>
                <w:szCs w:val="20"/>
              </w:rPr>
              <w:fldChar w:fldCharType="separate"/>
            </w:r>
            <w:r w:rsidRPr="009E7B20">
              <w:rPr>
                <w:rFonts w:asciiTheme="majorEastAsia" w:eastAsiaTheme="majorEastAsia" w:hAnsiTheme="majorEastAsia" w:cs="Arial"/>
                <w:b/>
                <w:noProof/>
                <w:sz w:val="20"/>
                <w:szCs w:val="20"/>
              </w:rPr>
              <w:t>3</w:t>
            </w:r>
            <w:r w:rsidRPr="009E7B20">
              <w:rPr>
                <w:rFonts w:asciiTheme="majorEastAsia" w:eastAsiaTheme="majorEastAsia" w:hAnsiTheme="majorEastAsia" w:cs="Arial"/>
                <w:b/>
                <w:sz w:val="20"/>
                <w:szCs w:val="20"/>
              </w:rPr>
              <w:fldChar w:fldCharType="end"/>
            </w:r>
            <w:r w:rsidRPr="009E7B20">
              <w:rPr>
                <w:rFonts w:asciiTheme="majorEastAsia" w:eastAsiaTheme="majorEastAsia" w:hAnsiTheme="majorEastAsia" w:cs="Arial"/>
                <w:b/>
                <w:sz w:val="20"/>
                <w:szCs w:val="20"/>
              </w:rPr>
              <w:noBreakHyphen/>
            </w:r>
            <w:r w:rsidRPr="009E7B20">
              <w:rPr>
                <w:rFonts w:asciiTheme="majorEastAsia" w:eastAsiaTheme="majorEastAsia" w:hAnsiTheme="majorEastAsia" w:cs="Arial"/>
                <w:b/>
                <w:sz w:val="20"/>
                <w:szCs w:val="20"/>
              </w:rPr>
              <w:fldChar w:fldCharType="begin"/>
            </w:r>
            <w:r w:rsidRPr="009E7B20">
              <w:rPr>
                <w:rFonts w:asciiTheme="majorEastAsia" w:eastAsiaTheme="majorEastAsia" w:hAnsiTheme="majorEastAsia" w:cs="Arial"/>
                <w:b/>
                <w:sz w:val="20"/>
                <w:szCs w:val="20"/>
              </w:rPr>
              <w:instrText xml:space="preserve"> SEQ 表 \* ARABIC \s 1 </w:instrText>
            </w:r>
            <w:r w:rsidRPr="009E7B20">
              <w:rPr>
                <w:rFonts w:asciiTheme="majorEastAsia" w:eastAsiaTheme="majorEastAsia" w:hAnsiTheme="majorEastAsia" w:cs="Arial"/>
                <w:b/>
                <w:sz w:val="20"/>
                <w:szCs w:val="20"/>
              </w:rPr>
              <w:fldChar w:fldCharType="separate"/>
            </w:r>
            <w:r w:rsidRPr="009E7B20">
              <w:rPr>
                <w:rFonts w:asciiTheme="majorEastAsia" w:eastAsiaTheme="majorEastAsia" w:hAnsiTheme="majorEastAsia" w:cs="Arial"/>
                <w:b/>
                <w:noProof/>
                <w:sz w:val="20"/>
                <w:szCs w:val="20"/>
              </w:rPr>
              <w:t>1</w:t>
            </w:r>
            <w:r w:rsidRPr="009E7B20">
              <w:rPr>
                <w:rFonts w:asciiTheme="majorEastAsia" w:eastAsiaTheme="majorEastAsia" w:hAnsiTheme="majorEastAsia" w:cs="Arial"/>
                <w:b/>
                <w:sz w:val="20"/>
                <w:szCs w:val="20"/>
              </w:rPr>
              <w:fldChar w:fldCharType="end"/>
            </w:r>
            <w:r w:rsidR="00BF5DFE">
              <w:rPr>
                <w:rFonts w:asciiTheme="majorEastAsia" w:eastAsiaTheme="majorEastAsia" w:hAnsiTheme="majorEastAsia" w:cs="Arial"/>
                <w:b/>
                <w:sz w:val="20"/>
                <w:szCs w:val="20"/>
              </w:rPr>
              <w:t>3</w:t>
            </w:r>
            <w:r w:rsidR="00817834">
              <w:rPr>
                <w:rFonts w:asciiTheme="majorEastAsia" w:eastAsiaTheme="majorEastAsia" w:hAnsiTheme="majorEastAsia" w:cs="Arial"/>
                <w:b/>
                <w:sz w:val="20"/>
                <w:szCs w:val="20"/>
              </w:rPr>
              <w:t xml:space="preserve"> </w:t>
            </w:r>
            <w:r w:rsidRPr="009E7B20">
              <w:rPr>
                <w:rFonts w:asciiTheme="majorEastAsia" w:eastAsiaTheme="majorEastAsia" w:hAnsiTheme="majorEastAsia" w:cs="Arial" w:hint="eastAsia"/>
                <w:b/>
                <w:sz w:val="20"/>
                <w:szCs w:val="20"/>
              </w:rPr>
              <w:t>基础模型全厂物料平衡</w:t>
            </w:r>
          </w:p>
        </w:tc>
      </w:tr>
      <w:tr w:rsidR="001C16AC" w:rsidRPr="009E7B20" w:rsidTr="0002069D">
        <w:trPr>
          <w:trHeight w:val="588"/>
          <w:jc w:val="center"/>
        </w:trPr>
        <w:tc>
          <w:tcPr>
            <w:tcW w:w="428" w:type="pct"/>
            <w:shd w:val="clear" w:color="auto" w:fill="D9D9D9" w:themeFill="background1" w:themeFillShade="D9"/>
            <w:vAlign w:val="center"/>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行号</w:t>
            </w:r>
          </w:p>
        </w:tc>
        <w:tc>
          <w:tcPr>
            <w:tcW w:w="1465" w:type="pct"/>
            <w:shd w:val="clear" w:color="auto" w:fill="D9D9D9" w:themeFill="background1" w:themeFillShade="D9"/>
            <w:noWrap/>
            <w:vAlign w:val="center"/>
            <w:hideMark/>
          </w:tcPr>
          <w:p w:rsidR="001C16AC" w:rsidRPr="009E7B20" w:rsidRDefault="001C16AC" w:rsidP="001C16AC">
            <w:pPr>
              <w:jc w:val="center"/>
              <w:rPr>
                <w:rFonts w:asciiTheme="majorEastAsia" w:eastAsiaTheme="majorEastAsia" w:hAnsiTheme="majorEastAsia" w:cs="Arial"/>
                <w:b/>
                <w:sz w:val="20"/>
                <w:szCs w:val="20"/>
              </w:rPr>
            </w:pPr>
          </w:p>
        </w:tc>
        <w:tc>
          <w:tcPr>
            <w:tcW w:w="951" w:type="pct"/>
            <w:shd w:val="clear" w:color="auto" w:fill="D9D9D9" w:themeFill="background1" w:themeFillShade="D9"/>
            <w:noWrap/>
            <w:vAlign w:val="center"/>
            <w:hideMark/>
          </w:tcPr>
          <w:p w:rsidR="001C16AC" w:rsidRPr="009E7B20" w:rsidRDefault="001C16AC" w:rsidP="001C16AC">
            <w:pPr>
              <w:jc w:val="center"/>
              <w:rPr>
                <w:rFonts w:asciiTheme="majorEastAsia" w:eastAsiaTheme="majorEastAsia" w:hAnsiTheme="majorEastAsia" w:cs="Arial"/>
                <w:b/>
                <w:sz w:val="20"/>
                <w:szCs w:val="20"/>
              </w:rPr>
            </w:pPr>
          </w:p>
        </w:tc>
        <w:tc>
          <w:tcPr>
            <w:tcW w:w="431" w:type="pct"/>
            <w:shd w:val="clear" w:color="auto" w:fill="D9D9D9" w:themeFill="background1" w:themeFillShade="D9"/>
            <w:noWrap/>
            <w:vAlign w:val="center"/>
            <w:hideMark/>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单位</w:t>
            </w:r>
          </w:p>
        </w:tc>
        <w:tc>
          <w:tcPr>
            <w:tcW w:w="604" w:type="pct"/>
            <w:shd w:val="clear" w:color="auto" w:fill="D9D9D9" w:themeFill="background1" w:themeFillShade="D9"/>
            <w:vAlign w:val="center"/>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实际</w:t>
            </w:r>
          </w:p>
        </w:tc>
        <w:tc>
          <w:tcPr>
            <w:tcW w:w="602" w:type="pct"/>
            <w:shd w:val="clear" w:color="auto" w:fill="D9D9D9" w:themeFill="background1" w:themeFillShade="D9"/>
            <w:noWrap/>
            <w:vAlign w:val="center"/>
            <w:hideMark/>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模型</w:t>
            </w:r>
          </w:p>
        </w:tc>
        <w:tc>
          <w:tcPr>
            <w:tcW w:w="519" w:type="pct"/>
            <w:shd w:val="clear" w:color="auto" w:fill="D9D9D9" w:themeFill="background1" w:themeFillShade="D9"/>
            <w:noWrap/>
            <w:vAlign w:val="center"/>
            <w:hideMark/>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偏差</w:t>
            </w:r>
          </w:p>
        </w:tc>
      </w:tr>
      <w:tr w:rsidR="001C16AC" w:rsidRPr="009E7B20" w:rsidTr="0002069D">
        <w:trPr>
          <w:trHeight w:val="330"/>
          <w:jc w:val="center"/>
        </w:trPr>
        <w:tc>
          <w:tcPr>
            <w:tcW w:w="428" w:type="pct"/>
            <w:vAlign w:val="center"/>
          </w:tcPr>
          <w:p w:rsidR="001C16AC" w:rsidRPr="009E7B20" w:rsidRDefault="001C16AC" w:rsidP="001C16AC">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lastRenderedPageBreak/>
              <w:t>1</w:t>
            </w:r>
          </w:p>
        </w:tc>
        <w:tc>
          <w:tcPr>
            <w:tcW w:w="1465" w:type="pct"/>
            <w:shd w:val="clear" w:color="auto" w:fill="auto"/>
            <w:noWrap/>
            <w:vAlign w:val="center"/>
            <w:hideMark/>
          </w:tcPr>
          <w:p w:rsidR="001C16AC" w:rsidRPr="009E7B20" w:rsidRDefault="001C16AC" w:rsidP="001C16AC">
            <w:pP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Overall Mass Balance</w:t>
            </w:r>
          </w:p>
        </w:tc>
        <w:tc>
          <w:tcPr>
            <w:tcW w:w="951" w:type="pct"/>
            <w:shd w:val="clear" w:color="auto" w:fill="auto"/>
            <w:noWrap/>
            <w:vAlign w:val="center"/>
            <w:hideMark/>
          </w:tcPr>
          <w:p w:rsidR="001C16AC" w:rsidRPr="009E7B20" w:rsidRDefault="001C16AC" w:rsidP="00A61DF9">
            <w:pPr>
              <w:jc w:val="left"/>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物料平衡</w:t>
            </w:r>
          </w:p>
        </w:tc>
        <w:tc>
          <w:tcPr>
            <w:tcW w:w="431" w:type="pct"/>
            <w:shd w:val="clear" w:color="auto" w:fill="auto"/>
            <w:noWrap/>
            <w:vAlign w:val="center"/>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604" w:type="pct"/>
            <w:vAlign w:val="center"/>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602" w:type="pct"/>
            <w:shd w:val="clear" w:color="auto" w:fill="auto"/>
            <w:noWrap/>
            <w:vAlign w:val="center"/>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519" w:type="pct"/>
            <w:shd w:val="clear" w:color="auto" w:fill="auto"/>
            <w:noWrap/>
            <w:vAlign w:val="center"/>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r>
      <w:tr w:rsidR="001C16AC" w:rsidRPr="009E7B20" w:rsidTr="0002069D">
        <w:trPr>
          <w:trHeight w:val="330"/>
          <w:jc w:val="center"/>
        </w:trPr>
        <w:tc>
          <w:tcPr>
            <w:tcW w:w="428" w:type="pct"/>
            <w:vAlign w:val="center"/>
          </w:tcPr>
          <w:p w:rsidR="001C16AC" w:rsidRPr="009E7B20" w:rsidRDefault="001C16AC" w:rsidP="001C16AC">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2</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proofErr w:type="spellStart"/>
            <w:r w:rsidRPr="009E7B20">
              <w:rPr>
                <w:rFonts w:asciiTheme="majorEastAsia" w:eastAsiaTheme="majorEastAsia" w:hAnsiTheme="majorEastAsia" w:cs="Arial" w:hint="eastAsia"/>
                <w:sz w:val="20"/>
                <w:szCs w:val="20"/>
              </w:rPr>
              <w:t>Feedstocks</w:t>
            </w:r>
            <w:proofErr w:type="spellEnd"/>
          </w:p>
        </w:tc>
        <w:tc>
          <w:tcPr>
            <w:tcW w:w="951" w:type="pct"/>
            <w:shd w:val="clear" w:color="auto" w:fill="auto"/>
            <w:noWrap/>
            <w:vAlign w:val="bottom"/>
            <w:hideMark/>
          </w:tcPr>
          <w:p w:rsidR="001C16AC" w:rsidRPr="009E7B20" w:rsidRDefault="001C16AC" w:rsidP="00A61DF9">
            <w:pPr>
              <w:jc w:val="left"/>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入方</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p>
        </w:tc>
        <w:tc>
          <w:tcPr>
            <w:tcW w:w="604" w:type="pct"/>
            <w:vAlign w:val="bottom"/>
          </w:tcPr>
          <w:p w:rsidR="001C16AC" w:rsidRPr="009E7B20" w:rsidRDefault="001C16AC" w:rsidP="0002069D">
            <w:pPr>
              <w:jc w:val="center"/>
              <w:rPr>
                <w:rFonts w:asciiTheme="majorEastAsia" w:eastAsiaTheme="majorEastAsia" w:hAnsiTheme="majorEastAsia" w:cs="Arial"/>
                <w:sz w:val="20"/>
                <w:szCs w:val="20"/>
              </w:rPr>
            </w:pPr>
          </w:p>
        </w:tc>
        <w:tc>
          <w:tcPr>
            <w:tcW w:w="602"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p>
        </w:tc>
        <w:tc>
          <w:tcPr>
            <w:tcW w:w="519"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p>
        </w:tc>
      </w:tr>
      <w:tr w:rsidR="001C16AC" w:rsidRPr="009E7B20" w:rsidTr="0002069D">
        <w:trPr>
          <w:trHeight w:val="330"/>
          <w:jc w:val="center"/>
        </w:trPr>
        <w:tc>
          <w:tcPr>
            <w:tcW w:w="428" w:type="pct"/>
            <w:vAlign w:val="center"/>
          </w:tcPr>
          <w:p w:rsidR="001C16AC" w:rsidRPr="009E7B20" w:rsidRDefault="001C16AC" w:rsidP="001C16AC">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3</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Crude</w:t>
            </w:r>
          </w:p>
        </w:tc>
        <w:tc>
          <w:tcPr>
            <w:tcW w:w="951" w:type="pct"/>
            <w:shd w:val="clear" w:color="auto" w:fill="auto"/>
            <w:noWrap/>
            <w:vAlign w:val="bottom"/>
            <w:hideMark/>
          </w:tcPr>
          <w:p w:rsidR="001C16AC" w:rsidRPr="009E7B20" w:rsidRDefault="001C16AC" w:rsidP="00A61DF9">
            <w:pPr>
              <w:jc w:val="left"/>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原油</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tcPr>
          <w:p w:rsidR="001C16AC" w:rsidRPr="009E7B20" w:rsidRDefault="001C16AC" w:rsidP="0002069D">
            <w:pPr>
              <w:jc w:val="center"/>
              <w:rPr>
                <w:rFonts w:asciiTheme="majorEastAsia" w:eastAsiaTheme="majorEastAsia" w:hAnsiTheme="majorEastAsia"/>
                <w:sz w:val="20"/>
                <w:szCs w:val="20"/>
              </w:rPr>
            </w:pP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sz w:val="20"/>
                <w:szCs w:val="20"/>
              </w:rPr>
            </w:pP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sz w:val="20"/>
                <w:szCs w:val="20"/>
              </w:rPr>
            </w:pPr>
          </w:p>
        </w:tc>
      </w:tr>
      <w:tr w:rsidR="001C16AC" w:rsidRPr="009E7B20" w:rsidTr="0002069D">
        <w:trPr>
          <w:trHeight w:val="246"/>
          <w:jc w:val="center"/>
        </w:trPr>
        <w:tc>
          <w:tcPr>
            <w:tcW w:w="428" w:type="pct"/>
            <w:vAlign w:val="center"/>
          </w:tcPr>
          <w:p w:rsidR="001C16AC" w:rsidRPr="009E7B20" w:rsidRDefault="001C16AC" w:rsidP="001C16AC">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4</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Arabian Light</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proofErr w:type="gramStart"/>
            <w:r w:rsidRPr="009E7B20">
              <w:rPr>
                <w:rFonts w:asciiTheme="majorEastAsia" w:eastAsiaTheme="majorEastAsia" w:hAnsiTheme="majorEastAsia" w:cs="Arial" w:hint="eastAsia"/>
                <w:sz w:val="20"/>
                <w:szCs w:val="20"/>
              </w:rPr>
              <w:t>沙轻</w:t>
            </w:r>
            <w:proofErr w:type="gramEnd"/>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tcPr>
          <w:p w:rsidR="001C16AC" w:rsidRPr="009E7B20" w:rsidRDefault="001C16AC" w:rsidP="0002069D">
            <w:pPr>
              <w:jc w:val="center"/>
              <w:rPr>
                <w:rFonts w:asciiTheme="majorEastAsia" w:eastAsiaTheme="majorEastAsia" w:hAnsiTheme="majorEastAsia"/>
                <w:sz w:val="20"/>
                <w:szCs w:val="20"/>
              </w:rPr>
            </w:pP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sz w:val="20"/>
                <w:szCs w:val="20"/>
              </w:rPr>
            </w:pP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sz w:val="20"/>
                <w:szCs w:val="20"/>
              </w:rPr>
            </w:pPr>
          </w:p>
        </w:tc>
      </w:tr>
      <w:tr w:rsidR="001C16AC" w:rsidRPr="009E7B20" w:rsidTr="0002069D">
        <w:trPr>
          <w:trHeight w:val="330"/>
          <w:jc w:val="center"/>
        </w:trPr>
        <w:tc>
          <w:tcPr>
            <w:tcW w:w="428" w:type="pct"/>
            <w:vAlign w:val="center"/>
          </w:tcPr>
          <w:p w:rsidR="001C16AC" w:rsidRPr="009E7B20" w:rsidRDefault="001C16AC" w:rsidP="001C16AC">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5</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Arabian Medium</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沙中</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469.01</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469.01</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sz w:val="20"/>
                <w:szCs w:val="20"/>
              </w:rPr>
              <w:t>0.0</w:t>
            </w:r>
          </w:p>
        </w:tc>
      </w:tr>
      <w:tr w:rsidR="001C16AC" w:rsidRPr="009E7B20" w:rsidTr="0002069D">
        <w:trPr>
          <w:trHeight w:val="330"/>
          <w:jc w:val="center"/>
        </w:trPr>
        <w:tc>
          <w:tcPr>
            <w:tcW w:w="428" w:type="pct"/>
            <w:vAlign w:val="center"/>
          </w:tcPr>
          <w:p w:rsidR="001C16AC" w:rsidRPr="009E7B20" w:rsidRDefault="001C16AC" w:rsidP="001C16AC">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6</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Basra</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巴士拉</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369.41</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369.41</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sz w:val="20"/>
                <w:szCs w:val="20"/>
              </w:rPr>
              <w:t>0.0</w:t>
            </w:r>
          </w:p>
        </w:tc>
      </w:tr>
      <w:tr w:rsidR="00427263" w:rsidRPr="009E7B20" w:rsidTr="00427263">
        <w:trPr>
          <w:trHeight w:val="1423"/>
          <w:jc w:val="center"/>
        </w:trPr>
        <w:tc>
          <w:tcPr>
            <w:tcW w:w="428" w:type="pct"/>
            <w:vAlign w:val="center"/>
          </w:tcPr>
          <w:p w:rsidR="00427263" w:rsidRDefault="00427263" w:rsidP="001C16AC">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7</w:t>
            </w:r>
          </w:p>
          <w:p w:rsidR="00427263" w:rsidRDefault="00427263" w:rsidP="001C16AC">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1C16AC">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1C16AC">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Pr="009E7B20" w:rsidRDefault="00427263" w:rsidP="001C16AC">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2</w:t>
            </w:r>
            <w:r>
              <w:rPr>
                <w:rFonts w:asciiTheme="majorEastAsia" w:eastAsiaTheme="majorEastAsia" w:hAnsiTheme="majorEastAsia" w:cs="Arial"/>
                <w:sz w:val="20"/>
                <w:szCs w:val="20"/>
                <w:lang w:eastAsia="zh-CN"/>
              </w:rPr>
              <w:t>8</w:t>
            </w:r>
          </w:p>
        </w:tc>
        <w:tc>
          <w:tcPr>
            <w:tcW w:w="1465" w:type="pct"/>
            <w:shd w:val="clear" w:color="auto" w:fill="auto"/>
            <w:noWrap/>
            <w:vAlign w:val="center"/>
          </w:tcPr>
          <w:p w:rsidR="00427263" w:rsidRPr="009E7B20" w:rsidRDefault="00427263" w:rsidP="00427263">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951" w:type="pct"/>
            <w:shd w:val="clear" w:color="auto" w:fill="auto"/>
            <w:noWrap/>
            <w:vAlign w:val="center"/>
          </w:tcPr>
          <w:p w:rsidR="00427263" w:rsidRPr="009E7B20" w:rsidRDefault="00427263" w:rsidP="001C16AC">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431" w:type="pct"/>
            <w:shd w:val="clear" w:color="auto" w:fill="auto"/>
            <w:noWrap/>
            <w:vAlign w:val="center"/>
          </w:tcPr>
          <w:p w:rsidR="00427263" w:rsidRPr="009E7B20" w:rsidRDefault="00427263" w:rsidP="0002069D">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604" w:type="pct"/>
            <w:vAlign w:val="center"/>
          </w:tcPr>
          <w:p w:rsidR="00427263" w:rsidRPr="009E7B20" w:rsidRDefault="00427263" w:rsidP="0002069D">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602" w:type="pct"/>
            <w:shd w:val="clear" w:color="auto" w:fill="auto"/>
            <w:noWrap/>
            <w:vAlign w:val="center"/>
          </w:tcPr>
          <w:p w:rsidR="00427263" w:rsidRPr="009E7B20" w:rsidRDefault="00427263" w:rsidP="0002069D">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519" w:type="pct"/>
            <w:shd w:val="clear" w:color="auto" w:fill="auto"/>
            <w:noWrap/>
            <w:vAlign w:val="center"/>
          </w:tcPr>
          <w:p w:rsidR="00427263" w:rsidRPr="009E7B20" w:rsidRDefault="00427263" w:rsidP="0002069D">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2</w:t>
            </w:r>
            <w:r w:rsidRPr="009E7B20">
              <w:rPr>
                <w:rFonts w:asciiTheme="majorEastAsia" w:eastAsiaTheme="majorEastAsia" w:hAnsiTheme="majorEastAsia" w:cs="Arial"/>
                <w:sz w:val="20"/>
                <w:szCs w:val="20"/>
              </w:rPr>
              <w:t>9</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C10A To FCC</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FCC混合芳烃进料</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8.10</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8.10</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sz w:val="20"/>
                <w:szCs w:val="20"/>
              </w:rPr>
              <w:t>0.0</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0</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FCC Insert</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FCC惰性组分</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10.14</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10.14</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sz w:val="20"/>
                <w:szCs w:val="20"/>
              </w:rPr>
              <w:t>0.0</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1</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H2 Imbalance</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氢气不平衡</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6.27</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6.27</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sz w:val="20"/>
                <w:szCs w:val="20"/>
              </w:rPr>
              <w:t>0.0</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2</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p>
        </w:tc>
        <w:tc>
          <w:tcPr>
            <w:tcW w:w="604" w:type="pct"/>
          </w:tcPr>
          <w:p w:rsidR="001C16AC" w:rsidRPr="009E7B20" w:rsidRDefault="001C16AC" w:rsidP="0002069D">
            <w:pPr>
              <w:jc w:val="center"/>
              <w:rPr>
                <w:rFonts w:asciiTheme="majorEastAsia" w:eastAsiaTheme="majorEastAsia" w:hAnsiTheme="majorEastAsia" w:cs="Arial"/>
                <w:sz w:val="20"/>
                <w:szCs w:val="20"/>
              </w:rPr>
            </w:pP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3</w:t>
            </w:r>
            <w:r w:rsidRPr="009E7B20">
              <w:rPr>
                <w:rFonts w:asciiTheme="majorEastAsia" w:eastAsiaTheme="majorEastAsia" w:hAnsiTheme="majorEastAsia" w:cs="Arial"/>
                <w:b/>
                <w:sz w:val="20"/>
                <w:szCs w:val="20"/>
              </w:rPr>
              <w:t>3</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b/>
                <w:sz w:val="20"/>
                <w:szCs w:val="20"/>
              </w:rPr>
              <w:t>Total Feed Flow</w:t>
            </w:r>
          </w:p>
        </w:tc>
        <w:tc>
          <w:tcPr>
            <w:tcW w:w="951"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b/>
                <w:sz w:val="20"/>
                <w:szCs w:val="20"/>
              </w:rPr>
              <w:t>总进料</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b/>
                <w:sz w:val="20"/>
                <w:szCs w:val="20"/>
              </w:rPr>
              <w:t>t/h</w:t>
            </w:r>
          </w:p>
        </w:tc>
        <w:tc>
          <w:tcPr>
            <w:tcW w:w="604" w:type="pct"/>
          </w:tcPr>
          <w:p w:rsidR="001C16AC" w:rsidRPr="009E7B20" w:rsidRDefault="001C16AC" w:rsidP="0002069D">
            <w:pPr>
              <w:jc w:val="center"/>
              <w:rPr>
                <w:rFonts w:asciiTheme="majorEastAsia" w:eastAsiaTheme="majorEastAsia" w:hAnsiTheme="majorEastAsia" w:cs="Arial"/>
                <w:b/>
                <w:sz w:val="20"/>
                <w:szCs w:val="20"/>
              </w:rPr>
            </w:pPr>
            <w:r w:rsidRPr="009E7B20">
              <w:rPr>
                <w:rFonts w:asciiTheme="majorEastAsia" w:eastAsiaTheme="majorEastAsia" w:hAnsiTheme="majorEastAsia" w:cs="Arial"/>
                <w:b/>
                <w:sz w:val="20"/>
                <w:szCs w:val="20"/>
              </w:rPr>
              <w:t>2037.21</w:t>
            </w: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cs="Arial"/>
                <w:b/>
                <w:sz w:val="20"/>
                <w:szCs w:val="20"/>
              </w:rPr>
            </w:pPr>
            <w:r w:rsidRPr="009E7B20">
              <w:rPr>
                <w:rFonts w:asciiTheme="majorEastAsia" w:eastAsiaTheme="majorEastAsia" w:hAnsiTheme="majorEastAsia" w:cs="Arial"/>
                <w:b/>
                <w:sz w:val="20"/>
                <w:szCs w:val="20"/>
              </w:rPr>
              <w:t>2037.21</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b/>
                <w:sz w:val="20"/>
                <w:szCs w:val="20"/>
              </w:rPr>
            </w:pPr>
            <w:r w:rsidRPr="009E7B20">
              <w:rPr>
                <w:rFonts w:asciiTheme="majorEastAsia" w:eastAsiaTheme="majorEastAsia" w:hAnsiTheme="majorEastAsia" w:cs="Arial"/>
                <w:b/>
                <w:sz w:val="20"/>
                <w:szCs w:val="20"/>
              </w:rPr>
              <w:t>0.0</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4</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b/>
                <w:sz w:val="20"/>
                <w:szCs w:val="20"/>
              </w:rPr>
            </w:pPr>
            <w:r w:rsidRPr="009E7B20">
              <w:rPr>
                <w:rFonts w:asciiTheme="majorEastAsia" w:eastAsiaTheme="majorEastAsia" w:hAnsiTheme="majorEastAsia" w:cs="Arial" w:hint="eastAsia"/>
                <w:sz w:val="20"/>
                <w:szCs w:val="20"/>
              </w:rPr>
              <w:t xml:space="preserve">　</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sz w:val="20"/>
                <w:szCs w:val="20"/>
              </w:rPr>
              <w:t xml:space="preserve">　</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b/>
                <w:sz w:val="20"/>
                <w:szCs w:val="20"/>
              </w:rPr>
            </w:pPr>
          </w:p>
        </w:tc>
        <w:tc>
          <w:tcPr>
            <w:tcW w:w="604" w:type="pct"/>
          </w:tcPr>
          <w:p w:rsidR="001C16AC" w:rsidRPr="009E7B20" w:rsidRDefault="001C16AC" w:rsidP="0002069D">
            <w:pPr>
              <w:jc w:val="center"/>
              <w:rPr>
                <w:rFonts w:asciiTheme="majorEastAsia" w:eastAsiaTheme="majorEastAsia" w:hAnsiTheme="majorEastAsia" w:cs="Arial"/>
                <w:sz w:val="20"/>
                <w:szCs w:val="20"/>
              </w:rPr>
            </w:pP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3</w:t>
            </w:r>
            <w:r w:rsidRPr="009E7B20">
              <w:rPr>
                <w:rFonts w:asciiTheme="majorEastAsia" w:eastAsiaTheme="majorEastAsia" w:hAnsiTheme="majorEastAsia" w:cs="Arial"/>
                <w:b/>
                <w:sz w:val="20"/>
                <w:szCs w:val="20"/>
              </w:rPr>
              <w:t>5</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b/>
                <w:sz w:val="20"/>
                <w:szCs w:val="20"/>
              </w:rPr>
              <w:t xml:space="preserve">Products </w:t>
            </w:r>
          </w:p>
        </w:tc>
        <w:tc>
          <w:tcPr>
            <w:tcW w:w="951"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b/>
                <w:sz w:val="20"/>
                <w:szCs w:val="20"/>
              </w:rPr>
              <w:t>出方</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p>
        </w:tc>
        <w:tc>
          <w:tcPr>
            <w:tcW w:w="604" w:type="pct"/>
          </w:tcPr>
          <w:p w:rsidR="001C16AC" w:rsidRPr="009E7B20" w:rsidRDefault="001C16AC" w:rsidP="0002069D">
            <w:pPr>
              <w:jc w:val="center"/>
              <w:rPr>
                <w:rFonts w:asciiTheme="majorEastAsia" w:eastAsiaTheme="majorEastAsia" w:hAnsiTheme="majorEastAsia" w:cs="Arial"/>
                <w:sz w:val="20"/>
                <w:szCs w:val="20"/>
              </w:rPr>
            </w:pP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r>
      <w:tr w:rsidR="001C16AC" w:rsidRPr="009E7B20" w:rsidTr="0002069D">
        <w:trPr>
          <w:trHeight w:val="251"/>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6</w:t>
            </w:r>
          </w:p>
        </w:tc>
        <w:tc>
          <w:tcPr>
            <w:tcW w:w="1465" w:type="pct"/>
            <w:shd w:val="clear" w:color="auto" w:fill="auto"/>
            <w:noWrap/>
            <w:vAlign w:val="center"/>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92#Gasoline</w:t>
            </w:r>
          </w:p>
        </w:tc>
        <w:tc>
          <w:tcPr>
            <w:tcW w:w="951" w:type="pct"/>
            <w:shd w:val="clear" w:color="auto" w:fill="auto"/>
            <w:noWrap/>
            <w:vAlign w:val="center"/>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92#汽油</w:t>
            </w:r>
          </w:p>
        </w:tc>
        <w:tc>
          <w:tcPr>
            <w:tcW w:w="431"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293.30</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296.89</w:t>
            </w:r>
          </w:p>
        </w:tc>
        <w:tc>
          <w:tcPr>
            <w:tcW w:w="519"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-3.59</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7</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95#Gasoline</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95#汽油</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102.80</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102.50</w:t>
            </w:r>
          </w:p>
        </w:tc>
        <w:tc>
          <w:tcPr>
            <w:tcW w:w="519"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0.3</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8</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98#Gasoline</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98#汽油</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6.30</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6.20</w:t>
            </w:r>
          </w:p>
        </w:tc>
        <w:tc>
          <w:tcPr>
            <w:tcW w:w="519"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0.1</w:t>
            </w:r>
          </w:p>
        </w:tc>
      </w:tr>
      <w:tr w:rsidR="00427263" w:rsidRPr="009E7B20" w:rsidTr="00367437">
        <w:trPr>
          <w:trHeight w:val="1423"/>
          <w:jc w:val="center"/>
        </w:trPr>
        <w:tc>
          <w:tcPr>
            <w:tcW w:w="428" w:type="pct"/>
            <w:vAlign w:val="center"/>
          </w:tcPr>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sz w:val="20"/>
                <w:szCs w:val="20"/>
                <w:lang w:eastAsia="zh-CN"/>
              </w:rPr>
              <w:t>39</w:t>
            </w:r>
          </w:p>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Pr="009E7B20"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sz w:val="20"/>
                <w:szCs w:val="20"/>
                <w:lang w:eastAsia="zh-CN"/>
              </w:rPr>
              <w:t>59</w:t>
            </w:r>
          </w:p>
        </w:tc>
        <w:tc>
          <w:tcPr>
            <w:tcW w:w="1465" w:type="pct"/>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951" w:type="pct"/>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431" w:type="pct"/>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604" w:type="pct"/>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602" w:type="pct"/>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519" w:type="pct"/>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w:t>
            </w:r>
            <w:r w:rsidRPr="009E7B20">
              <w:rPr>
                <w:rFonts w:asciiTheme="majorEastAsia" w:eastAsiaTheme="majorEastAsia" w:hAnsiTheme="majorEastAsia" w:cs="Arial"/>
                <w:sz w:val="20"/>
                <w:szCs w:val="20"/>
              </w:rPr>
              <w:t>0</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VR To Tank</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proofErr w:type="gramStart"/>
            <w:r w:rsidRPr="009E7B20">
              <w:rPr>
                <w:rFonts w:asciiTheme="majorEastAsia" w:eastAsiaTheme="majorEastAsia" w:hAnsiTheme="majorEastAsia" w:cs="Arial" w:hint="eastAsia"/>
                <w:sz w:val="20"/>
                <w:szCs w:val="20"/>
              </w:rPr>
              <w:t>减渣去</w:t>
            </w:r>
            <w:proofErr w:type="gramEnd"/>
            <w:r w:rsidRPr="009E7B20">
              <w:rPr>
                <w:rFonts w:asciiTheme="majorEastAsia" w:eastAsiaTheme="majorEastAsia" w:hAnsiTheme="majorEastAsia" w:cs="Arial" w:hint="eastAsia"/>
                <w:sz w:val="20"/>
                <w:szCs w:val="20"/>
              </w:rPr>
              <w:t xml:space="preserve">罐区 </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7.20</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6.18</w:t>
            </w:r>
          </w:p>
        </w:tc>
        <w:tc>
          <w:tcPr>
            <w:tcW w:w="519"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1.02</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w:t>
            </w:r>
            <w:r w:rsidRPr="009E7B20">
              <w:rPr>
                <w:rFonts w:asciiTheme="majorEastAsia" w:eastAsiaTheme="majorEastAsia" w:hAnsiTheme="majorEastAsia" w:cs="Arial"/>
                <w:sz w:val="20"/>
                <w:szCs w:val="20"/>
              </w:rPr>
              <w:t>1</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SMR Water</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proofErr w:type="gramStart"/>
            <w:r w:rsidRPr="009E7B20">
              <w:rPr>
                <w:rFonts w:asciiTheme="majorEastAsia" w:eastAsiaTheme="majorEastAsia" w:hAnsiTheme="majorEastAsia" w:cs="Arial" w:hint="eastAsia"/>
                <w:sz w:val="20"/>
                <w:szCs w:val="20"/>
              </w:rPr>
              <w:t>制氢凝水</w:t>
            </w:r>
            <w:proofErr w:type="gramEnd"/>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55.00</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54.88</w:t>
            </w:r>
          </w:p>
        </w:tc>
        <w:tc>
          <w:tcPr>
            <w:tcW w:w="519"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0.12</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w:t>
            </w:r>
            <w:r w:rsidRPr="009E7B20">
              <w:rPr>
                <w:rFonts w:asciiTheme="majorEastAsia" w:eastAsiaTheme="majorEastAsia" w:hAnsiTheme="majorEastAsia" w:cs="Arial"/>
                <w:sz w:val="20"/>
                <w:szCs w:val="20"/>
              </w:rPr>
              <w:t>2</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H2 Product</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氢气产品</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t/h</w:t>
            </w:r>
          </w:p>
        </w:tc>
        <w:tc>
          <w:tcPr>
            <w:tcW w:w="604" w:type="pct"/>
            <w:vAlign w:val="center"/>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26.83</w:t>
            </w:r>
          </w:p>
        </w:tc>
        <w:tc>
          <w:tcPr>
            <w:tcW w:w="602"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25.95</w:t>
            </w:r>
          </w:p>
        </w:tc>
        <w:tc>
          <w:tcPr>
            <w:tcW w:w="519" w:type="pct"/>
            <w:shd w:val="clear" w:color="auto" w:fill="auto"/>
            <w:noWrap/>
            <w:vAlign w:val="center"/>
            <w:hideMark/>
          </w:tcPr>
          <w:p w:rsidR="001C16AC" w:rsidRPr="009E7B20" w:rsidRDefault="001C16AC" w:rsidP="0002069D">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0.88</w:t>
            </w: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w:t>
            </w:r>
            <w:r w:rsidRPr="009E7B20">
              <w:rPr>
                <w:rFonts w:asciiTheme="majorEastAsia" w:eastAsiaTheme="majorEastAsia" w:hAnsiTheme="majorEastAsia" w:cs="Arial"/>
                <w:sz w:val="20"/>
                <w:szCs w:val="20"/>
              </w:rPr>
              <w:t>3</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951" w:type="pct"/>
            <w:shd w:val="clear" w:color="auto" w:fill="auto"/>
            <w:noWrap/>
            <w:vAlign w:val="bottom"/>
            <w:hideMark/>
          </w:tcPr>
          <w:p w:rsidR="001C16AC" w:rsidRPr="009E7B20" w:rsidRDefault="001C16AC" w:rsidP="001C16AC">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 xml:space="preserve">　</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sz w:val="20"/>
                <w:szCs w:val="20"/>
              </w:rPr>
            </w:pPr>
          </w:p>
        </w:tc>
        <w:tc>
          <w:tcPr>
            <w:tcW w:w="604" w:type="pct"/>
          </w:tcPr>
          <w:p w:rsidR="001C16AC" w:rsidRPr="009E7B20" w:rsidRDefault="001C16AC" w:rsidP="0002069D">
            <w:pPr>
              <w:jc w:val="center"/>
              <w:rPr>
                <w:rFonts w:asciiTheme="majorEastAsia" w:eastAsiaTheme="majorEastAsia" w:hAnsiTheme="majorEastAsia" w:cs="Arial"/>
                <w:sz w:val="20"/>
                <w:szCs w:val="20"/>
              </w:rPr>
            </w:pP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sz w:val="20"/>
                <w:szCs w:val="20"/>
              </w:rPr>
            </w:pPr>
          </w:p>
        </w:tc>
      </w:tr>
      <w:tr w:rsidR="001C16AC" w:rsidRPr="009E7B20" w:rsidTr="0002069D">
        <w:trPr>
          <w:trHeight w:val="330"/>
          <w:jc w:val="center"/>
        </w:trPr>
        <w:tc>
          <w:tcPr>
            <w:tcW w:w="428" w:type="pct"/>
            <w:vAlign w:val="center"/>
          </w:tcPr>
          <w:p w:rsidR="001C16AC" w:rsidRPr="009E7B20" w:rsidRDefault="001C16AC" w:rsidP="001C16AC">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6</w:t>
            </w:r>
            <w:r w:rsidRPr="009E7B20">
              <w:rPr>
                <w:rFonts w:asciiTheme="majorEastAsia" w:eastAsiaTheme="majorEastAsia" w:hAnsiTheme="majorEastAsia" w:cs="Arial"/>
                <w:b/>
                <w:sz w:val="20"/>
                <w:szCs w:val="20"/>
              </w:rPr>
              <w:t>4</w:t>
            </w:r>
          </w:p>
        </w:tc>
        <w:tc>
          <w:tcPr>
            <w:tcW w:w="1465" w:type="pct"/>
            <w:shd w:val="clear" w:color="auto" w:fill="auto"/>
            <w:noWrap/>
            <w:vAlign w:val="bottom"/>
            <w:hideMark/>
          </w:tcPr>
          <w:p w:rsidR="001C16AC" w:rsidRPr="009E7B20" w:rsidRDefault="001C16AC" w:rsidP="001C16AC">
            <w:pPr>
              <w:rPr>
                <w:rFonts w:asciiTheme="majorEastAsia" w:eastAsiaTheme="majorEastAsia" w:hAnsiTheme="majorEastAsia" w:cs="Arial"/>
                <w:sz w:val="20"/>
                <w:szCs w:val="20"/>
              </w:rPr>
            </w:pPr>
            <w:r w:rsidRPr="009E7B20">
              <w:rPr>
                <w:rFonts w:asciiTheme="majorEastAsia" w:eastAsiaTheme="majorEastAsia" w:hAnsiTheme="majorEastAsia" w:cs="Arial" w:hint="eastAsia"/>
                <w:b/>
                <w:sz w:val="20"/>
                <w:szCs w:val="20"/>
              </w:rPr>
              <w:t>Total Product Flow</w:t>
            </w:r>
          </w:p>
        </w:tc>
        <w:tc>
          <w:tcPr>
            <w:tcW w:w="951" w:type="pct"/>
            <w:shd w:val="clear" w:color="auto" w:fill="auto"/>
            <w:noWrap/>
            <w:vAlign w:val="bottom"/>
            <w:hideMark/>
          </w:tcPr>
          <w:p w:rsidR="001C16AC" w:rsidRPr="009E7B20" w:rsidRDefault="001C16AC" w:rsidP="00427263">
            <w:pPr>
              <w:jc w:val="left"/>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总出料</w:t>
            </w:r>
          </w:p>
        </w:tc>
        <w:tc>
          <w:tcPr>
            <w:tcW w:w="431" w:type="pct"/>
            <w:shd w:val="clear" w:color="auto" w:fill="auto"/>
            <w:noWrap/>
            <w:vAlign w:val="bottom"/>
            <w:hideMark/>
          </w:tcPr>
          <w:p w:rsidR="001C16AC" w:rsidRPr="009E7B20" w:rsidRDefault="001C16AC" w:rsidP="0002069D">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t/h</w:t>
            </w:r>
          </w:p>
        </w:tc>
        <w:tc>
          <w:tcPr>
            <w:tcW w:w="604" w:type="pct"/>
          </w:tcPr>
          <w:p w:rsidR="001C16AC" w:rsidRPr="009E7B20" w:rsidRDefault="001C16AC" w:rsidP="0002069D">
            <w:pPr>
              <w:jc w:val="center"/>
              <w:rPr>
                <w:rFonts w:asciiTheme="majorEastAsia" w:eastAsiaTheme="majorEastAsia" w:hAnsiTheme="majorEastAsia" w:cs="Arial"/>
                <w:b/>
                <w:sz w:val="20"/>
                <w:szCs w:val="20"/>
              </w:rPr>
            </w:pPr>
            <w:r w:rsidRPr="009E7B20">
              <w:rPr>
                <w:rFonts w:asciiTheme="majorEastAsia" w:eastAsiaTheme="majorEastAsia" w:hAnsiTheme="majorEastAsia" w:cs="Arial"/>
                <w:b/>
                <w:sz w:val="20"/>
                <w:szCs w:val="20"/>
              </w:rPr>
              <w:t>2027.2</w:t>
            </w:r>
          </w:p>
        </w:tc>
        <w:tc>
          <w:tcPr>
            <w:tcW w:w="602" w:type="pct"/>
            <w:shd w:val="clear" w:color="auto" w:fill="auto"/>
            <w:noWrap/>
            <w:hideMark/>
          </w:tcPr>
          <w:p w:rsidR="001C16AC" w:rsidRPr="009E7B20" w:rsidRDefault="001C16AC" w:rsidP="0002069D">
            <w:pPr>
              <w:jc w:val="center"/>
              <w:rPr>
                <w:rFonts w:asciiTheme="majorEastAsia" w:eastAsiaTheme="majorEastAsia" w:hAnsiTheme="majorEastAsia" w:cs="Arial"/>
                <w:b/>
                <w:sz w:val="20"/>
                <w:szCs w:val="20"/>
              </w:rPr>
            </w:pPr>
            <w:r w:rsidRPr="009E7B20">
              <w:rPr>
                <w:rFonts w:asciiTheme="majorEastAsia" w:eastAsiaTheme="majorEastAsia" w:hAnsiTheme="majorEastAsia" w:cs="Arial"/>
                <w:b/>
                <w:sz w:val="20"/>
                <w:szCs w:val="20"/>
              </w:rPr>
              <w:t>203</w:t>
            </w:r>
            <w:r w:rsidRPr="009E7B20">
              <w:rPr>
                <w:rFonts w:asciiTheme="majorEastAsia" w:eastAsiaTheme="majorEastAsia" w:hAnsiTheme="majorEastAsia" w:cs="Arial" w:hint="eastAsia"/>
                <w:b/>
                <w:sz w:val="20"/>
                <w:szCs w:val="20"/>
              </w:rPr>
              <w:t>1</w:t>
            </w:r>
            <w:r w:rsidRPr="009E7B20">
              <w:rPr>
                <w:rFonts w:asciiTheme="majorEastAsia" w:eastAsiaTheme="majorEastAsia" w:hAnsiTheme="majorEastAsia" w:cs="Arial"/>
                <w:b/>
                <w:sz w:val="20"/>
                <w:szCs w:val="20"/>
              </w:rPr>
              <w:t>.</w:t>
            </w:r>
            <w:r w:rsidRPr="009E7B20">
              <w:rPr>
                <w:rFonts w:asciiTheme="majorEastAsia" w:eastAsiaTheme="majorEastAsia" w:hAnsiTheme="majorEastAsia" w:cs="Arial" w:hint="eastAsia"/>
                <w:b/>
                <w:sz w:val="20"/>
                <w:szCs w:val="20"/>
              </w:rPr>
              <w:t>8</w:t>
            </w:r>
          </w:p>
        </w:tc>
        <w:tc>
          <w:tcPr>
            <w:tcW w:w="519" w:type="pct"/>
            <w:shd w:val="clear" w:color="auto" w:fill="auto"/>
            <w:noWrap/>
            <w:hideMark/>
          </w:tcPr>
          <w:p w:rsidR="001C16AC" w:rsidRPr="009E7B20" w:rsidRDefault="001C16AC" w:rsidP="0002069D">
            <w:pPr>
              <w:jc w:val="center"/>
              <w:rPr>
                <w:rFonts w:asciiTheme="majorEastAsia" w:eastAsiaTheme="majorEastAsia" w:hAnsiTheme="majorEastAsia" w:cs="Arial"/>
                <w:b/>
                <w:sz w:val="20"/>
                <w:szCs w:val="20"/>
              </w:rPr>
            </w:pPr>
          </w:p>
        </w:tc>
      </w:tr>
    </w:tbl>
    <w:p w:rsidR="00D34B18" w:rsidRDefault="00D34B18" w:rsidP="006F4322">
      <w:pPr>
        <w:ind w:firstLineChars="100" w:firstLine="210"/>
      </w:pPr>
    </w:p>
    <w:tbl>
      <w:tblPr>
        <w:tblW w:w="8253" w:type="dxa"/>
        <w:jc w:val="center"/>
        <w:tblLook w:val="04A0" w:firstRow="1" w:lastRow="0" w:firstColumn="1" w:lastColumn="0" w:noHBand="0" w:noVBand="1"/>
      </w:tblPr>
      <w:tblGrid>
        <w:gridCol w:w="623"/>
        <w:gridCol w:w="3681"/>
        <w:gridCol w:w="663"/>
        <w:gridCol w:w="325"/>
        <w:gridCol w:w="663"/>
        <w:gridCol w:w="324"/>
        <w:gridCol w:w="663"/>
        <w:gridCol w:w="182"/>
        <w:gridCol w:w="663"/>
        <w:gridCol w:w="466"/>
      </w:tblGrid>
      <w:tr w:rsidR="00CD3277" w:rsidRPr="00B631C0" w:rsidTr="0002069D">
        <w:trPr>
          <w:trHeight w:val="476"/>
          <w:jc w:val="center"/>
        </w:trPr>
        <w:tc>
          <w:tcPr>
            <w:tcW w:w="4304" w:type="dxa"/>
            <w:gridSpan w:val="2"/>
            <w:tcBorders>
              <w:top w:val="nil"/>
              <w:left w:val="nil"/>
              <w:bottom w:val="nil"/>
              <w:right w:val="nil"/>
            </w:tcBorders>
            <w:shd w:val="clear" w:color="000000" w:fill="000000"/>
            <w:noWrap/>
            <w:vAlign w:val="center"/>
            <w:hideMark/>
          </w:tcPr>
          <w:p w:rsidR="00CD3277" w:rsidRPr="009E7B20" w:rsidRDefault="00CD3277" w:rsidP="00817834">
            <w:pPr>
              <w:rPr>
                <w:rFonts w:asciiTheme="majorEastAsia" w:eastAsiaTheme="majorEastAsia" w:hAnsiTheme="majorEastAsia" w:cs="宋体"/>
                <w:b/>
                <w:color w:val="FFFFFF"/>
                <w:sz w:val="20"/>
                <w:szCs w:val="20"/>
              </w:rPr>
            </w:pPr>
            <w:r w:rsidRPr="009E7B20">
              <w:rPr>
                <w:rFonts w:asciiTheme="majorEastAsia" w:eastAsiaTheme="majorEastAsia" w:hAnsiTheme="majorEastAsia" w:cs="Arial"/>
                <w:b/>
                <w:sz w:val="20"/>
                <w:szCs w:val="20"/>
              </w:rPr>
              <w:t xml:space="preserve">表 </w:t>
            </w:r>
            <w:r w:rsidRPr="009E7B20">
              <w:rPr>
                <w:rFonts w:asciiTheme="majorEastAsia" w:eastAsiaTheme="majorEastAsia" w:hAnsiTheme="majorEastAsia" w:cs="Arial"/>
                <w:b/>
                <w:sz w:val="20"/>
                <w:szCs w:val="20"/>
              </w:rPr>
              <w:fldChar w:fldCharType="begin"/>
            </w:r>
            <w:r w:rsidRPr="009E7B20">
              <w:rPr>
                <w:rFonts w:asciiTheme="majorEastAsia" w:eastAsiaTheme="majorEastAsia" w:hAnsiTheme="majorEastAsia" w:cs="Arial"/>
                <w:b/>
                <w:sz w:val="20"/>
                <w:szCs w:val="20"/>
              </w:rPr>
              <w:instrText xml:space="preserve"> STYLEREF 1 \s </w:instrText>
            </w:r>
            <w:r w:rsidRPr="009E7B20">
              <w:rPr>
                <w:rFonts w:asciiTheme="majorEastAsia" w:eastAsiaTheme="majorEastAsia" w:hAnsiTheme="majorEastAsia" w:cs="Arial"/>
                <w:b/>
                <w:sz w:val="20"/>
                <w:szCs w:val="20"/>
              </w:rPr>
              <w:fldChar w:fldCharType="separate"/>
            </w:r>
            <w:r w:rsidRPr="009E7B20">
              <w:rPr>
                <w:rFonts w:asciiTheme="majorEastAsia" w:eastAsiaTheme="majorEastAsia" w:hAnsiTheme="majorEastAsia" w:cs="Arial"/>
                <w:b/>
                <w:noProof/>
                <w:sz w:val="20"/>
                <w:szCs w:val="20"/>
              </w:rPr>
              <w:t>3</w:t>
            </w:r>
            <w:r w:rsidRPr="009E7B20">
              <w:rPr>
                <w:rFonts w:asciiTheme="majorEastAsia" w:eastAsiaTheme="majorEastAsia" w:hAnsiTheme="majorEastAsia" w:cs="Arial"/>
                <w:b/>
                <w:sz w:val="20"/>
                <w:szCs w:val="20"/>
              </w:rPr>
              <w:fldChar w:fldCharType="end"/>
            </w:r>
            <w:r w:rsidRPr="009E7B20">
              <w:rPr>
                <w:rFonts w:asciiTheme="majorEastAsia" w:eastAsiaTheme="majorEastAsia" w:hAnsiTheme="majorEastAsia" w:cs="Arial"/>
                <w:b/>
                <w:sz w:val="20"/>
                <w:szCs w:val="20"/>
              </w:rPr>
              <w:noBreakHyphen/>
            </w:r>
            <w:r w:rsidR="00817834">
              <w:rPr>
                <w:rFonts w:asciiTheme="majorEastAsia" w:eastAsiaTheme="majorEastAsia" w:hAnsiTheme="majorEastAsia" w:cs="Arial"/>
                <w:b/>
                <w:sz w:val="20"/>
                <w:szCs w:val="20"/>
              </w:rPr>
              <w:t>14</w:t>
            </w:r>
            <w:r w:rsidRPr="009E7B20">
              <w:rPr>
                <w:rFonts w:asciiTheme="majorEastAsia" w:eastAsiaTheme="majorEastAsia" w:hAnsiTheme="majorEastAsia" w:cs="Arial"/>
                <w:b/>
                <w:sz w:val="20"/>
                <w:szCs w:val="20"/>
              </w:rPr>
              <w:t xml:space="preserve"> </w:t>
            </w:r>
            <w:r w:rsidR="00817834" w:rsidRPr="009E7B20">
              <w:rPr>
                <w:rFonts w:asciiTheme="majorEastAsia" w:eastAsiaTheme="majorEastAsia" w:hAnsiTheme="majorEastAsia" w:cs="Arial" w:hint="eastAsia"/>
                <w:b/>
                <w:sz w:val="20"/>
                <w:szCs w:val="20"/>
              </w:rPr>
              <w:t>基础模型</w:t>
            </w:r>
            <w:r w:rsidRPr="009E7B20">
              <w:rPr>
                <w:rFonts w:asciiTheme="majorEastAsia" w:eastAsiaTheme="majorEastAsia" w:hAnsiTheme="majorEastAsia" w:cs="宋体" w:hint="eastAsia"/>
                <w:b/>
                <w:color w:val="FFFFFF"/>
                <w:sz w:val="20"/>
                <w:szCs w:val="20"/>
              </w:rPr>
              <w:t>调和产品指标</w:t>
            </w:r>
          </w:p>
        </w:tc>
        <w:tc>
          <w:tcPr>
            <w:tcW w:w="663" w:type="dxa"/>
            <w:tcBorders>
              <w:top w:val="nil"/>
              <w:left w:val="nil"/>
              <w:bottom w:val="single" w:sz="4" w:space="0" w:color="000000"/>
              <w:right w:val="nil"/>
            </w:tcBorders>
            <w:shd w:val="clear" w:color="000000" w:fill="000000"/>
          </w:tcPr>
          <w:p w:rsidR="00CD3277" w:rsidRPr="009E7B20" w:rsidRDefault="00CD3277" w:rsidP="009E553E">
            <w:pPr>
              <w:rPr>
                <w:rFonts w:asciiTheme="majorEastAsia" w:eastAsiaTheme="majorEastAsia" w:hAnsiTheme="majorEastAsia"/>
                <w:b/>
                <w:color w:val="FFFFFF"/>
                <w:sz w:val="20"/>
                <w:szCs w:val="20"/>
              </w:rPr>
            </w:pPr>
          </w:p>
        </w:tc>
        <w:tc>
          <w:tcPr>
            <w:tcW w:w="988" w:type="dxa"/>
            <w:gridSpan w:val="2"/>
            <w:tcBorders>
              <w:top w:val="nil"/>
              <w:left w:val="nil"/>
              <w:bottom w:val="single" w:sz="4" w:space="0" w:color="000000"/>
              <w:right w:val="nil"/>
            </w:tcBorders>
            <w:shd w:val="clear" w:color="000000" w:fill="000000"/>
            <w:noWrap/>
            <w:vAlign w:val="center"/>
            <w:hideMark/>
          </w:tcPr>
          <w:p w:rsidR="00CD3277" w:rsidRPr="009E7B20" w:rsidRDefault="00CD3277" w:rsidP="009E553E">
            <w:pPr>
              <w:rPr>
                <w:rFonts w:asciiTheme="majorEastAsia" w:eastAsiaTheme="majorEastAsia" w:hAnsiTheme="majorEastAsia"/>
                <w:b/>
                <w:color w:val="FFFFFF"/>
                <w:sz w:val="20"/>
                <w:szCs w:val="20"/>
              </w:rPr>
            </w:pPr>
            <w:r w:rsidRPr="009E7B20">
              <w:rPr>
                <w:rFonts w:asciiTheme="majorEastAsia" w:eastAsiaTheme="majorEastAsia" w:hAnsiTheme="majorEastAsia"/>
                <w:b/>
                <w:color w:val="FFFFFF"/>
                <w:sz w:val="20"/>
                <w:szCs w:val="20"/>
              </w:rPr>
              <w:t xml:space="preserve">　</w:t>
            </w:r>
          </w:p>
        </w:tc>
        <w:tc>
          <w:tcPr>
            <w:tcW w:w="987" w:type="dxa"/>
            <w:gridSpan w:val="2"/>
            <w:tcBorders>
              <w:top w:val="nil"/>
              <w:left w:val="nil"/>
              <w:bottom w:val="nil"/>
              <w:right w:val="nil"/>
            </w:tcBorders>
            <w:shd w:val="clear" w:color="000000" w:fill="000000"/>
            <w:noWrap/>
            <w:vAlign w:val="center"/>
            <w:hideMark/>
          </w:tcPr>
          <w:p w:rsidR="00CD3277" w:rsidRPr="009E7B20" w:rsidRDefault="00CD3277" w:rsidP="009E553E">
            <w:pPr>
              <w:rPr>
                <w:rFonts w:asciiTheme="majorEastAsia" w:eastAsiaTheme="majorEastAsia" w:hAnsiTheme="majorEastAsia"/>
                <w:b/>
                <w:color w:val="FFFFFF"/>
                <w:sz w:val="20"/>
                <w:szCs w:val="20"/>
              </w:rPr>
            </w:pPr>
            <w:r w:rsidRPr="009E7B20">
              <w:rPr>
                <w:rFonts w:asciiTheme="majorEastAsia" w:eastAsiaTheme="majorEastAsia" w:hAnsiTheme="majorEastAsia"/>
                <w:b/>
                <w:color w:val="FFFFFF"/>
                <w:sz w:val="20"/>
                <w:szCs w:val="20"/>
              </w:rPr>
              <w:t xml:space="preserve">　</w:t>
            </w:r>
          </w:p>
        </w:tc>
        <w:tc>
          <w:tcPr>
            <w:tcW w:w="845" w:type="dxa"/>
            <w:gridSpan w:val="2"/>
            <w:tcBorders>
              <w:top w:val="nil"/>
              <w:left w:val="nil"/>
              <w:bottom w:val="nil"/>
              <w:right w:val="nil"/>
            </w:tcBorders>
            <w:shd w:val="clear" w:color="000000" w:fill="000000"/>
            <w:noWrap/>
            <w:vAlign w:val="center"/>
            <w:hideMark/>
          </w:tcPr>
          <w:p w:rsidR="00CD3277" w:rsidRPr="009E7B20" w:rsidRDefault="00CD3277" w:rsidP="009E553E">
            <w:pPr>
              <w:jc w:val="center"/>
              <w:rPr>
                <w:rFonts w:asciiTheme="majorEastAsia" w:eastAsiaTheme="majorEastAsia" w:hAnsiTheme="majorEastAsia"/>
                <w:b/>
                <w:color w:val="FFFFFF"/>
                <w:sz w:val="20"/>
                <w:szCs w:val="20"/>
              </w:rPr>
            </w:pPr>
            <w:r w:rsidRPr="009E7B20">
              <w:rPr>
                <w:rFonts w:asciiTheme="majorEastAsia" w:eastAsiaTheme="majorEastAsia" w:hAnsiTheme="majorEastAsia"/>
                <w:b/>
                <w:color w:val="FFFFFF"/>
                <w:sz w:val="20"/>
                <w:szCs w:val="20"/>
              </w:rPr>
              <w:t xml:space="preserve">　</w:t>
            </w:r>
          </w:p>
        </w:tc>
        <w:tc>
          <w:tcPr>
            <w:tcW w:w="466" w:type="dxa"/>
            <w:tcBorders>
              <w:top w:val="nil"/>
              <w:left w:val="nil"/>
              <w:bottom w:val="nil"/>
              <w:right w:val="single" w:sz="4" w:space="0" w:color="auto"/>
            </w:tcBorders>
            <w:shd w:val="clear" w:color="000000" w:fill="000000"/>
            <w:noWrap/>
            <w:vAlign w:val="center"/>
            <w:hideMark/>
          </w:tcPr>
          <w:p w:rsidR="00CD3277" w:rsidRPr="009E7B20" w:rsidRDefault="00CD3277" w:rsidP="009E553E">
            <w:pPr>
              <w:jc w:val="center"/>
              <w:rPr>
                <w:rFonts w:asciiTheme="majorEastAsia" w:eastAsiaTheme="majorEastAsia" w:hAnsiTheme="majorEastAsia"/>
                <w:b/>
                <w:color w:val="FFFFFF"/>
                <w:sz w:val="20"/>
                <w:szCs w:val="20"/>
              </w:rPr>
            </w:pPr>
            <w:r w:rsidRPr="009E7B20">
              <w:rPr>
                <w:rFonts w:asciiTheme="majorEastAsia" w:eastAsiaTheme="majorEastAsia" w:hAnsiTheme="majorEastAsia"/>
                <w:b/>
                <w:color w:val="FFFFFF"/>
                <w:sz w:val="20"/>
                <w:szCs w:val="20"/>
              </w:rPr>
              <w:t xml:space="preserve">　</w:t>
            </w:r>
          </w:p>
        </w:tc>
      </w:tr>
      <w:tr w:rsidR="00DC21CD" w:rsidRPr="00C01255" w:rsidTr="0002069D">
        <w:trPr>
          <w:trHeight w:val="570"/>
          <w:jc w:val="center"/>
        </w:trPr>
        <w:tc>
          <w:tcPr>
            <w:tcW w:w="623"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C21CD" w:rsidRPr="00C232E9" w:rsidRDefault="00DC21CD" w:rsidP="00CD3277">
            <w:pPr>
              <w:jc w:val="center"/>
              <w:rPr>
                <w:rFonts w:asciiTheme="majorEastAsia" w:eastAsiaTheme="majorEastAsia" w:hAnsiTheme="majorEastAsia"/>
                <w:color w:val="000000"/>
                <w:sz w:val="20"/>
                <w:szCs w:val="20"/>
              </w:rPr>
            </w:pPr>
            <w:r w:rsidRPr="00C232E9">
              <w:rPr>
                <w:rFonts w:asciiTheme="majorEastAsia" w:eastAsiaTheme="majorEastAsia" w:hAnsiTheme="majorEastAsia" w:hint="eastAsia"/>
                <w:color w:val="000000"/>
                <w:sz w:val="20"/>
                <w:szCs w:val="20"/>
              </w:rPr>
              <w:t>序号</w:t>
            </w:r>
          </w:p>
        </w:tc>
        <w:tc>
          <w:tcPr>
            <w:tcW w:w="3681" w:type="dxa"/>
            <w:tcBorders>
              <w:top w:val="single" w:sz="4" w:space="0" w:color="auto"/>
              <w:left w:val="nil"/>
              <w:bottom w:val="single" w:sz="4" w:space="0" w:color="auto"/>
              <w:right w:val="single" w:sz="4" w:space="0" w:color="000000"/>
            </w:tcBorders>
            <w:shd w:val="clear" w:color="000000" w:fill="D9D9D9"/>
            <w:vAlign w:val="center"/>
            <w:hideMark/>
          </w:tcPr>
          <w:p w:rsidR="00DC21CD" w:rsidRPr="009E7B20" w:rsidRDefault="00DC21CD" w:rsidP="00CD3277">
            <w:pPr>
              <w:jc w:val="center"/>
              <w:rPr>
                <w:rFonts w:asciiTheme="majorEastAsia" w:eastAsiaTheme="majorEastAsia" w:hAnsiTheme="majorEastAsia"/>
                <w:color w:val="000000"/>
                <w:sz w:val="20"/>
                <w:szCs w:val="20"/>
              </w:rPr>
            </w:pPr>
            <w:r w:rsidRPr="009E7B20">
              <w:rPr>
                <w:rFonts w:asciiTheme="majorEastAsia" w:eastAsiaTheme="majorEastAsia" w:hAnsiTheme="majorEastAsia" w:hint="eastAsia"/>
                <w:color w:val="000000"/>
                <w:sz w:val="20"/>
                <w:szCs w:val="20"/>
              </w:rPr>
              <w:t>模型指标要求</w:t>
            </w:r>
          </w:p>
        </w:tc>
        <w:tc>
          <w:tcPr>
            <w:tcW w:w="988" w:type="dxa"/>
            <w:gridSpan w:val="2"/>
            <w:tcBorders>
              <w:top w:val="single" w:sz="4" w:space="0" w:color="000000"/>
              <w:left w:val="single" w:sz="4" w:space="0" w:color="000000"/>
              <w:bottom w:val="single" w:sz="4" w:space="0" w:color="000000"/>
              <w:right w:val="single" w:sz="4" w:space="0" w:color="000000"/>
            </w:tcBorders>
            <w:shd w:val="clear" w:color="000000" w:fill="D9D9D9"/>
            <w:vAlign w:val="center"/>
            <w:hideMark/>
          </w:tcPr>
          <w:p w:rsidR="00DC21CD" w:rsidRPr="009E7B20" w:rsidRDefault="00DC21CD" w:rsidP="00CD3277">
            <w:pPr>
              <w:jc w:val="center"/>
              <w:rPr>
                <w:rFonts w:asciiTheme="majorEastAsia" w:eastAsiaTheme="majorEastAsia" w:hAnsiTheme="majorEastAsia"/>
                <w:color w:val="000000"/>
                <w:sz w:val="20"/>
                <w:szCs w:val="20"/>
              </w:rPr>
            </w:pPr>
            <w:r w:rsidRPr="009E7B20">
              <w:rPr>
                <w:rFonts w:asciiTheme="majorEastAsia" w:eastAsiaTheme="majorEastAsia" w:hAnsiTheme="majorEastAsia" w:hint="eastAsia"/>
                <w:color w:val="000000"/>
                <w:sz w:val="20"/>
                <w:szCs w:val="20"/>
              </w:rPr>
              <w:t>实际</w:t>
            </w:r>
          </w:p>
        </w:tc>
        <w:tc>
          <w:tcPr>
            <w:tcW w:w="987" w:type="dxa"/>
            <w:gridSpan w:val="2"/>
            <w:tcBorders>
              <w:top w:val="single" w:sz="4" w:space="0" w:color="auto"/>
              <w:left w:val="single" w:sz="4" w:space="0" w:color="000000"/>
              <w:bottom w:val="single" w:sz="4" w:space="0" w:color="auto"/>
              <w:right w:val="single" w:sz="4" w:space="0" w:color="auto"/>
            </w:tcBorders>
            <w:shd w:val="clear" w:color="000000" w:fill="D9D9D9"/>
            <w:vAlign w:val="center"/>
            <w:hideMark/>
          </w:tcPr>
          <w:p w:rsidR="00DC21CD" w:rsidRPr="009E7B20" w:rsidRDefault="00DC21CD" w:rsidP="00CD3277">
            <w:pPr>
              <w:jc w:val="center"/>
              <w:rPr>
                <w:rFonts w:asciiTheme="majorEastAsia" w:eastAsiaTheme="majorEastAsia" w:hAnsiTheme="majorEastAsia"/>
                <w:color w:val="000000"/>
                <w:sz w:val="20"/>
                <w:szCs w:val="20"/>
              </w:rPr>
            </w:pPr>
            <w:r w:rsidRPr="009E7B20">
              <w:rPr>
                <w:rFonts w:asciiTheme="majorEastAsia" w:eastAsiaTheme="majorEastAsia" w:hAnsiTheme="majorEastAsia" w:hint="eastAsia"/>
                <w:color w:val="000000"/>
                <w:sz w:val="20"/>
                <w:szCs w:val="20"/>
              </w:rPr>
              <w:t>模型</w:t>
            </w:r>
          </w:p>
        </w:tc>
        <w:tc>
          <w:tcPr>
            <w:tcW w:w="845"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C21CD" w:rsidRPr="009E7B20" w:rsidRDefault="00DC21CD" w:rsidP="00CD3277">
            <w:pPr>
              <w:jc w:val="center"/>
              <w:rPr>
                <w:rFonts w:asciiTheme="majorEastAsia" w:eastAsiaTheme="majorEastAsia" w:hAnsiTheme="majorEastAsia"/>
                <w:color w:val="000000"/>
                <w:sz w:val="20"/>
                <w:szCs w:val="20"/>
              </w:rPr>
            </w:pPr>
            <w:r w:rsidRPr="009E7B20">
              <w:rPr>
                <w:rFonts w:asciiTheme="majorEastAsia" w:eastAsiaTheme="majorEastAsia" w:hAnsiTheme="majorEastAsia" w:hint="eastAsia"/>
                <w:color w:val="000000"/>
                <w:sz w:val="20"/>
                <w:szCs w:val="20"/>
              </w:rPr>
              <w:t>差异</w:t>
            </w:r>
          </w:p>
        </w:tc>
        <w:tc>
          <w:tcPr>
            <w:tcW w:w="1129" w:type="dxa"/>
            <w:gridSpan w:val="2"/>
            <w:tcBorders>
              <w:top w:val="single" w:sz="4" w:space="0" w:color="auto"/>
              <w:left w:val="nil"/>
              <w:bottom w:val="single" w:sz="4" w:space="0" w:color="auto"/>
              <w:right w:val="single" w:sz="4" w:space="0" w:color="auto"/>
            </w:tcBorders>
            <w:shd w:val="clear" w:color="000000" w:fill="D9D9D9"/>
            <w:vAlign w:val="center"/>
            <w:hideMark/>
          </w:tcPr>
          <w:p w:rsidR="00DC21CD" w:rsidRPr="009E7B20" w:rsidRDefault="00DC21CD" w:rsidP="00CD3277">
            <w:pPr>
              <w:jc w:val="center"/>
              <w:rPr>
                <w:rFonts w:asciiTheme="majorEastAsia" w:eastAsiaTheme="majorEastAsia" w:hAnsiTheme="majorEastAsia"/>
                <w:color w:val="000000"/>
                <w:sz w:val="20"/>
                <w:szCs w:val="20"/>
              </w:rPr>
            </w:pPr>
            <w:r w:rsidRPr="009E7B20">
              <w:rPr>
                <w:rFonts w:asciiTheme="majorEastAsia" w:eastAsiaTheme="majorEastAsia" w:hAnsiTheme="majorEastAsia" w:hint="eastAsia"/>
                <w:color w:val="000000"/>
                <w:sz w:val="20"/>
                <w:szCs w:val="20"/>
              </w:rPr>
              <w:t>是否符合指标要求</w:t>
            </w:r>
          </w:p>
        </w:tc>
      </w:tr>
      <w:tr w:rsidR="00DC21CD" w:rsidRPr="00C01255" w:rsidTr="0002069D">
        <w:trPr>
          <w:trHeight w:val="315"/>
          <w:jc w:val="center"/>
        </w:trPr>
        <w:tc>
          <w:tcPr>
            <w:tcW w:w="623" w:type="dxa"/>
            <w:tcBorders>
              <w:top w:val="nil"/>
              <w:left w:val="single" w:sz="4" w:space="0" w:color="auto"/>
              <w:bottom w:val="single" w:sz="4" w:space="0" w:color="auto"/>
              <w:right w:val="single" w:sz="4" w:space="0" w:color="auto"/>
            </w:tcBorders>
            <w:shd w:val="clear" w:color="auto" w:fill="auto"/>
            <w:vAlign w:val="center"/>
            <w:hideMark/>
          </w:tcPr>
          <w:p w:rsidR="00DC21CD" w:rsidRPr="00C232E9" w:rsidRDefault="00DC21CD" w:rsidP="00CD3277">
            <w:pPr>
              <w:jc w:val="center"/>
              <w:rPr>
                <w:rFonts w:asciiTheme="majorEastAsia" w:eastAsiaTheme="majorEastAsia" w:hAnsiTheme="majorEastAsia"/>
                <w:color w:val="000000"/>
                <w:sz w:val="20"/>
                <w:szCs w:val="20"/>
              </w:rPr>
            </w:pPr>
            <w:r w:rsidRPr="00C232E9">
              <w:rPr>
                <w:rFonts w:asciiTheme="majorEastAsia" w:eastAsiaTheme="majorEastAsia" w:hAnsiTheme="majorEastAsia"/>
                <w:color w:val="000000"/>
                <w:sz w:val="20"/>
                <w:szCs w:val="20"/>
              </w:rPr>
              <w:t>1</w:t>
            </w:r>
          </w:p>
        </w:tc>
        <w:tc>
          <w:tcPr>
            <w:tcW w:w="3681" w:type="dxa"/>
            <w:tcBorders>
              <w:top w:val="nil"/>
              <w:left w:val="nil"/>
              <w:bottom w:val="single" w:sz="4" w:space="0" w:color="auto"/>
              <w:right w:val="single" w:sz="4" w:space="0" w:color="000000"/>
            </w:tcBorders>
            <w:shd w:val="clear" w:color="auto" w:fill="auto"/>
            <w:noWrap/>
            <w:vAlign w:val="center"/>
            <w:hideMark/>
          </w:tcPr>
          <w:p w:rsidR="00DC21CD" w:rsidRPr="006E1809" w:rsidRDefault="00DC21CD" w:rsidP="00CD3277">
            <w:pPr>
              <w:rPr>
                <w:rFonts w:asciiTheme="majorEastAsia" w:eastAsiaTheme="majorEastAsia" w:hAnsiTheme="majorEastAsia" w:cs="Arial"/>
                <w:sz w:val="20"/>
                <w:szCs w:val="20"/>
              </w:rPr>
            </w:pPr>
            <w:proofErr w:type="gramStart"/>
            <w:r w:rsidRPr="006E1809">
              <w:rPr>
                <w:rFonts w:asciiTheme="majorEastAsia" w:eastAsiaTheme="majorEastAsia" w:hAnsiTheme="majorEastAsia" w:cs="Arial" w:hint="eastAsia"/>
                <w:sz w:val="20"/>
                <w:szCs w:val="20"/>
              </w:rPr>
              <w:t>航煤调和</w:t>
            </w:r>
            <w:proofErr w:type="gramEnd"/>
            <w:r w:rsidRPr="006E1809">
              <w:rPr>
                <w:rFonts w:asciiTheme="majorEastAsia" w:eastAsiaTheme="majorEastAsia" w:hAnsiTheme="majorEastAsia" w:cs="Arial" w:hint="eastAsia"/>
                <w:sz w:val="20"/>
                <w:szCs w:val="20"/>
              </w:rPr>
              <w:t>产品流量达到实际值</w:t>
            </w:r>
            <w:r w:rsidRPr="006E1809">
              <w:rPr>
                <w:rFonts w:asciiTheme="majorEastAsia" w:eastAsiaTheme="majorEastAsia" w:hAnsiTheme="majorEastAsia" w:cs="Arial"/>
                <w:sz w:val="20"/>
                <w:szCs w:val="20"/>
              </w:rPr>
              <w:t xml:space="preserve">±2 </w:t>
            </w:r>
            <w:proofErr w:type="spellStart"/>
            <w:r w:rsidRPr="006E1809">
              <w:rPr>
                <w:rFonts w:asciiTheme="majorEastAsia" w:eastAsiaTheme="majorEastAsia" w:hAnsiTheme="majorEastAsia" w:cs="Arial"/>
                <w:sz w:val="20"/>
                <w:szCs w:val="20"/>
              </w:rPr>
              <w:t>wt</w:t>
            </w:r>
            <w:proofErr w:type="spellEnd"/>
            <w:r w:rsidRPr="006E1809">
              <w:rPr>
                <w:rFonts w:asciiTheme="majorEastAsia" w:eastAsiaTheme="majorEastAsia" w:hAnsiTheme="majorEastAsia" w:cs="Arial"/>
                <w:sz w:val="20"/>
                <w:szCs w:val="20"/>
              </w:rPr>
              <w:t>%</w:t>
            </w:r>
          </w:p>
        </w:tc>
        <w:tc>
          <w:tcPr>
            <w:tcW w:w="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186.70</w:t>
            </w:r>
          </w:p>
        </w:tc>
        <w:tc>
          <w:tcPr>
            <w:tcW w:w="987" w:type="dxa"/>
            <w:gridSpan w:val="2"/>
            <w:tcBorders>
              <w:top w:val="nil"/>
              <w:left w:val="single" w:sz="4" w:space="0" w:color="000000"/>
              <w:bottom w:val="single" w:sz="4" w:space="0" w:color="auto"/>
              <w:right w:val="single" w:sz="4" w:space="0" w:color="auto"/>
            </w:tcBorders>
            <w:shd w:val="clear" w:color="auto" w:fill="auto"/>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187.50</w:t>
            </w:r>
          </w:p>
        </w:tc>
        <w:tc>
          <w:tcPr>
            <w:tcW w:w="845" w:type="dxa"/>
            <w:gridSpan w:val="2"/>
            <w:tcBorders>
              <w:top w:val="nil"/>
              <w:left w:val="nil"/>
              <w:bottom w:val="single" w:sz="4" w:space="0" w:color="auto"/>
              <w:right w:val="single" w:sz="4" w:space="0" w:color="auto"/>
            </w:tcBorders>
            <w:shd w:val="clear" w:color="000000" w:fill="FFFFFF"/>
            <w:noWrap/>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0.43%</w:t>
            </w:r>
          </w:p>
        </w:tc>
        <w:tc>
          <w:tcPr>
            <w:tcW w:w="1129" w:type="dxa"/>
            <w:gridSpan w:val="2"/>
            <w:tcBorders>
              <w:top w:val="nil"/>
              <w:left w:val="nil"/>
              <w:bottom w:val="single" w:sz="4" w:space="0" w:color="auto"/>
              <w:right w:val="single" w:sz="4" w:space="0" w:color="auto"/>
            </w:tcBorders>
            <w:shd w:val="clear" w:color="000000" w:fill="FFFFFF"/>
            <w:noWrap/>
            <w:vAlign w:val="center"/>
            <w:hideMark/>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sz w:val="20"/>
                <w:szCs w:val="20"/>
              </w:rPr>
              <w:t>Y</w:t>
            </w:r>
          </w:p>
        </w:tc>
      </w:tr>
      <w:tr w:rsidR="00DC21CD" w:rsidRPr="00C01255" w:rsidTr="0002069D">
        <w:trPr>
          <w:trHeight w:val="315"/>
          <w:jc w:val="center"/>
        </w:trPr>
        <w:tc>
          <w:tcPr>
            <w:tcW w:w="623" w:type="dxa"/>
            <w:tcBorders>
              <w:top w:val="nil"/>
              <w:left w:val="single" w:sz="4" w:space="0" w:color="auto"/>
              <w:bottom w:val="single" w:sz="4" w:space="0" w:color="auto"/>
              <w:right w:val="single" w:sz="4" w:space="0" w:color="auto"/>
            </w:tcBorders>
            <w:shd w:val="clear" w:color="auto" w:fill="auto"/>
            <w:vAlign w:val="center"/>
            <w:hideMark/>
          </w:tcPr>
          <w:p w:rsidR="00DC21CD" w:rsidRPr="00C232E9" w:rsidRDefault="00DC21CD" w:rsidP="00CD3277">
            <w:pPr>
              <w:jc w:val="center"/>
              <w:rPr>
                <w:rFonts w:asciiTheme="majorEastAsia" w:eastAsiaTheme="majorEastAsia" w:hAnsiTheme="majorEastAsia"/>
                <w:color w:val="000000"/>
                <w:sz w:val="20"/>
                <w:szCs w:val="20"/>
              </w:rPr>
            </w:pPr>
            <w:r w:rsidRPr="00C232E9">
              <w:rPr>
                <w:rFonts w:asciiTheme="majorEastAsia" w:eastAsiaTheme="majorEastAsia" w:hAnsiTheme="majorEastAsia"/>
                <w:color w:val="000000"/>
                <w:sz w:val="20"/>
                <w:szCs w:val="20"/>
              </w:rPr>
              <w:t>2</w:t>
            </w:r>
          </w:p>
        </w:tc>
        <w:tc>
          <w:tcPr>
            <w:tcW w:w="3681" w:type="dxa"/>
            <w:tcBorders>
              <w:top w:val="nil"/>
              <w:left w:val="nil"/>
              <w:bottom w:val="single" w:sz="4" w:space="0" w:color="auto"/>
              <w:right w:val="single" w:sz="4" w:space="0" w:color="000000"/>
            </w:tcBorders>
            <w:shd w:val="clear" w:color="auto" w:fill="auto"/>
            <w:noWrap/>
            <w:vAlign w:val="center"/>
            <w:hideMark/>
          </w:tcPr>
          <w:p w:rsidR="00DC21CD" w:rsidRPr="006E1809" w:rsidRDefault="00DC21CD" w:rsidP="00CD3277">
            <w:pP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柴油调和产品流量达到实际值</w:t>
            </w:r>
            <w:r w:rsidRPr="006E1809">
              <w:rPr>
                <w:rFonts w:asciiTheme="majorEastAsia" w:eastAsiaTheme="majorEastAsia" w:hAnsiTheme="majorEastAsia" w:cs="Arial"/>
                <w:sz w:val="20"/>
                <w:szCs w:val="20"/>
              </w:rPr>
              <w:t xml:space="preserve">±2 </w:t>
            </w:r>
            <w:proofErr w:type="spellStart"/>
            <w:r w:rsidRPr="006E1809">
              <w:rPr>
                <w:rFonts w:asciiTheme="majorEastAsia" w:eastAsiaTheme="majorEastAsia" w:hAnsiTheme="majorEastAsia" w:cs="Arial"/>
                <w:sz w:val="20"/>
                <w:szCs w:val="20"/>
              </w:rPr>
              <w:t>wt</w:t>
            </w:r>
            <w:proofErr w:type="spellEnd"/>
            <w:r w:rsidRPr="006E1809">
              <w:rPr>
                <w:rFonts w:asciiTheme="majorEastAsia" w:eastAsiaTheme="majorEastAsia" w:hAnsiTheme="majorEastAsia" w:cs="Arial"/>
                <w:sz w:val="20"/>
                <w:szCs w:val="20"/>
              </w:rPr>
              <w:t>%</w:t>
            </w:r>
          </w:p>
        </w:tc>
        <w:tc>
          <w:tcPr>
            <w:tcW w:w="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492.40</w:t>
            </w:r>
          </w:p>
        </w:tc>
        <w:tc>
          <w:tcPr>
            <w:tcW w:w="987" w:type="dxa"/>
            <w:gridSpan w:val="2"/>
            <w:tcBorders>
              <w:top w:val="nil"/>
              <w:left w:val="single" w:sz="4" w:space="0" w:color="000000"/>
              <w:bottom w:val="single" w:sz="4" w:space="0" w:color="auto"/>
              <w:right w:val="single" w:sz="4" w:space="0" w:color="auto"/>
            </w:tcBorders>
            <w:shd w:val="clear" w:color="auto" w:fill="auto"/>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493.71</w:t>
            </w:r>
          </w:p>
        </w:tc>
        <w:tc>
          <w:tcPr>
            <w:tcW w:w="845" w:type="dxa"/>
            <w:gridSpan w:val="2"/>
            <w:tcBorders>
              <w:top w:val="nil"/>
              <w:left w:val="nil"/>
              <w:bottom w:val="single" w:sz="4" w:space="0" w:color="auto"/>
              <w:right w:val="single" w:sz="4" w:space="0" w:color="auto"/>
            </w:tcBorders>
            <w:shd w:val="clear" w:color="000000" w:fill="FFFFFF"/>
            <w:noWrap/>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0.27%</w:t>
            </w:r>
          </w:p>
        </w:tc>
        <w:tc>
          <w:tcPr>
            <w:tcW w:w="1129" w:type="dxa"/>
            <w:gridSpan w:val="2"/>
            <w:tcBorders>
              <w:top w:val="nil"/>
              <w:left w:val="nil"/>
              <w:bottom w:val="single" w:sz="4" w:space="0" w:color="auto"/>
              <w:right w:val="single" w:sz="4" w:space="0" w:color="auto"/>
            </w:tcBorders>
            <w:shd w:val="clear" w:color="000000" w:fill="FFFFFF"/>
            <w:noWrap/>
            <w:vAlign w:val="center"/>
            <w:hideMark/>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sz w:val="20"/>
                <w:szCs w:val="20"/>
              </w:rPr>
              <w:t>Y</w:t>
            </w:r>
          </w:p>
        </w:tc>
      </w:tr>
      <w:tr w:rsidR="00DC21CD" w:rsidRPr="00C01255" w:rsidTr="0002069D">
        <w:trPr>
          <w:trHeight w:val="315"/>
          <w:jc w:val="center"/>
        </w:trPr>
        <w:tc>
          <w:tcPr>
            <w:tcW w:w="623" w:type="dxa"/>
            <w:tcBorders>
              <w:top w:val="nil"/>
              <w:left w:val="single" w:sz="4" w:space="0" w:color="auto"/>
              <w:bottom w:val="single" w:sz="4" w:space="0" w:color="auto"/>
              <w:right w:val="single" w:sz="4" w:space="0" w:color="auto"/>
            </w:tcBorders>
            <w:shd w:val="clear" w:color="auto" w:fill="auto"/>
            <w:vAlign w:val="center"/>
            <w:hideMark/>
          </w:tcPr>
          <w:p w:rsidR="00DC21CD" w:rsidRPr="00C232E9" w:rsidRDefault="00DC21CD" w:rsidP="00CD3277">
            <w:pPr>
              <w:jc w:val="center"/>
              <w:rPr>
                <w:rFonts w:asciiTheme="majorEastAsia" w:eastAsiaTheme="majorEastAsia" w:hAnsiTheme="majorEastAsia"/>
                <w:color w:val="000000"/>
                <w:sz w:val="20"/>
                <w:szCs w:val="20"/>
              </w:rPr>
            </w:pPr>
            <w:r w:rsidRPr="00C232E9">
              <w:rPr>
                <w:rFonts w:asciiTheme="majorEastAsia" w:eastAsiaTheme="majorEastAsia" w:hAnsiTheme="majorEastAsia"/>
                <w:color w:val="000000"/>
                <w:sz w:val="20"/>
                <w:szCs w:val="20"/>
              </w:rPr>
              <w:t>3</w:t>
            </w:r>
          </w:p>
        </w:tc>
        <w:tc>
          <w:tcPr>
            <w:tcW w:w="3681" w:type="dxa"/>
            <w:tcBorders>
              <w:top w:val="nil"/>
              <w:left w:val="nil"/>
              <w:bottom w:val="single" w:sz="4" w:space="0" w:color="auto"/>
              <w:right w:val="single" w:sz="4" w:space="0" w:color="000000"/>
            </w:tcBorders>
            <w:shd w:val="clear" w:color="auto" w:fill="auto"/>
            <w:noWrap/>
            <w:vAlign w:val="center"/>
            <w:hideMark/>
          </w:tcPr>
          <w:p w:rsidR="00DC21CD" w:rsidRPr="006E1809" w:rsidRDefault="00DC21CD" w:rsidP="00CD3277">
            <w:pP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汽油调和产品流量达到实际值</w:t>
            </w:r>
            <w:r w:rsidRPr="006E1809">
              <w:rPr>
                <w:rFonts w:asciiTheme="majorEastAsia" w:eastAsiaTheme="majorEastAsia" w:hAnsiTheme="majorEastAsia" w:cs="Arial"/>
                <w:sz w:val="20"/>
                <w:szCs w:val="20"/>
              </w:rPr>
              <w:t xml:space="preserve">±2 </w:t>
            </w:r>
            <w:proofErr w:type="spellStart"/>
            <w:r w:rsidRPr="006E1809">
              <w:rPr>
                <w:rFonts w:asciiTheme="majorEastAsia" w:eastAsiaTheme="majorEastAsia" w:hAnsiTheme="majorEastAsia" w:cs="Arial"/>
                <w:sz w:val="20"/>
                <w:szCs w:val="20"/>
              </w:rPr>
              <w:t>wt</w:t>
            </w:r>
            <w:proofErr w:type="spellEnd"/>
            <w:r w:rsidRPr="006E1809">
              <w:rPr>
                <w:rFonts w:asciiTheme="majorEastAsia" w:eastAsiaTheme="majorEastAsia" w:hAnsiTheme="majorEastAsia" w:cs="Arial"/>
                <w:sz w:val="20"/>
                <w:szCs w:val="20"/>
              </w:rPr>
              <w:t>%</w:t>
            </w:r>
          </w:p>
        </w:tc>
        <w:tc>
          <w:tcPr>
            <w:tcW w:w="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402.40</w:t>
            </w:r>
          </w:p>
        </w:tc>
        <w:tc>
          <w:tcPr>
            <w:tcW w:w="987" w:type="dxa"/>
            <w:gridSpan w:val="2"/>
            <w:tcBorders>
              <w:top w:val="nil"/>
              <w:left w:val="single" w:sz="4" w:space="0" w:color="000000"/>
              <w:bottom w:val="single" w:sz="4" w:space="0" w:color="auto"/>
              <w:right w:val="single" w:sz="4" w:space="0" w:color="auto"/>
            </w:tcBorders>
            <w:shd w:val="clear" w:color="auto" w:fill="auto"/>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405.59</w:t>
            </w:r>
          </w:p>
        </w:tc>
        <w:tc>
          <w:tcPr>
            <w:tcW w:w="845" w:type="dxa"/>
            <w:gridSpan w:val="2"/>
            <w:tcBorders>
              <w:top w:val="nil"/>
              <w:left w:val="nil"/>
              <w:bottom w:val="single" w:sz="4" w:space="0" w:color="auto"/>
              <w:right w:val="single" w:sz="4" w:space="0" w:color="auto"/>
            </w:tcBorders>
            <w:shd w:val="clear" w:color="000000" w:fill="FFFFFF"/>
            <w:noWrap/>
            <w:vAlign w:val="center"/>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0.79%</w:t>
            </w:r>
          </w:p>
        </w:tc>
        <w:tc>
          <w:tcPr>
            <w:tcW w:w="1129" w:type="dxa"/>
            <w:gridSpan w:val="2"/>
            <w:tcBorders>
              <w:top w:val="nil"/>
              <w:left w:val="nil"/>
              <w:bottom w:val="single" w:sz="4" w:space="0" w:color="auto"/>
              <w:right w:val="single" w:sz="4" w:space="0" w:color="auto"/>
            </w:tcBorders>
            <w:shd w:val="clear" w:color="000000" w:fill="FFFFFF"/>
            <w:noWrap/>
            <w:vAlign w:val="center"/>
            <w:hideMark/>
          </w:tcPr>
          <w:p w:rsidR="00DC21CD" w:rsidRPr="006E1809" w:rsidRDefault="00DC21CD" w:rsidP="00CD3277">
            <w:pPr>
              <w:jc w:val="center"/>
              <w:rPr>
                <w:rFonts w:asciiTheme="majorEastAsia" w:eastAsiaTheme="majorEastAsia" w:hAnsiTheme="majorEastAsia" w:cs="Arial"/>
                <w:sz w:val="20"/>
                <w:szCs w:val="20"/>
              </w:rPr>
            </w:pPr>
            <w:r w:rsidRPr="006E1809">
              <w:rPr>
                <w:rFonts w:asciiTheme="majorEastAsia" w:eastAsiaTheme="majorEastAsia" w:hAnsiTheme="majorEastAsia" w:cs="Arial"/>
                <w:sz w:val="20"/>
                <w:szCs w:val="20"/>
              </w:rPr>
              <w:t>Y</w:t>
            </w:r>
          </w:p>
        </w:tc>
      </w:tr>
    </w:tbl>
    <w:p w:rsidR="00D34B18" w:rsidRDefault="00D34B18" w:rsidP="006F4322">
      <w:pPr>
        <w:ind w:firstLineChars="100" w:firstLine="210"/>
      </w:pPr>
    </w:p>
    <w:p w:rsidR="006F4322" w:rsidRPr="00284600" w:rsidRDefault="006F4322" w:rsidP="00BA48B7">
      <w:pPr>
        <w:pStyle w:val="3"/>
        <w:keepNext/>
        <w:keepLines/>
        <w:widowControl w:val="0"/>
        <w:numPr>
          <w:ilvl w:val="2"/>
          <w:numId w:val="4"/>
        </w:numPr>
        <w:pBdr>
          <w:bottom w:val="none" w:sz="0" w:space="0" w:color="auto"/>
        </w:pBdr>
        <w:spacing w:before="0" w:after="0"/>
        <w:ind w:left="0" w:firstLine="0"/>
        <w:jc w:val="both"/>
        <w:rPr>
          <w:rFonts w:ascii="楷体" w:eastAsia="楷体" w:hAnsi="楷体" w:cstheme="minorBidi"/>
          <w:b/>
          <w:bCs/>
          <w:kern w:val="2"/>
          <w:sz w:val="21"/>
          <w:szCs w:val="21"/>
          <w:lang w:val="en-US" w:eastAsia="zh-CN" w:bidi="ar-SA"/>
        </w:rPr>
      </w:pPr>
      <w:r w:rsidRPr="00284600">
        <w:rPr>
          <w:rFonts w:ascii="楷体" w:eastAsia="楷体" w:hAnsi="楷体" w:cstheme="minorBidi" w:hint="eastAsia"/>
          <w:b/>
          <w:bCs/>
          <w:kern w:val="2"/>
          <w:sz w:val="21"/>
          <w:szCs w:val="21"/>
          <w:lang w:val="en-US" w:eastAsia="zh-CN" w:bidi="ar-SA"/>
        </w:rPr>
        <w:lastRenderedPageBreak/>
        <w:t>模型验证比对</w:t>
      </w:r>
    </w:p>
    <w:p w:rsidR="006F4322" w:rsidRPr="00284600" w:rsidRDefault="009E553E" w:rsidP="00284600">
      <w:pPr>
        <w:pStyle w:val="a5"/>
        <w:spacing w:line="360" w:lineRule="auto"/>
        <w:ind w:firstLine="400"/>
        <w:rPr>
          <w:rFonts w:asciiTheme="majorEastAsia" w:eastAsiaTheme="majorEastAsia" w:hAnsiTheme="majorEastAsia" w:cs="Arial"/>
          <w:sz w:val="20"/>
          <w:szCs w:val="20"/>
        </w:rPr>
      </w:pPr>
      <w:r w:rsidRPr="00284600">
        <w:rPr>
          <w:rFonts w:asciiTheme="majorEastAsia" w:eastAsiaTheme="majorEastAsia" w:hAnsiTheme="majorEastAsia" w:cs="Arial"/>
          <w:sz w:val="20"/>
          <w:szCs w:val="20"/>
        </w:rPr>
        <w:t>同样地</w:t>
      </w:r>
      <w:r w:rsidRPr="00284600">
        <w:rPr>
          <w:rFonts w:asciiTheme="majorEastAsia" w:eastAsiaTheme="majorEastAsia" w:hAnsiTheme="majorEastAsia" w:cs="Arial" w:hint="eastAsia"/>
          <w:sz w:val="20"/>
          <w:szCs w:val="20"/>
        </w:rPr>
        <w:t>，</w:t>
      </w:r>
      <w:r w:rsidR="006F4322" w:rsidRPr="00284600">
        <w:rPr>
          <w:rFonts w:asciiTheme="majorEastAsia" w:eastAsiaTheme="majorEastAsia" w:hAnsiTheme="majorEastAsia" w:cs="Arial"/>
          <w:sz w:val="20"/>
          <w:szCs w:val="20"/>
        </w:rPr>
        <w:t>选取</w:t>
      </w:r>
      <w:r w:rsidRPr="00284600">
        <w:rPr>
          <w:rFonts w:asciiTheme="majorEastAsia" w:eastAsiaTheme="majorEastAsia" w:hAnsiTheme="majorEastAsia" w:cs="Arial" w:hint="eastAsia"/>
          <w:sz w:val="20"/>
          <w:szCs w:val="20"/>
        </w:rPr>
        <w:t>多个</w:t>
      </w:r>
      <w:r w:rsidR="006F4322" w:rsidRPr="00284600">
        <w:rPr>
          <w:rFonts w:asciiTheme="majorEastAsia" w:eastAsiaTheme="majorEastAsia" w:hAnsiTheme="majorEastAsia" w:cs="Arial"/>
          <w:sz w:val="20"/>
          <w:szCs w:val="20"/>
        </w:rPr>
        <w:t>不同</w:t>
      </w:r>
      <w:r w:rsidR="000B546F" w:rsidRPr="00284600">
        <w:rPr>
          <w:rFonts w:asciiTheme="majorEastAsia" w:eastAsiaTheme="majorEastAsia" w:hAnsiTheme="majorEastAsia" w:cs="Arial"/>
          <w:sz w:val="20"/>
          <w:szCs w:val="20"/>
        </w:rPr>
        <w:t>工况</w:t>
      </w:r>
      <w:r w:rsidR="006F4322" w:rsidRPr="00284600">
        <w:rPr>
          <w:rFonts w:asciiTheme="majorEastAsia" w:eastAsiaTheme="majorEastAsia" w:hAnsiTheme="majorEastAsia" w:cs="Arial"/>
          <w:sz w:val="20"/>
          <w:szCs w:val="20"/>
        </w:rPr>
        <w:t>的</w:t>
      </w:r>
      <w:r w:rsidR="000B546F" w:rsidRPr="00284600">
        <w:rPr>
          <w:rFonts w:asciiTheme="majorEastAsia" w:eastAsiaTheme="majorEastAsia" w:hAnsiTheme="majorEastAsia" w:cs="Arial"/>
          <w:sz w:val="20"/>
          <w:szCs w:val="20"/>
        </w:rPr>
        <w:t>实际数据</w:t>
      </w:r>
      <w:r w:rsidR="006F4322" w:rsidRPr="00284600">
        <w:rPr>
          <w:rFonts w:asciiTheme="majorEastAsia" w:eastAsiaTheme="majorEastAsia" w:hAnsiTheme="majorEastAsia" w:cs="Arial" w:hint="eastAsia"/>
          <w:sz w:val="20"/>
          <w:szCs w:val="20"/>
        </w:rPr>
        <w:t>，</w:t>
      </w:r>
      <w:r w:rsidR="006F4322" w:rsidRPr="00284600">
        <w:rPr>
          <w:rFonts w:asciiTheme="majorEastAsia" w:eastAsiaTheme="majorEastAsia" w:hAnsiTheme="majorEastAsia" w:cs="Arial"/>
          <w:sz w:val="20"/>
          <w:szCs w:val="20"/>
        </w:rPr>
        <w:t>采用</w:t>
      </w:r>
      <w:proofErr w:type="gramStart"/>
      <w:r w:rsidR="006F4322" w:rsidRPr="00284600">
        <w:rPr>
          <w:rFonts w:asciiTheme="majorEastAsia" w:eastAsiaTheme="majorEastAsia" w:hAnsiTheme="majorEastAsia" w:cs="Arial"/>
          <w:sz w:val="20"/>
          <w:szCs w:val="20"/>
        </w:rPr>
        <w:t>基础</w:t>
      </w:r>
      <w:r w:rsidRPr="00284600">
        <w:rPr>
          <w:rFonts w:asciiTheme="majorEastAsia" w:eastAsiaTheme="majorEastAsia" w:hAnsiTheme="majorEastAsia" w:cs="Arial"/>
          <w:sz w:val="20"/>
          <w:szCs w:val="20"/>
        </w:rPr>
        <w:t>月</w:t>
      </w:r>
      <w:proofErr w:type="gramEnd"/>
      <w:r w:rsidR="000B546F" w:rsidRPr="00284600">
        <w:rPr>
          <w:rFonts w:asciiTheme="majorEastAsia" w:eastAsiaTheme="majorEastAsia" w:hAnsiTheme="majorEastAsia" w:cs="Arial"/>
          <w:sz w:val="20"/>
          <w:szCs w:val="20"/>
        </w:rPr>
        <w:t>数据模型，设定模型的进料量与性质、主要操作条件分别与</w:t>
      </w:r>
      <w:r w:rsidR="006F4322" w:rsidRPr="00284600">
        <w:rPr>
          <w:rFonts w:asciiTheme="majorEastAsia" w:eastAsiaTheme="majorEastAsia" w:hAnsiTheme="majorEastAsia" w:cs="Arial"/>
          <w:sz w:val="20"/>
          <w:szCs w:val="20"/>
        </w:rPr>
        <w:t>上述</w:t>
      </w:r>
      <w:r w:rsidRPr="00284600">
        <w:rPr>
          <w:rFonts w:asciiTheme="majorEastAsia" w:eastAsiaTheme="majorEastAsia" w:hAnsiTheme="majorEastAsia" w:cs="Arial" w:hint="eastAsia"/>
          <w:sz w:val="20"/>
          <w:szCs w:val="20"/>
        </w:rPr>
        <w:t>不同</w:t>
      </w:r>
      <w:r w:rsidR="006F4322" w:rsidRPr="00284600">
        <w:rPr>
          <w:rFonts w:asciiTheme="majorEastAsia" w:eastAsiaTheme="majorEastAsia" w:hAnsiTheme="majorEastAsia" w:cs="Arial"/>
          <w:sz w:val="20"/>
          <w:szCs w:val="20"/>
        </w:rPr>
        <w:t>工况的生产操作条件一致，分别获得模型的预测结果</w:t>
      </w:r>
      <w:r w:rsidR="001C16AC" w:rsidRPr="00284600">
        <w:rPr>
          <w:rFonts w:asciiTheme="majorEastAsia" w:eastAsiaTheme="majorEastAsia" w:hAnsiTheme="majorEastAsia" w:cs="Arial" w:hint="eastAsia"/>
          <w:sz w:val="20"/>
          <w:szCs w:val="20"/>
        </w:rPr>
        <w:t>，与相应</w:t>
      </w:r>
      <w:r w:rsidR="006F4322" w:rsidRPr="00284600">
        <w:rPr>
          <w:rFonts w:asciiTheme="majorEastAsia" w:eastAsiaTheme="majorEastAsia" w:hAnsiTheme="majorEastAsia" w:cs="Arial" w:hint="eastAsia"/>
          <w:sz w:val="20"/>
          <w:szCs w:val="20"/>
        </w:rPr>
        <w:t>实际工况相比对，差异均应控制在精度指标范围之内，以此</w:t>
      </w:r>
      <w:proofErr w:type="gramStart"/>
      <w:r w:rsidR="006F4322" w:rsidRPr="00284600">
        <w:rPr>
          <w:rFonts w:asciiTheme="majorEastAsia" w:eastAsiaTheme="majorEastAsia" w:hAnsiTheme="majorEastAsia" w:cs="Arial" w:hint="eastAsia"/>
          <w:sz w:val="20"/>
          <w:szCs w:val="20"/>
        </w:rPr>
        <w:t>验证</w:t>
      </w:r>
      <w:r w:rsidR="001C16AC" w:rsidRPr="00284600">
        <w:rPr>
          <w:rFonts w:asciiTheme="majorEastAsia" w:eastAsiaTheme="majorEastAsia" w:hAnsiTheme="majorEastAsia" w:cs="Arial" w:hint="eastAsia"/>
          <w:sz w:val="20"/>
          <w:szCs w:val="20"/>
        </w:rPr>
        <w:t>全</w:t>
      </w:r>
      <w:proofErr w:type="gramEnd"/>
      <w:r w:rsidR="001C16AC" w:rsidRPr="00284600">
        <w:rPr>
          <w:rFonts w:asciiTheme="majorEastAsia" w:eastAsiaTheme="majorEastAsia" w:hAnsiTheme="majorEastAsia" w:cs="Arial" w:hint="eastAsia"/>
          <w:sz w:val="20"/>
          <w:szCs w:val="20"/>
        </w:rPr>
        <w:t>流程</w:t>
      </w:r>
      <w:r w:rsidR="006F4322" w:rsidRPr="00284600">
        <w:rPr>
          <w:rFonts w:asciiTheme="majorEastAsia" w:eastAsiaTheme="majorEastAsia" w:hAnsiTheme="majorEastAsia" w:cs="Arial" w:hint="eastAsia"/>
          <w:sz w:val="20"/>
          <w:szCs w:val="20"/>
        </w:rPr>
        <w:t>模型的精准度和稳定性。如果</w:t>
      </w:r>
      <w:r w:rsidR="0020035D">
        <w:rPr>
          <w:rFonts w:asciiTheme="majorEastAsia" w:eastAsiaTheme="majorEastAsia" w:hAnsiTheme="majorEastAsia" w:cs="Arial" w:hint="eastAsia"/>
          <w:sz w:val="20"/>
          <w:szCs w:val="20"/>
        </w:rPr>
        <w:t>其中有一个工况差异较大，则应调整模型参数，</w:t>
      </w:r>
      <w:r w:rsidR="0020035D" w:rsidRPr="00823344">
        <w:rPr>
          <w:rFonts w:asciiTheme="majorEastAsia" w:eastAsiaTheme="majorEastAsia" w:hAnsiTheme="majorEastAsia" w:cs="Arial" w:hint="eastAsia"/>
          <w:sz w:val="20"/>
          <w:szCs w:val="20"/>
        </w:rPr>
        <w:t>直至运用同一个模型</w:t>
      </w:r>
      <w:r w:rsidR="0020035D">
        <w:rPr>
          <w:rFonts w:hint="eastAsia"/>
        </w:rPr>
        <w:t>对</w:t>
      </w:r>
      <w:r w:rsidR="0020035D">
        <w:rPr>
          <w:rFonts w:asciiTheme="majorEastAsia" w:eastAsiaTheme="majorEastAsia" w:hAnsiTheme="majorEastAsia" w:cs="Arial" w:hint="eastAsia"/>
          <w:sz w:val="20"/>
          <w:szCs w:val="20"/>
        </w:rPr>
        <w:t>多个</w:t>
      </w:r>
      <w:r w:rsidR="0020035D" w:rsidRPr="00823344">
        <w:rPr>
          <w:rFonts w:asciiTheme="majorEastAsia" w:eastAsiaTheme="majorEastAsia" w:hAnsiTheme="majorEastAsia" w:cs="Arial" w:hint="eastAsia"/>
          <w:sz w:val="20"/>
          <w:szCs w:val="20"/>
        </w:rPr>
        <w:t>不同工况</w:t>
      </w:r>
      <w:r w:rsidR="0020035D">
        <w:rPr>
          <w:rFonts w:asciiTheme="majorEastAsia" w:eastAsiaTheme="majorEastAsia" w:hAnsiTheme="majorEastAsia" w:cs="Arial" w:hint="eastAsia"/>
          <w:sz w:val="20"/>
          <w:szCs w:val="20"/>
        </w:rPr>
        <w:t>的</w:t>
      </w:r>
      <w:r w:rsidR="0020035D" w:rsidRPr="00823344">
        <w:rPr>
          <w:rFonts w:asciiTheme="majorEastAsia" w:eastAsiaTheme="majorEastAsia" w:hAnsiTheme="majorEastAsia" w:cs="Arial" w:hint="eastAsia"/>
          <w:sz w:val="20"/>
          <w:szCs w:val="20"/>
        </w:rPr>
        <w:t>预测</w:t>
      </w:r>
      <w:r w:rsidR="0020035D">
        <w:rPr>
          <w:rFonts w:asciiTheme="majorEastAsia" w:eastAsiaTheme="majorEastAsia" w:hAnsiTheme="majorEastAsia" w:cs="Arial" w:hint="eastAsia"/>
          <w:sz w:val="20"/>
          <w:szCs w:val="20"/>
        </w:rPr>
        <w:t>结果与实际数据之间</w:t>
      </w:r>
      <w:r w:rsidR="0020035D" w:rsidRPr="00823344">
        <w:rPr>
          <w:rFonts w:asciiTheme="majorEastAsia" w:eastAsiaTheme="majorEastAsia" w:hAnsiTheme="majorEastAsia" w:cs="Arial" w:hint="eastAsia"/>
          <w:sz w:val="20"/>
          <w:szCs w:val="20"/>
        </w:rPr>
        <w:t>的差异均</w:t>
      </w:r>
      <w:r w:rsidR="0020035D">
        <w:rPr>
          <w:rFonts w:asciiTheme="majorEastAsia" w:eastAsiaTheme="majorEastAsia" w:hAnsiTheme="majorEastAsia" w:cs="Arial" w:hint="eastAsia"/>
          <w:sz w:val="20"/>
          <w:szCs w:val="20"/>
        </w:rPr>
        <w:t>能达到</w:t>
      </w:r>
      <w:r w:rsidR="0020035D" w:rsidRPr="00823344">
        <w:rPr>
          <w:rFonts w:asciiTheme="majorEastAsia" w:eastAsiaTheme="majorEastAsia" w:hAnsiTheme="majorEastAsia" w:cs="Arial" w:hint="eastAsia"/>
          <w:sz w:val="20"/>
          <w:szCs w:val="20"/>
        </w:rPr>
        <w:t>精度要求</w:t>
      </w:r>
      <w:r w:rsidR="0020035D">
        <w:rPr>
          <w:rFonts w:asciiTheme="majorEastAsia" w:eastAsiaTheme="majorEastAsia" w:hAnsiTheme="majorEastAsia" w:cs="Arial" w:hint="eastAsia"/>
          <w:sz w:val="20"/>
          <w:szCs w:val="20"/>
        </w:rPr>
        <w:t>。</w:t>
      </w:r>
    </w:p>
    <w:p w:rsidR="009E553E" w:rsidRPr="00284600" w:rsidRDefault="00284600" w:rsidP="00284600">
      <w:pPr>
        <w:pStyle w:val="a5"/>
        <w:spacing w:line="360" w:lineRule="auto"/>
        <w:ind w:firstLine="400"/>
        <w:rPr>
          <w:rFonts w:asciiTheme="majorEastAsia" w:eastAsiaTheme="majorEastAsia" w:hAnsiTheme="majorEastAsia" w:cs="Arial"/>
          <w:sz w:val="20"/>
          <w:szCs w:val="20"/>
        </w:rPr>
      </w:pPr>
      <w:r>
        <w:rPr>
          <w:rFonts w:asciiTheme="majorEastAsia" w:eastAsiaTheme="majorEastAsia" w:hAnsiTheme="majorEastAsia" w:cs="Arial"/>
          <w:sz w:val="20"/>
          <w:szCs w:val="20"/>
        </w:rPr>
        <w:t>以下为模型计算结果与</w:t>
      </w:r>
      <w:r w:rsidR="006E1809">
        <w:rPr>
          <w:rFonts w:asciiTheme="majorEastAsia" w:eastAsiaTheme="majorEastAsia" w:hAnsiTheme="majorEastAsia" w:cs="Arial"/>
          <w:sz w:val="20"/>
          <w:szCs w:val="20"/>
        </w:rPr>
        <w:t>某个实际</w:t>
      </w:r>
      <w:r w:rsidR="009E553E" w:rsidRPr="00284600">
        <w:rPr>
          <w:rFonts w:asciiTheme="majorEastAsia" w:eastAsiaTheme="majorEastAsia" w:hAnsiTheme="majorEastAsia" w:cs="Arial"/>
          <w:sz w:val="20"/>
          <w:szCs w:val="20"/>
        </w:rPr>
        <w:t>工况</w:t>
      </w:r>
      <w:r w:rsidR="006E1809">
        <w:rPr>
          <w:rFonts w:asciiTheme="majorEastAsia" w:eastAsiaTheme="majorEastAsia" w:hAnsiTheme="majorEastAsia" w:cs="Arial"/>
          <w:sz w:val="20"/>
          <w:szCs w:val="20"/>
        </w:rPr>
        <w:t>D</w:t>
      </w:r>
      <w:r w:rsidR="009E553E" w:rsidRPr="00284600">
        <w:rPr>
          <w:rFonts w:asciiTheme="majorEastAsia" w:eastAsiaTheme="majorEastAsia" w:hAnsiTheme="majorEastAsia" w:cs="Arial"/>
          <w:sz w:val="20"/>
          <w:szCs w:val="20"/>
        </w:rPr>
        <w:t>的比对结果</w:t>
      </w:r>
      <w:r w:rsidR="009E553E" w:rsidRPr="00284600">
        <w:rPr>
          <w:rFonts w:asciiTheme="majorEastAsia" w:eastAsiaTheme="majorEastAsia" w:hAnsiTheme="majorEastAsia" w:cs="Arial" w:hint="eastAsia"/>
          <w:sz w:val="20"/>
          <w:szCs w:val="20"/>
        </w:rPr>
        <w:t>：</w:t>
      </w:r>
    </w:p>
    <w:tbl>
      <w:tblPr>
        <w:tblW w:w="5294" w:type="pct"/>
        <w:jc w:val="center"/>
        <w:tblLayout w:type="fixed"/>
        <w:tblLook w:val="04A0" w:firstRow="1" w:lastRow="0" w:firstColumn="1" w:lastColumn="0" w:noHBand="0" w:noVBand="1"/>
      </w:tblPr>
      <w:tblGrid>
        <w:gridCol w:w="703"/>
        <w:gridCol w:w="2554"/>
        <w:gridCol w:w="2173"/>
        <w:gridCol w:w="664"/>
        <w:gridCol w:w="991"/>
        <w:gridCol w:w="991"/>
        <w:gridCol w:w="708"/>
      </w:tblGrid>
      <w:tr w:rsidR="00817834" w:rsidRPr="009B088A" w:rsidTr="0002069D">
        <w:trPr>
          <w:trHeight w:val="475"/>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17834" w:rsidRPr="009B088A" w:rsidRDefault="00817834" w:rsidP="00D53E96">
            <w:pPr>
              <w:rPr>
                <w:rFonts w:ascii="Arial" w:hAnsi="Arial" w:cs="Arial"/>
                <w:b/>
                <w:szCs w:val="21"/>
              </w:rPr>
            </w:pPr>
            <w:r w:rsidRPr="00817834">
              <w:rPr>
                <w:rFonts w:asciiTheme="majorEastAsia" w:eastAsiaTheme="majorEastAsia" w:hAnsiTheme="majorEastAsia" w:cs="Arial"/>
                <w:b/>
                <w:noProof/>
                <w:sz w:val="20"/>
                <w:szCs w:val="20"/>
              </w:rPr>
              <w:t xml:space="preserve">表 </w:t>
            </w:r>
            <w:r>
              <w:rPr>
                <w:rFonts w:asciiTheme="majorEastAsia" w:eastAsiaTheme="majorEastAsia" w:hAnsiTheme="majorEastAsia" w:cs="Arial"/>
                <w:b/>
                <w:noProof/>
                <w:sz w:val="20"/>
                <w:szCs w:val="20"/>
              </w:rPr>
              <w:t>3</w:t>
            </w:r>
            <w:r w:rsidRPr="00817834">
              <w:rPr>
                <w:rFonts w:asciiTheme="majorEastAsia" w:eastAsiaTheme="majorEastAsia" w:hAnsiTheme="majorEastAsia" w:cs="Arial"/>
                <w:b/>
                <w:noProof/>
                <w:sz w:val="20"/>
                <w:szCs w:val="20"/>
              </w:rPr>
              <w:noBreakHyphen/>
            </w:r>
            <w:r w:rsidRPr="00817834">
              <w:rPr>
                <w:rFonts w:asciiTheme="majorEastAsia" w:eastAsiaTheme="majorEastAsia" w:hAnsiTheme="majorEastAsia" w:cs="Arial"/>
                <w:b/>
                <w:noProof/>
                <w:sz w:val="20"/>
                <w:szCs w:val="20"/>
              </w:rPr>
              <w:fldChar w:fldCharType="begin"/>
            </w:r>
            <w:r w:rsidRPr="00817834">
              <w:rPr>
                <w:rFonts w:asciiTheme="majorEastAsia" w:eastAsiaTheme="majorEastAsia" w:hAnsiTheme="majorEastAsia" w:cs="Arial"/>
                <w:b/>
                <w:noProof/>
                <w:sz w:val="20"/>
                <w:szCs w:val="20"/>
              </w:rPr>
              <w:instrText xml:space="preserve"> SEQ 表 \* ARABIC \s 1 </w:instrText>
            </w:r>
            <w:r w:rsidRPr="00817834">
              <w:rPr>
                <w:rFonts w:asciiTheme="majorEastAsia" w:eastAsiaTheme="majorEastAsia" w:hAnsiTheme="majorEastAsia" w:cs="Arial"/>
                <w:b/>
                <w:noProof/>
                <w:sz w:val="20"/>
                <w:szCs w:val="20"/>
              </w:rPr>
              <w:fldChar w:fldCharType="separate"/>
            </w:r>
            <w:r w:rsidRPr="00817834">
              <w:rPr>
                <w:rFonts w:asciiTheme="majorEastAsia" w:eastAsiaTheme="majorEastAsia" w:hAnsiTheme="majorEastAsia" w:cs="Arial"/>
                <w:b/>
                <w:noProof/>
                <w:sz w:val="20"/>
                <w:szCs w:val="20"/>
              </w:rPr>
              <w:t>1</w:t>
            </w:r>
            <w:r w:rsidRPr="00817834">
              <w:rPr>
                <w:rFonts w:asciiTheme="majorEastAsia" w:eastAsiaTheme="majorEastAsia" w:hAnsiTheme="majorEastAsia" w:cs="Arial"/>
                <w:b/>
                <w:noProof/>
                <w:sz w:val="20"/>
                <w:szCs w:val="20"/>
              </w:rPr>
              <w:fldChar w:fldCharType="end"/>
            </w:r>
            <w:r>
              <w:rPr>
                <w:rFonts w:asciiTheme="majorEastAsia" w:eastAsiaTheme="majorEastAsia" w:hAnsiTheme="majorEastAsia" w:cs="Arial"/>
                <w:b/>
                <w:noProof/>
                <w:sz w:val="20"/>
                <w:szCs w:val="20"/>
              </w:rPr>
              <w:t>5</w:t>
            </w:r>
            <w:r w:rsidRPr="00817834">
              <w:rPr>
                <w:rFonts w:asciiTheme="majorEastAsia" w:eastAsiaTheme="majorEastAsia" w:hAnsiTheme="majorEastAsia" w:cs="Arial" w:hint="eastAsia"/>
                <w:b/>
                <w:noProof/>
                <w:sz w:val="20"/>
                <w:szCs w:val="20"/>
              </w:rPr>
              <w:t>全厂物料平衡</w:t>
            </w:r>
            <w:r w:rsidR="00DC21CD">
              <w:rPr>
                <w:rFonts w:asciiTheme="majorEastAsia" w:eastAsiaTheme="majorEastAsia" w:hAnsiTheme="majorEastAsia" w:cs="Arial" w:hint="eastAsia"/>
                <w:b/>
                <w:noProof/>
                <w:sz w:val="20"/>
                <w:szCs w:val="20"/>
              </w:rPr>
              <w:t>比对</w:t>
            </w:r>
            <w:r w:rsidR="00D53E96">
              <w:rPr>
                <w:rFonts w:asciiTheme="majorEastAsia" w:eastAsiaTheme="majorEastAsia" w:hAnsiTheme="majorEastAsia" w:cs="Arial" w:hint="eastAsia"/>
                <w:b/>
                <w:noProof/>
                <w:sz w:val="20"/>
                <w:szCs w:val="20"/>
              </w:rPr>
              <w:t>实际工况D</w:t>
            </w:r>
          </w:p>
        </w:tc>
      </w:tr>
      <w:tr w:rsidR="006E1809" w:rsidRPr="009B088A" w:rsidTr="0002069D">
        <w:trPr>
          <w:trHeight w:val="537"/>
          <w:jc w:val="center"/>
        </w:trPr>
        <w:tc>
          <w:tcPr>
            <w:tcW w:w="4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E1809" w:rsidRPr="009E7B20" w:rsidRDefault="006E1809" w:rsidP="006E1809">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行号</w:t>
            </w:r>
          </w:p>
        </w:tc>
        <w:tc>
          <w:tcPr>
            <w:tcW w:w="145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6E1809" w:rsidRPr="009B088A" w:rsidRDefault="006E1809" w:rsidP="006E1809">
            <w:pPr>
              <w:rPr>
                <w:rFonts w:ascii="Arial" w:hAnsi="Arial" w:cs="Arial"/>
                <w:b/>
                <w:szCs w:val="21"/>
              </w:rPr>
            </w:pPr>
            <w:r w:rsidRPr="009B088A">
              <w:rPr>
                <w:rFonts w:ascii="Arial" w:hAnsi="Arial" w:cs="Arial" w:hint="eastAsia"/>
                <w:b/>
                <w:szCs w:val="21"/>
              </w:rPr>
              <w:t xml:space="preserve">　</w:t>
            </w:r>
          </w:p>
        </w:tc>
        <w:tc>
          <w:tcPr>
            <w:tcW w:w="123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6E1809" w:rsidRPr="009B088A" w:rsidRDefault="006E1809" w:rsidP="006E1809">
            <w:pPr>
              <w:rPr>
                <w:rFonts w:ascii="Arial" w:hAnsi="Arial" w:cs="Arial"/>
                <w:b/>
                <w:szCs w:val="21"/>
              </w:rPr>
            </w:pPr>
            <w:r w:rsidRPr="009B088A">
              <w:rPr>
                <w:rFonts w:ascii="Arial" w:hAnsi="Arial" w:cs="Arial" w:hint="eastAsia"/>
                <w:b/>
                <w:szCs w:val="21"/>
              </w:rPr>
              <w:t xml:space="preserve">　</w:t>
            </w:r>
          </w:p>
        </w:tc>
        <w:tc>
          <w:tcPr>
            <w:tcW w:w="37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6E1809" w:rsidRPr="009B088A" w:rsidRDefault="006E1809" w:rsidP="006E1809">
            <w:pPr>
              <w:jc w:val="center"/>
              <w:rPr>
                <w:rFonts w:ascii="Arial" w:hAnsi="Arial" w:cs="Arial"/>
                <w:b/>
                <w:szCs w:val="21"/>
              </w:rPr>
            </w:pPr>
            <w:r w:rsidRPr="009B088A">
              <w:rPr>
                <w:rFonts w:ascii="Arial" w:hAnsi="Arial" w:cs="Arial" w:hint="eastAsia"/>
                <w:b/>
                <w:szCs w:val="21"/>
              </w:rPr>
              <w:t>单位</w:t>
            </w:r>
          </w:p>
        </w:tc>
        <w:tc>
          <w:tcPr>
            <w:tcW w:w="5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E1809" w:rsidRPr="009B088A" w:rsidRDefault="006E1809" w:rsidP="006E1809">
            <w:pPr>
              <w:jc w:val="center"/>
              <w:rPr>
                <w:rFonts w:ascii="Arial" w:hAnsi="Arial" w:cs="Arial"/>
                <w:b/>
                <w:szCs w:val="21"/>
              </w:rPr>
            </w:pPr>
            <w:r>
              <w:rPr>
                <w:rFonts w:ascii="Arial" w:hAnsi="Arial" w:cs="Arial" w:hint="eastAsia"/>
                <w:b/>
                <w:szCs w:val="21"/>
              </w:rPr>
              <w:t>实际</w:t>
            </w:r>
            <w:r>
              <w:rPr>
                <w:rFonts w:ascii="Arial" w:hAnsi="Arial" w:cs="Arial" w:hint="eastAsia"/>
                <w:b/>
                <w:szCs w:val="21"/>
              </w:rPr>
              <w:t>D</w:t>
            </w:r>
          </w:p>
        </w:tc>
        <w:tc>
          <w:tcPr>
            <w:tcW w:w="56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6E1809" w:rsidRPr="009B088A" w:rsidRDefault="006E1809" w:rsidP="006E1809">
            <w:pPr>
              <w:jc w:val="center"/>
              <w:rPr>
                <w:rFonts w:ascii="Arial" w:hAnsi="Arial" w:cs="Arial"/>
                <w:b/>
                <w:szCs w:val="21"/>
              </w:rPr>
            </w:pPr>
            <w:r w:rsidRPr="009B088A">
              <w:rPr>
                <w:rFonts w:ascii="Arial" w:hAnsi="Arial" w:cs="Arial" w:hint="eastAsia"/>
                <w:b/>
                <w:szCs w:val="21"/>
              </w:rPr>
              <w:t>模型</w:t>
            </w:r>
          </w:p>
        </w:tc>
        <w:tc>
          <w:tcPr>
            <w:tcW w:w="40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6E1809" w:rsidRPr="009B088A" w:rsidRDefault="006E1809" w:rsidP="006E1809">
            <w:pPr>
              <w:jc w:val="center"/>
              <w:rPr>
                <w:rFonts w:ascii="Arial" w:hAnsi="Arial" w:cs="Arial"/>
                <w:b/>
                <w:szCs w:val="21"/>
              </w:rPr>
            </w:pPr>
            <w:r w:rsidRPr="009B088A">
              <w:rPr>
                <w:rFonts w:ascii="Arial" w:hAnsi="Arial" w:cs="Arial" w:hint="eastAsia"/>
                <w:b/>
                <w:szCs w:val="21"/>
              </w:rPr>
              <w:t>偏差</w:t>
            </w:r>
          </w:p>
        </w:tc>
      </w:tr>
      <w:tr w:rsidR="006E1809"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6E1809" w:rsidRPr="006E1809" w:rsidRDefault="006E1809" w:rsidP="006E1809">
            <w:pPr>
              <w:pStyle w:val="afb"/>
              <w:spacing w:after="0" w:line="240" w:lineRule="auto"/>
              <w:jc w:val="center"/>
              <w:rPr>
                <w:rFonts w:asciiTheme="majorEastAsia" w:eastAsiaTheme="majorEastAsia" w:hAnsiTheme="majorEastAsia" w:cs="Arial"/>
                <w:b/>
                <w:sz w:val="20"/>
                <w:szCs w:val="20"/>
                <w:lang w:eastAsia="zh-CN"/>
              </w:rPr>
            </w:pPr>
            <w:r w:rsidRPr="006E1809">
              <w:rPr>
                <w:rFonts w:asciiTheme="majorEastAsia" w:eastAsiaTheme="majorEastAsia" w:hAnsiTheme="majorEastAsia" w:cs="Arial" w:hint="eastAsia"/>
                <w:b/>
                <w:sz w:val="20"/>
                <w:szCs w:val="20"/>
                <w:lang w:eastAsia="zh-CN"/>
              </w:rPr>
              <w:t>1</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809" w:rsidRPr="009B088A" w:rsidRDefault="006E1809" w:rsidP="006E1809">
            <w:pPr>
              <w:rPr>
                <w:rFonts w:ascii="Arial" w:hAnsi="Arial" w:cs="Arial"/>
                <w:b/>
                <w:szCs w:val="21"/>
              </w:rPr>
            </w:pPr>
            <w:r w:rsidRPr="009B088A">
              <w:rPr>
                <w:rFonts w:ascii="Arial" w:hAnsi="Arial" w:cs="Arial" w:hint="eastAsia"/>
                <w:b/>
                <w:szCs w:val="21"/>
              </w:rPr>
              <w:t>Overall Mass Balance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809" w:rsidRPr="009B088A" w:rsidRDefault="006E1809" w:rsidP="006E1809">
            <w:pPr>
              <w:jc w:val="left"/>
              <w:rPr>
                <w:rFonts w:ascii="Arial" w:hAnsi="Arial" w:cs="Arial"/>
                <w:b/>
                <w:szCs w:val="21"/>
              </w:rPr>
            </w:pPr>
            <w:r w:rsidRPr="009B088A">
              <w:rPr>
                <w:rFonts w:ascii="Arial" w:hAnsi="Arial" w:cs="Arial" w:hint="eastAsia"/>
                <w:b/>
                <w:szCs w:val="21"/>
              </w:rPr>
              <w:t>物料平衡</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809" w:rsidRPr="009B088A" w:rsidRDefault="006E1809" w:rsidP="006E1809">
            <w:pPr>
              <w:jc w:val="cente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vAlign w:val="center"/>
          </w:tcPr>
          <w:p w:rsidR="006E1809" w:rsidRPr="009B088A" w:rsidRDefault="006E1809" w:rsidP="006E1809">
            <w:pP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809" w:rsidRPr="009B088A" w:rsidRDefault="006E1809" w:rsidP="006E1809">
            <w:pPr>
              <w:rPr>
                <w:rFonts w:ascii="Arial" w:hAnsi="Arial" w:cs="Arial"/>
                <w:szCs w:val="21"/>
              </w:rPr>
            </w:pPr>
            <w:r w:rsidRPr="009B088A">
              <w:rPr>
                <w:rFonts w:ascii="Arial" w:hAnsi="Arial" w:cs="Arial" w:hint="eastAsia"/>
                <w:szCs w:val="21"/>
              </w:rPr>
              <w:t xml:space="preserve">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809" w:rsidRPr="009B088A" w:rsidRDefault="006E1809" w:rsidP="006E1809">
            <w:pPr>
              <w:rPr>
                <w:rFonts w:ascii="Arial" w:hAnsi="Arial" w:cs="Arial"/>
                <w:szCs w:val="21"/>
              </w:rPr>
            </w:pPr>
            <w:r w:rsidRPr="009B088A">
              <w:rPr>
                <w:rFonts w:ascii="Arial" w:hAnsi="Arial" w:cs="Arial" w:hint="eastAsia"/>
                <w:szCs w:val="21"/>
              </w:rPr>
              <w:t xml:space="preserve">　</w:t>
            </w:r>
          </w:p>
        </w:tc>
      </w:tr>
      <w:tr w:rsidR="006E1809"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6E1809" w:rsidRPr="009E7B20" w:rsidRDefault="006E1809" w:rsidP="006E1809">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2</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rPr>
                <w:rFonts w:ascii="Arial" w:hAnsi="Arial" w:cs="Arial"/>
                <w:szCs w:val="21"/>
              </w:rPr>
            </w:pPr>
            <w:proofErr w:type="spellStart"/>
            <w:r w:rsidRPr="009B088A">
              <w:rPr>
                <w:rFonts w:ascii="Arial" w:hAnsi="Arial" w:cs="Arial" w:hint="eastAsia"/>
                <w:szCs w:val="21"/>
              </w:rPr>
              <w:t>Feedstocks</w:t>
            </w:r>
            <w:proofErr w:type="spellEnd"/>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left"/>
              <w:rPr>
                <w:rFonts w:ascii="Arial" w:hAnsi="Arial" w:cs="Arial"/>
                <w:szCs w:val="21"/>
              </w:rPr>
            </w:pPr>
            <w:r w:rsidRPr="009B088A">
              <w:rPr>
                <w:rFonts w:ascii="Arial" w:hAnsi="Arial" w:cs="Arial" w:hint="eastAsia"/>
                <w:szCs w:val="21"/>
              </w:rPr>
              <w:t>入方</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vAlign w:val="bottom"/>
          </w:tcPr>
          <w:p w:rsidR="006E1809" w:rsidRPr="009B088A" w:rsidRDefault="006E1809" w:rsidP="006E1809">
            <w:pPr>
              <w:jc w:val="cente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 xml:space="preserve">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 xml:space="preserve">　</w:t>
            </w:r>
          </w:p>
        </w:tc>
      </w:tr>
      <w:tr w:rsidR="006E1809"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6E1809" w:rsidRPr="009E7B20" w:rsidRDefault="006E1809" w:rsidP="006E1809">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3</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rPr>
                <w:rFonts w:ascii="Arial" w:hAnsi="Arial" w:cs="Arial"/>
                <w:szCs w:val="21"/>
              </w:rPr>
            </w:pPr>
            <w:r w:rsidRPr="009B088A">
              <w:rPr>
                <w:rFonts w:ascii="Arial" w:hAnsi="Arial" w:cs="Arial" w:hint="eastAsia"/>
                <w:szCs w:val="21"/>
              </w:rPr>
              <w:t>Crude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left"/>
              <w:rPr>
                <w:rFonts w:ascii="Arial" w:hAnsi="Arial" w:cs="Arial"/>
                <w:szCs w:val="21"/>
              </w:rPr>
            </w:pPr>
            <w:r w:rsidRPr="009B088A">
              <w:rPr>
                <w:rFonts w:ascii="Arial" w:hAnsi="Arial" w:cs="Arial" w:hint="eastAsia"/>
                <w:szCs w:val="21"/>
              </w:rPr>
              <w:t>原油</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6E1809" w:rsidRPr="00DB20E4" w:rsidRDefault="006E1809" w:rsidP="006E1809"/>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DB20E4" w:rsidRDefault="006E1809" w:rsidP="006E1809"/>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DB20E4" w:rsidRDefault="006E1809" w:rsidP="006E1809"/>
        </w:tc>
      </w:tr>
      <w:tr w:rsidR="006E1809" w:rsidRPr="009B088A" w:rsidTr="0002069D">
        <w:trPr>
          <w:trHeight w:val="246"/>
          <w:jc w:val="center"/>
        </w:trPr>
        <w:tc>
          <w:tcPr>
            <w:tcW w:w="400" w:type="pct"/>
            <w:tcBorders>
              <w:top w:val="single" w:sz="4" w:space="0" w:color="auto"/>
              <w:left w:val="single" w:sz="4" w:space="0" w:color="auto"/>
              <w:bottom w:val="single" w:sz="4" w:space="0" w:color="auto"/>
              <w:right w:val="single" w:sz="4" w:space="0" w:color="auto"/>
            </w:tcBorders>
            <w:vAlign w:val="center"/>
          </w:tcPr>
          <w:p w:rsidR="006E1809" w:rsidRPr="009E7B20" w:rsidRDefault="006E1809" w:rsidP="006E1809">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4</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rPr>
                <w:rFonts w:ascii="Arial" w:hAnsi="Arial" w:cs="Arial"/>
                <w:szCs w:val="21"/>
              </w:rPr>
            </w:pPr>
            <w:r w:rsidRPr="009B088A">
              <w:rPr>
                <w:rFonts w:ascii="Arial" w:hAnsi="Arial" w:cs="Arial" w:hint="eastAsia"/>
                <w:szCs w:val="21"/>
              </w:rPr>
              <w:t xml:space="preserve">    Arabian Light</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proofErr w:type="gramStart"/>
            <w:r w:rsidRPr="009B088A">
              <w:rPr>
                <w:rFonts w:ascii="Arial" w:hAnsi="Arial" w:cs="Arial" w:hint="eastAsia"/>
                <w:szCs w:val="21"/>
              </w:rPr>
              <w:t>沙轻</w:t>
            </w:r>
            <w:proofErr w:type="gramEnd"/>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6E1809" w:rsidRPr="00DB20E4" w:rsidRDefault="006E1809" w:rsidP="006E1809"/>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DB20E4" w:rsidRDefault="006E1809" w:rsidP="006E1809"/>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DB20E4" w:rsidRDefault="006E1809" w:rsidP="006E1809"/>
        </w:tc>
      </w:tr>
      <w:tr w:rsidR="006E1809"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6E1809" w:rsidRPr="009E7B20" w:rsidRDefault="006E1809" w:rsidP="006E1809">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5</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rPr>
                <w:rFonts w:ascii="Arial" w:hAnsi="Arial" w:cs="Arial"/>
                <w:szCs w:val="21"/>
              </w:rPr>
            </w:pPr>
            <w:r w:rsidRPr="009B088A">
              <w:rPr>
                <w:rFonts w:ascii="Arial" w:hAnsi="Arial" w:cs="Arial" w:hint="eastAsia"/>
                <w:szCs w:val="21"/>
              </w:rPr>
              <w:t xml:space="preserve">    Arabian Medium</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沙中</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6E1809" w:rsidRPr="00A27C92" w:rsidRDefault="006E1809" w:rsidP="006E1809">
            <w:pPr>
              <w:jc w:val="center"/>
              <w:rPr>
                <w:rFonts w:ascii="Arial" w:hAnsi="Arial" w:cs="Arial"/>
                <w:szCs w:val="21"/>
              </w:rPr>
            </w:pPr>
            <w:r w:rsidRPr="00A27C92">
              <w:rPr>
                <w:rFonts w:ascii="Arial" w:hAnsi="Arial" w:cs="Arial"/>
                <w:szCs w:val="21"/>
              </w:rPr>
              <w:t xml:space="preserve">448.2 </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A27C92" w:rsidRDefault="006E1809" w:rsidP="006E1809">
            <w:pPr>
              <w:jc w:val="center"/>
              <w:rPr>
                <w:rFonts w:ascii="Arial" w:hAnsi="Arial" w:cs="Arial"/>
                <w:szCs w:val="21"/>
              </w:rPr>
            </w:pPr>
            <w:r w:rsidRPr="00A27C92">
              <w:rPr>
                <w:rFonts w:ascii="Arial" w:hAnsi="Arial" w:cs="Arial"/>
                <w:szCs w:val="21"/>
              </w:rPr>
              <w:t xml:space="preserve">448.2 </w:t>
            </w:r>
          </w:p>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A27C92" w:rsidRDefault="006E1809" w:rsidP="006E1809">
            <w:pPr>
              <w:jc w:val="center"/>
              <w:rPr>
                <w:rFonts w:ascii="Arial" w:hAnsi="Arial" w:cs="Arial"/>
                <w:szCs w:val="21"/>
              </w:rPr>
            </w:pPr>
            <w:r w:rsidRPr="00A27C92">
              <w:rPr>
                <w:rFonts w:ascii="Arial" w:hAnsi="Arial" w:cs="Arial"/>
                <w:szCs w:val="21"/>
              </w:rPr>
              <w:t xml:space="preserve">0.0 </w:t>
            </w:r>
          </w:p>
        </w:tc>
      </w:tr>
      <w:tr w:rsidR="006E1809"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6E1809" w:rsidRPr="009E7B20" w:rsidRDefault="006E1809" w:rsidP="006E1809">
            <w:pPr>
              <w:pStyle w:val="afb"/>
              <w:spacing w:after="0" w:line="240" w:lineRule="auto"/>
              <w:jc w:val="center"/>
              <w:rPr>
                <w:rFonts w:asciiTheme="majorEastAsia" w:eastAsiaTheme="majorEastAsia" w:hAnsiTheme="majorEastAsia" w:cs="Arial"/>
                <w:sz w:val="20"/>
                <w:szCs w:val="20"/>
                <w:lang w:eastAsia="zh-CN"/>
              </w:rPr>
            </w:pPr>
            <w:r w:rsidRPr="009E7B20">
              <w:rPr>
                <w:rFonts w:asciiTheme="majorEastAsia" w:eastAsiaTheme="majorEastAsia" w:hAnsiTheme="majorEastAsia" w:cs="Arial" w:hint="eastAsia"/>
                <w:sz w:val="20"/>
                <w:szCs w:val="20"/>
                <w:lang w:eastAsia="zh-CN"/>
              </w:rPr>
              <w:t>6</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rPr>
                <w:rFonts w:ascii="Arial" w:hAnsi="Arial" w:cs="Arial"/>
                <w:szCs w:val="21"/>
              </w:rPr>
            </w:pPr>
            <w:r w:rsidRPr="009B088A">
              <w:rPr>
                <w:rFonts w:ascii="Arial" w:hAnsi="Arial" w:cs="Arial" w:hint="eastAsia"/>
                <w:szCs w:val="21"/>
              </w:rPr>
              <w:t xml:space="preserve">    Basra</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巴士拉</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809" w:rsidRPr="009B088A" w:rsidRDefault="006E1809" w:rsidP="006E1809">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6E1809" w:rsidRPr="00A27C92" w:rsidRDefault="006E1809" w:rsidP="006E1809">
            <w:pPr>
              <w:jc w:val="center"/>
              <w:rPr>
                <w:rFonts w:ascii="Arial" w:hAnsi="Arial" w:cs="Arial"/>
                <w:szCs w:val="21"/>
              </w:rPr>
            </w:pPr>
            <w:r w:rsidRPr="00A27C92">
              <w:rPr>
                <w:rFonts w:ascii="Arial" w:hAnsi="Arial" w:cs="Arial"/>
                <w:szCs w:val="21"/>
              </w:rPr>
              <w:t xml:space="preserve">723.7 </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A27C92" w:rsidRDefault="006E1809" w:rsidP="006E1809">
            <w:pPr>
              <w:jc w:val="center"/>
              <w:rPr>
                <w:rFonts w:ascii="Arial" w:hAnsi="Arial" w:cs="Arial"/>
                <w:szCs w:val="21"/>
              </w:rPr>
            </w:pPr>
            <w:r w:rsidRPr="00A27C92">
              <w:rPr>
                <w:rFonts w:ascii="Arial" w:hAnsi="Arial" w:cs="Arial"/>
                <w:szCs w:val="21"/>
              </w:rPr>
              <w:t xml:space="preserve">723.7 </w:t>
            </w:r>
          </w:p>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6E1809" w:rsidRPr="00A27C92" w:rsidRDefault="006E1809" w:rsidP="006E1809">
            <w:pPr>
              <w:jc w:val="center"/>
              <w:rPr>
                <w:rFonts w:ascii="Arial" w:hAnsi="Arial" w:cs="Arial"/>
                <w:szCs w:val="21"/>
              </w:rPr>
            </w:pPr>
            <w:r w:rsidRPr="00A27C92">
              <w:rPr>
                <w:rFonts w:ascii="Arial" w:hAnsi="Arial" w:cs="Arial"/>
                <w:szCs w:val="21"/>
              </w:rPr>
              <w:t xml:space="preserve">0.0 </w:t>
            </w:r>
          </w:p>
        </w:tc>
      </w:tr>
      <w:tr w:rsidR="00427263" w:rsidRPr="009B088A" w:rsidTr="00427263">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sz w:val="20"/>
                <w:szCs w:val="20"/>
                <w:lang w:eastAsia="zh-CN"/>
              </w:rPr>
              <w:t>7</w:t>
            </w:r>
          </w:p>
          <w:p w:rsidR="00427263"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Pr="009E7B20"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sz w:val="20"/>
                <w:szCs w:val="20"/>
                <w:lang w:eastAsia="zh-CN"/>
              </w:rPr>
              <w:t>28</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rPr>
              <w:t>略</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427263">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427263">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rPr>
              <w:t>略</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427263">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A27C92" w:rsidRDefault="00427263" w:rsidP="00427263">
            <w:pPr>
              <w:jc w:val="center"/>
              <w:rPr>
                <w:rFonts w:ascii="Arial" w:hAnsi="Arial" w:cs="Arial"/>
                <w:szCs w:val="21"/>
              </w:rPr>
            </w:pPr>
            <w:r>
              <w:rPr>
                <w:rFonts w:asciiTheme="majorEastAsia" w:eastAsiaTheme="majorEastAsia" w:hAnsiTheme="majorEastAsia" w:cs="Arial" w:hint="eastAsia"/>
                <w:sz w:val="20"/>
                <w:szCs w:val="20"/>
              </w:rPr>
              <w:t>略</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2</w:t>
            </w:r>
            <w:r w:rsidRPr="009E7B20">
              <w:rPr>
                <w:rFonts w:asciiTheme="majorEastAsia" w:eastAsiaTheme="majorEastAsia" w:hAnsiTheme="majorEastAsia" w:cs="Arial"/>
                <w:sz w:val="20"/>
                <w:szCs w:val="20"/>
              </w:rPr>
              <w:t>9</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C10A To FCC</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FCC</w:t>
            </w:r>
            <w:r w:rsidRPr="009B088A">
              <w:rPr>
                <w:rFonts w:ascii="Arial" w:hAnsi="Arial" w:cs="Arial" w:hint="eastAsia"/>
                <w:szCs w:val="21"/>
              </w:rPr>
              <w:t>混合芳烃进料</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427263" w:rsidRPr="00A27C92" w:rsidRDefault="00427263" w:rsidP="00427263">
            <w:pPr>
              <w:jc w:val="center"/>
              <w:rPr>
                <w:rFonts w:ascii="Arial" w:hAnsi="Arial" w:cs="Arial"/>
                <w:szCs w:val="21"/>
              </w:rPr>
            </w:pPr>
            <w:r w:rsidRPr="00A27C92">
              <w:rPr>
                <w:rFonts w:ascii="Arial" w:hAnsi="Arial" w:cs="Arial"/>
                <w:szCs w:val="21"/>
              </w:rPr>
              <w:t xml:space="preserve">5.0 </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5.0 </w:t>
            </w:r>
          </w:p>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0</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FCC Insert</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FCC</w:t>
            </w:r>
            <w:r w:rsidRPr="009B088A">
              <w:rPr>
                <w:rFonts w:ascii="Arial" w:hAnsi="Arial" w:cs="Arial" w:hint="eastAsia"/>
                <w:szCs w:val="21"/>
              </w:rPr>
              <w:t>惰性组分</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427263" w:rsidRPr="00A27C92" w:rsidRDefault="00427263" w:rsidP="00427263">
            <w:pPr>
              <w:jc w:val="center"/>
              <w:rPr>
                <w:rFonts w:ascii="Arial" w:hAnsi="Arial" w:cs="Arial"/>
                <w:szCs w:val="21"/>
              </w:rPr>
            </w:pPr>
            <w:r w:rsidRPr="00A27C92">
              <w:rPr>
                <w:rFonts w:ascii="Arial" w:hAnsi="Arial" w:cs="Arial"/>
                <w:szCs w:val="21"/>
              </w:rPr>
              <w:t xml:space="preserve">13.1 </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13.1 </w:t>
            </w:r>
          </w:p>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1</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H2 Imbalance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氢气不平衡</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tcPr>
          <w:p w:rsidR="00427263" w:rsidRPr="00A27C92" w:rsidRDefault="00427263" w:rsidP="00427263">
            <w:pPr>
              <w:jc w:val="center"/>
              <w:rPr>
                <w:rFonts w:ascii="Arial" w:hAnsi="Arial" w:cs="Arial"/>
                <w:szCs w:val="21"/>
              </w:rPr>
            </w:pPr>
            <w:r w:rsidRPr="00A27C92">
              <w:rPr>
                <w:rFonts w:ascii="Arial" w:hAnsi="Arial" w:cs="Arial"/>
                <w:szCs w:val="21"/>
              </w:rPr>
              <w:t xml:space="preserve">6.3 </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6.3 </w:t>
            </w:r>
          </w:p>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2</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 xml:space="preserve">　</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263" w:rsidRPr="009B088A" w:rsidRDefault="00427263" w:rsidP="00427263">
            <w:pPr>
              <w:jc w:val="cente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tcPr>
          <w:p w:rsidR="00427263" w:rsidRPr="00A27C92" w:rsidRDefault="00427263" w:rsidP="00427263">
            <w:pPr>
              <w:jc w:val="center"/>
              <w:rPr>
                <w:rFonts w:ascii="Arial" w:hAnsi="Arial" w:cs="Arial"/>
                <w:szCs w:val="21"/>
              </w:rPr>
            </w:pP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hideMark/>
          </w:tcPr>
          <w:p w:rsidR="00427263" w:rsidRPr="00A27C92" w:rsidRDefault="00427263" w:rsidP="00427263">
            <w:pPr>
              <w:jc w:val="center"/>
              <w:rPr>
                <w:rFonts w:ascii="Arial" w:hAnsi="Arial" w:cs="Arial"/>
                <w:szCs w:val="21"/>
              </w:rPr>
            </w:pP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3</w:t>
            </w:r>
            <w:r w:rsidRPr="009E7B20">
              <w:rPr>
                <w:rFonts w:asciiTheme="majorEastAsia" w:eastAsiaTheme="majorEastAsia" w:hAnsiTheme="majorEastAsia" w:cs="Arial"/>
                <w:b/>
                <w:sz w:val="20"/>
                <w:szCs w:val="20"/>
              </w:rPr>
              <w:t>3</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b/>
                <w:szCs w:val="21"/>
              </w:rPr>
              <w:t>Total Feed Flow</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b/>
                <w:szCs w:val="21"/>
              </w:rPr>
              <w:t>总进料</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b/>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b/>
                <w:szCs w:val="21"/>
              </w:rPr>
            </w:pPr>
            <w:r w:rsidRPr="00A27C92">
              <w:rPr>
                <w:rFonts w:ascii="Arial" w:hAnsi="Arial" w:cs="Arial"/>
                <w:b/>
                <w:szCs w:val="21"/>
              </w:rPr>
              <w:t xml:space="preserve">2063.1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b/>
                <w:szCs w:val="21"/>
              </w:rPr>
            </w:pPr>
            <w:r w:rsidRPr="00A27C92">
              <w:rPr>
                <w:rFonts w:ascii="Arial" w:hAnsi="Arial" w:cs="Arial"/>
                <w:b/>
                <w:szCs w:val="21"/>
              </w:rPr>
              <w:t xml:space="preserve">2063.1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b/>
                <w:szCs w:val="21"/>
              </w:rPr>
            </w:pPr>
            <w:r w:rsidRPr="00A27C92">
              <w:rPr>
                <w:rFonts w:ascii="Arial" w:hAnsi="Arial" w:cs="Arial"/>
                <w:b/>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4</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b/>
                <w:szCs w:val="21"/>
              </w:rPr>
            </w:pPr>
            <w:r w:rsidRPr="009B088A">
              <w:rPr>
                <w:rFonts w:ascii="Arial" w:hAnsi="Arial" w:cs="Arial" w:hint="eastAsia"/>
                <w:szCs w:val="21"/>
              </w:rPr>
              <w:t xml:space="preserve">　</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b/>
                <w:szCs w:val="21"/>
              </w:rPr>
            </w:pPr>
            <w:r w:rsidRPr="009B088A">
              <w:rPr>
                <w:rFonts w:ascii="Arial" w:hAnsi="Arial" w:cs="Arial" w:hint="eastAsia"/>
                <w:szCs w:val="21"/>
              </w:rPr>
              <w:t xml:space="preserve">　</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b/>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b/>
                <w:sz w:val="20"/>
                <w:szCs w:val="20"/>
              </w:rPr>
            </w:pPr>
            <w:r w:rsidRPr="009E7B20">
              <w:rPr>
                <w:rFonts w:asciiTheme="majorEastAsia" w:eastAsiaTheme="majorEastAsia" w:hAnsiTheme="majorEastAsia" w:cs="Arial" w:hint="eastAsia"/>
                <w:b/>
                <w:sz w:val="20"/>
                <w:szCs w:val="20"/>
              </w:rPr>
              <w:t>3</w:t>
            </w:r>
            <w:r w:rsidRPr="009E7B20">
              <w:rPr>
                <w:rFonts w:asciiTheme="majorEastAsia" w:eastAsiaTheme="majorEastAsia" w:hAnsiTheme="majorEastAsia" w:cs="Arial"/>
                <w:b/>
                <w:sz w:val="20"/>
                <w:szCs w:val="20"/>
              </w:rPr>
              <w:t>5</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b/>
                <w:szCs w:val="21"/>
              </w:rPr>
              <w:t xml:space="preserve">Products </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b/>
                <w:szCs w:val="21"/>
              </w:rPr>
              <w:t>出方</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6</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b/>
                <w:szCs w:val="21"/>
              </w:rPr>
            </w:pPr>
            <w:r w:rsidRPr="009B088A">
              <w:rPr>
                <w:rFonts w:ascii="Arial" w:hAnsi="Arial" w:cs="Arial" w:hint="eastAsia"/>
                <w:szCs w:val="21"/>
              </w:rPr>
              <w:t xml:space="preserve">    92#Gasoline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b/>
                <w:szCs w:val="21"/>
              </w:rPr>
            </w:pPr>
            <w:r w:rsidRPr="009B088A">
              <w:rPr>
                <w:rFonts w:ascii="Arial" w:hAnsi="Arial" w:cs="Arial" w:hint="eastAsia"/>
                <w:szCs w:val="21"/>
              </w:rPr>
              <w:t>92#</w:t>
            </w:r>
            <w:r w:rsidRPr="009B088A">
              <w:rPr>
                <w:rFonts w:ascii="Arial" w:hAnsi="Arial" w:cs="Arial" w:hint="eastAsia"/>
                <w:szCs w:val="21"/>
              </w:rPr>
              <w:t>汽油</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r w:rsidRPr="00A27C92">
              <w:rPr>
                <w:rFonts w:ascii="Arial" w:hAnsi="Arial" w:cs="Arial"/>
                <w:szCs w:val="21"/>
              </w:rPr>
              <w:t xml:space="preserve">275.9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275.8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0.1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7</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95#Gasoline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95#</w:t>
            </w:r>
            <w:r w:rsidRPr="009B088A">
              <w:rPr>
                <w:rFonts w:ascii="Arial" w:hAnsi="Arial" w:cs="Arial" w:hint="eastAsia"/>
                <w:szCs w:val="21"/>
              </w:rPr>
              <w:t>汽油</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r w:rsidRPr="00A27C92">
              <w:rPr>
                <w:rFonts w:ascii="Arial" w:hAnsi="Arial" w:cs="Arial"/>
                <w:szCs w:val="21"/>
              </w:rPr>
              <w:t xml:space="preserve">116.4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116.4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3</w:t>
            </w:r>
            <w:r w:rsidRPr="009E7B20">
              <w:rPr>
                <w:rFonts w:asciiTheme="majorEastAsia" w:eastAsiaTheme="majorEastAsia" w:hAnsiTheme="majorEastAsia" w:cs="Arial"/>
                <w:sz w:val="20"/>
                <w:szCs w:val="20"/>
              </w:rPr>
              <w:t>8</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98#Gasoline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98#</w:t>
            </w:r>
            <w:r w:rsidRPr="009B088A">
              <w:rPr>
                <w:rFonts w:ascii="Arial" w:hAnsi="Arial" w:cs="Arial" w:hint="eastAsia"/>
                <w:szCs w:val="21"/>
              </w:rPr>
              <w:t>汽油</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r w:rsidRPr="00A27C92">
              <w:rPr>
                <w:rFonts w:ascii="Arial" w:hAnsi="Arial" w:cs="Arial"/>
                <w:szCs w:val="21"/>
              </w:rPr>
              <w:t xml:space="preserve">14.1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14.1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367437">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sz w:val="20"/>
                <w:szCs w:val="20"/>
                <w:lang w:eastAsia="zh-CN"/>
              </w:rPr>
              <w:t>39</w:t>
            </w:r>
          </w:p>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lang w:eastAsia="zh-CN"/>
              </w:rPr>
              <w:t>。</w:t>
            </w:r>
          </w:p>
          <w:p w:rsidR="00427263" w:rsidRPr="009E7B20"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sz w:val="20"/>
                <w:szCs w:val="20"/>
                <w:lang w:eastAsia="zh-CN"/>
              </w:rPr>
              <w:t>62</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rPr>
              <w:t>略</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367437">
            <w:pPr>
              <w:pStyle w:val="afb"/>
              <w:spacing w:after="0" w:line="240" w:lineRule="auto"/>
              <w:jc w:val="center"/>
              <w:rPr>
                <w:rFonts w:asciiTheme="majorEastAsia" w:eastAsiaTheme="majorEastAsia" w:hAnsiTheme="majorEastAsia" w:cs="Arial"/>
                <w:sz w:val="20"/>
                <w:szCs w:val="20"/>
                <w:lang w:eastAsia="zh-CN"/>
              </w:rPr>
            </w:pPr>
            <w:r>
              <w:rPr>
                <w:rFonts w:asciiTheme="majorEastAsia" w:eastAsiaTheme="majorEastAsia" w:hAnsiTheme="majorEastAsia" w:cs="Arial" w:hint="eastAsia"/>
                <w:sz w:val="20"/>
                <w:szCs w:val="20"/>
              </w:rPr>
              <w:t>略</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9E7B20" w:rsidRDefault="00427263" w:rsidP="0036743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略</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tcPr>
          <w:p w:rsidR="00427263" w:rsidRPr="00A27C92" w:rsidRDefault="00427263" w:rsidP="00367437">
            <w:pPr>
              <w:jc w:val="center"/>
              <w:rPr>
                <w:rFonts w:ascii="Arial" w:hAnsi="Arial" w:cs="Arial"/>
                <w:szCs w:val="21"/>
              </w:rPr>
            </w:pPr>
            <w:r>
              <w:rPr>
                <w:rFonts w:asciiTheme="majorEastAsia" w:eastAsiaTheme="majorEastAsia" w:hAnsiTheme="majorEastAsia" w:cs="Arial" w:hint="eastAsia"/>
                <w:sz w:val="20"/>
                <w:szCs w:val="20"/>
              </w:rPr>
              <w:t>略</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9E7B20" w:rsidRDefault="00427263" w:rsidP="00427263">
            <w:pPr>
              <w:jc w:val="center"/>
              <w:rPr>
                <w:rFonts w:asciiTheme="majorEastAsia" w:eastAsiaTheme="majorEastAsia" w:hAnsiTheme="majorEastAsia" w:cs="Arial"/>
                <w:sz w:val="20"/>
                <w:szCs w:val="20"/>
              </w:rPr>
            </w:pPr>
            <w:r w:rsidRPr="009E7B20">
              <w:rPr>
                <w:rFonts w:asciiTheme="majorEastAsia" w:eastAsiaTheme="majorEastAsia" w:hAnsiTheme="majorEastAsia" w:cs="Arial" w:hint="eastAsia"/>
                <w:sz w:val="20"/>
                <w:szCs w:val="20"/>
              </w:rPr>
              <w:t>6</w:t>
            </w:r>
            <w:r w:rsidRPr="009E7B20">
              <w:rPr>
                <w:rFonts w:asciiTheme="majorEastAsia" w:eastAsiaTheme="majorEastAsia" w:hAnsiTheme="majorEastAsia" w:cs="Arial"/>
                <w:sz w:val="20"/>
                <w:szCs w:val="20"/>
              </w:rPr>
              <w:t>3</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Naphtha For Sale</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乙烯用石脑油外送</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r w:rsidRPr="00A27C92">
              <w:rPr>
                <w:rFonts w:ascii="Arial" w:hAnsi="Arial" w:cs="Arial"/>
                <w:szCs w:val="21"/>
              </w:rPr>
              <w:t xml:space="preserve">38.6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38.6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6E1809" w:rsidRDefault="00427263" w:rsidP="00427263">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6</w:t>
            </w:r>
            <w:r w:rsidRPr="006E1809">
              <w:rPr>
                <w:rFonts w:asciiTheme="majorEastAsia" w:eastAsiaTheme="majorEastAsia" w:hAnsiTheme="majorEastAsia" w:cs="Arial"/>
                <w:sz w:val="20"/>
                <w:szCs w:val="20"/>
              </w:rPr>
              <w:t>4</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Diesel Surplus</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柴油剩余量</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r w:rsidRPr="00A27C92">
              <w:rPr>
                <w:rFonts w:ascii="Arial" w:hAnsi="Arial" w:cs="Arial"/>
                <w:szCs w:val="21"/>
              </w:rPr>
              <w:t xml:space="preserve">37.8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37.8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0.0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6E1809" w:rsidRDefault="00427263" w:rsidP="00427263">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t>6</w:t>
            </w:r>
            <w:r w:rsidRPr="006E1809">
              <w:rPr>
                <w:rFonts w:asciiTheme="majorEastAsia" w:eastAsiaTheme="majorEastAsia" w:hAnsiTheme="majorEastAsia" w:cs="Arial"/>
                <w:sz w:val="20"/>
                <w:szCs w:val="20"/>
              </w:rPr>
              <w:t>5</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Gas Plant C3H6</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气分丙烯</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r w:rsidRPr="00A27C92">
              <w:rPr>
                <w:rFonts w:ascii="Arial" w:hAnsi="Arial" w:cs="Arial"/>
                <w:szCs w:val="21"/>
              </w:rPr>
              <w:t xml:space="preserve">18.7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16.2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r w:rsidRPr="00A27C92">
              <w:rPr>
                <w:rFonts w:ascii="Arial" w:hAnsi="Arial" w:cs="Arial"/>
                <w:szCs w:val="21"/>
              </w:rPr>
              <w:t xml:space="preserve">2.5 </w:t>
            </w: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6E1809" w:rsidRDefault="00427263" w:rsidP="00427263">
            <w:pPr>
              <w:jc w:val="center"/>
              <w:rPr>
                <w:rFonts w:asciiTheme="majorEastAsia" w:eastAsiaTheme="majorEastAsia" w:hAnsiTheme="majorEastAsia" w:cs="Arial"/>
                <w:sz w:val="20"/>
                <w:szCs w:val="20"/>
              </w:rPr>
            </w:pPr>
            <w:r w:rsidRPr="006E1809">
              <w:rPr>
                <w:rFonts w:asciiTheme="majorEastAsia" w:eastAsiaTheme="majorEastAsia" w:hAnsiTheme="majorEastAsia" w:cs="Arial" w:hint="eastAsia"/>
                <w:sz w:val="20"/>
                <w:szCs w:val="20"/>
              </w:rPr>
              <w:lastRenderedPageBreak/>
              <w:t>6</w:t>
            </w:r>
            <w:r w:rsidRPr="006E1809">
              <w:rPr>
                <w:rFonts w:asciiTheme="majorEastAsia" w:eastAsiaTheme="majorEastAsia" w:hAnsiTheme="majorEastAsia" w:cs="Arial"/>
                <w:sz w:val="20"/>
                <w:szCs w:val="20"/>
              </w:rPr>
              <w:t>6</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szCs w:val="21"/>
              </w:rPr>
              <w:t xml:space="preserve">　</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 xml:space="preserve">　</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jc w:val="center"/>
              <w:rPr>
                <w:rFonts w:ascii="Arial" w:hAnsi="Arial" w:cs="Arial"/>
                <w:szCs w:val="21"/>
              </w:rPr>
            </w:pPr>
            <w:r w:rsidRPr="009B088A">
              <w:rPr>
                <w:rFonts w:ascii="Arial" w:hAnsi="Arial" w:cs="Arial" w:hint="eastAsia"/>
                <w:szCs w:val="21"/>
              </w:rPr>
              <w:t xml:space="preserve">　</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szCs w:val="21"/>
              </w:rPr>
            </w:pP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szCs w:val="21"/>
              </w:rPr>
            </w:pPr>
          </w:p>
        </w:tc>
      </w:tr>
      <w:tr w:rsidR="00427263" w:rsidRPr="009B088A" w:rsidTr="0002069D">
        <w:trPr>
          <w:trHeight w:val="330"/>
          <w:jc w:val="center"/>
        </w:trPr>
        <w:tc>
          <w:tcPr>
            <w:tcW w:w="400" w:type="pct"/>
            <w:tcBorders>
              <w:top w:val="single" w:sz="4" w:space="0" w:color="auto"/>
              <w:left w:val="single" w:sz="4" w:space="0" w:color="auto"/>
              <w:bottom w:val="single" w:sz="4" w:space="0" w:color="auto"/>
              <w:right w:val="single" w:sz="4" w:space="0" w:color="auto"/>
            </w:tcBorders>
            <w:vAlign w:val="center"/>
          </w:tcPr>
          <w:p w:rsidR="00427263" w:rsidRPr="006E1809" w:rsidRDefault="00427263" w:rsidP="00427263">
            <w:pPr>
              <w:jc w:val="center"/>
              <w:rPr>
                <w:rFonts w:asciiTheme="majorEastAsia" w:eastAsiaTheme="majorEastAsia" w:hAnsiTheme="majorEastAsia" w:cs="Arial"/>
                <w:b/>
                <w:sz w:val="20"/>
                <w:szCs w:val="20"/>
              </w:rPr>
            </w:pPr>
            <w:r w:rsidRPr="006E1809">
              <w:rPr>
                <w:rFonts w:asciiTheme="majorEastAsia" w:eastAsiaTheme="majorEastAsia" w:hAnsiTheme="majorEastAsia" w:cs="Arial" w:hint="eastAsia"/>
                <w:b/>
                <w:sz w:val="20"/>
                <w:szCs w:val="20"/>
              </w:rPr>
              <w:t>6</w:t>
            </w:r>
            <w:r w:rsidRPr="006E1809">
              <w:rPr>
                <w:rFonts w:asciiTheme="majorEastAsia" w:eastAsiaTheme="majorEastAsia" w:hAnsiTheme="majorEastAsia" w:cs="Arial"/>
                <w:b/>
                <w:sz w:val="20"/>
                <w:szCs w:val="20"/>
              </w:rPr>
              <w:t>7</w:t>
            </w:r>
          </w:p>
        </w:tc>
        <w:tc>
          <w:tcPr>
            <w:tcW w:w="1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9B088A" w:rsidRDefault="00427263" w:rsidP="00427263">
            <w:pPr>
              <w:rPr>
                <w:rFonts w:ascii="Arial" w:hAnsi="Arial" w:cs="Arial"/>
                <w:szCs w:val="21"/>
              </w:rPr>
            </w:pPr>
            <w:r w:rsidRPr="009B088A">
              <w:rPr>
                <w:rFonts w:ascii="Arial" w:hAnsi="Arial" w:cs="Arial" w:hint="eastAsia"/>
                <w:b/>
                <w:szCs w:val="21"/>
              </w:rPr>
              <w:t>Total Product Flow</w:t>
            </w:r>
          </w:p>
        </w:tc>
        <w:tc>
          <w:tcPr>
            <w:tcW w:w="12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b/>
                <w:szCs w:val="21"/>
              </w:rPr>
            </w:pPr>
            <w:r w:rsidRPr="00A27C92">
              <w:rPr>
                <w:rFonts w:ascii="Arial" w:hAnsi="Arial" w:cs="Arial" w:hint="eastAsia"/>
                <w:b/>
                <w:szCs w:val="21"/>
              </w:rPr>
              <w:t>总出料</w:t>
            </w:r>
          </w:p>
        </w:tc>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b/>
                <w:szCs w:val="21"/>
              </w:rPr>
            </w:pPr>
            <w:r w:rsidRPr="00A27C92">
              <w:rPr>
                <w:rFonts w:ascii="Arial" w:hAnsi="Arial" w:cs="Arial" w:hint="eastAsia"/>
                <w:b/>
                <w:szCs w:val="21"/>
              </w:rPr>
              <w:t>t/h</w:t>
            </w:r>
          </w:p>
        </w:tc>
        <w:tc>
          <w:tcPr>
            <w:tcW w:w="564" w:type="pct"/>
            <w:tcBorders>
              <w:top w:val="single" w:sz="4" w:space="0" w:color="auto"/>
              <w:left w:val="single" w:sz="4" w:space="0" w:color="auto"/>
              <w:bottom w:val="single" w:sz="4" w:space="0" w:color="auto"/>
              <w:right w:val="single" w:sz="4" w:space="0" w:color="auto"/>
            </w:tcBorders>
            <w:vAlign w:val="center"/>
          </w:tcPr>
          <w:p w:rsidR="00427263" w:rsidRPr="00A27C92" w:rsidRDefault="00427263" w:rsidP="00427263">
            <w:pPr>
              <w:jc w:val="center"/>
              <w:rPr>
                <w:rFonts w:ascii="Arial" w:hAnsi="Arial" w:cs="Arial"/>
                <w:b/>
                <w:szCs w:val="21"/>
              </w:rPr>
            </w:pPr>
            <w:r w:rsidRPr="00A27C92">
              <w:rPr>
                <w:rFonts w:ascii="Arial" w:hAnsi="Arial" w:cs="Arial"/>
                <w:b/>
                <w:szCs w:val="21"/>
              </w:rPr>
              <w:t xml:space="preserve">2065.4 </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b/>
                <w:szCs w:val="21"/>
              </w:rPr>
            </w:pPr>
            <w:r w:rsidRPr="00A27C92">
              <w:rPr>
                <w:rFonts w:ascii="Arial" w:hAnsi="Arial" w:cs="Arial"/>
                <w:b/>
                <w:szCs w:val="21"/>
              </w:rPr>
              <w:t xml:space="preserve">2069.9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7263" w:rsidRPr="00A27C92" w:rsidRDefault="00427263" w:rsidP="00427263">
            <w:pPr>
              <w:jc w:val="center"/>
              <w:rPr>
                <w:rFonts w:ascii="Arial" w:hAnsi="Arial" w:cs="Arial"/>
                <w:b/>
                <w:szCs w:val="21"/>
              </w:rPr>
            </w:pPr>
          </w:p>
        </w:tc>
      </w:tr>
    </w:tbl>
    <w:p w:rsidR="009E553E" w:rsidRDefault="009E553E" w:rsidP="00CC4213">
      <w:pPr>
        <w:spacing w:after="120" w:line="440" w:lineRule="exact"/>
        <w:ind w:firstLine="420"/>
        <w:rPr>
          <w:rFonts w:ascii="Arial" w:hAnsi="Arial" w:cs="Arial"/>
          <w:szCs w:val="21"/>
        </w:rPr>
      </w:pPr>
    </w:p>
    <w:tbl>
      <w:tblPr>
        <w:tblW w:w="9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578"/>
        <w:gridCol w:w="709"/>
        <w:gridCol w:w="992"/>
        <w:gridCol w:w="1134"/>
        <w:gridCol w:w="992"/>
        <w:gridCol w:w="1134"/>
      </w:tblGrid>
      <w:tr w:rsidR="00CD3277" w:rsidRPr="00B631C0" w:rsidTr="0002069D">
        <w:trPr>
          <w:trHeight w:val="476"/>
          <w:jc w:val="center"/>
        </w:trPr>
        <w:tc>
          <w:tcPr>
            <w:tcW w:w="5983" w:type="dxa"/>
            <w:gridSpan w:val="4"/>
            <w:shd w:val="clear" w:color="000000" w:fill="000000"/>
            <w:noWrap/>
            <w:vAlign w:val="center"/>
            <w:hideMark/>
          </w:tcPr>
          <w:p w:rsidR="00CD3277" w:rsidRPr="00B631C0" w:rsidRDefault="00817834" w:rsidP="00DC21CD">
            <w:pPr>
              <w:rPr>
                <w:rFonts w:eastAsia="等线"/>
                <w:b/>
                <w:color w:val="FFFFFF"/>
                <w:sz w:val="24"/>
                <w:szCs w:val="24"/>
              </w:rPr>
            </w:pPr>
            <w:r w:rsidRPr="00817834">
              <w:rPr>
                <w:rFonts w:asciiTheme="majorEastAsia" w:eastAsiaTheme="majorEastAsia" w:hAnsiTheme="majorEastAsia" w:cs="Arial"/>
                <w:b/>
                <w:noProof/>
                <w:sz w:val="20"/>
                <w:szCs w:val="20"/>
              </w:rPr>
              <w:t xml:space="preserve">表 </w:t>
            </w:r>
            <w:r>
              <w:rPr>
                <w:rFonts w:asciiTheme="majorEastAsia" w:eastAsiaTheme="majorEastAsia" w:hAnsiTheme="majorEastAsia" w:cs="Arial"/>
                <w:b/>
                <w:noProof/>
                <w:sz w:val="20"/>
                <w:szCs w:val="20"/>
              </w:rPr>
              <w:t>3</w:t>
            </w:r>
            <w:r w:rsidRPr="00817834">
              <w:rPr>
                <w:rFonts w:asciiTheme="majorEastAsia" w:eastAsiaTheme="majorEastAsia" w:hAnsiTheme="majorEastAsia" w:cs="Arial"/>
                <w:b/>
                <w:noProof/>
                <w:sz w:val="20"/>
                <w:szCs w:val="20"/>
              </w:rPr>
              <w:noBreakHyphen/>
            </w:r>
            <w:r w:rsidRPr="00817834">
              <w:rPr>
                <w:rFonts w:asciiTheme="majorEastAsia" w:eastAsiaTheme="majorEastAsia" w:hAnsiTheme="majorEastAsia" w:cs="Arial"/>
                <w:b/>
                <w:noProof/>
                <w:sz w:val="20"/>
                <w:szCs w:val="20"/>
              </w:rPr>
              <w:fldChar w:fldCharType="begin"/>
            </w:r>
            <w:r w:rsidRPr="00817834">
              <w:rPr>
                <w:rFonts w:asciiTheme="majorEastAsia" w:eastAsiaTheme="majorEastAsia" w:hAnsiTheme="majorEastAsia" w:cs="Arial"/>
                <w:b/>
                <w:noProof/>
                <w:sz w:val="20"/>
                <w:szCs w:val="20"/>
              </w:rPr>
              <w:instrText xml:space="preserve"> SEQ 表 \* ARABIC \s 1 </w:instrText>
            </w:r>
            <w:r w:rsidRPr="00817834">
              <w:rPr>
                <w:rFonts w:asciiTheme="majorEastAsia" w:eastAsiaTheme="majorEastAsia" w:hAnsiTheme="majorEastAsia" w:cs="Arial"/>
                <w:b/>
                <w:noProof/>
                <w:sz w:val="20"/>
                <w:szCs w:val="20"/>
              </w:rPr>
              <w:fldChar w:fldCharType="separate"/>
            </w:r>
            <w:r w:rsidRPr="00817834">
              <w:rPr>
                <w:rFonts w:asciiTheme="majorEastAsia" w:eastAsiaTheme="majorEastAsia" w:hAnsiTheme="majorEastAsia" w:cs="Arial"/>
                <w:b/>
                <w:noProof/>
                <w:sz w:val="20"/>
                <w:szCs w:val="20"/>
              </w:rPr>
              <w:t>1</w:t>
            </w:r>
            <w:r w:rsidRPr="00817834">
              <w:rPr>
                <w:rFonts w:asciiTheme="majorEastAsia" w:eastAsiaTheme="majorEastAsia" w:hAnsiTheme="majorEastAsia" w:cs="Arial"/>
                <w:b/>
                <w:noProof/>
                <w:sz w:val="20"/>
                <w:szCs w:val="20"/>
              </w:rPr>
              <w:fldChar w:fldCharType="end"/>
            </w:r>
            <w:r>
              <w:rPr>
                <w:rFonts w:asciiTheme="majorEastAsia" w:eastAsiaTheme="majorEastAsia" w:hAnsiTheme="majorEastAsia" w:cs="Arial"/>
                <w:b/>
                <w:noProof/>
                <w:sz w:val="20"/>
                <w:szCs w:val="20"/>
              </w:rPr>
              <w:t>6</w:t>
            </w:r>
            <w:r w:rsidR="00DC21CD">
              <w:rPr>
                <w:rFonts w:asciiTheme="majorEastAsia" w:eastAsiaTheme="majorEastAsia" w:hAnsiTheme="majorEastAsia" w:cs="Arial" w:hint="eastAsia"/>
                <w:b/>
                <w:noProof/>
                <w:sz w:val="20"/>
                <w:szCs w:val="20"/>
              </w:rPr>
              <w:t>调和产品指标</w:t>
            </w:r>
            <w:r w:rsidR="00D53E96">
              <w:rPr>
                <w:rFonts w:asciiTheme="majorEastAsia" w:eastAsiaTheme="majorEastAsia" w:hAnsiTheme="majorEastAsia" w:cs="Arial" w:hint="eastAsia"/>
                <w:b/>
                <w:noProof/>
                <w:sz w:val="20"/>
                <w:szCs w:val="20"/>
              </w:rPr>
              <w:t>比对实际工况D</w:t>
            </w:r>
          </w:p>
        </w:tc>
        <w:tc>
          <w:tcPr>
            <w:tcW w:w="1134" w:type="dxa"/>
            <w:shd w:val="clear" w:color="000000" w:fill="000000"/>
            <w:noWrap/>
            <w:vAlign w:val="center"/>
            <w:hideMark/>
          </w:tcPr>
          <w:p w:rsidR="00CD3277" w:rsidRPr="00B631C0" w:rsidRDefault="00CD3277" w:rsidP="009E553E">
            <w:pPr>
              <w:rPr>
                <w:rFonts w:eastAsia="等线"/>
                <w:b/>
                <w:color w:val="FFFFFF"/>
                <w:sz w:val="24"/>
                <w:szCs w:val="24"/>
              </w:rPr>
            </w:pPr>
            <w:r w:rsidRPr="00B631C0">
              <w:rPr>
                <w:rFonts w:eastAsia="等线"/>
                <w:b/>
                <w:color w:val="FFFFFF"/>
                <w:sz w:val="24"/>
                <w:szCs w:val="24"/>
              </w:rPr>
              <w:t xml:space="preserve">　</w:t>
            </w:r>
          </w:p>
        </w:tc>
        <w:tc>
          <w:tcPr>
            <w:tcW w:w="992" w:type="dxa"/>
            <w:shd w:val="clear" w:color="000000" w:fill="000000"/>
            <w:noWrap/>
            <w:vAlign w:val="center"/>
            <w:hideMark/>
          </w:tcPr>
          <w:p w:rsidR="00CD3277" w:rsidRPr="00B631C0" w:rsidRDefault="00CD3277" w:rsidP="009E553E">
            <w:pPr>
              <w:jc w:val="center"/>
              <w:rPr>
                <w:rFonts w:eastAsia="等线"/>
                <w:b/>
                <w:color w:val="FFFFFF"/>
                <w:sz w:val="24"/>
                <w:szCs w:val="24"/>
              </w:rPr>
            </w:pPr>
            <w:r w:rsidRPr="00B631C0">
              <w:rPr>
                <w:rFonts w:eastAsia="等线"/>
                <w:b/>
                <w:color w:val="FFFFFF"/>
                <w:sz w:val="24"/>
                <w:szCs w:val="24"/>
              </w:rPr>
              <w:t xml:space="preserve">　</w:t>
            </w:r>
          </w:p>
        </w:tc>
        <w:tc>
          <w:tcPr>
            <w:tcW w:w="1134" w:type="dxa"/>
            <w:shd w:val="clear" w:color="000000" w:fill="000000"/>
            <w:noWrap/>
            <w:vAlign w:val="center"/>
            <w:hideMark/>
          </w:tcPr>
          <w:p w:rsidR="00CD3277" w:rsidRPr="00B631C0" w:rsidRDefault="00CD3277" w:rsidP="009E553E">
            <w:pPr>
              <w:jc w:val="center"/>
              <w:rPr>
                <w:rFonts w:eastAsia="等线"/>
                <w:b/>
                <w:color w:val="FFFFFF"/>
                <w:sz w:val="24"/>
                <w:szCs w:val="24"/>
              </w:rPr>
            </w:pPr>
            <w:r w:rsidRPr="00B631C0">
              <w:rPr>
                <w:rFonts w:eastAsia="等线"/>
                <w:b/>
                <w:color w:val="FFFFFF"/>
                <w:sz w:val="24"/>
                <w:szCs w:val="24"/>
              </w:rPr>
              <w:t xml:space="preserve">　</w:t>
            </w:r>
          </w:p>
        </w:tc>
      </w:tr>
      <w:tr w:rsidR="00CD3277" w:rsidRPr="00C01255" w:rsidTr="003E6D84">
        <w:trPr>
          <w:trHeight w:val="570"/>
          <w:jc w:val="center"/>
        </w:trPr>
        <w:tc>
          <w:tcPr>
            <w:tcW w:w="704" w:type="dxa"/>
            <w:shd w:val="clear" w:color="000000" w:fill="D9D9D9"/>
            <w:vAlign w:val="center"/>
            <w:hideMark/>
          </w:tcPr>
          <w:p w:rsidR="00CD3277" w:rsidRPr="00F04906" w:rsidRDefault="00CD3277" w:rsidP="00CC1AAD">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序号</w:t>
            </w:r>
          </w:p>
        </w:tc>
        <w:tc>
          <w:tcPr>
            <w:tcW w:w="3578" w:type="dxa"/>
            <w:shd w:val="clear" w:color="000000" w:fill="D9D9D9"/>
            <w:vAlign w:val="center"/>
            <w:hideMark/>
          </w:tcPr>
          <w:p w:rsidR="00CD3277" w:rsidRPr="00F04906" w:rsidRDefault="00CD3277" w:rsidP="00CC1AAD">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模型指标要求</w:t>
            </w:r>
          </w:p>
        </w:tc>
        <w:tc>
          <w:tcPr>
            <w:tcW w:w="709" w:type="dxa"/>
            <w:shd w:val="clear" w:color="000000" w:fill="D9D9D9"/>
            <w:vAlign w:val="center"/>
          </w:tcPr>
          <w:p w:rsidR="00CD3277" w:rsidRPr="00F04906" w:rsidRDefault="00CD3277" w:rsidP="00CD3277">
            <w:pPr>
              <w:jc w:val="cente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单位</w:t>
            </w:r>
          </w:p>
        </w:tc>
        <w:tc>
          <w:tcPr>
            <w:tcW w:w="992" w:type="dxa"/>
            <w:shd w:val="clear" w:color="000000" w:fill="D9D9D9"/>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实际</w:t>
            </w:r>
            <w:r w:rsidR="007E134F">
              <w:rPr>
                <w:rFonts w:asciiTheme="majorEastAsia" w:eastAsiaTheme="majorEastAsia" w:hAnsiTheme="majorEastAsia" w:cs="Arial" w:hint="eastAsia"/>
                <w:sz w:val="20"/>
                <w:szCs w:val="20"/>
              </w:rPr>
              <w:t>D</w:t>
            </w:r>
          </w:p>
        </w:tc>
        <w:tc>
          <w:tcPr>
            <w:tcW w:w="1134" w:type="dxa"/>
            <w:shd w:val="clear" w:color="000000" w:fill="D9D9D9"/>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模型</w:t>
            </w:r>
          </w:p>
        </w:tc>
        <w:tc>
          <w:tcPr>
            <w:tcW w:w="992" w:type="dxa"/>
            <w:shd w:val="clear" w:color="000000" w:fill="D9D9D9"/>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差异</w:t>
            </w:r>
          </w:p>
        </w:tc>
        <w:tc>
          <w:tcPr>
            <w:tcW w:w="1134" w:type="dxa"/>
            <w:shd w:val="clear" w:color="000000" w:fill="D9D9D9"/>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是否符合指标要求</w:t>
            </w:r>
          </w:p>
        </w:tc>
      </w:tr>
      <w:tr w:rsidR="00CD3277" w:rsidRPr="00C01255" w:rsidTr="003E6D84">
        <w:trPr>
          <w:trHeight w:val="315"/>
          <w:jc w:val="center"/>
        </w:trPr>
        <w:tc>
          <w:tcPr>
            <w:tcW w:w="704"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1</w:t>
            </w:r>
          </w:p>
        </w:tc>
        <w:tc>
          <w:tcPr>
            <w:tcW w:w="3578" w:type="dxa"/>
            <w:shd w:val="clear" w:color="auto" w:fill="auto"/>
            <w:noWrap/>
            <w:vAlign w:val="center"/>
            <w:hideMark/>
          </w:tcPr>
          <w:p w:rsidR="00CD3277" w:rsidRPr="00F04906" w:rsidRDefault="00CD3277" w:rsidP="00CD3277">
            <w:pPr>
              <w:rPr>
                <w:rFonts w:asciiTheme="majorEastAsia" w:eastAsiaTheme="majorEastAsia" w:hAnsiTheme="majorEastAsia" w:cs="Arial"/>
                <w:sz w:val="20"/>
                <w:szCs w:val="20"/>
              </w:rPr>
            </w:pPr>
            <w:proofErr w:type="gramStart"/>
            <w:r w:rsidRPr="00F04906">
              <w:rPr>
                <w:rFonts w:asciiTheme="majorEastAsia" w:eastAsiaTheme="majorEastAsia" w:hAnsiTheme="majorEastAsia" w:cs="Arial" w:hint="eastAsia"/>
                <w:sz w:val="20"/>
                <w:szCs w:val="20"/>
              </w:rPr>
              <w:t>航煤调和</w:t>
            </w:r>
            <w:proofErr w:type="gramEnd"/>
            <w:r w:rsidRPr="00F04906">
              <w:rPr>
                <w:rFonts w:asciiTheme="majorEastAsia" w:eastAsiaTheme="majorEastAsia" w:hAnsiTheme="majorEastAsia" w:cs="Arial" w:hint="eastAsia"/>
                <w:sz w:val="20"/>
                <w:szCs w:val="20"/>
              </w:rPr>
              <w:t>产品流量达到实际值</w:t>
            </w:r>
            <w:r w:rsidRPr="00F04906">
              <w:rPr>
                <w:rFonts w:asciiTheme="majorEastAsia" w:eastAsiaTheme="majorEastAsia" w:hAnsiTheme="majorEastAsia" w:cs="Arial"/>
                <w:sz w:val="20"/>
                <w:szCs w:val="20"/>
              </w:rPr>
              <w:t xml:space="preserve">±2 </w:t>
            </w:r>
            <w:proofErr w:type="spellStart"/>
            <w:r w:rsidRPr="00F04906">
              <w:rPr>
                <w:rFonts w:asciiTheme="majorEastAsia" w:eastAsiaTheme="majorEastAsia" w:hAnsiTheme="majorEastAsia" w:cs="Arial"/>
                <w:sz w:val="20"/>
                <w:szCs w:val="20"/>
              </w:rPr>
              <w:t>wt</w:t>
            </w:r>
            <w:proofErr w:type="spellEnd"/>
            <w:r w:rsidRPr="00F04906">
              <w:rPr>
                <w:rFonts w:asciiTheme="majorEastAsia" w:eastAsiaTheme="majorEastAsia" w:hAnsiTheme="majorEastAsia" w:cs="Arial"/>
                <w:sz w:val="20"/>
                <w:szCs w:val="20"/>
              </w:rPr>
              <w:t>%</w:t>
            </w:r>
          </w:p>
        </w:tc>
        <w:tc>
          <w:tcPr>
            <w:tcW w:w="709" w:type="dxa"/>
            <w:vAlign w:val="center"/>
          </w:tcPr>
          <w:p w:rsidR="00CD3277" w:rsidRPr="009B088A" w:rsidRDefault="00CD3277" w:rsidP="00CD3277">
            <w:pPr>
              <w:jc w:val="center"/>
              <w:rPr>
                <w:rFonts w:ascii="Arial" w:hAnsi="Arial" w:cs="Arial"/>
                <w:szCs w:val="21"/>
              </w:rPr>
            </w:pPr>
            <w:r w:rsidRPr="009B088A">
              <w:rPr>
                <w:rFonts w:ascii="Arial" w:hAnsi="Arial" w:cs="Arial" w:hint="eastAsia"/>
                <w:szCs w:val="21"/>
              </w:rPr>
              <w:t>t/h</w:t>
            </w:r>
          </w:p>
        </w:tc>
        <w:tc>
          <w:tcPr>
            <w:tcW w:w="992"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18</w:t>
            </w:r>
            <w:r w:rsidRPr="00F04906">
              <w:rPr>
                <w:rFonts w:asciiTheme="majorEastAsia" w:eastAsiaTheme="majorEastAsia" w:hAnsiTheme="majorEastAsia" w:cs="Arial" w:hint="eastAsia"/>
                <w:sz w:val="20"/>
                <w:szCs w:val="20"/>
              </w:rPr>
              <w:t>7</w:t>
            </w:r>
            <w:r w:rsidRPr="00F04906">
              <w:rPr>
                <w:rFonts w:asciiTheme="majorEastAsia" w:eastAsiaTheme="majorEastAsia" w:hAnsiTheme="majorEastAsia" w:cs="Arial"/>
                <w:sz w:val="20"/>
                <w:szCs w:val="20"/>
              </w:rPr>
              <w:t>.</w:t>
            </w:r>
            <w:r w:rsidRPr="00F04906">
              <w:rPr>
                <w:rFonts w:asciiTheme="majorEastAsia" w:eastAsiaTheme="majorEastAsia" w:hAnsiTheme="majorEastAsia" w:cs="Arial" w:hint="eastAsia"/>
                <w:sz w:val="20"/>
                <w:szCs w:val="20"/>
              </w:rPr>
              <w:t>11</w:t>
            </w:r>
          </w:p>
        </w:tc>
        <w:tc>
          <w:tcPr>
            <w:tcW w:w="1134"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18</w:t>
            </w:r>
            <w:r w:rsidRPr="00F04906">
              <w:rPr>
                <w:rFonts w:asciiTheme="majorEastAsia" w:eastAsiaTheme="majorEastAsia" w:hAnsiTheme="majorEastAsia" w:cs="Arial" w:hint="eastAsia"/>
                <w:sz w:val="20"/>
                <w:szCs w:val="20"/>
              </w:rPr>
              <w:t>8.01</w:t>
            </w:r>
          </w:p>
        </w:tc>
        <w:tc>
          <w:tcPr>
            <w:tcW w:w="992" w:type="dxa"/>
            <w:shd w:val="clear" w:color="000000" w:fill="FFFFFF"/>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0.48</w:t>
            </w:r>
            <w:r w:rsidRPr="00F04906">
              <w:rPr>
                <w:rFonts w:asciiTheme="majorEastAsia" w:eastAsiaTheme="majorEastAsia" w:hAnsiTheme="majorEastAsia" w:cs="Arial"/>
                <w:sz w:val="20"/>
                <w:szCs w:val="20"/>
              </w:rPr>
              <w:t>%</w:t>
            </w:r>
          </w:p>
        </w:tc>
        <w:tc>
          <w:tcPr>
            <w:tcW w:w="1134" w:type="dxa"/>
            <w:shd w:val="clear" w:color="000000" w:fill="FFFFFF"/>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Y</w:t>
            </w:r>
          </w:p>
        </w:tc>
      </w:tr>
      <w:tr w:rsidR="00CD3277" w:rsidRPr="00C01255" w:rsidTr="003E6D84">
        <w:trPr>
          <w:trHeight w:val="315"/>
          <w:jc w:val="center"/>
        </w:trPr>
        <w:tc>
          <w:tcPr>
            <w:tcW w:w="704"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2</w:t>
            </w:r>
          </w:p>
        </w:tc>
        <w:tc>
          <w:tcPr>
            <w:tcW w:w="3578" w:type="dxa"/>
            <w:shd w:val="clear" w:color="auto" w:fill="auto"/>
            <w:noWrap/>
            <w:vAlign w:val="center"/>
            <w:hideMark/>
          </w:tcPr>
          <w:p w:rsidR="00CD3277" w:rsidRPr="00F04906" w:rsidRDefault="00CD3277" w:rsidP="00CD3277">
            <w:pP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柴油调和产品流量达到实际值</w:t>
            </w:r>
            <w:r w:rsidRPr="00F04906">
              <w:rPr>
                <w:rFonts w:asciiTheme="majorEastAsia" w:eastAsiaTheme="majorEastAsia" w:hAnsiTheme="majorEastAsia" w:cs="Arial"/>
                <w:sz w:val="20"/>
                <w:szCs w:val="20"/>
              </w:rPr>
              <w:t xml:space="preserve">±2 </w:t>
            </w:r>
            <w:proofErr w:type="spellStart"/>
            <w:r w:rsidRPr="00F04906">
              <w:rPr>
                <w:rFonts w:asciiTheme="majorEastAsia" w:eastAsiaTheme="majorEastAsia" w:hAnsiTheme="majorEastAsia" w:cs="Arial"/>
                <w:sz w:val="20"/>
                <w:szCs w:val="20"/>
              </w:rPr>
              <w:t>wt</w:t>
            </w:r>
            <w:proofErr w:type="spellEnd"/>
            <w:r w:rsidRPr="00F04906">
              <w:rPr>
                <w:rFonts w:asciiTheme="majorEastAsia" w:eastAsiaTheme="majorEastAsia" w:hAnsiTheme="majorEastAsia" w:cs="Arial"/>
                <w:sz w:val="20"/>
                <w:szCs w:val="20"/>
              </w:rPr>
              <w:t>%</w:t>
            </w:r>
          </w:p>
        </w:tc>
        <w:tc>
          <w:tcPr>
            <w:tcW w:w="709" w:type="dxa"/>
            <w:vAlign w:val="center"/>
          </w:tcPr>
          <w:p w:rsidR="00CD3277" w:rsidRPr="009B088A" w:rsidRDefault="00CD3277" w:rsidP="00CD3277">
            <w:pPr>
              <w:jc w:val="center"/>
              <w:rPr>
                <w:rFonts w:ascii="Arial" w:hAnsi="Arial" w:cs="Arial"/>
                <w:szCs w:val="21"/>
              </w:rPr>
            </w:pPr>
            <w:r w:rsidRPr="009B088A">
              <w:rPr>
                <w:rFonts w:ascii="Arial" w:hAnsi="Arial" w:cs="Arial" w:hint="eastAsia"/>
                <w:szCs w:val="21"/>
              </w:rPr>
              <w:t>t/h</w:t>
            </w:r>
          </w:p>
        </w:tc>
        <w:tc>
          <w:tcPr>
            <w:tcW w:w="992"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463.5</w:t>
            </w:r>
            <w:r w:rsidR="00430674">
              <w:rPr>
                <w:rFonts w:asciiTheme="majorEastAsia" w:eastAsiaTheme="majorEastAsia" w:hAnsiTheme="majorEastAsia" w:cs="Arial"/>
                <w:sz w:val="20"/>
                <w:szCs w:val="20"/>
              </w:rPr>
              <w:t>0</w:t>
            </w:r>
          </w:p>
        </w:tc>
        <w:tc>
          <w:tcPr>
            <w:tcW w:w="1134"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463.51</w:t>
            </w:r>
          </w:p>
        </w:tc>
        <w:tc>
          <w:tcPr>
            <w:tcW w:w="992" w:type="dxa"/>
            <w:shd w:val="clear" w:color="000000" w:fill="FFFFFF"/>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0.00%</w:t>
            </w:r>
          </w:p>
        </w:tc>
        <w:tc>
          <w:tcPr>
            <w:tcW w:w="1134" w:type="dxa"/>
            <w:shd w:val="clear" w:color="000000" w:fill="FFFFFF"/>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Y</w:t>
            </w:r>
          </w:p>
        </w:tc>
      </w:tr>
      <w:tr w:rsidR="00CD3277" w:rsidRPr="00C01255" w:rsidTr="003E6D84">
        <w:trPr>
          <w:trHeight w:val="315"/>
          <w:jc w:val="center"/>
        </w:trPr>
        <w:tc>
          <w:tcPr>
            <w:tcW w:w="704" w:type="dxa"/>
            <w:shd w:val="clear" w:color="auto" w:fill="auto"/>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3</w:t>
            </w:r>
          </w:p>
        </w:tc>
        <w:tc>
          <w:tcPr>
            <w:tcW w:w="3578" w:type="dxa"/>
            <w:shd w:val="clear" w:color="auto" w:fill="auto"/>
            <w:noWrap/>
            <w:vAlign w:val="center"/>
            <w:hideMark/>
          </w:tcPr>
          <w:p w:rsidR="00CD3277" w:rsidRPr="00F04906" w:rsidRDefault="00CD3277" w:rsidP="00CD3277">
            <w:pP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汽油调和产品流量达到实际值</w:t>
            </w:r>
            <w:r w:rsidRPr="00F04906">
              <w:rPr>
                <w:rFonts w:asciiTheme="majorEastAsia" w:eastAsiaTheme="majorEastAsia" w:hAnsiTheme="majorEastAsia" w:cs="Arial"/>
                <w:sz w:val="20"/>
                <w:szCs w:val="20"/>
              </w:rPr>
              <w:t xml:space="preserve">±2 </w:t>
            </w:r>
            <w:proofErr w:type="spellStart"/>
            <w:r w:rsidRPr="00F04906">
              <w:rPr>
                <w:rFonts w:asciiTheme="majorEastAsia" w:eastAsiaTheme="majorEastAsia" w:hAnsiTheme="majorEastAsia" w:cs="Arial"/>
                <w:sz w:val="20"/>
                <w:szCs w:val="20"/>
              </w:rPr>
              <w:t>wt</w:t>
            </w:r>
            <w:proofErr w:type="spellEnd"/>
            <w:r w:rsidRPr="00F04906">
              <w:rPr>
                <w:rFonts w:asciiTheme="majorEastAsia" w:eastAsiaTheme="majorEastAsia" w:hAnsiTheme="majorEastAsia" w:cs="Arial"/>
                <w:sz w:val="20"/>
                <w:szCs w:val="20"/>
              </w:rPr>
              <w:t>%</w:t>
            </w:r>
          </w:p>
        </w:tc>
        <w:tc>
          <w:tcPr>
            <w:tcW w:w="709" w:type="dxa"/>
            <w:vAlign w:val="center"/>
          </w:tcPr>
          <w:p w:rsidR="00CD3277" w:rsidRPr="009B088A" w:rsidRDefault="00CD3277" w:rsidP="00CD3277">
            <w:pPr>
              <w:jc w:val="center"/>
              <w:rPr>
                <w:rFonts w:ascii="Arial" w:hAnsi="Arial" w:cs="Arial"/>
                <w:szCs w:val="21"/>
              </w:rPr>
            </w:pPr>
            <w:r w:rsidRPr="009B088A">
              <w:rPr>
                <w:rFonts w:ascii="Arial" w:hAnsi="Arial" w:cs="Arial" w:hint="eastAsia"/>
                <w:szCs w:val="21"/>
              </w:rPr>
              <w:t>t/h</w:t>
            </w:r>
          </w:p>
        </w:tc>
        <w:tc>
          <w:tcPr>
            <w:tcW w:w="992" w:type="dxa"/>
            <w:shd w:val="clear" w:color="auto" w:fill="auto"/>
            <w:vAlign w:val="center"/>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406.33</w:t>
            </w:r>
          </w:p>
        </w:tc>
        <w:tc>
          <w:tcPr>
            <w:tcW w:w="1134" w:type="dxa"/>
            <w:shd w:val="clear" w:color="auto" w:fill="auto"/>
            <w:vAlign w:val="center"/>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406.35</w:t>
            </w:r>
          </w:p>
        </w:tc>
        <w:tc>
          <w:tcPr>
            <w:tcW w:w="992" w:type="dxa"/>
            <w:shd w:val="clear" w:color="000000" w:fill="FFFFFF"/>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0.0</w:t>
            </w:r>
            <w:r w:rsidRPr="00F04906">
              <w:rPr>
                <w:rFonts w:asciiTheme="majorEastAsia" w:eastAsiaTheme="majorEastAsia" w:hAnsiTheme="majorEastAsia" w:cs="Arial" w:hint="eastAsia"/>
                <w:sz w:val="20"/>
                <w:szCs w:val="20"/>
              </w:rPr>
              <w:t>0</w:t>
            </w:r>
            <w:r w:rsidRPr="00F04906">
              <w:rPr>
                <w:rFonts w:asciiTheme="majorEastAsia" w:eastAsiaTheme="majorEastAsia" w:hAnsiTheme="majorEastAsia" w:cs="Arial"/>
                <w:sz w:val="20"/>
                <w:szCs w:val="20"/>
              </w:rPr>
              <w:t>%</w:t>
            </w:r>
          </w:p>
        </w:tc>
        <w:tc>
          <w:tcPr>
            <w:tcW w:w="1134" w:type="dxa"/>
            <w:shd w:val="clear" w:color="000000" w:fill="FFFFFF"/>
            <w:noWrap/>
            <w:vAlign w:val="center"/>
            <w:hideMark/>
          </w:tcPr>
          <w:p w:rsidR="00CD3277" w:rsidRPr="00F04906" w:rsidRDefault="00CD3277" w:rsidP="00CD3277">
            <w:pPr>
              <w:jc w:val="center"/>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Y</w:t>
            </w:r>
          </w:p>
        </w:tc>
      </w:tr>
    </w:tbl>
    <w:p w:rsidR="007B0506" w:rsidRPr="008D38BE" w:rsidRDefault="007B0506" w:rsidP="00BA48B7">
      <w:pPr>
        <w:pStyle w:val="1"/>
        <w:keepNext/>
        <w:keepLines/>
        <w:widowControl w:val="0"/>
        <w:numPr>
          <w:ilvl w:val="0"/>
          <w:numId w:val="4"/>
        </w:numPr>
        <w:pBdr>
          <w:bottom w:val="none" w:sz="0" w:space="0" w:color="auto"/>
        </w:pBdr>
        <w:spacing w:before="240" w:after="0"/>
        <w:jc w:val="both"/>
        <w:rPr>
          <w:rFonts w:ascii="仿宋" w:eastAsia="仿宋" w:hAnsi="仿宋" w:cstheme="minorBidi"/>
          <w:kern w:val="44"/>
          <w:szCs w:val="28"/>
          <w:lang w:val="en-US" w:eastAsia="zh-CN" w:bidi="ar-SA"/>
        </w:rPr>
      </w:pPr>
      <w:r w:rsidRPr="008D38BE">
        <w:rPr>
          <w:rFonts w:ascii="仿宋" w:eastAsia="仿宋" w:hAnsi="仿宋" w:cstheme="minorBidi"/>
          <w:kern w:val="44"/>
          <w:szCs w:val="28"/>
          <w:lang w:val="en-US" w:eastAsia="zh-CN" w:bidi="ar-SA"/>
        </w:rPr>
        <w:t>标准化</w:t>
      </w:r>
      <w:r w:rsidR="0030007E">
        <w:rPr>
          <w:rFonts w:ascii="仿宋" w:eastAsia="仿宋" w:hAnsi="仿宋" w:cstheme="minorBidi"/>
          <w:kern w:val="44"/>
          <w:szCs w:val="28"/>
          <w:lang w:val="en-US" w:eastAsia="zh-CN" w:bidi="ar-SA"/>
        </w:rPr>
        <w:t>和基础</w:t>
      </w:r>
      <w:r w:rsidRPr="008D38BE">
        <w:rPr>
          <w:rFonts w:ascii="仿宋" w:eastAsia="仿宋" w:hAnsi="仿宋" w:cstheme="minorBidi"/>
          <w:kern w:val="44"/>
          <w:szCs w:val="28"/>
          <w:lang w:val="en-US" w:eastAsia="zh-CN" w:bidi="ar-SA"/>
        </w:rPr>
        <w:t>工作</w:t>
      </w:r>
    </w:p>
    <w:p w:rsidR="009E553E" w:rsidRPr="00F04906" w:rsidRDefault="009E553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要</w:t>
      </w:r>
      <w:r w:rsidRPr="00F04906">
        <w:rPr>
          <w:rFonts w:asciiTheme="majorEastAsia" w:eastAsiaTheme="majorEastAsia" w:hAnsiTheme="majorEastAsia" w:cs="Arial"/>
          <w:sz w:val="20"/>
          <w:szCs w:val="20"/>
        </w:rPr>
        <w:t>建立炼化一体化全流程模型</w:t>
      </w:r>
      <w:r w:rsidRPr="00F04906">
        <w:rPr>
          <w:rFonts w:asciiTheme="majorEastAsia" w:eastAsiaTheme="majorEastAsia" w:hAnsiTheme="majorEastAsia" w:cs="Arial" w:hint="eastAsia"/>
          <w:sz w:val="20"/>
          <w:szCs w:val="20"/>
        </w:rPr>
        <w:t>，</w:t>
      </w:r>
      <w:r w:rsidR="00CC1AAD" w:rsidRPr="00F04906">
        <w:rPr>
          <w:rFonts w:asciiTheme="majorEastAsia" w:eastAsiaTheme="majorEastAsia" w:hAnsiTheme="majorEastAsia" w:cs="Arial"/>
          <w:sz w:val="20"/>
          <w:szCs w:val="20"/>
        </w:rPr>
        <w:t>实施范围广、数据量大</w:t>
      </w:r>
      <w:r w:rsidR="00CC1AAD" w:rsidRPr="00F04906">
        <w:rPr>
          <w:rFonts w:asciiTheme="majorEastAsia" w:eastAsiaTheme="majorEastAsia" w:hAnsiTheme="majorEastAsia" w:cs="Arial" w:hint="eastAsia"/>
          <w:sz w:val="20"/>
          <w:szCs w:val="20"/>
        </w:rPr>
        <w:t>、工作</w:t>
      </w:r>
      <w:r w:rsidR="00CC1AAD" w:rsidRPr="00F04906">
        <w:rPr>
          <w:rFonts w:asciiTheme="majorEastAsia" w:eastAsiaTheme="majorEastAsia" w:hAnsiTheme="majorEastAsia" w:cs="Arial"/>
          <w:sz w:val="20"/>
          <w:szCs w:val="20"/>
        </w:rPr>
        <w:t>难度高</w:t>
      </w:r>
      <w:r w:rsidRPr="00F04906">
        <w:rPr>
          <w:rFonts w:asciiTheme="majorEastAsia" w:eastAsiaTheme="majorEastAsia" w:hAnsiTheme="majorEastAsia" w:cs="Arial"/>
          <w:sz w:val="20"/>
          <w:szCs w:val="20"/>
        </w:rPr>
        <w:t>，涉及</w:t>
      </w:r>
      <w:r w:rsidR="00CC1AAD" w:rsidRPr="00F04906">
        <w:rPr>
          <w:rFonts w:asciiTheme="majorEastAsia" w:eastAsiaTheme="majorEastAsia" w:hAnsiTheme="majorEastAsia" w:cs="Arial"/>
          <w:sz w:val="20"/>
          <w:szCs w:val="20"/>
        </w:rPr>
        <w:t>部门和</w:t>
      </w:r>
      <w:r w:rsidRPr="00F04906">
        <w:rPr>
          <w:rFonts w:asciiTheme="majorEastAsia" w:eastAsiaTheme="majorEastAsia" w:hAnsiTheme="majorEastAsia" w:cs="Arial"/>
          <w:sz w:val="20"/>
          <w:szCs w:val="20"/>
        </w:rPr>
        <w:t>人员多，</w:t>
      </w:r>
      <w:r w:rsidR="005450D1" w:rsidRPr="00F04906">
        <w:rPr>
          <w:rFonts w:asciiTheme="majorEastAsia" w:eastAsiaTheme="majorEastAsia" w:hAnsiTheme="majorEastAsia" w:cs="Arial"/>
          <w:sz w:val="20"/>
          <w:szCs w:val="20"/>
        </w:rPr>
        <w:t>而且全流程模型是</w:t>
      </w:r>
      <w:r w:rsidR="00CC1AAD" w:rsidRPr="00F04906">
        <w:rPr>
          <w:rFonts w:asciiTheme="majorEastAsia" w:eastAsiaTheme="majorEastAsia" w:hAnsiTheme="majorEastAsia" w:cs="Arial"/>
          <w:sz w:val="20"/>
          <w:szCs w:val="20"/>
        </w:rPr>
        <w:t>在</w:t>
      </w:r>
      <w:r w:rsidR="00F87B87">
        <w:rPr>
          <w:rFonts w:asciiTheme="majorEastAsia" w:eastAsiaTheme="majorEastAsia" w:hAnsiTheme="majorEastAsia" w:cs="Arial"/>
          <w:sz w:val="20"/>
          <w:szCs w:val="20"/>
        </w:rPr>
        <w:t>先建成所有</w:t>
      </w:r>
      <w:r w:rsidR="00CC1AAD" w:rsidRPr="00F04906">
        <w:rPr>
          <w:rFonts w:asciiTheme="majorEastAsia" w:eastAsiaTheme="majorEastAsia" w:hAnsiTheme="majorEastAsia" w:cs="Arial"/>
          <w:sz w:val="20"/>
          <w:szCs w:val="20"/>
        </w:rPr>
        <w:t>单装置模型</w:t>
      </w:r>
      <w:r w:rsidR="00F87B87">
        <w:rPr>
          <w:rFonts w:asciiTheme="majorEastAsia" w:eastAsiaTheme="majorEastAsia" w:hAnsiTheme="majorEastAsia" w:cs="Arial"/>
          <w:sz w:val="20"/>
          <w:szCs w:val="20"/>
        </w:rPr>
        <w:t>的</w:t>
      </w:r>
      <w:r w:rsidR="00CC1AAD" w:rsidRPr="00F04906">
        <w:rPr>
          <w:rFonts w:asciiTheme="majorEastAsia" w:eastAsiaTheme="majorEastAsia" w:hAnsiTheme="majorEastAsia" w:cs="Arial"/>
          <w:sz w:val="20"/>
          <w:szCs w:val="20"/>
        </w:rPr>
        <w:t>基础上建立</w:t>
      </w:r>
      <w:r w:rsidR="005450D1" w:rsidRPr="00F04906">
        <w:rPr>
          <w:rFonts w:asciiTheme="majorEastAsia" w:eastAsiaTheme="majorEastAsia" w:hAnsiTheme="majorEastAsia" w:cs="Arial" w:hint="eastAsia"/>
          <w:sz w:val="20"/>
          <w:szCs w:val="20"/>
        </w:rPr>
        <w:t>，</w:t>
      </w:r>
      <w:r w:rsidR="00924B9B">
        <w:rPr>
          <w:rFonts w:asciiTheme="majorEastAsia" w:eastAsiaTheme="majorEastAsia" w:hAnsiTheme="majorEastAsia" w:cs="Arial" w:hint="eastAsia"/>
          <w:sz w:val="20"/>
          <w:szCs w:val="20"/>
        </w:rPr>
        <w:t>因此，</w:t>
      </w:r>
      <w:r w:rsidR="00924B9B" w:rsidRPr="00F04906">
        <w:rPr>
          <w:rFonts w:asciiTheme="majorEastAsia" w:eastAsiaTheme="majorEastAsia" w:hAnsiTheme="majorEastAsia" w:cs="Arial"/>
          <w:sz w:val="20"/>
          <w:szCs w:val="20"/>
        </w:rPr>
        <w:t>实施过程</w:t>
      </w:r>
      <w:r w:rsidR="00924B9B">
        <w:rPr>
          <w:rFonts w:asciiTheme="majorEastAsia" w:eastAsiaTheme="majorEastAsia" w:hAnsiTheme="majorEastAsia" w:cs="Arial" w:hint="eastAsia"/>
          <w:sz w:val="20"/>
          <w:szCs w:val="20"/>
        </w:rPr>
        <w:t>必须统一</w:t>
      </w:r>
      <w:r w:rsidR="00924B9B">
        <w:rPr>
          <w:rFonts w:asciiTheme="majorEastAsia" w:eastAsiaTheme="majorEastAsia" w:hAnsiTheme="majorEastAsia" w:cs="Arial"/>
          <w:sz w:val="20"/>
          <w:szCs w:val="20"/>
        </w:rPr>
        <w:t>规范</w:t>
      </w:r>
      <w:r w:rsidR="00924B9B">
        <w:rPr>
          <w:rFonts w:asciiTheme="majorEastAsia" w:eastAsiaTheme="majorEastAsia" w:hAnsiTheme="majorEastAsia" w:cs="Arial" w:hint="eastAsia"/>
          <w:sz w:val="20"/>
          <w:szCs w:val="20"/>
        </w:rPr>
        <w:t>，达到</w:t>
      </w:r>
      <w:r w:rsidR="00924B9B" w:rsidRPr="00F04906">
        <w:rPr>
          <w:rFonts w:asciiTheme="majorEastAsia" w:eastAsiaTheme="majorEastAsia" w:hAnsiTheme="majorEastAsia" w:cs="Arial"/>
          <w:sz w:val="20"/>
          <w:szCs w:val="20"/>
        </w:rPr>
        <w:t>标准</w:t>
      </w:r>
      <w:r w:rsidR="00924B9B">
        <w:rPr>
          <w:rFonts w:asciiTheme="majorEastAsia" w:eastAsiaTheme="majorEastAsia" w:hAnsiTheme="majorEastAsia" w:cs="Arial"/>
          <w:sz w:val="20"/>
          <w:szCs w:val="20"/>
        </w:rPr>
        <w:t>化</w:t>
      </w:r>
      <w:r w:rsidR="00924B9B">
        <w:rPr>
          <w:rFonts w:asciiTheme="majorEastAsia" w:eastAsiaTheme="majorEastAsia" w:hAnsiTheme="majorEastAsia" w:cs="Arial" w:hint="eastAsia"/>
          <w:sz w:val="20"/>
          <w:szCs w:val="20"/>
        </w:rPr>
        <w:t>，</w:t>
      </w:r>
      <w:r w:rsidR="00924B9B">
        <w:rPr>
          <w:rFonts w:asciiTheme="majorEastAsia" w:eastAsiaTheme="majorEastAsia" w:hAnsiTheme="majorEastAsia" w:cs="Arial"/>
          <w:sz w:val="20"/>
          <w:szCs w:val="20"/>
        </w:rPr>
        <w:t>以避免重复</w:t>
      </w:r>
      <w:r w:rsidR="00924B9B">
        <w:rPr>
          <w:rFonts w:asciiTheme="majorEastAsia" w:eastAsiaTheme="majorEastAsia" w:hAnsiTheme="majorEastAsia" w:cs="Arial" w:hint="eastAsia"/>
          <w:sz w:val="20"/>
          <w:szCs w:val="20"/>
        </w:rPr>
        <w:t>或</w:t>
      </w:r>
      <w:r w:rsidR="00924B9B" w:rsidRPr="00F04906">
        <w:rPr>
          <w:rFonts w:asciiTheme="majorEastAsia" w:eastAsiaTheme="majorEastAsia" w:hAnsiTheme="majorEastAsia" w:cs="Arial"/>
          <w:sz w:val="20"/>
          <w:szCs w:val="20"/>
        </w:rPr>
        <w:t>低效工作</w:t>
      </w:r>
      <w:r w:rsidRPr="00F04906">
        <w:rPr>
          <w:rFonts w:asciiTheme="majorEastAsia" w:eastAsiaTheme="majorEastAsia" w:hAnsiTheme="majorEastAsia" w:cs="Arial"/>
          <w:sz w:val="20"/>
          <w:szCs w:val="20"/>
        </w:rPr>
        <w:t>。</w:t>
      </w:r>
    </w:p>
    <w:p w:rsidR="009E553E" w:rsidRPr="009E553E" w:rsidRDefault="009E553E"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9E553E">
        <w:rPr>
          <w:rFonts w:ascii="黑体" w:hAnsi="黑体" w:cstheme="majorBidi"/>
          <w:b/>
          <w:bCs/>
          <w:kern w:val="2"/>
          <w:sz w:val="21"/>
          <w:szCs w:val="21"/>
          <w:lang w:val="en-US" w:eastAsia="zh-CN" w:bidi="ar-SA"/>
        </w:rPr>
        <w:t>数据收集标准化</w:t>
      </w:r>
    </w:p>
    <w:p w:rsidR="009E553E" w:rsidRPr="00F04906" w:rsidRDefault="005450D1"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规范数据收集整理</w:t>
      </w:r>
      <w:r w:rsidRPr="00F04906">
        <w:rPr>
          <w:rFonts w:asciiTheme="majorEastAsia" w:eastAsiaTheme="majorEastAsia" w:hAnsiTheme="majorEastAsia" w:cs="Arial" w:hint="eastAsia"/>
          <w:sz w:val="20"/>
          <w:szCs w:val="20"/>
        </w:rPr>
        <w:t>，</w:t>
      </w:r>
      <w:r w:rsidR="009E553E" w:rsidRPr="00F04906">
        <w:rPr>
          <w:rFonts w:asciiTheme="majorEastAsia" w:eastAsiaTheme="majorEastAsia" w:hAnsiTheme="majorEastAsia" w:cs="Arial"/>
          <w:sz w:val="20"/>
          <w:szCs w:val="20"/>
        </w:rPr>
        <w:t>明确模型数据收集要求</w:t>
      </w:r>
      <w:r w:rsidR="00924B9B">
        <w:rPr>
          <w:rFonts w:asciiTheme="majorEastAsia" w:eastAsiaTheme="majorEastAsia" w:hAnsiTheme="majorEastAsia" w:cs="Arial" w:hint="eastAsia"/>
          <w:sz w:val="20"/>
          <w:szCs w:val="20"/>
        </w:rPr>
        <w:t>和</w:t>
      </w:r>
      <w:r w:rsidR="009E553E" w:rsidRPr="00F04906">
        <w:rPr>
          <w:rFonts w:asciiTheme="majorEastAsia" w:eastAsiaTheme="majorEastAsia" w:hAnsiTheme="majorEastAsia" w:cs="Arial"/>
          <w:sz w:val="20"/>
          <w:szCs w:val="20"/>
        </w:rPr>
        <w:t>数据列表内容</w:t>
      </w:r>
      <w:r w:rsidR="00924B9B">
        <w:rPr>
          <w:rFonts w:asciiTheme="majorEastAsia" w:eastAsiaTheme="majorEastAsia" w:hAnsiTheme="majorEastAsia" w:cs="Arial" w:hint="eastAsia"/>
          <w:sz w:val="20"/>
          <w:szCs w:val="20"/>
        </w:rPr>
        <w:t>，并加强</w:t>
      </w:r>
      <w:r w:rsidRPr="00F04906">
        <w:rPr>
          <w:rFonts w:asciiTheme="majorEastAsia" w:eastAsiaTheme="majorEastAsia" w:hAnsiTheme="majorEastAsia" w:cs="Arial" w:hint="eastAsia"/>
          <w:sz w:val="20"/>
          <w:szCs w:val="20"/>
        </w:rPr>
        <w:t>数据</w:t>
      </w:r>
      <w:r w:rsidR="00924B9B">
        <w:rPr>
          <w:rFonts w:asciiTheme="majorEastAsia" w:eastAsiaTheme="majorEastAsia" w:hAnsiTheme="majorEastAsia" w:cs="Arial"/>
          <w:sz w:val="20"/>
          <w:szCs w:val="20"/>
        </w:rPr>
        <w:t>审核确</w:t>
      </w:r>
      <w:r w:rsidR="00924B9B">
        <w:rPr>
          <w:rFonts w:asciiTheme="majorEastAsia" w:eastAsiaTheme="majorEastAsia" w:hAnsiTheme="majorEastAsia" w:cs="Arial" w:hint="eastAsia"/>
          <w:sz w:val="20"/>
          <w:szCs w:val="20"/>
        </w:rPr>
        <w:t>，</w:t>
      </w:r>
      <w:r w:rsidR="00924B9B" w:rsidRPr="00F04906">
        <w:rPr>
          <w:rFonts w:asciiTheme="majorEastAsia" w:eastAsiaTheme="majorEastAsia" w:hAnsiTheme="majorEastAsia" w:cs="Arial" w:hint="eastAsia"/>
          <w:sz w:val="20"/>
          <w:szCs w:val="20"/>
        </w:rPr>
        <w:t>确保</w:t>
      </w:r>
      <w:r w:rsidR="00924B9B" w:rsidRPr="00F04906">
        <w:rPr>
          <w:rFonts w:asciiTheme="majorEastAsia" w:eastAsiaTheme="majorEastAsia" w:hAnsiTheme="majorEastAsia" w:cs="Arial"/>
          <w:sz w:val="20"/>
          <w:szCs w:val="20"/>
        </w:rPr>
        <w:t>数据有效性</w:t>
      </w:r>
      <w:r w:rsidR="00924B9B">
        <w:rPr>
          <w:rFonts w:asciiTheme="majorEastAsia" w:eastAsiaTheme="majorEastAsia" w:hAnsiTheme="majorEastAsia" w:cs="Arial" w:hint="eastAsia"/>
          <w:sz w:val="20"/>
          <w:szCs w:val="20"/>
        </w:rPr>
        <w:t>。收集数据</w:t>
      </w:r>
      <w:r w:rsidR="00924B9B">
        <w:rPr>
          <w:rFonts w:asciiTheme="majorEastAsia" w:eastAsiaTheme="majorEastAsia" w:hAnsiTheme="majorEastAsia" w:cs="Arial"/>
          <w:sz w:val="20"/>
          <w:szCs w:val="20"/>
        </w:rPr>
        <w:t>主要</w:t>
      </w:r>
      <w:r w:rsidR="009E553E" w:rsidRPr="00F04906">
        <w:rPr>
          <w:rFonts w:asciiTheme="majorEastAsia" w:eastAsiaTheme="majorEastAsia" w:hAnsiTheme="majorEastAsia" w:cs="Arial"/>
          <w:sz w:val="20"/>
          <w:szCs w:val="20"/>
        </w:rPr>
        <w:t>包括</w:t>
      </w:r>
      <w:r w:rsidRPr="00F04906">
        <w:rPr>
          <w:rFonts w:asciiTheme="majorEastAsia" w:eastAsiaTheme="majorEastAsia" w:hAnsiTheme="majorEastAsia" w:cs="Arial" w:hint="eastAsia"/>
          <w:sz w:val="20"/>
          <w:szCs w:val="20"/>
        </w:rPr>
        <w:t>装置</w:t>
      </w:r>
      <w:r w:rsidRPr="00F04906">
        <w:rPr>
          <w:rFonts w:asciiTheme="majorEastAsia" w:eastAsiaTheme="majorEastAsia" w:hAnsiTheme="majorEastAsia" w:cs="Arial"/>
          <w:sz w:val="20"/>
          <w:szCs w:val="20"/>
        </w:rPr>
        <w:t>PFD</w:t>
      </w:r>
      <w:r w:rsidRPr="00F04906">
        <w:rPr>
          <w:rFonts w:asciiTheme="majorEastAsia" w:eastAsiaTheme="majorEastAsia" w:hAnsiTheme="majorEastAsia" w:cs="Arial" w:hint="eastAsia"/>
          <w:sz w:val="20"/>
          <w:szCs w:val="20"/>
        </w:rPr>
        <w:t>图、</w:t>
      </w:r>
      <w:r w:rsidRPr="00F04906">
        <w:rPr>
          <w:rFonts w:asciiTheme="majorEastAsia" w:eastAsiaTheme="majorEastAsia" w:hAnsiTheme="majorEastAsia" w:cs="Arial"/>
          <w:sz w:val="20"/>
          <w:szCs w:val="20"/>
        </w:rPr>
        <w:t>DCS</w:t>
      </w:r>
      <w:r w:rsidRPr="00F04906">
        <w:rPr>
          <w:rFonts w:asciiTheme="majorEastAsia" w:eastAsiaTheme="majorEastAsia" w:hAnsiTheme="majorEastAsia" w:cs="Arial" w:hint="eastAsia"/>
          <w:sz w:val="20"/>
          <w:szCs w:val="20"/>
        </w:rPr>
        <w:t>截图、工艺技术规程、岗位操作法、装置物料平衡、物料平衡相关物流</w:t>
      </w:r>
      <w:r w:rsidRPr="00F04906">
        <w:rPr>
          <w:rFonts w:asciiTheme="majorEastAsia" w:eastAsiaTheme="majorEastAsia" w:hAnsiTheme="majorEastAsia" w:cs="Arial"/>
          <w:sz w:val="20"/>
          <w:szCs w:val="20"/>
        </w:rPr>
        <w:t>LIMS</w:t>
      </w:r>
      <w:r w:rsidRPr="00F04906">
        <w:rPr>
          <w:rFonts w:asciiTheme="majorEastAsia" w:eastAsiaTheme="majorEastAsia" w:hAnsiTheme="majorEastAsia" w:cs="Arial" w:hint="eastAsia"/>
          <w:sz w:val="20"/>
          <w:szCs w:val="20"/>
        </w:rPr>
        <w:t>分析数据、装置主要设备的操作条件、装置最新产品质量考核指标、</w:t>
      </w:r>
      <w:r w:rsidR="009471E8" w:rsidRPr="00F04906">
        <w:rPr>
          <w:rFonts w:asciiTheme="majorEastAsia" w:eastAsiaTheme="majorEastAsia" w:hAnsiTheme="majorEastAsia" w:cs="Arial" w:hint="eastAsia"/>
          <w:sz w:val="20"/>
          <w:szCs w:val="20"/>
        </w:rPr>
        <w:t>以及</w:t>
      </w:r>
      <w:r w:rsidRPr="00F04906">
        <w:rPr>
          <w:rFonts w:asciiTheme="majorEastAsia" w:eastAsiaTheme="majorEastAsia" w:hAnsiTheme="majorEastAsia" w:cs="Arial" w:hint="eastAsia"/>
          <w:sz w:val="20"/>
          <w:szCs w:val="20"/>
        </w:rPr>
        <w:t>催化剂</w:t>
      </w:r>
      <w:r w:rsidR="009471E8" w:rsidRPr="00F04906">
        <w:rPr>
          <w:rFonts w:asciiTheme="majorEastAsia" w:eastAsiaTheme="majorEastAsia" w:hAnsiTheme="majorEastAsia" w:cs="Arial" w:hint="eastAsia"/>
          <w:sz w:val="20"/>
          <w:szCs w:val="20"/>
        </w:rPr>
        <w:t>的</w:t>
      </w:r>
      <w:r w:rsidRPr="00F04906">
        <w:rPr>
          <w:rFonts w:asciiTheme="majorEastAsia" w:eastAsiaTheme="majorEastAsia" w:hAnsiTheme="majorEastAsia" w:cs="Arial" w:hint="eastAsia"/>
          <w:sz w:val="20"/>
          <w:szCs w:val="20"/>
        </w:rPr>
        <w:t>评价数据、装填数据、运行周期数据等</w:t>
      </w:r>
      <w:r w:rsidR="009471E8" w:rsidRPr="00F04906">
        <w:rPr>
          <w:rFonts w:asciiTheme="majorEastAsia" w:eastAsiaTheme="majorEastAsia" w:hAnsiTheme="majorEastAsia" w:cs="Arial" w:hint="eastAsia"/>
          <w:sz w:val="20"/>
          <w:szCs w:val="20"/>
        </w:rPr>
        <w:t>。</w:t>
      </w:r>
    </w:p>
    <w:p w:rsidR="009E553E" w:rsidRPr="005450D1" w:rsidRDefault="009E553E"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5450D1">
        <w:rPr>
          <w:rFonts w:ascii="黑体" w:hAnsi="黑体" w:cstheme="majorBidi"/>
          <w:b/>
          <w:bCs/>
          <w:kern w:val="2"/>
          <w:sz w:val="21"/>
          <w:szCs w:val="21"/>
          <w:lang w:val="en-US" w:eastAsia="zh-CN" w:bidi="ar-SA"/>
        </w:rPr>
        <w:t>详细设计标准化</w:t>
      </w:r>
    </w:p>
    <w:p w:rsidR="009E553E" w:rsidRPr="00F04906" w:rsidRDefault="005450D1"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规范详细设计框架</w:t>
      </w:r>
      <w:r w:rsidRPr="00F04906">
        <w:rPr>
          <w:rFonts w:asciiTheme="majorEastAsia" w:eastAsiaTheme="majorEastAsia" w:hAnsiTheme="majorEastAsia" w:cs="Arial" w:hint="eastAsia"/>
          <w:sz w:val="20"/>
          <w:szCs w:val="20"/>
        </w:rPr>
        <w:t>，</w:t>
      </w:r>
      <w:r w:rsidR="009471E8" w:rsidRPr="00F04906">
        <w:rPr>
          <w:rFonts w:asciiTheme="majorEastAsia" w:eastAsiaTheme="majorEastAsia" w:hAnsiTheme="majorEastAsia" w:cs="Arial" w:hint="eastAsia"/>
          <w:sz w:val="20"/>
          <w:szCs w:val="20"/>
        </w:rPr>
        <w:t>编制详细设计书样版，</w:t>
      </w:r>
      <w:r w:rsidRPr="00F04906">
        <w:rPr>
          <w:rFonts w:asciiTheme="majorEastAsia" w:eastAsiaTheme="majorEastAsia" w:hAnsiTheme="majorEastAsia" w:cs="Arial" w:hint="eastAsia"/>
          <w:sz w:val="20"/>
          <w:szCs w:val="20"/>
        </w:rPr>
        <w:t>明确需求分析对接、详细设计编写和审核确认</w:t>
      </w:r>
      <w:r w:rsidR="00924B9B">
        <w:rPr>
          <w:rFonts w:asciiTheme="majorEastAsia" w:eastAsiaTheme="majorEastAsia" w:hAnsiTheme="majorEastAsia" w:cs="Arial" w:hint="eastAsia"/>
          <w:sz w:val="20"/>
          <w:szCs w:val="20"/>
        </w:rPr>
        <w:t>的工作</w:t>
      </w:r>
      <w:r w:rsidRPr="00F04906">
        <w:rPr>
          <w:rFonts w:asciiTheme="majorEastAsia" w:eastAsiaTheme="majorEastAsia" w:hAnsiTheme="majorEastAsia" w:cs="Arial" w:hint="eastAsia"/>
          <w:sz w:val="20"/>
          <w:szCs w:val="20"/>
        </w:rPr>
        <w:t>要求，确保</w:t>
      </w:r>
      <w:r w:rsidR="00924B9B">
        <w:rPr>
          <w:rFonts w:asciiTheme="majorEastAsia" w:eastAsiaTheme="majorEastAsia" w:hAnsiTheme="majorEastAsia" w:cs="Arial" w:hint="eastAsia"/>
          <w:sz w:val="20"/>
          <w:szCs w:val="20"/>
        </w:rPr>
        <w:t>详细设计</w:t>
      </w:r>
      <w:r w:rsidRPr="00F04906">
        <w:rPr>
          <w:rFonts w:asciiTheme="majorEastAsia" w:eastAsiaTheme="majorEastAsia" w:hAnsiTheme="majorEastAsia" w:cs="Arial" w:hint="eastAsia"/>
          <w:sz w:val="20"/>
          <w:szCs w:val="20"/>
        </w:rPr>
        <w:t>思路清晰、内容准确完整、工作高效，为后续建模工作提供有效依据。</w:t>
      </w:r>
      <w:r w:rsidRPr="00F04906">
        <w:rPr>
          <w:rFonts w:asciiTheme="majorEastAsia" w:eastAsiaTheme="majorEastAsia" w:hAnsiTheme="majorEastAsia" w:cs="Arial"/>
          <w:sz w:val="20"/>
          <w:szCs w:val="20"/>
        </w:rPr>
        <w:t xml:space="preserve"> </w:t>
      </w:r>
    </w:p>
    <w:p w:rsidR="009E553E" w:rsidRPr="009471E8" w:rsidRDefault="0030007E"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Pr>
          <w:rFonts w:ascii="黑体" w:hAnsi="黑体" w:cstheme="majorBidi"/>
          <w:b/>
          <w:bCs/>
          <w:kern w:val="2"/>
          <w:sz w:val="21"/>
          <w:szCs w:val="21"/>
          <w:lang w:val="en-US" w:eastAsia="zh-CN" w:bidi="ar-SA"/>
        </w:rPr>
        <w:t>建模</w:t>
      </w:r>
      <w:r w:rsidR="009E553E" w:rsidRPr="009471E8">
        <w:rPr>
          <w:rFonts w:ascii="黑体" w:hAnsi="黑体" w:cstheme="majorBidi"/>
          <w:b/>
          <w:bCs/>
          <w:kern w:val="2"/>
          <w:sz w:val="21"/>
          <w:szCs w:val="21"/>
          <w:lang w:val="en-US" w:eastAsia="zh-CN" w:bidi="ar-SA"/>
        </w:rPr>
        <w:t>标准化</w:t>
      </w:r>
    </w:p>
    <w:p w:rsidR="009E553E" w:rsidRPr="00F04906" w:rsidRDefault="009471E8"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明确建模统一规范</w:t>
      </w:r>
      <w:r w:rsidRPr="00F04906">
        <w:rPr>
          <w:rFonts w:asciiTheme="majorEastAsia" w:eastAsiaTheme="majorEastAsia" w:hAnsiTheme="majorEastAsia" w:cs="Arial" w:hint="eastAsia"/>
          <w:sz w:val="20"/>
          <w:szCs w:val="20"/>
        </w:rPr>
        <w:t>，制定建模初始文件，统一单位模板，统一单位集</w:t>
      </w:r>
      <w:r w:rsidR="00924B9B">
        <w:rPr>
          <w:rFonts w:asciiTheme="majorEastAsia" w:eastAsiaTheme="majorEastAsia" w:hAnsiTheme="majorEastAsia" w:cs="Arial" w:hint="eastAsia"/>
          <w:sz w:val="20"/>
          <w:szCs w:val="20"/>
        </w:rPr>
        <w:t>，</w:t>
      </w:r>
      <w:r w:rsidRPr="00F04906">
        <w:rPr>
          <w:rFonts w:asciiTheme="majorEastAsia" w:eastAsiaTheme="majorEastAsia" w:hAnsiTheme="majorEastAsia" w:cs="Arial" w:hint="eastAsia"/>
          <w:sz w:val="20"/>
          <w:szCs w:val="20"/>
        </w:rPr>
        <w:t>规范操作单元模块、主要物流、</w:t>
      </w:r>
      <w:r w:rsidRPr="00F04906">
        <w:rPr>
          <w:rFonts w:asciiTheme="majorEastAsia" w:eastAsiaTheme="majorEastAsia" w:hAnsiTheme="majorEastAsia" w:cs="Arial"/>
          <w:sz w:val="20"/>
          <w:szCs w:val="20"/>
        </w:rPr>
        <w:t>Spreadsheet</w:t>
      </w:r>
      <w:r w:rsidRPr="00F04906">
        <w:rPr>
          <w:rFonts w:asciiTheme="majorEastAsia" w:eastAsiaTheme="majorEastAsia" w:hAnsiTheme="majorEastAsia" w:cs="Arial" w:hint="eastAsia"/>
          <w:sz w:val="20"/>
          <w:szCs w:val="20"/>
        </w:rPr>
        <w:t>表等</w:t>
      </w:r>
      <w:r w:rsidR="00924B9B">
        <w:rPr>
          <w:rFonts w:asciiTheme="majorEastAsia" w:eastAsiaTheme="majorEastAsia" w:hAnsiTheme="majorEastAsia" w:cs="Arial" w:hint="eastAsia"/>
          <w:sz w:val="20"/>
          <w:szCs w:val="20"/>
        </w:rPr>
        <w:t>要素的</w:t>
      </w:r>
      <w:r w:rsidRPr="00F04906">
        <w:rPr>
          <w:rFonts w:asciiTheme="majorEastAsia" w:eastAsiaTheme="majorEastAsia" w:hAnsiTheme="majorEastAsia" w:cs="Arial" w:hint="eastAsia"/>
          <w:sz w:val="20"/>
          <w:szCs w:val="20"/>
        </w:rPr>
        <w:t>命名方式</w:t>
      </w:r>
      <w:r w:rsidR="003A6DDC"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hint="eastAsia"/>
          <w:sz w:val="20"/>
          <w:szCs w:val="20"/>
        </w:rPr>
        <w:t>规范精馏塔建模方式</w:t>
      </w:r>
      <w:r w:rsidR="003A6DDC"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hint="eastAsia"/>
          <w:sz w:val="20"/>
          <w:szCs w:val="20"/>
        </w:rPr>
        <w:t>保证模型和装置PFD</w:t>
      </w:r>
      <w:r w:rsidR="000D4AE0">
        <w:rPr>
          <w:rFonts w:asciiTheme="majorEastAsia" w:eastAsiaTheme="majorEastAsia" w:hAnsiTheme="majorEastAsia" w:cs="Arial" w:hint="eastAsia"/>
          <w:sz w:val="20"/>
          <w:szCs w:val="20"/>
        </w:rPr>
        <w:t>尽量</w:t>
      </w:r>
      <w:r w:rsidRPr="00F04906">
        <w:rPr>
          <w:rFonts w:asciiTheme="majorEastAsia" w:eastAsiaTheme="majorEastAsia" w:hAnsiTheme="majorEastAsia" w:cs="Arial" w:hint="eastAsia"/>
          <w:sz w:val="20"/>
          <w:szCs w:val="20"/>
        </w:rPr>
        <w:t>统一</w:t>
      </w:r>
      <w:r w:rsidR="003A6DDC" w:rsidRPr="00F04906">
        <w:rPr>
          <w:rFonts w:asciiTheme="majorEastAsia" w:eastAsiaTheme="majorEastAsia" w:hAnsiTheme="majorEastAsia" w:cs="Arial" w:hint="eastAsia"/>
          <w:sz w:val="20"/>
          <w:szCs w:val="20"/>
        </w:rPr>
        <w:t>，从而</w:t>
      </w:r>
      <w:r w:rsidR="000D4AE0">
        <w:rPr>
          <w:rFonts w:asciiTheme="majorEastAsia" w:eastAsiaTheme="majorEastAsia" w:hAnsiTheme="majorEastAsia" w:cs="Arial"/>
          <w:sz w:val="20"/>
          <w:szCs w:val="20"/>
        </w:rPr>
        <w:t>节省全流程建模</w:t>
      </w:r>
      <w:r w:rsidR="00924B9B">
        <w:rPr>
          <w:rFonts w:asciiTheme="majorEastAsia" w:eastAsiaTheme="majorEastAsia" w:hAnsiTheme="majorEastAsia" w:cs="Arial"/>
          <w:sz w:val="20"/>
          <w:szCs w:val="20"/>
        </w:rPr>
        <w:t>的</w:t>
      </w:r>
      <w:r w:rsidR="000D4AE0">
        <w:rPr>
          <w:rFonts w:asciiTheme="majorEastAsia" w:eastAsiaTheme="majorEastAsia" w:hAnsiTheme="majorEastAsia" w:cs="Arial"/>
          <w:sz w:val="20"/>
          <w:szCs w:val="20"/>
        </w:rPr>
        <w:t>工作</w:t>
      </w:r>
      <w:r w:rsidR="009E553E" w:rsidRPr="00F04906">
        <w:rPr>
          <w:rFonts w:asciiTheme="majorEastAsia" w:eastAsiaTheme="majorEastAsia" w:hAnsiTheme="majorEastAsia" w:cs="Arial"/>
          <w:sz w:val="20"/>
          <w:szCs w:val="20"/>
        </w:rPr>
        <w:t>量</w:t>
      </w:r>
      <w:r w:rsidR="003A6DDC" w:rsidRPr="00F04906">
        <w:rPr>
          <w:rFonts w:asciiTheme="majorEastAsia" w:eastAsiaTheme="majorEastAsia" w:hAnsiTheme="majorEastAsia" w:cs="Arial" w:hint="eastAsia"/>
          <w:sz w:val="20"/>
          <w:szCs w:val="20"/>
        </w:rPr>
        <w:t>，</w:t>
      </w:r>
      <w:r w:rsidR="00924B9B">
        <w:rPr>
          <w:rFonts w:asciiTheme="majorEastAsia" w:eastAsiaTheme="majorEastAsia" w:hAnsiTheme="majorEastAsia" w:cs="Arial" w:hint="eastAsia"/>
          <w:sz w:val="20"/>
          <w:szCs w:val="20"/>
        </w:rPr>
        <w:t>也为今后简化</w:t>
      </w:r>
      <w:r w:rsidR="00CD3277">
        <w:rPr>
          <w:rFonts w:asciiTheme="majorEastAsia" w:eastAsiaTheme="majorEastAsia" w:hAnsiTheme="majorEastAsia" w:cs="Arial"/>
          <w:sz w:val="20"/>
          <w:szCs w:val="20"/>
        </w:rPr>
        <w:t>模型维护工作</w:t>
      </w:r>
      <w:r w:rsidR="00924B9B">
        <w:rPr>
          <w:rFonts w:asciiTheme="majorEastAsia" w:eastAsiaTheme="majorEastAsia" w:hAnsiTheme="majorEastAsia" w:cs="Arial"/>
          <w:sz w:val="20"/>
          <w:szCs w:val="20"/>
        </w:rPr>
        <w:t>打下基础</w:t>
      </w:r>
      <w:r w:rsidR="00924B9B">
        <w:rPr>
          <w:rFonts w:asciiTheme="majorEastAsia" w:eastAsiaTheme="majorEastAsia" w:hAnsiTheme="majorEastAsia" w:cs="Arial" w:hint="eastAsia"/>
          <w:sz w:val="20"/>
          <w:szCs w:val="20"/>
        </w:rPr>
        <w:t>。</w:t>
      </w:r>
    </w:p>
    <w:p w:rsidR="009E553E" w:rsidRPr="00A479BD" w:rsidRDefault="009E553E"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A479BD">
        <w:rPr>
          <w:rFonts w:ascii="黑体" w:hAnsi="黑体" w:cstheme="majorBidi"/>
          <w:b/>
          <w:bCs/>
          <w:kern w:val="2"/>
          <w:sz w:val="21"/>
          <w:szCs w:val="21"/>
          <w:lang w:val="en-US" w:eastAsia="zh-CN" w:bidi="ar-SA"/>
        </w:rPr>
        <w:t>模型验证标准化</w:t>
      </w:r>
    </w:p>
    <w:p w:rsidR="001867CE" w:rsidRPr="00F04906" w:rsidRDefault="001867C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由于装置多，数据多，比对次数多，涉及人员多，模型</w:t>
      </w:r>
      <w:r w:rsidRPr="00F04906">
        <w:rPr>
          <w:rFonts w:asciiTheme="majorEastAsia" w:eastAsiaTheme="majorEastAsia" w:hAnsiTheme="majorEastAsia" w:cs="Arial"/>
          <w:sz w:val="20"/>
          <w:szCs w:val="20"/>
        </w:rPr>
        <w:t>验证比对</w:t>
      </w:r>
      <w:r w:rsidR="00924B9B">
        <w:rPr>
          <w:rFonts w:asciiTheme="majorEastAsia" w:eastAsiaTheme="majorEastAsia" w:hAnsiTheme="majorEastAsia" w:cs="Arial"/>
          <w:sz w:val="20"/>
          <w:szCs w:val="20"/>
        </w:rPr>
        <w:t>的</w:t>
      </w:r>
      <w:r w:rsidRPr="00F04906">
        <w:rPr>
          <w:rFonts w:asciiTheme="majorEastAsia" w:eastAsiaTheme="majorEastAsia" w:hAnsiTheme="majorEastAsia" w:cs="Arial"/>
          <w:sz w:val="20"/>
          <w:szCs w:val="20"/>
        </w:rPr>
        <w:t>工作量非常大</w:t>
      </w:r>
      <w:r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sz w:val="20"/>
          <w:szCs w:val="20"/>
        </w:rPr>
        <w:t>应制定统一的比对数据表</w:t>
      </w:r>
      <w:r w:rsidRPr="00F04906">
        <w:rPr>
          <w:rFonts w:asciiTheme="majorEastAsia" w:eastAsiaTheme="majorEastAsia" w:hAnsiTheme="majorEastAsia" w:cs="Arial" w:hint="eastAsia"/>
          <w:sz w:val="20"/>
          <w:szCs w:val="20"/>
        </w:rPr>
        <w:t>、验证</w:t>
      </w:r>
      <w:r w:rsidR="009E553E" w:rsidRPr="00F04906">
        <w:rPr>
          <w:rFonts w:asciiTheme="majorEastAsia" w:eastAsiaTheme="majorEastAsia" w:hAnsiTheme="majorEastAsia" w:cs="Arial"/>
          <w:sz w:val="20"/>
          <w:szCs w:val="20"/>
        </w:rPr>
        <w:t>进度表，</w:t>
      </w:r>
      <w:r w:rsidRPr="00F04906">
        <w:rPr>
          <w:rFonts w:asciiTheme="majorEastAsia" w:eastAsiaTheme="majorEastAsia" w:hAnsiTheme="majorEastAsia" w:cs="Arial"/>
          <w:sz w:val="20"/>
          <w:szCs w:val="20"/>
        </w:rPr>
        <w:t>及时</w:t>
      </w:r>
      <w:r w:rsidRPr="00F04906">
        <w:rPr>
          <w:rFonts w:asciiTheme="majorEastAsia" w:eastAsiaTheme="majorEastAsia" w:hAnsiTheme="majorEastAsia" w:cs="Arial" w:hint="eastAsia"/>
          <w:sz w:val="20"/>
          <w:szCs w:val="20"/>
        </w:rPr>
        <w:t>记录比对过程中发现的问题，跟踪解决情况，对于共性问题，及时共享解决方案。</w:t>
      </w:r>
    </w:p>
    <w:p w:rsidR="009E553E" w:rsidRPr="001867CE" w:rsidRDefault="0030007E"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Pr>
          <w:rFonts w:ascii="黑体" w:hAnsi="黑体" w:cstheme="majorBidi"/>
          <w:b/>
          <w:bCs/>
          <w:kern w:val="2"/>
          <w:sz w:val="21"/>
          <w:szCs w:val="21"/>
          <w:lang w:val="en-US" w:eastAsia="zh-CN" w:bidi="ar-SA"/>
        </w:rPr>
        <w:t>试运行</w:t>
      </w:r>
      <w:r w:rsidR="009E553E" w:rsidRPr="001867CE">
        <w:rPr>
          <w:rFonts w:ascii="黑体" w:hAnsi="黑体" w:cstheme="majorBidi"/>
          <w:b/>
          <w:bCs/>
          <w:kern w:val="2"/>
          <w:sz w:val="21"/>
          <w:szCs w:val="21"/>
          <w:lang w:val="en-US" w:eastAsia="zh-CN" w:bidi="ar-SA"/>
        </w:rPr>
        <w:t>标准化</w:t>
      </w:r>
    </w:p>
    <w:p w:rsidR="009E553E" w:rsidRPr="00F04906" w:rsidRDefault="001867C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通过试运行</w:t>
      </w:r>
      <w:r w:rsidRPr="00F04906">
        <w:rPr>
          <w:rFonts w:asciiTheme="majorEastAsia" w:eastAsiaTheme="majorEastAsia" w:hAnsiTheme="majorEastAsia" w:cs="Arial" w:hint="eastAsia"/>
          <w:sz w:val="20"/>
          <w:szCs w:val="20"/>
        </w:rPr>
        <w:t>，</w:t>
      </w:r>
      <w:r w:rsidR="00DA2858" w:rsidRPr="00F04906">
        <w:rPr>
          <w:rFonts w:asciiTheme="majorEastAsia" w:eastAsiaTheme="majorEastAsia" w:hAnsiTheme="majorEastAsia" w:cs="Arial" w:hint="eastAsia"/>
          <w:sz w:val="20"/>
          <w:szCs w:val="20"/>
        </w:rPr>
        <w:t>通过</w:t>
      </w:r>
      <w:r w:rsidRPr="00F04906">
        <w:rPr>
          <w:rFonts w:asciiTheme="majorEastAsia" w:eastAsiaTheme="majorEastAsia" w:hAnsiTheme="majorEastAsia" w:cs="Arial" w:hint="eastAsia"/>
          <w:sz w:val="20"/>
          <w:szCs w:val="20"/>
        </w:rPr>
        <w:t>制定测算目标，编制优化方案，</w:t>
      </w:r>
      <w:r w:rsidR="00496124">
        <w:rPr>
          <w:rFonts w:asciiTheme="majorEastAsia" w:eastAsiaTheme="majorEastAsia" w:hAnsiTheme="majorEastAsia" w:cs="Arial"/>
          <w:sz w:val="20"/>
          <w:szCs w:val="20"/>
        </w:rPr>
        <w:t>可以帮助</w:t>
      </w:r>
      <w:r w:rsidRPr="00F04906">
        <w:rPr>
          <w:rFonts w:asciiTheme="majorEastAsia" w:eastAsiaTheme="majorEastAsia" w:hAnsiTheme="majorEastAsia" w:cs="Arial"/>
          <w:sz w:val="20"/>
          <w:szCs w:val="20"/>
        </w:rPr>
        <w:t>模型</w:t>
      </w:r>
      <w:r w:rsidR="009E553E" w:rsidRPr="00F04906">
        <w:rPr>
          <w:rFonts w:asciiTheme="majorEastAsia" w:eastAsiaTheme="majorEastAsia" w:hAnsiTheme="majorEastAsia" w:cs="Arial"/>
          <w:sz w:val="20"/>
          <w:szCs w:val="20"/>
        </w:rPr>
        <w:t>使用人员</w:t>
      </w:r>
      <w:r w:rsidR="00496124">
        <w:rPr>
          <w:rFonts w:asciiTheme="majorEastAsia" w:eastAsiaTheme="majorEastAsia" w:hAnsiTheme="majorEastAsia" w:cs="Arial" w:hint="eastAsia"/>
          <w:sz w:val="20"/>
          <w:szCs w:val="20"/>
        </w:rPr>
        <w:t>熟练掌握</w:t>
      </w:r>
      <w:r w:rsidR="00496124">
        <w:rPr>
          <w:rFonts w:asciiTheme="majorEastAsia" w:eastAsiaTheme="majorEastAsia" w:hAnsiTheme="majorEastAsia" w:cs="Arial"/>
          <w:sz w:val="20"/>
          <w:szCs w:val="20"/>
        </w:rPr>
        <w:t>模型</w:t>
      </w:r>
      <w:r w:rsidR="00924B9B">
        <w:rPr>
          <w:rFonts w:asciiTheme="majorEastAsia" w:eastAsiaTheme="majorEastAsia" w:hAnsiTheme="majorEastAsia" w:cs="Arial"/>
          <w:sz w:val="20"/>
          <w:szCs w:val="20"/>
        </w:rPr>
        <w:t>使用</w:t>
      </w:r>
      <w:r w:rsidR="00496124">
        <w:rPr>
          <w:rFonts w:asciiTheme="majorEastAsia" w:eastAsiaTheme="majorEastAsia" w:hAnsiTheme="majorEastAsia" w:cs="Arial"/>
          <w:sz w:val="20"/>
          <w:szCs w:val="20"/>
        </w:rPr>
        <w:lastRenderedPageBreak/>
        <w:t>方法和技巧</w:t>
      </w:r>
      <w:r w:rsidR="00496124">
        <w:rPr>
          <w:rFonts w:asciiTheme="majorEastAsia" w:eastAsiaTheme="majorEastAsia" w:hAnsiTheme="majorEastAsia" w:cs="Arial" w:hint="eastAsia"/>
          <w:sz w:val="20"/>
          <w:szCs w:val="20"/>
        </w:rPr>
        <w:t>，提高模型维护能力，</w:t>
      </w:r>
      <w:r w:rsidR="00496124">
        <w:rPr>
          <w:rFonts w:asciiTheme="majorEastAsia" w:eastAsiaTheme="majorEastAsia" w:hAnsiTheme="majorEastAsia" w:cs="Arial"/>
          <w:sz w:val="20"/>
          <w:szCs w:val="20"/>
        </w:rPr>
        <w:t>推进</w:t>
      </w:r>
      <w:r w:rsidR="00924B9B">
        <w:rPr>
          <w:rFonts w:asciiTheme="majorEastAsia" w:eastAsiaTheme="majorEastAsia" w:hAnsiTheme="majorEastAsia" w:cs="Arial"/>
          <w:sz w:val="20"/>
          <w:szCs w:val="20"/>
        </w:rPr>
        <w:t>模型使用人员运</w:t>
      </w:r>
      <w:r w:rsidR="00496124">
        <w:rPr>
          <w:rFonts w:asciiTheme="majorEastAsia" w:eastAsiaTheme="majorEastAsia" w:hAnsiTheme="majorEastAsia" w:cs="Arial"/>
          <w:sz w:val="20"/>
          <w:szCs w:val="20"/>
        </w:rPr>
        <w:t>用模型进行</w:t>
      </w:r>
      <w:r w:rsidR="009E553E" w:rsidRPr="00F04906">
        <w:rPr>
          <w:rFonts w:asciiTheme="majorEastAsia" w:eastAsiaTheme="majorEastAsia" w:hAnsiTheme="majorEastAsia" w:cs="Arial"/>
          <w:sz w:val="20"/>
          <w:szCs w:val="20"/>
        </w:rPr>
        <w:t>优化措施和方案</w:t>
      </w:r>
      <w:r w:rsidR="00496124">
        <w:rPr>
          <w:rFonts w:asciiTheme="majorEastAsia" w:eastAsiaTheme="majorEastAsia" w:hAnsiTheme="majorEastAsia" w:cs="Arial"/>
          <w:sz w:val="20"/>
          <w:szCs w:val="20"/>
        </w:rPr>
        <w:t>的分析研究</w:t>
      </w:r>
      <w:r w:rsidR="00DA2858" w:rsidRPr="00F04906">
        <w:rPr>
          <w:rFonts w:asciiTheme="majorEastAsia" w:eastAsiaTheme="majorEastAsia" w:hAnsiTheme="majorEastAsia" w:cs="Arial" w:hint="eastAsia"/>
          <w:sz w:val="20"/>
          <w:szCs w:val="20"/>
        </w:rPr>
        <w:t>，</w:t>
      </w:r>
      <w:r w:rsidR="00496124">
        <w:rPr>
          <w:rFonts w:asciiTheme="majorEastAsia" w:eastAsiaTheme="majorEastAsia" w:hAnsiTheme="majorEastAsia" w:cs="Arial"/>
          <w:sz w:val="20"/>
          <w:szCs w:val="20"/>
        </w:rPr>
        <w:t>从而</w:t>
      </w:r>
      <w:r w:rsidR="00DA2858" w:rsidRPr="00F04906">
        <w:rPr>
          <w:rFonts w:asciiTheme="majorEastAsia" w:eastAsiaTheme="majorEastAsia" w:hAnsiTheme="majorEastAsia" w:cs="Arial" w:hint="eastAsia"/>
          <w:sz w:val="20"/>
          <w:szCs w:val="20"/>
        </w:rPr>
        <w:t>建立起模型运行和应用的工作机制</w:t>
      </w:r>
      <w:r w:rsidR="00496124">
        <w:rPr>
          <w:rFonts w:asciiTheme="majorEastAsia" w:eastAsiaTheme="majorEastAsia" w:hAnsiTheme="majorEastAsia" w:cs="Arial" w:hint="eastAsia"/>
          <w:sz w:val="20"/>
          <w:szCs w:val="20"/>
        </w:rPr>
        <w:t>和骨干队伍</w:t>
      </w:r>
      <w:r w:rsidRPr="00F04906">
        <w:rPr>
          <w:rFonts w:asciiTheme="majorEastAsia" w:eastAsiaTheme="majorEastAsia" w:hAnsiTheme="majorEastAsia" w:cs="Arial" w:hint="eastAsia"/>
          <w:sz w:val="20"/>
          <w:szCs w:val="20"/>
        </w:rPr>
        <w:t>。</w:t>
      </w:r>
    </w:p>
    <w:p w:rsidR="0030007E" w:rsidRPr="009D224B" w:rsidRDefault="0030007E"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9D224B">
        <w:rPr>
          <w:rFonts w:ascii="黑体" w:hAnsi="黑体" w:cstheme="majorBidi"/>
          <w:b/>
          <w:bCs/>
          <w:kern w:val="2"/>
          <w:sz w:val="21"/>
          <w:szCs w:val="21"/>
          <w:lang w:val="en-US" w:eastAsia="zh-CN" w:bidi="ar-SA"/>
        </w:rPr>
        <w:t>培训</w:t>
      </w:r>
      <w:r w:rsidRPr="009D224B">
        <w:rPr>
          <w:rFonts w:ascii="黑体" w:hAnsi="黑体" w:cstheme="majorBidi" w:hint="eastAsia"/>
          <w:b/>
          <w:bCs/>
          <w:kern w:val="2"/>
          <w:sz w:val="21"/>
          <w:szCs w:val="21"/>
          <w:lang w:val="en-US" w:eastAsia="zh-CN" w:bidi="ar-SA"/>
        </w:rPr>
        <w:t>先行</w:t>
      </w:r>
    </w:p>
    <w:p w:rsidR="009D224B" w:rsidRPr="009D224B" w:rsidRDefault="009D224B" w:rsidP="00F04906">
      <w:pPr>
        <w:pStyle w:val="a5"/>
        <w:spacing w:line="360" w:lineRule="auto"/>
        <w:ind w:firstLine="400"/>
      </w:pPr>
      <w:r w:rsidRPr="00F04906">
        <w:rPr>
          <w:rFonts w:asciiTheme="majorEastAsia" w:eastAsiaTheme="majorEastAsia" w:hAnsiTheme="majorEastAsia" w:cs="Arial" w:hint="eastAsia"/>
          <w:sz w:val="20"/>
          <w:szCs w:val="20"/>
        </w:rPr>
        <w:t>建模工程师都是来自各装置一线</w:t>
      </w:r>
      <w:r w:rsidRPr="00F04906">
        <w:rPr>
          <w:rFonts w:asciiTheme="majorEastAsia" w:eastAsiaTheme="majorEastAsia" w:hAnsiTheme="majorEastAsia" w:cs="Arial"/>
          <w:sz w:val="20"/>
          <w:szCs w:val="20"/>
        </w:rPr>
        <w:t>的</w:t>
      </w:r>
      <w:r w:rsidRPr="00F04906">
        <w:rPr>
          <w:rFonts w:asciiTheme="majorEastAsia" w:eastAsiaTheme="majorEastAsia" w:hAnsiTheme="majorEastAsia" w:cs="Arial" w:hint="eastAsia"/>
          <w:sz w:val="20"/>
          <w:szCs w:val="20"/>
        </w:rPr>
        <w:t>业务骨干，他们不仅对装置工艺有</w:t>
      </w:r>
      <w:r w:rsidR="00D51B03">
        <w:rPr>
          <w:rFonts w:asciiTheme="majorEastAsia" w:eastAsiaTheme="majorEastAsia" w:hAnsiTheme="majorEastAsia" w:cs="Arial" w:hint="eastAsia"/>
          <w:sz w:val="20"/>
          <w:szCs w:val="20"/>
        </w:rPr>
        <w:t>着</w:t>
      </w:r>
      <w:r w:rsidRPr="00F04906">
        <w:rPr>
          <w:rFonts w:asciiTheme="majorEastAsia" w:eastAsiaTheme="majorEastAsia" w:hAnsiTheme="majorEastAsia" w:cs="Arial" w:hint="eastAsia"/>
          <w:sz w:val="20"/>
          <w:szCs w:val="20"/>
        </w:rPr>
        <w:t>深刻理解，而且在开始建模之前，参加Petro-SIM</w:t>
      </w:r>
      <w:r w:rsidRPr="00F04906">
        <w:rPr>
          <w:rFonts w:asciiTheme="majorEastAsia" w:eastAsiaTheme="majorEastAsia" w:hAnsiTheme="majorEastAsia" w:cs="Arial"/>
          <w:sz w:val="20"/>
          <w:szCs w:val="20"/>
        </w:rPr>
        <w:t>软件使用</w:t>
      </w:r>
      <w:r w:rsidRPr="00F04906">
        <w:rPr>
          <w:rFonts w:asciiTheme="majorEastAsia" w:eastAsiaTheme="majorEastAsia" w:hAnsiTheme="majorEastAsia" w:cs="Arial" w:hint="eastAsia"/>
          <w:sz w:val="20"/>
          <w:szCs w:val="20"/>
        </w:rPr>
        <w:t>技术专题</w:t>
      </w:r>
      <w:r w:rsidRPr="00F04906">
        <w:rPr>
          <w:rFonts w:asciiTheme="majorEastAsia" w:eastAsiaTheme="majorEastAsia" w:hAnsiTheme="majorEastAsia" w:cs="Arial"/>
          <w:sz w:val="20"/>
          <w:szCs w:val="20"/>
        </w:rPr>
        <w:t>培训</w:t>
      </w:r>
      <w:r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sz w:val="20"/>
          <w:szCs w:val="20"/>
        </w:rPr>
        <w:t>通过培训学习掌握了软件使用和装置建模方法，为后续</w:t>
      </w:r>
      <w:r w:rsidR="00924B9B">
        <w:rPr>
          <w:rFonts w:asciiTheme="majorEastAsia" w:eastAsiaTheme="majorEastAsia" w:hAnsiTheme="majorEastAsia" w:cs="Arial"/>
          <w:sz w:val="20"/>
          <w:szCs w:val="20"/>
        </w:rPr>
        <w:t>按时</w:t>
      </w:r>
      <w:r w:rsidR="00924B9B" w:rsidRPr="00F04906">
        <w:rPr>
          <w:rFonts w:asciiTheme="majorEastAsia" w:eastAsiaTheme="majorEastAsia" w:hAnsiTheme="majorEastAsia" w:cs="Arial" w:hint="eastAsia"/>
          <w:sz w:val="20"/>
          <w:szCs w:val="20"/>
        </w:rPr>
        <w:t>完成</w:t>
      </w:r>
      <w:r w:rsidR="00924B9B">
        <w:rPr>
          <w:rFonts w:asciiTheme="majorEastAsia" w:eastAsiaTheme="majorEastAsia" w:hAnsiTheme="majorEastAsia" w:cs="Arial" w:hint="eastAsia"/>
          <w:sz w:val="20"/>
          <w:szCs w:val="20"/>
        </w:rPr>
        <w:t>建模、验证和</w:t>
      </w:r>
      <w:r w:rsidR="00924B9B" w:rsidRPr="00F04906">
        <w:rPr>
          <w:rFonts w:asciiTheme="majorEastAsia" w:eastAsiaTheme="majorEastAsia" w:hAnsiTheme="majorEastAsia" w:cs="Arial" w:hint="eastAsia"/>
          <w:sz w:val="20"/>
          <w:szCs w:val="20"/>
        </w:rPr>
        <w:t>投用工作</w:t>
      </w:r>
      <w:r w:rsidRPr="00F04906">
        <w:rPr>
          <w:rFonts w:asciiTheme="majorEastAsia" w:eastAsiaTheme="majorEastAsia" w:hAnsiTheme="majorEastAsia" w:cs="Arial"/>
          <w:sz w:val="20"/>
          <w:szCs w:val="20"/>
        </w:rPr>
        <w:t>做好技术储备</w:t>
      </w:r>
      <w:r w:rsidRPr="00F04906">
        <w:rPr>
          <w:rFonts w:asciiTheme="majorEastAsia" w:eastAsiaTheme="majorEastAsia" w:hAnsiTheme="majorEastAsia" w:cs="Arial" w:hint="eastAsia"/>
          <w:sz w:val="20"/>
          <w:szCs w:val="20"/>
        </w:rPr>
        <w:t>。</w:t>
      </w:r>
      <w:r w:rsidRPr="009D224B">
        <w:rPr>
          <w:rFonts w:hint="eastAsia"/>
        </w:rPr>
        <w:t xml:space="preserve"> </w:t>
      </w:r>
    </w:p>
    <w:p w:rsidR="00577FAC" w:rsidRDefault="00577FAC"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9D224B">
        <w:rPr>
          <w:rFonts w:ascii="黑体" w:hAnsi="黑体" w:cstheme="majorBidi"/>
          <w:b/>
          <w:bCs/>
          <w:kern w:val="2"/>
          <w:sz w:val="21"/>
          <w:szCs w:val="21"/>
          <w:lang w:val="en-US" w:eastAsia="zh-CN" w:bidi="ar-SA"/>
        </w:rPr>
        <w:t>建立模型档案</w:t>
      </w:r>
    </w:p>
    <w:p w:rsidR="009D224B" w:rsidRPr="00F04906" w:rsidRDefault="00D51B03" w:rsidP="00F04906">
      <w:pPr>
        <w:pStyle w:val="a5"/>
        <w:spacing w:line="360" w:lineRule="auto"/>
        <w:ind w:firstLine="400"/>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模型文件是集体智慧结晶</w:t>
      </w:r>
      <w:r w:rsidR="008F6054">
        <w:rPr>
          <w:rFonts w:asciiTheme="majorEastAsia" w:eastAsiaTheme="majorEastAsia" w:hAnsiTheme="majorEastAsia" w:cs="Arial" w:hint="eastAsia"/>
          <w:sz w:val="20"/>
          <w:szCs w:val="20"/>
        </w:rPr>
        <w:t>和企业宝贵资产，</w:t>
      </w:r>
      <w:r>
        <w:rPr>
          <w:rFonts w:asciiTheme="majorEastAsia" w:eastAsiaTheme="majorEastAsia" w:hAnsiTheme="majorEastAsia" w:cs="Arial" w:hint="eastAsia"/>
          <w:sz w:val="20"/>
          <w:szCs w:val="20"/>
        </w:rPr>
        <w:t>是持续开展</w:t>
      </w:r>
      <w:r w:rsidR="008F6054">
        <w:rPr>
          <w:rFonts w:asciiTheme="majorEastAsia" w:eastAsiaTheme="majorEastAsia" w:hAnsiTheme="majorEastAsia" w:cs="Arial" w:hint="eastAsia"/>
          <w:sz w:val="20"/>
          <w:szCs w:val="20"/>
        </w:rPr>
        <w:t>生产</w:t>
      </w:r>
      <w:r>
        <w:rPr>
          <w:rFonts w:asciiTheme="majorEastAsia" w:eastAsiaTheme="majorEastAsia" w:hAnsiTheme="majorEastAsia" w:cs="Arial" w:hint="eastAsia"/>
          <w:sz w:val="20"/>
          <w:szCs w:val="20"/>
        </w:rPr>
        <w:t>优化工作的基础平台。</w:t>
      </w:r>
      <w:r w:rsidR="009D224B" w:rsidRPr="00F04906">
        <w:rPr>
          <w:rFonts w:asciiTheme="majorEastAsia" w:eastAsiaTheme="majorEastAsia" w:hAnsiTheme="majorEastAsia" w:cs="Arial" w:hint="eastAsia"/>
          <w:sz w:val="20"/>
          <w:szCs w:val="20"/>
        </w:rPr>
        <w:t>建立规范有效的模型存档、更新和访问机制，借助企业</w:t>
      </w:r>
      <w:proofErr w:type="gramStart"/>
      <w:r w:rsidR="009D224B" w:rsidRPr="00F04906">
        <w:rPr>
          <w:rFonts w:asciiTheme="majorEastAsia" w:eastAsiaTheme="majorEastAsia" w:hAnsiTheme="majorEastAsia" w:cs="Arial" w:hint="eastAsia"/>
          <w:sz w:val="20"/>
          <w:szCs w:val="20"/>
        </w:rPr>
        <w:t>云实现</w:t>
      </w:r>
      <w:proofErr w:type="gramEnd"/>
      <w:r w:rsidR="009D224B" w:rsidRPr="00F04906">
        <w:rPr>
          <w:rFonts w:asciiTheme="majorEastAsia" w:eastAsiaTheme="majorEastAsia" w:hAnsiTheme="majorEastAsia" w:cs="Arial" w:hint="eastAsia"/>
          <w:sz w:val="20"/>
          <w:szCs w:val="20"/>
        </w:rPr>
        <w:t>模型数据云端存储、模型用户授权共享、模型数据异机备份、访问更新日志记录，加强模型数据安全保密，为生产管理人员开展模型</w:t>
      </w:r>
      <w:r w:rsidR="00434F8F">
        <w:rPr>
          <w:rFonts w:asciiTheme="majorEastAsia" w:eastAsiaTheme="majorEastAsia" w:hAnsiTheme="majorEastAsia" w:cs="Arial" w:hint="eastAsia"/>
          <w:sz w:val="20"/>
          <w:szCs w:val="20"/>
        </w:rPr>
        <w:t>建立</w:t>
      </w:r>
      <w:r w:rsidR="009D224B" w:rsidRPr="00F04906">
        <w:rPr>
          <w:rFonts w:asciiTheme="majorEastAsia" w:eastAsiaTheme="majorEastAsia" w:hAnsiTheme="majorEastAsia" w:cs="Arial" w:hint="eastAsia"/>
          <w:sz w:val="20"/>
          <w:szCs w:val="20"/>
        </w:rPr>
        <w:t>、使用、维护和优化方案测算工作提供统一便捷的信息化平台。</w:t>
      </w:r>
    </w:p>
    <w:p w:rsidR="00577FAC" w:rsidRDefault="00577FAC"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9D224B">
        <w:rPr>
          <w:rFonts w:ascii="黑体" w:hAnsi="黑体" w:cstheme="majorBidi"/>
          <w:b/>
          <w:bCs/>
          <w:kern w:val="2"/>
          <w:sz w:val="21"/>
          <w:szCs w:val="21"/>
          <w:lang w:val="en-US" w:eastAsia="zh-CN" w:bidi="ar-SA"/>
        </w:rPr>
        <w:t>模型应用管理</w:t>
      </w:r>
    </w:p>
    <w:p w:rsidR="009D224B" w:rsidRPr="00F04906" w:rsidRDefault="009D224B"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建立模型</w:t>
      </w:r>
      <w:r w:rsidRPr="00F04906">
        <w:rPr>
          <w:rFonts w:asciiTheme="majorEastAsia" w:eastAsiaTheme="majorEastAsia" w:hAnsiTheme="majorEastAsia" w:cs="Arial"/>
          <w:sz w:val="20"/>
          <w:szCs w:val="20"/>
        </w:rPr>
        <w:t>运行和应用的</w:t>
      </w:r>
      <w:r w:rsidRPr="00F04906">
        <w:rPr>
          <w:rFonts w:asciiTheme="majorEastAsia" w:eastAsiaTheme="majorEastAsia" w:hAnsiTheme="majorEastAsia" w:cs="Arial" w:hint="eastAsia"/>
          <w:sz w:val="20"/>
          <w:szCs w:val="20"/>
        </w:rPr>
        <w:t>工作</w:t>
      </w:r>
      <w:r w:rsidRPr="00F04906">
        <w:rPr>
          <w:rFonts w:asciiTheme="majorEastAsia" w:eastAsiaTheme="majorEastAsia" w:hAnsiTheme="majorEastAsia" w:cs="Arial"/>
          <w:sz w:val="20"/>
          <w:szCs w:val="20"/>
        </w:rPr>
        <w:t>机制</w:t>
      </w:r>
      <w:r w:rsidRPr="00F04906">
        <w:rPr>
          <w:rFonts w:asciiTheme="majorEastAsia" w:eastAsiaTheme="majorEastAsia" w:hAnsiTheme="majorEastAsia" w:cs="Arial" w:hint="eastAsia"/>
          <w:sz w:val="20"/>
          <w:szCs w:val="20"/>
        </w:rPr>
        <w:t>，明确</w:t>
      </w:r>
      <w:r w:rsidR="008F6054">
        <w:rPr>
          <w:rFonts w:asciiTheme="majorEastAsia" w:eastAsiaTheme="majorEastAsia" w:hAnsiTheme="majorEastAsia" w:cs="Arial" w:hint="eastAsia"/>
          <w:sz w:val="20"/>
          <w:szCs w:val="20"/>
        </w:rPr>
        <w:t>各单位（部门）</w:t>
      </w:r>
      <w:r w:rsidRPr="00F04906">
        <w:rPr>
          <w:rFonts w:asciiTheme="majorEastAsia" w:eastAsiaTheme="majorEastAsia" w:hAnsiTheme="majorEastAsia" w:cs="Arial"/>
          <w:sz w:val="20"/>
          <w:szCs w:val="20"/>
        </w:rPr>
        <w:t>工作要求</w:t>
      </w:r>
      <w:r w:rsidRPr="00F04906">
        <w:rPr>
          <w:rFonts w:asciiTheme="majorEastAsia" w:eastAsiaTheme="majorEastAsia" w:hAnsiTheme="majorEastAsia" w:cs="Arial" w:hint="eastAsia"/>
          <w:sz w:val="20"/>
          <w:szCs w:val="20"/>
        </w:rPr>
        <w:t>、</w:t>
      </w:r>
      <w:r w:rsidR="008F6054">
        <w:rPr>
          <w:rFonts w:asciiTheme="majorEastAsia" w:eastAsiaTheme="majorEastAsia" w:hAnsiTheme="majorEastAsia" w:cs="Arial" w:hint="eastAsia"/>
          <w:sz w:val="20"/>
          <w:szCs w:val="20"/>
        </w:rPr>
        <w:t>职责分工和考核标准，对在</w:t>
      </w:r>
      <w:r w:rsidRPr="00F04906">
        <w:rPr>
          <w:rFonts w:asciiTheme="majorEastAsia" w:eastAsiaTheme="majorEastAsia" w:hAnsiTheme="majorEastAsia" w:cs="Arial" w:hint="eastAsia"/>
          <w:sz w:val="20"/>
          <w:szCs w:val="20"/>
        </w:rPr>
        <w:t>流程</w:t>
      </w:r>
      <w:r w:rsidR="008F6054">
        <w:rPr>
          <w:rFonts w:asciiTheme="majorEastAsia" w:eastAsiaTheme="majorEastAsia" w:hAnsiTheme="majorEastAsia" w:cs="Arial" w:hint="eastAsia"/>
          <w:sz w:val="20"/>
          <w:szCs w:val="20"/>
        </w:rPr>
        <w:t>模拟和</w:t>
      </w:r>
      <w:r w:rsidRPr="00F04906">
        <w:rPr>
          <w:rFonts w:asciiTheme="majorEastAsia" w:eastAsiaTheme="majorEastAsia" w:hAnsiTheme="majorEastAsia" w:cs="Arial" w:hint="eastAsia"/>
          <w:sz w:val="20"/>
          <w:szCs w:val="20"/>
        </w:rPr>
        <w:t>优化</w:t>
      </w:r>
      <w:r w:rsidR="008F6054">
        <w:rPr>
          <w:rFonts w:asciiTheme="majorEastAsia" w:eastAsiaTheme="majorEastAsia" w:hAnsiTheme="majorEastAsia" w:cs="Arial" w:hint="eastAsia"/>
          <w:sz w:val="20"/>
          <w:szCs w:val="20"/>
        </w:rPr>
        <w:t>工作中做出贡献的集体和个人予以奖励</w:t>
      </w:r>
      <w:r w:rsidRPr="00F04906">
        <w:rPr>
          <w:rFonts w:asciiTheme="majorEastAsia" w:eastAsiaTheme="majorEastAsia" w:hAnsiTheme="majorEastAsia" w:cs="Arial" w:hint="eastAsia"/>
          <w:sz w:val="20"/>
          <w:szCs w:val="20"/>
        </w:rPr>
        <w:t>。</w:t>
      </w:r>
    </w:p>
    <w:p w:rsidR="007B0506" w:rsidRPr="008D38BE" w:rsidRDefault="007B0506" w:rsidP="00BA48B7">
      <w:pPr>
        <w:pStyle w:val="1"/>
        <w:keepNext/>
        <w:keepLines/>
        <w:widowControl w:val="0"/>
        <w:numPr>
          <w:ilvl w:val="0"/>
          <w:numId w:val="4"/>
        </w:numPr>
        <w:pBdr>
          <w:bottom w:val="none" w:sz="0" w:space="0" w:color="auto"/>
        </w:pBdr>
        <w:spacing w:before="240" w:after="0"/>
        <w:jc w:val="both"/>
        <w:rPr>
          <w:rFonts w:ascii="仿宋" w:eastAsia="仿宋" w:hAnsi="仿宋" w:cstheme="minorBidi"/>
          <w:kern w:val="44"/>
          <w:szCs w:val="28"/>
          <w:lang w:val="en-US" w:eastAsia="zh-CN" w:bidi="ar-SA"/>
        </w:rPr>
      </w:pPr>
      <w:r w:rsidRPr="008D38BE">
        <w:rPr>
          <w:rFonts w:ascii="仿宋" w:eastAsia="仿宋" w:hAnsi="仿宋" w:cstheme="minorBidi"/>
          <w:kern w:val="44"/>
          <w:szCs w:val="28"/>
          <w:lang w:val="en-US" w:eastAsia="zh-CN" w:bidi="ar-SA"/>
        </w:rPr>
        <w:t>方案测算</w:t>
      </w:r>
    </w:p>
    <w:p w:rsidR="009D224B" w:rsidRPr="00F04906" w:rsidRDefault="009D224B"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模型建成</w:t>
      </w:r>
      <w:r w:rsidR="00A11800" w:rsidRPr="00F04906">
        <w:rPr>
          <w:rFonts w:asciiTheme="majorEastAsia" w:eastAsiaTheme="majorEastAsia" w:hAnsiTheme="majorEastAsia" w:cs="Arial"/>
          <w:sz w:val="20"/>
          <w:szCs w:val="20"/>
        </w:rPr>
        <w:t>以后</w:t>
      </w:r>
      <w:r w:rsidRPr="00F04906">
        <w:rPr>
          <w:rFonts w:asciiTheme="majorEastAsia" w:eastAsiaTheme="majorEastAsia" w:hAnsiTheme="majorEastAsia" w:cs="Arial" w:hint="eastAsia"/>
          <w:sz w:val="20"/>
          <w:szCs w:val="20"/>
        </w:rPr>
        <w:t>，</w:t>
      </w:r>
      <w:r w:rsidR="00A11800" w:rsidRPr="00F04906">
        <w:rPr>
          <w:rFonts w:asciiTheme="majorEastAsia" w:eastAsiaTheme="majorEastAsia" w:hAnsiTheme="majorEastAsia" w:cs="Arial"/>
          <w:sz w:val="20"/>
          <w:szCs w:val="20"/>
        </w:rPr>
        <w:t>企业可以结合生产实际进行生产优化方案的评估和测算</w:t>
      </w:r>
      <w:r w:rsidR="008F6054">
        <w:rPr>
          <w:rFonts w:asciiTheme="majorEastAsia" w:eastAsiaTheme="majorEastAsia" w:hAnsiTheme="majorEastAsia" w:cs="Arial" w:hint="eastAsia"/>
          <w:sz w:val="20"/>
          <w:szCs w:val="20"/>
        </w:rPr>
        <w:t>。</w:t>
      </w:r>
      <w:r w:rsidRPr="00F04906">
        <w:rPr>
          <w:rFonts w:asciiTheme="majorEastAsia" w:eastAsiaTheme="majorEastAsia" w:hAnsiTheme="majorEastAsia" w:cs="Arial"/>
          <w:sz w:val="20"/>
          <w:szCs w:val="20"/>
        </w:rPr>
        <w:t>以下</w:t>
      </w:r>
      <w:proofErr w:type="gramStart"/>
      <w:r w:rsidR="006F33A5" w:rsidRPr="00F04906">
        <w:rPr>
          <w:rFonts w:asciiTheme="majorEastAsia" w:eastAsiaTheme="majorEastAsia" w:hAnsiTheme="majorEastAsia" w:cs="Arial" w:hint="eastAsia"/>
          <w:sz w:val="20"/>
          <w:szCs w:val="20"/>
        </w:rPr>
        <w:t>例举</w:t>
      </w:r>
      <w:proofErr w:type="gramEnd"/>
      <w:r w:rsidR="006F33A5" w:rsidRPr="00F04906">
        <w:rPr>
          <w:rFonts w:asciiTheme="majorEastAsia" w:eastAsiaTheme="majorEastAsia" w:hAnsiTheme="majorEastAsia" w:cs="Arial"/>
          <w:sz w:val="20"/>
          <w:szCs w:val="20"/>
        </w:rPr>
        <w:t>部分测算方案</w:t>
      </w:r>
      <w:r w:rsidR="00A11800" w:rsidRPr="00F04906">
        <w:rPr>
          <w:rFonts w:asciiTheme="majorEastAsia" w:eastAsiaTheme="majorEastAsia" w:hAnsiTheme="majorEastAsia" w:cs="Arial" w:hint="eastAsia"/>
          <w:sz w:val="20"/>
          <w:szCs w:val="20"/>
        </w:rPr>
        <w:t>。</w:t>
      </w:r>
    </w:p>
    <w:p w:rsidR="006F33A5" w:rsidRPr="006F33A5" w:rsidRDefault="006F33A5"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proofErr w:type="gramStart"/>
      <w:r w:rsidRPr="006F33A5">
        <w:rPr>
          <w:rFonts w:ascii="黑体" w:hAnsi="黑体" w:cstheme="majorBidi" w:hint="eastAsia"/>
          <w:b/>
          <w:bCs/>
          <w:kern w:val="2"/>
          <w:sz w:val="21"/>
          <w:szCs w:val="21"/>
          <w:lang w:val="en-US" w:eastAsia="zh-CN" w:bidi="ar-SA"/>
        </w:rPr>
        <w:t>船燃加工</w:t>
      </w:r>
      <w:proofErr w:type="gramEnd"/>
      <w:r w:rsidRPr="006F33A5">
        <w:rPr>
          <w:rFonts w:ascii="黑体" w:hAnsi="黑体" w:cstheme="majorBidi" w:hint="eastAsia"/>
          <w:b/>
          <w:bCs/>
          <w:kern w:val="2"/>
          <w:sz w:val="21"/>
          <w:szCs w:val="21"/>
          <w:lang w:val="en-US" w:eastAsia="zh-CN" w:bidi="ar-SA"/>
        </w:rPr>
        <w:t>方案测算</w:t>
      </w:r>
    </w:p>
    <w:p w:rsidR="006F33A5" w:rsidRPr="00F04906" w:rsidRDefault="006F33A5"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利用全流程模型对150万吨、50万吨</w:t>
      </w:r>
      <w:proofErr w:type="gramStart"/>
      <w:r w:rsidRPr="00F04906">
        <w:rPr>
          <w:rFonts w:asciiTheme="majorEastAsia" w:eastAsiaTheme="majorEastAsia" w:hAnsiTheme="majorEastAsia" w:cs="Arial" w:hint="eastAsia"/>
          <w:sz w:val="20"/>
          <w:szCs w:val="20"/>
        </w:rPr>
        <w:t>船燃方案</w:t>
      </w:r>
      <w:proofErr w:type="gramEnd"/>
      <w:r w:rsidRPr="00F04906">
        <w:rPr>
          <w:rFonts w:asciiTheme="majorEastAsia" w:eastAsiaTheme="majorEastAsia" w:hAnsiTheme="majorEastAsia" w:cs="Arial" w:hint="eastAsia"/>
          <w:sz w:val="20"/>
          <w:szCs w:val="20"/>
        </w:rPr>
        <w:t>进行测算，计算各方案下的全厂产品结构，以及量化</w:t>
      </w:r>
      <w:proofErr w:type="gramStart"/>
      <w:r w:rsidRPr="00F04906">
        <w:rPr>
          <w:rFonts w:asciiTheme="majorEastAsia" w:eastAsiaTheme="majorEastAsia" w:hAnsiTheme="majorEastAsia" w:cs="Arial" w:hint="eastAsia"/>
          <w:sz w:val="20"/>
          <w:szCs w:val="20"/>
        </w:rPr>
        <w:t>测算因</w:t>
      </w:r>
      <w:proofErr w:type="gramEnd"/>
      <w:r w:rsidRPr="00F04906">
        <w:rPr>
          <w:rFonts w:asciiTheme="majorEastAsia" w:eastAsiaTheme="majorEastAsia" w:hAnsiTheme="majorEastAsia" w:cs="Arial" w:hint="eastAsia"/>
          <w:sz w:val="20"/>
          <w:szCs w:val="20"/>
        </w:rPr>
        <w:t>加氢渣油硫含量指标的升级对催化剂寿命的影响。结合近期成本价格，可以测算各方案的效益情况，确定方案调整后的加氢渣油的边际价值。获得测算结论：150万吨</w:t>
      </w:r>
      <w:proofErr w:type="gramStart"/>
      <w:r w:rsidRPr="00F04906">
        <w:rPr>
          <w:rFonts w:asciiTheme="majorEastAsia" w:eastAsiaTheme="majorEastAsia" w:hAnsiTheme="majorEastAsia" w:cs="Arial" w:hint="eastAsia"/>
          <w:sz w:val="20"/>
          <w:szCs w:val="20"/>
        </w:rPr>
        <w:t>船燃方案</w:t>
      </w:r>
      <w:proofErr w:type="gramEnd"/>
      <w:r w:rsidRPr="00F04906">
        <w:rPr>
          <w:rFonts w:asciiTheme="majorEastAsia" w:eastAsiaTheme="majorEastAsia" w:hAnsiTheme="majorEastAsia" w:cs="Arial" w:hint="eastAsia"/>
          <w:sz w:val="20"/>
          <w:szCs w:val="20"/>
        </w:rPr>
        <w:t>相对于基准方案，效益下降5.02万元/小时，加氢重油边际价格为3731元/吨。50万吨</w:t>
      </w:r>
      <w:proofErr w:type="gramStart"/>
      <w:r w:rsidRPr="00F04906">
        <w:rPr>
          <w:rFonts w:asciiTheme="majorEastAsia" w:eastAsiaTheme="majorEastAsia" w:hAnsiTheme="majorEastAsia" w:cs="Arial" w:hint="eastAsia"/>
          <w:sz w:val="20"/>
          <w:szCs w:val="20"/>
        </w:rPr>
        <w:t>船燃方案</w:t>
      </w:r>
      <w:proofErr w:type="gramEnd"/>
      <w:r w:rsidRPr="00F04906">
        <w:rPr>
          <w:rFonts w:asciiTheme="majorEastAsia" w:eastAsiaTheme="majorEastAsia" w:hAnsiTheme="majorEastAsia" w:cs="Arial" w:hint="eastAsia"/>
          <w:sz w:val="20"/>
          <w:szCs w:val="20"/>
        </w:rPr>
        <w:t>与基础方案相比</w:t>
      </w:r>
      <w:r w:rsidRPr="00F04906">
        <w:rPr>
          <w:rFonts w:asciiTheme="majorEastAsia" w:eastAsiaTheme="majorEastAsia" w:hAnsiTheme="majorEastAsia" w:cs="Arial"/>
          <w:sz w:val="20"/>
          <w:szCs w:val="20"/>
        </w:rPr>
        <w:t>，</w:t>
      </w:r>
      <w:r w:rsidRPr="00F04906">
        <w:rPr>
          <w:rFonts w:asciiTheme="majorEastAsia" w:eastAsiaTheme="majorEastAsia" w:hAnsiTheme="majorEastAsia" w:cs="Arial" w:hint="eastAsia"/>
          <w:sz w:val="20"/>
          <w:szCs w:val="20"/>
        </w:rPr>
        <w:t>效益增加0.41万元/小时，加氢重油边际价格为3381元/吨</w:t>
      </w:r>
      <w:r w:rsidR="00FA4C97">
        <w:rPr>
          <w:rFonts w:asciiTheme="majorEastAsia" w:eastAsiaTheme="majorEastAsia" w:hAnsiTheme="majorEastAsia" w:cs="Arial" w:hint="eastAsia"/>
          <w:sz w:val="20"/>
          <w:szCs w:val="20"/>
        </w:rPr>
        <w:t>。</w:t>
      </w:r>
      <w:r w:rsidRPr="00F04906">
        <w:rPr>
          <w:rFonts w:asciiTheme="majorEastAsia" w:eastAsiaTheme="majorEastAsia" w:hAnsiTheme="majorEastAsia" w:cs="Arial" w:hint="eastAsia"/>
          <w:sz w:val="20"/>
          <w:szCs w:val="20"/>
        </w:rPr>
        <w:t>同时</w:t>
      </w:r>
      <w:r w:rsidR="00FA4C97">
        <w:rPr>
          <w:rFonts w:asciiTheme="majorEastAsia" w:eastAsiaTheme="majorEastAsia" w:hAnsiTheme="majorEastAsia" w:cs="Arial" w:hint="eastAsia"/>
          <w:sz w:val="20"/>
          <w:szCs w:val="20"/>
        </w:rPr>
        <w:t>，</w:t>
      </w:r>
      <w:r w:rsidRPr="00F04906">
        <w:rPr>
          <w:rFonts w:asciiTheme="majorEastAsia" w:eastAsiaTheme="majorEastAsia" w:hAnsiTheme="majorEastAsia" w:cs="Arial" w:hint="eastAsia"/>
          <w:sz w:val="20"/>
          <w:szCs w:val="20"/>
        </w:rPr>
        <w:t>由于加氢重油硫含量指标的升级，使得渣油加氢装置反应深度增加，催化剂寿命下降43天。</w:t>
      </w:r>
    </w:p>
    <w:p w:rsidR="00A11800" w:rsidRPr="006F33A5" w:rsidRDefault="00A11800"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6F33A5">
        <w:rPr>
          <w:rFonts w:ascii="黑体" w:hAnsi="黑体" w:cstheme="majorBidi" w:hint="eastAsia"/>
          <w:b/>
          <w:bCs/>
          <w:kern w:val="2"/>
          <w:sz w:val="21"/>
          <w:szCs w:val="21"/>
          <w:lang w:val="en-US" w:eastAsia="zh-CN" w:bidi="ar-SA"/>
        </w:rPr>
        <w:t>催化装置改造优化测算</w:t>
      </w:r>
    </w:p>
    <w:p w:rsidR="0030007E" w:rsidRPr="00F04906" w:rsidRDefault="0030007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利用催化裂化机理模型，在分馏塔顶增设一级冷凝器，以此研究其对催化装置吸收稳定部分及下游R</w:t>
      </w:r>
      <w:r w:rsidRPr="00F04906">
        <w:rPr>
          <w:rFonts w:asciiTheme="majorEastAsia" w:eastAsiaTheme="majorEastAsia" w:hAnsiTheme="majorEastAsia" w:cs="Arial"/>
          <w:sz w:val="20"/>
          <w:szCs w:val="20"/>
        </w:rPr>
        <w:t>SDS</w:t>
      </w:r>
      <w:r w:rsidRPr="00F04906">
        <w:rPr>
          <w:rFonts w:asciiTheme="majorEastAsia" w:eastAsiaTheme="majorEastAsia" w:hAnsiTheme="majorEastAsia" w:cs="Arial" w:hint="eastAsia"/>
          <w:sz w:val="20"/>
          <w:szCs w:val="20"/>
        </w:rPr>
        <w:t>汽油切割塔能耗的影响，并测算增设一级冷凝器可获得收益，评估改造方案的价值。获得测算结论：分馏塔顶实施双级冷凝有利于降低吸收稳定能耗及RSDS</w:t>
      </w:r>
      <w:r w:rsidR="00D32192">
        <w:rPr>
          <w:rFonts w:asciiTheme="majorEastAsia" w:eastAsiaTheme="majorEastAsia" w:hAnsiTheme="majorEastAsia" w:cs="Arial" w:hint="eastAsia"/>
          <w:sz w:val="20"/>
          <w:szCs w:val="20"/>
        </w:rPr>
        <w:t>装置轻重汽油切割</w:t>
      </w:r>
      <w:proofErr w:type="gramStart"/>
      <w:r w:rsidR="00D32192">
        <w:rPr>
          <w:rFonts w:asciiTheme="majorEastAsia" w:eastAsiaTheme="majorEastAsia" w:hAnsiTheme="majorEastAsia" w:cs="Arial" w:hint="eastAsia"/>
          <w:sz w:val="20"/>
          <w:szCs w:val="20"/>
        </w:rPr>
        <w:t>塔操作</w:t>
      </w:r>
      <w:proofErr w:type="gramEnd"/>
      <w:r w:rsidR="00D32192">
        <w:rPr>
          <w:rFonts w:asciiTheme="majorEastAsia" w:eastAsiaTheme="majorEastAsia" w:hAnsiTheme="majorEastAsia" w:cs="Arial" w:hint="eastAsia"/>
          <w:sz w:val="20"/>
          <w:szCs w:val="20"/>
        </w:rPr>
        <w:t>能耗，</w:t>
      </w:r>
      <w:r w:rsidRPr="00F04906">
        <w:rPr>
          <w:rFonts w:asciiTheme="majorEastAsia" w:eastAsiaTheme="majorEastAsia" w:hAnsiTheme="majorEastAsia" w:cs="Arial" w:hint="eastAsia"/>
          <w:sz w:val="20"/>
          <w:szCs w:val="20"/>
        </w:rPr>
        <w:t>每小时可收益555.6</w:t>
      </w:r>
      <w:r w:rsidR="00D32192">
        <w:rPr>
          <w:rFonts w:asciiTheme="majorEastAsia" w:eastAsiaTheme="majorEastAsia" w:hAnsiTheme="majorEastAsia" w:cs="Arial" w:hint="eastAsia"/>
          <w:sz w:val="20"/>
          <w:szCs w:val="20"/>
        </w:rPr>
        <w:t>元。</w:t>
      </w:r>
    </w:p>
    <w:p w:rsidR="00A11800" w:rsidRPr="006F33A5" w:rsidRDefault="00A11800"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6F33A5">
        <w:rPr>
          <w:rFonts w:ascii="黑体" w:hAnsi="黑体" w:cstheme="majorBidi" w:hint="eastAsia"/>
          <w:b/>
          <w:bCs/>
          <w:kern w:val="2"/>
          <w:sz w:val="21"/>
          <w:szCs w:val="21"/>
          <w:lang w:val="en-US" w:eastAsia="zh-CN" w:bidi="ar-SA"/>
        </w:rPr>
        <w:lastRenderedPageBreak/>
        <w:t>渣油加氢反应深度评估</w:t>
      </w:r>
      <w:r w:rsidR="006F33A5" w:rsidRPr="006F33A5">
        <w:rPr>
          <w:rFonts w:ascii="黑体" w:hAnsi="黑体" w:cstheme="majorBidi" w:hint="eastAsia"/>
          <w:b/>
          <w:bCs/>
          <w:kern w:val="2"/>
          <w:sz w:val="21"/>
          <w:szCs w:val="21"/>
          <w:lang w:val="en-US" w:eastAsia="zh-CN" w:bidi="ar-SA"/>
        </w:rPr>
        <w:t>测算</w:t>
      </w:r>
    </w:p>
    <w:p w:rsidR="0030007E" w:rsidRPr="00F04906" w:rsidRDefault="0030007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利用</w:t>
      </w:r>
      <w:r w:rsidR="00D32192" w:rsidRPr="00F04906">
        <w:rPr>
          <w:rFonts w:asciiTheme="majorEastAsia" w:eastAsiaTheme="majorEastAsia" w:hAnsiTheme="majorEastAsia" w:cs="Arial" w:hint="eastAsia"/>
          <w:sz w:val="20"/>
          <w:szCs w:val="20"/>
        </w:rPr>
        <w:t>渣油加氢</w:t>
      </w:r>
      <w:r w:rsidRPr="00F04906">
        <w:rPr>
          <w:rFonts w:asciiTheme="majorEastAsia" w:eastAsiaTheme="majorEastAsia" w:hAnsiTheme="majorEastAsia" w:cs="Arial" w:hint="eastAsia"/>
          <w:sz w:val="20"/>
          <w:szCs w:val="20"/>
        </w:rPr>
        <w:t>模型测算反应深度调整对产品分布的影响，并根据当月价格测算反应深度调整后的效益变化情况，以此指导反应温度调整。得出测算结论：降低反应深度则可能造成加氢重油硫含</w:t>
      </w:r>
      <w:r w:rsidR="00D32192">
        <w:rPr>
          <w:rFonts w:asciiTheme="majorEastAsia" w:eastAsiaTheme="majorEastAsia" w:hAnsiTheme="majorEastAsia" w:cs="Arial" w:hint="eastAsia"/>
          <w:sz w:val="20"/>
          <w:szCs w:val="20"/>
        </w:rPr>
        <w:t>量不合格，影响下游催化装置稳定，因此建议维持基础工况的入口温度。</w:t>
      </w:r>
    </w:p>
    <w:p w:rsidR="00A11800" w:rsidRPr="006F33A5" w:rsidRDefault="00A11800"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6F33A5">
        <w:rPr>
          <w:rFonts w:ascii="黑体" w:hAnsi="黑体" w:cstheme="majorBidi"/>
          <w:b/>
          <w:bCs/>
          <w:kern w:val="2"/>
          <w:sz w:val="21"/>
          <w:szCs w:val="21"/>
          <w:lang w:val="en-US" w:eastAsia="zh-CN" w:bidi="ar-SA"/>
        </w:rPr>
        <w:t>乙烯裂解深度和产品收率测算</w:t>
      </w:r>
    </w:p>
    <w:p w:rsidR="0030007E" w:rsidRPr="00F04906" w:rsidRDefault="0030007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利用</w:t>
      </w:r>
      <w:r w:rsidR="00517F39" w:rsidRPr="00F04906">
        <w:rPr>
          <w:rFonts w:asciiTheme="majorEastAsia" w:eastAsiaTheme="majorEastAsia" w:hAnsiTheme="majorEastAsia" w:cs="Arial" w:hint="eastAsia"/>
          <w:sz w:val="20"/>
          <w:szCs w:val="20"/>
        </w:rPr>
        <w:t>乙烯装置</w:t>
      </w:r>
      <w:r w:rsidRPr="00F04906">
        <w:rPr>
          <w:rFonts w:asciiTheme="majorEastAsia" w:eastAsiaTheme="majorEastAsia" w:hAnsiTheme="majorEastAsia" w:cs="Arial" w:hint="eastAsia"/>
          <w:sz w:val="20"/>
          <w:szCs w:val="20"/>
        </w:rPr>
        <w:t>模型</w:t>
      </w:r>
      <w:r w:rsidR="00517F39">
        <w:rPr>
          <w:rFonts w:asciiTheme="majorEastAsia" w:eastAsiaTheme="majorEastAsia" w:hAnsiTheme="majorEastAsia" w:cs="Arial" w:hint="eastAsia"/>
          <w:sz w:val="20"/>
          <w:szCs w:val="20"/>
        </w:rPr>
        <w:t>，在当前原料的前提下研究分析</w:t>
      </w:r>
      <w:r w:rsidRPr="00F04906">
        <w:rPr>
          <w:rFonts w:asciiTheme="majorEastAsia" w:eastAsiaTheme="majorEastAsia" w:hAnsiTheme="majorEastAsia" w:cs="Arial" w:hint="eastAsia"/>
          <w:sz w:val="20"/>
          <w:szCs w:val="20"/>
        </w:rPr>
        <w:t>乙烯裂解炉</w:t>
      </w:r>
      <w:r w:rsidR="00517F39">
        <w:rPr>
          <w:rFonts w:asciiTheme="majorEastAsia" w:eastAsiaTheme="majorEastAsia" w:hAnsiTheme="majorEastAsia" w:cs="Arial" w:hint="eastAsia"/>
          <w:sz w:val="20"/>
          <w:szCs w:val="20"/>
        </w:rPr>
        <w:t>裂解深度对经济效益和高附收率的影响，</w:t>
      </w:r>
      <w:r w:rsidRPr="00F04906">
        <w:rPr>
          <w:rFonts w:asciiTheme="majorEastAsia" w:eastAsiaTheme="majorEastAsia" w:hAnsiTheme="majorEastAsia" w:cs="Arial" w:hint="eastAsia"/>
          <w:sz w:val="20"/>
          <w:szCs w:val="20"/>
        </w:rPr>
        <w:t>并根据测算结果对各裂解炉的操作条件提出优化目标，指导优化操作。测算完成后给出操作建议：</w:t>
      </w:r>
      <w:r w:rsidRPr="00F04906">
        <w:rPr>
          <w:rFonts w:asciiTheme="majorEastAsia" w:eastAsiaTheme="majorEastAsia" w:hAnsiTheme="majorEastAsia" w:cs="Arial"/>
          <w:sz w:val="20"/>
          <w:szCs w:val="20"/>
        </w:rPr>
        <w:t>LNAP COT</w:t>
      </w:r>
      <w:r w:rsidRPr="00F04906">
        <w:rPr>
          <w:rFonts w:asciiTheme="majorEastAsia" w:eastAsiaTheme="majorEastAsia" w:hAnsiTheme="majorEastAsia" w:cs="Arial" w:hint="eastAsia"/>
          <w:sz w:val="20"/>
          <w:szCs w:val="20"/>
        </w:rPr>
        <w:t>控制值</w:t>
      </w:r>
      <w:r w:rsidRPr="00F04906">
        <w:rPr>
          <w:rFonts w:asciiTheme="majorEastAsia" w:eastAsiaTheme="majorEastAsia" w:hAnsiTheme="majorEastAsia" w:cs="Arial"/>
          <w:sz w:val="20"/>
          <w:szCs w:val="20"/>
        </w:rPr>
        <w:t>835</w:t>
      </w:r>
      <w:r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sz w:val="20"/>
          <w:szCs w:val="20"/>
        </w:rPr>
        <w:t>LPG COT</w:t>
      </w:r>
      <w:r w:rsidRPr="00F04906">
        <w:rPr>
          <w:rFonts w:asciiTheme="majorEastAsia" w:eastAsiaTheme="majorEastAsia" w:hAnsiTheme="majorEastAsia" w:cs="Arial" w:hint="eastAsia"/>
          <w:sz w:val="20"/>
          <w:szCs w:val="20"/>
        </w:rPr>
        <w:t>控制值</w:t>
      </w:r>
      <w:r w:rsidRPr="00F04906">
        <w:rPr>
          <w:rFonts w:asciiTheme="majorEastAsia" w:eastAsiaTheme="majorEastAsia" w:hAnsiTheme="majorEastAsia" w:cs="Arial"/>
          <w:sz w:val="20"/>
          <w:szCs w:val="20"/>
        </w:rPr>
        <w:t>860</w:t>
      </w:r>
      <w:r w:rsidRPr="00F04906">
        <w:rPr>
          <w:rFonts w:asciiTheme="majorEastAsia" w:eastAsiaTheme="majorEastAsia" w:hAnsiTheme="majorEastAsia" w:cs="Arial" w:hint="eastAsia"/>
          <w:sz w:val="20"/>
          <w:szCs w:val="20"/>
        </w:rPr>
        <w:t>℃，共裂</w:t>
      </w:r>
      <w:r w:rsidRPr="00F04906">
        <w:rPr>
          <w:rFonts w:asciiTheme="majorEastAsia" w:eastAsiaTheme="majorEastAsia" w:hAnsiTheme="majorEastAsia" w:cs="Arial"/>
          <w:sz w:val="20"/>
          <w:szCs w:val="20"/>
        </w:rPr>
        <w:t>LNAP COT</w:t>
      </w:r>
      <w:r w:rsidRPr="00F04906">
        <w:rPr>
          <w:rFonts w:asciiTheme="majorEastAsia" w:eastAsiaTheme="majorEastAsia" w:hAnsiTheme="majorEastAsia" w:cs="Arial" w:hint="eastAsia"/>
          <w:sz w:val="20"/>
          <w:szCs w:val="20"/>
        </w:rPr>
        <w:t>控制值</w:t>
      </w:r>
      <w:r w:rsidRPr="00F04906">
        <w:rPr>
          <w:rFonts w:asciiTheme="majorEastAsia" w:eastAsiaTheme="majorEastAsia" w:hAnsiTheme="majorEastAsia" w:cs="Arial"/>
          <w:sz w:val="20"/>
          <w:szCs w:val="20"/>
        </w:rPr>
        <w:t>838</w:t>
      </w:r>
      <w:r w:rsidRPr="00F04906">
        <w:rPr>
          <w:rFonts w:asciiTheme="majorEastAsia" w:eastAsiaTheme="majorEastAsia" w:hAnsiTheme="majorEastAsia" w:cs="Arial" w:hint="eastAsia"/>
          <w:sz w:val="20"/>
          <w:szCs w:val="20"/>
        </w:rPr>
        <w:t>℃，适当提高</w:t>
      </w:r>
      <w:r w:rsidRPr="00F04906">
        <w:rPr>
          <w:rFonts w:asciiTheme="majorEastAsia" w:eastAsiaTheme="majorEastAsia" w:hAnsiTheme="majorEastAsia" w:cs="Arial"/>
          <w:sz w:val="20"/>
          <w:szCs w:val="20"/>
        </w:rPr>
        <w:t>LNAP</w:t>
      </w:r>
      <w:r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sz w:val="20"/>
          <w:szCs w:val="20"/>
        </w:rPr>
        <w:t>LPG</w:t>
      </w:r>
      <w:r w:rsidRPr="00F04906">
        <w:rPr>
          <w:rFonts w:asciiTheme="majorEastAsia" w:eastAsiaTheme="majorEastAsia" w:hAnsiTheme="majorEastAsia" w:cs="Arial" w:hint="eastAsia"/>
          <w:sz w:val="20"/>
          <w:szCs w:val="20"/>
        </w:rPr>
        <w:t>和共裂解</w:t>
      </w:r>
      <w:r w:rsidRPr="00F04906">
        <w:rPr>
          <w:rFonts w:asciiTheme="majorEastAsia" w:eastAsiaTheme="majorEastAsia" w:hAnsiTheme="majorEastAsia" w:cs="Arial"/>
          <w:sz w:val="20"/>
          <w:szCs w:val="20"/>
        </w:rPr>
        <w:t>NAP COT</w:t>
      </w:r>
      <w:r w:rsidR="00FA4C97">
        <w:rPr>
          <w:rFonts w:asciiTheme="majorEastAsia" w:eastAsiaTheme="majorEastAsia" w:hAnsiTheme="majorEastAsia" w:cs="Arial" w:hint="eastAsia"/>
          <w:sz w:val="20"/>
          <w:szCs w:val="20"/>
        </w:rPr>
        <w:t>，可提高装置经济效益和高附加值产品收率。</w:t>
      </w:r>
    </w:p>
    <w:p w:rsidR="00A11800" w:rsidRPr="006F33A5" w:rsidRDefault="006F33A5" w:rsidP="00BA48B7">
      <w:pPr>
        <w:pStyle w:val="2"/>
        <w:keepNext/>
        <w:keepLines/>
        <w:widowControl w:val="0"/>
        <w:numPr>
          <w:ilvl w:val="1"/>
          <w:numId w:val="4"/>
        </w:numPr>
        <w:pBdr>
          <w:bottom w:val="none" w:sz="0" w:space="0" w:color="auto"/>
        </w:pBdr>
        <w:spacing w:before="0" w:after="0"/>
        <w:ind w:left="0" w:firstLine="0"/>
        <w:jc w:val="both"/>
        <w:rPr>
          <w:rFonts w:ascii="黑体" w:hAnsi="黑体" w:cstheme="majorBidi"/>
          <w:b/>
          <w:bCs/>
          <w:kern w:val="2"/>
          <w:sz w:val="21"/>
          <w:szCs w:val="21"/>
          <w:lang w:val="en-US" w:eastAsia="zh-CN" w:bidi="ar-SA"/>
        </w:rPr>
      </w:pPr>
      <w:r w:rsidRPr="006F33A5">
        <w:rPr>
          <w:rFonts w:ascii="黑体" w:hAnsi="黑体" w:cstheme="majorBidi" w:hint="eastAsia"/>
          <w:b/>
          <w:bCs/>
          <w:kern w:val="2"/>
          <w:sz w:val="21"/>
          <w:szCs w:val="21"/>
          <w:lang w:val="en-US" w:eastAsia="zh-CN" w:bidi="ar-SA"/>
        </w:rPr>
        <w:t>重整反应氢烃比和产品收率测算</w:t>
      </w:r>
    </w:p>
    <w:p w:rsidR="0030007E" w:rsidRPr="00F04906" w:rsidRDefault="0030007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利用</w:t>
      </w:r>
      <w:r w:rsidR="00517F39" w:rsidRPr="00F04906">
        <w:rPr>
          <w:rFonts w:asciiTheme="majorEastAsia" w:eastAsiaTheme="majorEastAsia" w:hAnsiTheme="majorEastAsia" w:cs="Arial" w:hint="eastAsia"/>
          <w:sz w:val="20"/>
          <w:szCs w:val="20"/>
        </w:rPr>
        <w:t>重整装置</w:t>
      </w:r>
      <w:r w:rsidRPr="00F04906">
        <w:rPr>
          <w:rFonts w:asciiTheme="majorEastAsia" w:eastAsiaTheme="majorEastAsia" w:hAnsiTheme="majorEastAsia" w:cs="Arial" w:hint="eastAsia"/>
          <w:sz w:val="20"/>
          <w:szCs w:val="20"/>
        </w:rPr>
        <w:t>模型测算重整反应氢烃比的调整对装置产品收率的影响及循环氢压缩机功耗的影响。获得测算结论：氢烃比由2.8提高至3.2时，效益提高约800元/h，但循环氢压缩机功率亦提高30%，实际生产中应进行综</w:t>
      </w:r>
      <w:r w:rsidR="00AF0A96">
        <w:rPr>
          <w:rFonts w:asciiTheme="majorEastAsia" w:eastAsiaTheme="majorEastAsia" w:hAnsiTheme="majorEastAsia" w:cs="Arial" w:hint="eastAsia"/>
          <w:sz w:val="20"/>
          <w:szCs w:val="20"/>
        </w:rPr>
        <w:t>合考虑。</w:t>
      </w:r>
    </w:p>
    <w:p w:rsidR="007B0506" w:rsidRPr="008D38BE" w:rsidRDefault="007B0506" w:rsidP="00BA48B7">
      <w:pPr>
        <w:pStyle w:val="1"/>
        <w:keepNext/>
        <w:keepLines/>
        <w:widowControl w:val="0"/>
        <w:numPr>
          <w:ilvl w:val="0"/>
          <w:numId w:val="4"/>
        </w:numPr>
        <w:pBdr>
          <w:bottom w:val="none" w:sz="0" w:space="0" w:color="auto"/>
        </w:pBdr>
        <w:spacing w:before="240" w:after="0"/>
        <w:jc w:val="both"/>
        <w:rPr>
          <w:rFonts w:ascii="仿宋" w:eastAsia="仿宋" w:hAnsi="仿宋" w:cstheme="minorBidi"/>
          <w:kern w:val="44"/>
          <w:szCs w:val="28"/>
          <w:lang w:val="en-US" w:eastAsia="zh-CN" w:bidi="ar-SA"/>
        </w:rPr>
      </w:pPr>
      <w:r w:rsidRPr="008D38BE">
        <w:rPr>
          <w:rFonts w:ascii="仿宋" w:eastAsia="仿宋" w:hAnsi="仿宋" w:cstheme="minorBidi"/>
          <w:kern w:val="44"/>
          <w:szCs w:val="28"/>
          <w:lang w:val="en-US" w:eastAsia="zh-CN" w:bidi="ar-SA"/>
        </w:rPr>
        <w:t>结论和展望</w:t>
      </w:r>
    </w:p>
    <w:p w:rsidR="004D02B7" w:rsidRPr="00F04906" w:rsidRDefault="00631D7E"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sz w:val="20"/>
          <w:szCs w:val="20"/>
        </w:rPr>
        <w:t>Petro-SIM</w:t>
      </w:r>
      <w:r w:rsidR="004D02B7" w:rsidRPr="00F04906">
        <w:rPr>
          <w:rFonts w:asciiTheme="majorEastAsia" w:eastAsiaTheme="majorEastAsia" w:hAnsiTheme="majorEastAsia" w:cs="Arial"/>
          <w:sz w:val="20"/>
          <w:szCs w:val="20"/>
        </w:rPr>
        <w:t>作为</w:t>
      </w:r>
      <w:r w:rsidR="009E1E1D">
        <w:rPr>
          <w:rFonts w:asciiTheme="majorEastAsia" w:eastAsiaTheme="majorEastAsia" w:hAnsiTheme="majorEastAsia" w:cs="Arial"/>
          <w:sz w:val="20"/>
          <w:szCs w:val="20"/>
        </w:rPr>
        <w:t>炼油</w:t>
      </w:r>
      <w:r w:rsidR="004D02B7" w:rsidRPr="00F04906">
        <w:rPr>
          <w:rFonts w:asciiTheme="majorEastAsia" w:eastAsiaTheme="majorEastAsia" w:hAnsiTheme="majorEastAsia" w:cs="Arial"/>
          <w:sz w:val="20"/>
          <w:szCs w:val="20"/>
        </w:rPr>
        <w:t>工艺流程模拟</w:t>
      </w:r>
      <w:r w:rsidRPr="00F04906">
        <w:rPr>
          <w:rFonts w:asciiTheme="majorEastAsia" w:eastAsiaTheme="majorEastAsia" w:hAnsiTheme="majorEastAsia" w:cs="Arial"/>
          <w:sz w:val="20"/>
          <w:szCs w:val="20"/>
        </w:rPr>
        <w:t>软件</w:t>
      </w:r>
      <w:r w:rsidR="004D02B7" w:rsidRPr="00F04906">
        <w:rPr>
          <w:rFonts w:asciiTheme="majorEastAsia" w:eastAsiaTheme="majorEastAsia" w:hAnsiTheme="majorEastAsia" w:cs="Arial" w:hint="eastAsia"/>
          <w:sz w:val="20"/>
          <w:szCs w:val="20"/>
        </w:rPr>
        <w:t>，</w:t>
      </w:r>
      <w:r w:rsidR="00517F39">
        <w:rPr>
          <w:rFonts w:asciiTheme="majorEastAsia" w:eastAsiaTheme="majorEastAsia" w:hAnsiTheme="majorEastAsia" w:cs="Arial"/>
          <w:sz w:val="20"/>
          <w:szCs w:val="20"/>
        </w:rPr>
        <w:t>是一个模块化的</w:t>
      </w:r>
      <w:r w:rsidRPr="00F04906">
        <w:rPr>
          <w:rFonts w:asciiTheme="majorEastAsia" w:eastAsiaTheme="majorEastAsia" w:hAnsiTheme="majorEastAsia" w:cs="Arial"/>
          <w:sz w:val="20"/>
          <w:szCs w:val="20"/>
        </w:rPr>
        <w:t>高度集成的交互式可控可拓展的模拟平台，包含基础环境、原油拟合环境以及流程模拟环境，提供了完整</w:t>
      </w:r>
      <w:r w:rsidR="004D02B7" w:rsidRPr="00F04906">
        <w:rPr>
          <w:rFonts w:asciiTheme="majorEastAsia" w:eastAsiaTheme="majorEastAsia" w:hAnsiTheme="majorEastAsia" w:cs="Arial"/>
          <w:sz w:val="20"/>
          <w:szCs w:val="20"/>
        </w:rPr>
        <w:t>的</w:t>
      </w:r>
      <w:r w:rsidRPr="00F04906">
        <w:rPr>
          <w:rFonts w:asciiTheme="majorEastAsia" w:eastAsiaTheme="majorEastAsia" w:hAnsiTheme="majorEastAsia" w:cs="Arial"/>
          <w:sz w:val="20"/>
          <w:szCs w:val="20"/>
        </w:rPr>
        <w:t>建模模块、丰富的组分包、物性包和严格机理反应模拟模块</w:t>
      </w:r>
      <w:r w:rsidR="004D02B7" w:rsidRPr="00F04906">
        <w:rPr>
          <w:rFonts w:asciiTheme="majorEastAsia" w:eastAsiaTheme="majorEastAsia" w:hAnsiTheme="majorEastAsia" w:cs="Arial" w:hint="eastAsia"/>
          <w:sz w:val="20"/>
          <w:szCs w:val="20"/>
        </w:rPr>
        <w:t>，</w:t>
      </w:r>
      <w:r w:rsidRPr="00F04906">
        <w:rPr>
          <w:rFonts w:asciiTheme="majorEastAsia" w:eastAsiaTheme="majorEastAsia" w:hAnsiTheme="majorEastAsia" w:cs="Arial"/>
          <w:sz w:val="20"/>
          <w:szCs w:val="20"/>
        </w:rPr>
        <w:t>软件操作界面友好，软件智能化程度高。</w:t>
      </w:r>
    </w:p>
    <w:p w:rsidR="004D02B7" w:rsidRPr="00F04906" w:rsidRDefault="004D02B7"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应用</w:t>
      </w:r>
      <w:r w:rsidRPr="00F04906">
        <w:rPr>
          <w:rFonts w:asciiTheme="majorEastAsia" w:eastAsiaTheme="majorEastAsia" w:hAnsiTheme="majorEastAsia" w:cs="Arial"/>
          <w:sz w:val="20"/>
          <w:szCs w:val="20"/>
        </w:rPr>
        <w:t>Petro-SIM v6.2</w:t>
      </w:r>
      <w:r w:rsidRPr="00F04906">
        <w:rPr>
          <w:rFonts w:asciiTheme="majorEastAsia" w:eastAsiaTheme="majorEastAsia" w:hAnsiTheme="majorEastAsia" w:cs="Arial" w:hint="eastAsia"/>
          <w:sz w:val="20"/>
          <w:szCs w:val="20"/>
        </w:rPr>
        <w:t>版本软件可建立大型炼化企业一体化全流程模型，实现准确表征各单装置及全厂实际运行性能的功能，能够对原料品种、数量、</w:t>
      </w:r>
      <w:r w:rsidRPr="00F04906">
        <w:rPr>
          <w:rFonts w:asciiTheme="majorEastAsia" w:eastAsiaTheme="majorEastAsia" w:hAnsiTheme="majorEastAsia" w:cs="Arial"/>
          <w:sz w:val="20"/>
          <w:szCs w:val="20"/>
        </w:rPr>
        <w:t>操作条件</w:t>
      </w:r>
      <w:r w:rsidRPr="00F04906">
        <w:rPr>
          <w:rFonts w:asciiTheme="majorEastAsia" w:eastAsiaTheme="majorEastAsia" w:hAnsiTheme="majorEastAsia" w:cs="Arial" w:hint="eastAsia"/>
          <w:sz w:val="20"/>
          <w:szCs w:val="20"/>
        </w:rPr>
        <w:t>进行优化，能够进行各种中间物料产品切割、流向的研究，可以有效识别、评估优化增效方案，最终调和产品产率模型预测精度可达到</w:t>
      </w:r>
      <w:r w:rsidR="00CE434B" w:rsidRPr="00F04906">
        <w:rPr>
          <w:rFonts w:asciiTheme="majorEastAsia" w:eastAsiaTheme="majorEastAsia" w:hAnsiTheme="majorEastAsia" w:cs="Arial"/>
          <w:sz w:val="20"/>
          <w:szCs w:val="20"/>
        </w:rPr>
        <w:t xml:space="preserve">±2 </w:t>
      </w:r>
      <w:proofErr w:type="spellStart"/>
      <w:r w:rsidR="00CE434B" w:rsidRPr="00F04906">
        <w:rPr>
          <w:rFonts w:asciiTheme="majorEastAsia" w:eastAsiaTheme="majorEastAsia" w:hAnsiTheme="majorEastAsia" w:cs="Arial"/>
          <w:sz w:val="20"/>
          <w:szCs w:val="20"/>
        </w:rPr>
        <w:t>wt</w:t>
      </w:r>
      <w:proofErr w:type="spellEnd"/>
      <w:r w:rsidR="00CE434B" w:rsidRPr="00F04906">
        <w:rPr>
          <w:rFonts w:asciiTheme="majorEastAsia" w:eastAsiaTheme="majorEastAsia" w:hAnsiTheme="majorEastAsia" w:cs="Arial"/>
          <w:sz w:val="20"/>
          <w:szCs w:val="20"/>
        </w:rPr>
        <w:t>%</w:t>
      </w:r>
      <w:r w:rsidRPr="00F04906">
        <w:rPr>
          <w:rFonts w:asciiTheme="majorEastAsia" w:eastAsiaTheme="majorEastAsia" w:hAnsiTheme="majorEastAsia" w:cs="Arial" w:hint="eastAsia"/>
          <w:sz w:val="20"/>
          <w:szCs w:val="20"/>
        </w:rPr>
        <w:t>以内。</w:t>
      </w:r>
    </w:p>
    <w:p w:rsidR="004D02B7" w:rsidRPr="00F04906" w:rsidRDefault="004D02B7"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运用Petro-SIM模型进行优化方案测算，可降低企业在优化产品结构、调整加工路线所需的时间成本和人力成本，促进智能化生产。通过</w:t>
      </w:r>
      <w:r w:rsidRPr="00F04906">
        <w:rPr>
          <w:rFonts w:asciiTheme="majorEastAsia" w:eastAsiaTheme="majorEastAsia" w:hAnsiTheme="majorEastAsia" w:cs="Arial"/>
          <w:sz w:val="20"/>
          <w:szCs w:val="20"/>
        </w:rPr>
        <w:t>Petro-SIM v6.2</w:t>
      </w:r>
      <w:r w:rsidRPr="00F04906">
        <w:rPr>
          <w:rFonts w:asciiTheme="majorEastAsia" w:eastAsiaTheme="majorEastAsia" w:hAnsiTheme="majorEastAsia" w:cs="Arial" w:hint="eastAsia"/>
          <w:sz w:val="20"/>
          <w:szCs w:val="20"/>
        </w:rPr>
        <w:t>模型应用，实现了可透视、可比对的应用场景，为企业排产优化决策和经济效益提升提供了可靠的模拟平台和准确</w:t>
      </w:r>
      <w:r w:rsidRPr="00F04906">
        <w:rPr>
          <w:rFonts w:asciiTheme="majorEastAsia" w:eastAsiaTheme="majorEastAsia" w:hAnsiTheme="majorEastAsia" w:cs="Arial"/>
          <w:sz w:val="20"/>
          <w:szCs w:val="20"/>
        </w:rPr>
        <w:t>的</w:t>
      </w:r>
      <w:r w:rsidRPr="00F04906">
        <w:rPr>
          <w:rFonts w:asciiTheme="majorEastAsia" w:eastAsiaTheme="majorEastAsia" w:hAnsiTheme="majorEastAsia" w:cs="Arial" w:hint="eastAsia"/>
          <w:sz w:val="20"/>
          <w:szCs w:val="20"/>
        </w:rPr>
        <w:t>数据基础。</w:t>
      </w:r>
    </w:p>
    <w:p w:rsidR="003616BE" w:rsidRPr="00F04906" w:rsidRDefault="008105BB" w:rsidP="00F04906">
      <w:pPr>
        <w:pStyle w:val="a5"/>
        <w:spacing w:line="360" w:lineRule="auto"/>
        <w:ind w:firstLine="400"/>
        <w:rPr>
          <w:rFonts w:asciiTheme="majorEastAsia" w:eastAsiaTheme="majorEastAsia" w:hAnsiTheme="majorEastAsia" w:cs="Arial"/>
          <w:sz w:val="20"/>
          <w:szCs w:val="20"/>
        </w:rPr>
      </w:pPr>
      <w:r>
        <w:rPr>
          <w:rFonts w:asciiTheme="majorEastAsia" w:eastAsiaTheme="majorEastAsia" w:hAnsiTheme="majorEastAsia" w:cs="Arial"/>
          <w:sz w:val="20"/>
          <w:szCs w:val="20"/>
        </w:rPr>
        <w:t>展望</w:t>
      </w:r>
      <w:r w:rsidR="00504E75" w:rsidRPr="00F04906">
        <w:rPr>
          <w:rFonts w:asciiTheme="majorEastAsia" w:eastAsiaTheme="majorEastAsia" w:hAnsiTheme="majorEastAsia" w:cs="Arial"/>
          <w:sz w:val="20"/>
          <w:szCs w:val="20"/>
        </w:rPr>
        <w:t>未来</w:t>
      </w:r>
      <w:r w:rsidR="00504E75" w:rsidRPr="00F04906">
        <w:rPr>
          <w:rFonts w:asciiTheme="majorEastAsia" w:eastAsiaTheme="majorEastAsia" w:hAnsiTheme="majorEastAsia" w:cs="Arial" w:hint="eastAsia"/>
          <w:sz w:val="20"/>
          <w:szCs w:val="20"/>
        </w:rPr>
        <w:t>，流程模拟软件</w:t>
      </w:r>
      <w:r w:rsidR="00B87D46" w:rsidRPr="00F04906">
        <w:rPr>
          <w:rFonts w:asciiTheme="majorEastAsia" w:eastAsiaTheme="majorEastAsia" w:hAnsiTheme="majorEastAsia" w:cs="Arial" w:hint="eastAsia"/>
          <w:sz w:val="20"/>
          <w:szCs w:val="20"/>
        </w:rPr>
        <w:t>应用</w:t>
      </w:r>
      <w:r w:rsidR="00504E75" w:rsidRPr="00F04906">
        <w:rPr>
          <w:rFonts w:asciiTheme="majorEastAsia" w:eastAsiaTheme="majorEastAsia" w:hAnsiTheme="majorEastAsia" w:cs="Arial" w:hint="eastAsia"/>
          <w:sz w:val="20"/>
          <w:szCs w:val="20"/>
        </w:rPr>
        <w:t>作为企业智能化的</w:t>
      </w:r>
      <w:r w:rsidR="00B87D46" w:rsidRPr="00F04906">
        <w:rPr>
          <w:rFonts w:asciiTheme="majorEastAsia" w:eastAsiaTheme="majorEastAsia" w:hAnsiTheme="majorEastAsia" w:cs="Arial" w:hint="eastAsia"/>
          <w:sz w:val="20"/>
          <w:szCs w:val="20"/>
        </w:rPr>
        <w:t>有力手段</w:t>
      </w:r>
      <w:r w:rsidR="00504E75" w:rsidRPr="00F04906">
        <w:rPr>
          <w:rFonts w:asciiTheme="majorEastAsia" w:eastAsiaTheme="majorEastAsia" w:hAnsiTheme="majorEastAsia" w:cs="Arial" w:hint="eastAsia"/>
          <w:sz w:val="20"/>
          <w:szCs w:val="20"/>
        </w:rPr>
        <w:t>，</w:t>
      </w:r>
      <w:r w:rsidR="00B87D46" w:rsidRPr="00F04906">
        <w:rPr>
          <w:rFonts w:asciiTheme="majorEastAsia" w:eastAsiaTheme="majorEastAsia" w:hAnsiTheme="majorEastAsia" w:cs="Arial" w:hint="eastAsia"/>
          <w:sz w:val="20"/>
          <w:szCs w:val="20"/>
        </w:rPr>
        <w:t>将发挥更大作用。流程模拟软件</w:t>
      </w:r>
      <w:r w:rsidR="00504E75" w:rsidRPr="00F04906">
        <w:rPr>
          <w:rFonts w:asciiTheme="majorEastAsia" w:eastAsiaTheme="majorEastAsia" w:hAnsiTheme="majorEastAsia" w:cs="Arial"/>
          <w:sz w:val="20"/>
          <w:szCs w:val="20"/>
        </w:rPr>
        <w:t>将会</w:t>
      </w:r>
      <w:r w:rsidR="004D02B7" w:rsidRPr="00F04906">
        <w:rPr>
          <w:rFonts w:asciiTheme="majorEastAsia" w:eastAsiaTheme="majorEastAsia" w:hAnsiTheme="majorEastAsia" w:cs="Arial"/>
          <w:sz w:val="20"/>
          <w:szCs w:val="20"/>
        </w:rPr>
        <w:t>不断推陈出新</w:t>
      </w:r>
      <w:r w:rsidR="004D02B7" w:rsidRPr="00F04906">
        <w:rPr>
          <w:rFonts w:asciiTheme="majorEastAsia" w:eastAsiaTheme="majorEastAsia" w:hAnsiTheme="majorEastAsia" w:cs="Arial" w:hint="eastAsia"/>
          <w:sz w:val="20"/>
          <w:szCs w:val="20"/>
        </w:rPr>
        <w:t>。</w:t>
      </w:r>
      <w:r w:rsidR="004D02B7" w:rsidRPr="00F04906">
        <w:rPr>
          <w:rFonts w:asciiTheme="majorEastAsia" w:eastAsiaTheme="majorEastAsia" w:hAnsiTheme="majorEastAsia" w:cs="Arial"/>
          <w:sz w:val="20"/>
          <w:szCs w:val="20"/>
        </w:rPr>
        <w:t>Petro-SIM</w:t>
      </w:r>
      <w:r w:rsidR="004D02B7" w:rsidRPr="00F04906">
        <w:rPr>
          <w:rFonts w:asciiTheme="majorEastAsia" w:eastAsiaTheme="majorEastAsia" w:hAnsiTheme="majorEastAsia" w:cs="Arial" w:hint="eastAsia"/>
          <w:sz w:val="20"/>
          <w:szCs w:val="20"/>
        </w:rPr>
        <w:t>下一</w:t>
      </w:r>
      <w:r w:rsidR="004D02B7" w:rsidRPr="00F04906">
        <w:rPr>
          <w:rFonts w:asciiTheme="majorEastAsia" w:eastAsiaTheme="majorEastAsia" w:hAnsiTheme="majorEastAsia" w:cs="Arial"/>
          <w:sz w:val="20"/>
          <w:szCs w:val="20"/>
        </w:rPr>
        <w:t>版本</w:t>
      </w:r>
      <w:r w:rsidR="004D02B7" w:rsidRPr="00F04906">
        <w:rPr>
          <w:rFonts w:asciiTheme="majorEastAsia" w:eastAsiaTheme="majorEastAsia" w:hAnsiTheme="majorEastAsia" w:cs="Arial" w:hint="eastAsia"/>
          <w:sz w:val="20"/>
          <w:szCs w:val="20"/>
        </w:rPr>
        <w:t>V7</w:t>
      </w:r>
      <w:r w:rsidR="004D02B7" w:rsidRPr="00F04906">
        <w:rPr>
          <w:rFonts w:asciiTheme="majorEastAsia" w:eastAsiaTheme="majorEastAsia" w:hAnsiTheme="majorEastAsia" w:cs="Arial"/>
          <w:sz w:val="20"/>
          <w:szCs w:val="20"/>
        </w:rPr>
        <w:t>将会给建模带来更大的自由度</w:t>
      </w:r>
      <w:r w:rsidR="004D02B7" w:rsidRPr="00F04906">
        <w:rPr>
          <w:rFonts w:asciiTheme="majorEastAsia" w:eastAsiaTheme="majorEastAsia" w:hAnsiTheme="majorEastAsia" w:cs="Arial" w:hint="eastAsia"/>
          <w:sz w:val="20"/>
          <w:szCs w:val="20"/>
        </w:rPr>
        <w:t>和</w:t>
      </w:r>
      <w:r w:rsidR="00F74B49">
        <w:rPr>
          <w:rFonts w:asciiTheme="majorEastAsia" w:eastAsiaTheme="majorEastAsia" w:hAnsiTheme="majorEastAsia" w:cs="Arial"/>
          <w:sz w:val="20"/>
          <w:szCs w:val="20"/>
        </w:rPr>
        <w:t>精确度</w:t>
      </w:r>
      <w:r w:rsidR="006F14B6">
        <w:rPr>
          <w:rFonts w:asciiTheme="majorEastAsia" w:eastAsiaTheme="majorEastAsia" w:hAnsiTheme="majorEastAsia" w:cs="Arial" w:hint="eastAsia"/>
          <w:sz w:val="20"/>
          <w:szCs w:val="20"/>
        </w:rPr>
        <w:t>，</w:t>
      </w:r>
      <w:r w:rsidR="00517F39">
        <w:rPr>
          <w:rFonts w:asciiTheme="majorEastAsia" w:eastAsiaTheme="majorEastAsia" w:hAnsiTheme="majorEastAsia" w:cs="Arial"/>
          <w:sz w:val="20"/>
          <w:szCs w:val="20"/>
        </w:rPr>
        <w:t>模型</w:t>
      </w:r>
      <w:r w:rsidR="004D02B7" w:rsidRPr="00F04906">
        <w:rPr>
          <w:rFonts w:asciiTheme="majorEastAsia" w:eastAsiaTheme="majorEastAsia" w:hAnsiTheme="majorEastAsia" w:cs="Arial"/>
          <w:sz w:val="20"/>
          <w:szCs w:val="20"/>
        </w:rPr>
        <w:t>应用工作</w:t>
      </w:r>
      <w:r w:rsidR="00504E75" w:rsidRPr="00F04906">
        <w:rPr>
          <w:rFonts w:asciiTheme="majorEastAsia" w:eastAsiaTheme="majorEastAsia" w:hAnsiTheme="majorEastAsia" w:cs="Arial"/>
          <w:sz w:val="20"/>
          <w:szCs w:val="20"/>
        </w:rPr>
        <w:t>更</w:t>
      </w:r>
      <w:r w:rsidR="004D02B7" w:rsidRPr="00F04906">
        <w:rPr>
          <w:rFonts w:asciiTheme="majorEastAsia" w:eastAsiaTheme="majorEastAsia" w:hAnsiTheme="majorEastAsia" w:cs="Arial"/>
          <w:sz w:val="20"/>
          <w:szCs w:val="20"/>
        </w:rPr>
        <w:t>是任重道远</w:t>
      </w:r>
      <w:r w:rsidR="006F14B6">
        <w:rPr>
          <w:rFonts w:asciiTheme="majorEastAsia" w:eastAsiaTheme="majorEastAsia" w:hAnsiTheme="majorEastAsia" w:cs="Arial" w:hint="eastAsia"/>
          <w:sz w:val="20"/>
          <w:szCs w:val="20"/>
        </w:rPr>
        <w:t>，</w:t>
      </w:r>
      <w:r w:rsidR="00187F84" w:rsidRPr="00F04906">
        <w:rPr>
          <w:rFonts w:asciiTheme="majorEastAsia" w:eastAsiaTheme="majorEastAsia" w:hAnsiTheme="majorEastAsia" w:cs="Arial" w:hint="eastAsia"/>
          <w:sz w:val="20"/>
          <w:szCs w:val="20"/>
        </w:rPr>
        <w:t>Petro-SIM模型只有</w:t>
      </w:r>
      <w:r w:rsidR="00BC4A3D">
        <w:rPr>
          <w:rFonts w:asciiTheme="majorEastAsia" w:eastAsiaTheme="majorEastAsia" w:hAnsiTheme="majorEastAsia" w:cs="Arial" w:hint="eastAsia"/>
          <w:sz w:val="20"/>
          <w:szCs w:val="20"/>
        </w:rPr>
        <w:t>长周期</w:t>
      </w:r>
      <w:r w:rsidR="00187F84" w:rsidRPr="00F04906">
        <w:rPr>
          <w:rFonts w:asciiTheme="majorEastAsia" w:eastAsiaTheme="majorEastAsia" w:hAnsiTheme="majorEastAsia" w:cs="Arial" w:hint="eastAsia"/>
          <w:sz w:val="20"/>
          <w:szCs w:val="20"/>
        </w:rPr>
        <w:t>应用才能为企业获取持续经济效益。</w:t>
      </w:r>
      <w:r w:rsidR="003616BE" w:rsidRPr="00F04906">
        <w:rPr>
          <w:rFonts w:asciiTheme="majorEastAsia" w:eastAsiaTheme="majorEastAsia" w:hAnsiTheme="majorEastAsia" w:cs="Arial" w:hint="eastAsia"/>
          <w:sz w:val="20"/>
          <w:szCs w:val="20"/>
        </w:rPr>
        <w:t>而借助信息化技术，将可以更好地促进模型应用。</w:t>
      </w:r>
    </w:p>
    <w:p w:rsidR="003616BE" w:rsidRPr="00F04906" w:rsidRDefault="00A24AFC" w:rsidP="00F04906">
      <w:pPr>
        <w:pStyle w:val="a5"/>
        <w:spacing w:line="360" w:lineRule="auto"/>
        <w:ind w:firstLine="400"/>
        <w:rPr>
          <w:rFonts w:asciiTheme="majorEastAsia" w:eastAsiaTheme="majorEastAsia" w:hAnsiTheme="majorEastAsia" w:cs="Arial"/>
          <w:sz w:val="20"/>
          <w:szCs w:val="20"/>
        </w:rPr>
      </w:pPr>
      <w:proofErr w:type="gramStart"/>
      <w:r w:rsidRPr="00F04906">
        <w:rPr>
          <w:rFonts w:asciiTheme="majorEastAsia" w:eastAsiaTheme="majorEastAsia" w:hAnsiTheme="majorEastAsia" w:cs="Arial" w:hint="eastAsia"/>
          <w:sz w:val="20"/>
          <w:szCs w:val="20"/>
        </w:rPr>
        <w:t>一</w:t>
      </w:r>
      <w:proofErr w:type="gramEnd"/>
      <w:r w:rsidRPr="00F04906">
        <w:rPr>
          <w:rFonts w:asciiTheme="majorEastAsia" w:eastAsiaTheme="majorEastAsia" w:hAnsiTheme="majorEastAsia" w:cs="Arial" w:hint="eastAsia"/>
          <w:sz w:val="20"/>
          <w:szCs w:val="20"/>
        </w:rPr>
        <w:t>．</w:t>
      </w:r>
      <w:r w:rsidR="00404F50" w:rsidRPr="00404F50">
        <w:rPr>
          <w:rFonts w:asciiTheme="majorEastAsia" w:eastAsiaTheme="majorEastAsia" w:hAnsiTheme="majorEastAsia" w:cs="Arial" w:hint="eastAsia"/>
          <w:b/>
          <w:sz w:val="20"/>
          <w:szCs w:val="20"/>
        </w:rPr>
        <w:t>模型定期自动维护。</w:t>
      </w:r>
      <w:r w:rsidR="003D5215" w:rsidRPr="00F04906">
        <w:rPr>
          <w:rFonts w:asciiTheme="majorEastAsia" w:eastAsiaTheme="majorEastAsia" w:hAnsiTheme="majorEastAsia" w:cs="Arial" w:hint="eastAsia"/>
          <w:sz w:val="20"/>
          <w:szCs w:val="20"/>
        </w:rPr>
        <w:t>为确保模型精度，</w:t>
      </w:r>
      <w:r w:rsidR="003D5215" w:rsidRPr="00F04906">
        <w:rPr>
          <w:rFonts w:asciiTheme="majorEastAsia" w:eastAsiaTheme="majorEastAsia" w:hAnsiTheme="majorEastAsia" w:cs="Arial"/>
          <w:sz w:val="20"/>
          <w:szCs w:val="20"/>
        </w:rPr>
        <w:t>需要</w:t>
      </w:r>
      <w:r w:rsidR="003616BE" w:rsidRPr="00F04906">
        <w:rPr>
          <w:rFonts w:asciiTheme="majorEastAsia" w:eastAsiaTheme="majorEastAsia" w:hAnsiTheme="majorEastAsia" w:cs="Arial"/>
          <w:sz w:val="20"/>
          <w:szCs w:val="20"/>
        </w:rPr>
        <w:t>不断收集装置实际数据</w:t>
      </w:r>
      <w:r w:rsidR="003616BE" w:rsidRPr="00F04906">
        <w:rPr>
          <w:rFonts w:asciiTheme="majorEastAsia" w:eastAsiaTheme="majorEastAsia" w:hAnsiTheme="majorEastAsia" w:cs="Arial" w:hint="eastAsia"/>
          <w:sz w:val="20"/>
          <w:szCs w:val="20"/>
        </w:rPr>
        <w:t>，</w:t>
      </w:r>
      <w:r w:rsidR="003D5215" w:rsidRPr="00F04906">
        <w:rPr>
          <w:rFonts w:asciiTheme="majorEastAsia" w:eastAsiaTheme="majorEastAsia" w:hAnsiTheme="majorEastAsia" w:cs="Arial"/>
          <w:sz w:val="20"/>
          <w:szCs w:val="20"/>
        </w:rPr>
        <w:t>定期对模型进行校</w:t>
      </w:r>
      <w:r w:rsidR="003D5215" w:rsidRPr="00F04906">
        <w:rPr>
          <w:rFonts w:asciiTheme="majorEastAsia" w:eastAsiaTheme="majorEastAsia" w:hAnsiTheme="majorEastAsia" w:cs="Arial"/>
          <w:sz w:val="20"/>
          <w:szCs w:val="20"/>
        </w:rPr>
        <w:lastRenderedPageBreak/>
        <w:t>准与维护</w:t>
      </w:r>
      <w:r w:rsidR="003616BE" w:rsidRPr="00F04906">
        <w:rPr>
          <w:rFonts w:asciiTheme="majorEastAsia" w:eastAsiaTheme="majorEastAsia" w:hAnsiTheme="majorEastAsia" w:cs="Arial" w:hint="eastAsia"/>
          <w:sz w:val="20"/>
          <w:szCs w:val="20"/>
        </w:rPr>
        <w:t>。我们可以自动采集和处理模型运行所需数据，定期自动运行单装置模型，比较模型结果与实际</w:t>
      </w:r>
      <w:r w:rsidR="00517F39">
        <w:rPr>
          <w:rFonts w:asciiTheme="majorEastAsia" w:eastAsiaTheme="majorEastAsia" w:hAnsiTheme="majorEastAsia" w:cs="Arial" w:hint="eastAsia"/>
          <w:sz w:val="20"/>
          <w:szCs w:val="20"/>
        </w:rPr>
        <w:t>之间的</w:t>
      </w:r>
      <w:r w:rsidR="003616BE" w:rsidRPr="00F04906">
        <w:rPr>
          <w:rFonts w:asciiTheme="majorEastAsia" w:eastAsiaTheme="majorEastAsia" w:hAnsiTheme="majorEastAsia" w:cs="Arial" w:hint="eastAsia"/>
          <w:sz w:val="20"/>
          <w:szCs w:val="20"/>
        </w:rPr>
        <w:t>差异，促进校正模型或者整改仪表以维持模型精度</w:t>
      </w:r>
      <w:r w:rsidR="00504E75" w:rsidRPr="00F04906">
        <w:rPr>
          <w:rFonts w:asciiTheme="majorEastAsia" w:eastAsiaTheme="majorEastAsia" w:hAnsiTheme="majorEastAsia" w:cs="Arial" w:hint="eastAsia"/>
          <w:sz w:val="20"/>
          <w:szCs w:val="20"/>
        </w:rPr>
        <w:t>。</w:t>
      </w:r>
    </w:p>
    <w:p w:rsidR="003616BE" w:rsidRPr="00F04906" w:rsidRDefault="00A24AFC"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二．</w:t>
      </w:r>
      <w:r w:rsidR="00404F50" w:rsidRPr="00404F50">
        <w:rPr>
          <w:rFonts w:asciiTheme="majorEastAsia" w:eastAsiaTheme="majorEastAsia" w:hAnsiTheme="majorEastAsia" w:cs="Arial" w:hint="eastAsia"/>
          <w:b/>
          <w:sz w:val="20"/>
          <w:szCs w:val="20"/>
        </w:rPr>
        <w:t>模型数据自动录入。</w:t>
      </w:r>
      <w:r w:rsidR="00203953">
        <w:rPr>
          <w:rFonts w:asciiTheme="majorEastAsia" w:eastAsiaTheme="majorEastAsia" w:hAnsiTheme="majorEastAsia" w:cs="Arial" w:hint="eastAsia"/>
          <w:sz w:val="20"/>
          <w:szCs w:val="20"/>
        </w:rPr>
        <w:t>运用模型进行</w:t>
      </w:r>
      <w:r w:rsidR="00504E75" w:rsidRPr="00F04906">
        <w:rPr>
          <w:rFonts w:asciiTheme="majorEastAsia" w:eastAsiaTheme="majorEastAsia" w:hAnsiTheme="majorEastAsia" w:cs="Arial" w:hint="eastAsia"/>
          <w:sz w:val="20"/>
          <w:szCs w:val="20"/>
        </w:rPr>
        <w:t>方案测算</w:t>
      </w:r>
      <w:r w:rsidR="00517F39">
        <w:rPr>
          <w:rFonts w:asciiTheme="majorEastAsia" w:eastAsiaTheme="majorEastAsia" w:hAnsiTheme="majorEastAsia" w:cs="Arial" w:hint="eastAsia"/>
          <w:sz w:val="20"/>
          <w:szCs w:val="20"/>
        </w:rPr>
        <w:t>时</w:t>
      </w:r>
      <w:r w:rsidR="00504E75" w:rsidRPr="00F04906">
        <w:rPr>
          <w:rFonts w:asciiTheme="majorEastAsia" w:eastAsiaTheme="majorEastAsia" w:hAnsiTheme="majorEastAsia" w:cs="Arial" w:hint="eastAsia"/>
          <w:sz w:val="20"/>
          <w:szCs w:val="20"/>
        </w:rPr>
        <w:t>需要</w:t>
      </w:r>
      <w:r w:rsidR="00187F84" w:rsidRPr="00F04906">
        <w:rPr>
          <w:rFonts w:asciiTheme="majorEastAsia" w:eastAsiaTheme="majorEastAsia" w:hAnsiTheme="majorEastAsia" w:cs="Arial" w:hint="eastAsia"/>
          <w:sz w:val="20"/>
          <w:szCs w:val="20"/>
        </w:rPr>
        <w:t>输入</w:t>
      </w:r>
      <w:r w:rsidR="00504E75" w:rsidRPr="00F04906">
        <w:rPr>
          <w:rFonts w:asciiTheme="majorEastAsia" w:eastAsiaTheme="majorEastAsia" w:hAnsiTheme="majorEastAsia" w:cs="Arial" w:hint="eastAsia"/>
          <w:sz w:val="20"/>
          <w:szCs w:val="20"/>
        </w:rPr>
        <w:t>大量数据，</w:t>
      </w:r>
      <w:r w:rsidR="00187F84" w:rsidRPr="00F04906">
        <w:rPr>
          <w:rFonts w:asciiTheme="majorEastAsia" w:eastAsiaTheme="majorEastAsia" w:hAnsiTheme="majorEastAsia" w:cs="Arial" w:hint="eastAsia"/>
          <w:sz w:val="20"/>
          <w:szCs w:val="20"/>
        </w:rPr>
        <w:t>包括</w:t>
      </w:r>
      <w:r w:rsidR="00187F84" w:rsidRPr="00F04906">
        <w:rPr>
          <w:rFonts w:asciiTheme="majorEastAsia" w:eastAsiaTheme="majorEastAsia" w:hAnsiTheme="majorEastAsia" w:cs="Arial"/>
          <w:sz w:val="20"/>
          <w:szCs w:val="20"/>
        </w:rPr>
        <w:t>装置物料平衡、主要设备操作条件及各产品的关键性质等关键数据</w:t>
      </w:r>
      <w:r w:rsidR="00187F84" w:rsidRPr="00F04906">
        <w:rPr>
          <w:rFonts w:asciiTheme="majorEastAsia" w:eastAsiaTheme="majorEastAsia" w:hAnsiTheme="majorEastAsia" w:cs="Arial" w:hint="eastAsia"/>
          <w:sz w:val="20"/>
          <w:szCs w:val="20"/>
        </w:rPr>
        <w:t>，</w:t>
      </w:r>
      <w:r w:rsidR="003616BE" w:rsidRPr="00F04906">
        <w:rPr>
          <w:rFonts w:asciiTheme="majorEastAsia" w:eastAsiaTheme="majorEastAsia" w:hAnsiTheme="majorEastAsia" w:cs="Arial" w:hint="eastAsia"/>
          <w:sz w:val="20"/>
          <w:szCs w:val="20"/>
        </w:rPr>
        <w:t>而</w:t>
      </w:r>
      <w:r w:rsidR="00517F39">
        <w:rPr>
          <w:rFonts w:asciiTheme="majorEastAsia" w:eastAsiaTheme="majorEastAsia" w:hAnsiTheme="majorEastAsia" w:cs="Arial"/>
          <w:sz w:val="20"/>
          <w:szCs w:val="20"/>
        </w:rPr>
        <w:t>这些数据分布</w:t>
      </w:r>
      <w:r w:rsidR="00187F84" w:rsidRPr="00F04906">
        <w:rPr>
          <w:rFonts w:asciiTheme="majorEastAsia" w:eastAsiaTheme="majorEastAsia" w:hAnsiTheme="majorEastAsia" w:cs="Arial"/>
          <w:sz w:val="20"/>
          <w:szCs w:val="20"/>
        </w:rPr>
        <w:t>于企业的生产实时数据库PHD、实验室分析LIMS</w:t>
      </w:r>
      <w:r w:rsidR="00517F39">
        <w:rPr>
          <w:rFonts w:asciiTheme="majorEastAsia" w:eastAsiaTheme="majorEastAsia" w:hAnsiTheme="majorEastAsia" w:cs="Arial"/>
          <w:sz w:val="20"/>
          <w:szCs w:val="20"/>
        </w:rPr>
        <w:t>等</w:t>
      </w:r>
      <w:r w:rsidR="00187F84" w:rsidRPr="00F04906">
        <w:rPr>
          <w:rFonts w:asciiTheme="majorEastAsia" w:eastAsiaTheme="majorEastAsia" w:hAnsiTheme="majorEastAsia" w:cs="Arial"/>
          <w:sz w:val="20"/>
          <w:szCs w:val="20"/>
        </w:rPr>
        <w:t>系统</w:t>
      </w:r>
      <w:r w:rsidR="003616BE" w:rsidRPr="00F04906">
        <w:rPr>
          <w:rFonts w:asciiTheme="majorEastAsia" w:eastAsiaTheme="majorEastAsia" w:hAnsiTheme="majorEastAsia" w:cs="Arial" w:hint="eastAsia"/>
          <w:sz w:val="20"/>
          <w:szCs w:val="20"/>
        </w:rPr>
        <w:t>。</w:t>
      </w:r>
      <w:r w:rsidR="00187F84" w:rsidRPr="00F04906">
        <w:rPr>
          <w:rFonts w:asciiTheme="majorEastAsia" w:eastAsiaTheme="majorEastAsia" w:hAnsiTheme="majorEastAsia" w:cs="Arial"/>
          <w:sz w:val="20"/>
          <w:szCs w:val="20"/>
        </w:rPr>
        <w:t>我们可以通过</w:t>
      </w:r>
      <w:r w:rsidR="003616BE" w:rsidRPr="00F04906">
        <w:rPr>
          <w:rFonts w:asciiTheme="majorEastAsia" w:eastAsiaTheme="majorEastAsia" w:hAnsiTheme="majorEastAsia" w:cs="Arial"/>
          <w:sz w:val="20"/>
          <w:szCs w:val="20"/>
        </w:rPr>
        <w:t>信息</w:t>
      </w:r>
      <w:r w:rsidR="00187F84" w:rsidRPr="00F04906">
        <w:rPr>
          <w:rFonts w:asciiTheme="majorEastAsia" w:eastAsiaTheme="majorEastAsia" w:hAnsiTheme="majorEastAsia" w:cs="Arial"/>
          <w:sz w:val="20"/>
          <w:szCs w:val="20"/>
        </w:rPr>
        <w:t>系统集成应用</w:t>
      </w:r>
      <w:r w:rsidR="00517F39">
        <w:rPr>
          <w:rFonts w:asciiTheme="majorEastAsia" w:eastAsiaTheme="majorEastAsia" w:hAnsiTheme="majorEastAsia" w:cs="Arial" w:hint="eastAsia"/>
          <w:sz w:val="20"/>
          <w:szCs w:val="20"/>
        </w:rPr>
        <w:t>，从</w:t>
      </w:r>
      <w:r w:rsidR="00187F84" w:rsidRPr="00F04906">
        <w:rPr>
          <w:rFonts w:asciiTheme="majorEastAsia" w:eastAsiaTheme="majorEastAsia" w:hAnsiTheme="majorEastAsia" w:cs="Arial" w:hint="eastAsia"/>
          <w:sz w:val="20"/>
          <w:szCs w:val="20"/>
        </w:rPr>
        <w:t>现有</w:t>
      </w:r>
      <w:r w:rsidR="003616BE" w:rsidRPr="00F04906">
        <w:rPr>
          <w:rFonts w:asciiTheme="majorEastAsia" w:eastAsiaTheme="majorEastAsia" w:hAnsiTheme="majorEastAsia" w:cs="Arial" w:hint="eastAsia"/>
          <w:sz w:val="20"/>
          <w:szCs w:val="20"/>
        </w:rPr>
        <w:t>信息</w:t>
      </w:r>
      <w:r w:rsidR="00187F84" w:rsidRPr="00F04906">
        <w:rPr>
          <w:rFonts w:asciiTheme="majorEastAsia" w:eastAsiaTheme="majorEastAsia" w:hAnsiTheme="majorEastAsia" w:cs="Arial" w:hint="eastAsia"/>
          <w:sz w:val="20"/>
          <w:szCs w:val="20"/>
        </w:rPr>
        <w:t>系统中自动获取相关数据</w:t>
      </w:r>
      <w:r w:rsidR="003616BE" w:rsidRPr="00F04906">
        <w:rPr>
          <w:rFonts w:asciiTheme="majorEastAsia" w:eastAsiaTheme="majorEastAsia" w:hAnsiTheme="majorEastAsia" w:cs="Arial" w:hint="eastAsia"/>
          <w:sz w:val="20"/>
          <w:szCs w:val="20"/>
        </w:rPr>
        <w:t>，</w:t>
      </w:r>
      <w:r w:rsidR="00203953">
        <w:rPr>
          <w:rFonts w:asciiTheme="majorEastAsia" w:eastAsiaTheme="majorEastAsia" w:hAnsiTheme="majorEastAsia" w:cs="Arial" w:hint="eastAsia"/>
          <w:sz w:val="20"/>
          <w:szCs w:val="20"/>
        </w:rPr>
        <w:t>按照用户定义设定取数逻辑，</w:t>
      </w:r>
      <w:r w:rsidR="003616BE" w:rsidRPr="00F04906">
        <w:rPr>
          <w:rFonts w:asciiTheme="majorEastAsia" w:eastAsiaTheme="majorEastAsia" w:hAnsiTheme="majorEastAsia" w:cs="Arial" w:hint="eastAsia"/>
          <w:sz w:val="20"/>
          <w:szCs w:val="20"/>
        </w:rPr>
        <w:t>自动录入到</w:t>
      </w:r>
      <w:r w:rsidR="00187F84" w:rsidRPr="00F04906">
        <w:rPr>
          <w:rFonts w:asciiTheme="majorEastAsia" w:eastAsiaTheme="majorEastAsia" w:hAnsiTheme="majorEastAsia" w:cs="Arial" w:hint="eastAsia"/>
          <w:sz w:val="20"/>
          <w:szCs w:val="20"/>
        </w:rPr>
        <w:t>模型</w:t>
      </w:r>
      <w:r w:rsidR="003616BE" w:rsidRPr="00F04906">
        <w:rPr>
          <w:rFonts w:asciiTheme="majorEastAsia" w:eastAsiaTheme="majorEastAsia" w:hAnsiTheme="majorEastAsia" w:cs="Arial" w:hint="eastAsia"/>
          <w:sz w:val="20"/>
          <w:szCs w:val="20"/>
        </w:rPr>
        <w:t>数据库进行</w:t>
      </w:r>
      <w:r w:rsidR="00187F84" w:rsidRPr="00F04906">
        <w:rPr>
          <w:rFonts w:asciiTheme="majorEastAsia" w:eastAsiaTheme="majorEastAsia" w:hAnsiTheme="majorEastAsia" w:cs="Arial" w:hint="eastAsia"/>
          <w:sz w:val="20"/>
          <w:szCs w:val="20"/>
        </w:rPr>
        <w:t>运算，将可以</w:t>
      </w:r>
      <w:r w:rsidR="00203953">
        <w:rPr>
          <w:rFonts w:asciiTheme="majorEastAsia" w:eastAsiaTheme="majorEastAsia" w:hAnsiTheme="majorEastAsia" w:cs="Arial" w:hint="eastAsia"/>
          <w:sz w:val="20"/>
          <w:szCs w:val="20"/>
        </w:rPr>
        <w:t>减少每次为测算</w:t>
      </w:r>
      <w:r w:rsidR="00517F39">
        <w:rPr>
          <w:rFonts w:asciiTheme="majorEastAsia" w:eastAsiaTheme="majorEastAsia" w:hAnsiTheme="majorEastAsia" w:cs="Arial" w:hint="eastAsia"/>
          <w:sz w:val="20"/>
          <w:szCs w:val="20"/>
        </w:rPr>
        <w:t>进行数据</w:t>
      </w:r>
      <w:r w:rsidR="00187F84" w:rsidRPr="00F04906">
        <w:rPr>
          <w:rFonts w:asciiTheme="majorEastAsia" w:eastAsiaTheme="majorEastAsia" w:hAnsiTheme="majorEastAsia" w:cs="Arial" w:hint="eastAsia"/>
          <w:sz w:val="20"/>
          <w:szCs w:val="20"/>
        </w:rPr>
        <w:t>准备</w:t>
      </w:r>
      <w:r w:rsidR="00203953">
        <w:rPr>
          <w:rFonts w:asciiTheme="majorEastAsia" w:eastAsiaTheme="majorEastAsia" w:hAnsiTheme="majorEastAsia" w:cs="Arial" w:hint="eastAsia"/>
          <w:sz w:val="20"/>
          <w:szCs w:val="20"/>
        </w:rPr>
        <w:t>的工作量，从而提高</w:t>
      </w:r>
      <w:r w:rsidR="00187F84" w:rsidRPr="00F04906">
        <w:rPr>
          <w:rFonts w:asciiTheme="majorEastAsia" w:eastAsiaTheme="majorEastAsia" w:hAnsiTheme="majorEastAsia" w:cs="Arial" w:hint="eastAsia"/>
          <w:sz w:val="20"/>
          <w:szCs w:val="20"/>
        </w:rPr>
        <w:t>工作效率。</w:t>
      </w:r>
    </w:p>
    <w:p w:rsidR="00A24AFC" w:rsidRPr="00F04906" w:rsidRDefault="00A24AFC"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三．</w:t>
      </w:r>
      <w:r w:rsidR="00404F50" w:rsidRPr="00404F50">
        <w:rPr>
          <w:rFonts w:asciiTheme="majorEastAsia" w:eastAsiaTheme="majorEastAsia" w:hAnsiTheme="majorEastAsia" w:cs="Arial" w:hint="eastAsia"/>
          <w:b/>
          <w:sz w:val="20"/>
          <w:szCs w:val="20"/>
        </w:rPr>
        <w:t>测算方案智能分析。</w:t>
      </w:r>
      <w:r w:rsidR="003616BE" w:rsidRPr="00F04906">
        <w:rPr>
          <w:rFonts w:asciiTheme="majorEastAsia" w:eastAsiaTheme="majorEastAsia" w:hAnsiTheme="majorEastAsia" w:cs="Arial" w:hint="eastAsia"/>
          <w:sz w:val="20"/>
          <w:szCs w:val="20"/>
        </w:rPr>
        <w:t>在针对某个目标进行测算时，</w:t>
      </w:r>
      <w:r w:rsidR="008B5F9B" w:rsidRPr="00F04906">
        <w:rPr>
          <w:rFonts w:asciiTheme="majorEastAsia" w:eastAsiaTheme="majorEastAsia" w:hAnsiTheme="majorEastAsia" w:cs="Arial" w:hint="eastAsia"/>
          <w:sz w:val="20"/>
          <w:szCs w:val="20"/>
        </w:rPr>
        <w:t>通常</w:t>
      </w:r>
      <w:r w:rsidR="003616BE" w:rsidRPr="00F04906">
        <w:rPr>
          <w:rFonts w:asciiTheme="majorEastAsia" w:eastAsiaTheme="majorEastAsia" w:hAnsiTheme="majorEastAsia" w:cs="Arial" w:hint="eastAsia"/>
          <w:sz w:val="20"/>
          <w:szCs w:val="20"/>
        </w:rPr>
        <w:t>会考虑</w:t>
      </w:r>
      <w:r w:rsidR="008B5F9B" w:rsidRPr="00F04906">
        <w:rPr>
          <w:rFonts w:asciiTheme="majorEastAsia" w:eastAsiaTheme="majorEastAsia" w:hAnsiTheme="majorEastAsia" w:cs="Arial" w:hint="eastAsia"/>
          <w:sz w:val="20"/>
          <w:szCs w:val="20"/>
        </w:rPr>
        <w:t>各种因素选取</w:t>
      </w:r>
      <w:r w:rsidR="003616BE" w:rsidRPr="00F04906">
        <w:rPr>
          <w:rFonts w:asciiTheme="majorEastAsia" w:eastAsiaTheme="majorEastAsia" w:hAnsiTheme="majorEastAsia" w:cs="Arial" w:hint="eastAsia"/>
          <w:sz w:val="20"/>
          <w:szCs w:val="20"/>
        </w:rPr>
        <w:t>不同</w:t>
      </w:r>
      <w:r w:rsidR="008B5F9B" w:rsidRPr="00F04906">
        <w:rPr>
          <w:rFonts w:asciiTheme="majorEastAsia" w:eastAsiaTheme="majorEastAsia" w:hAnsiTheme="majorEastAsia" w:cs="Arial" w:hint="eastAsia"/>
          <w:sz w:val="20"/>
          <w:szCs w:val="20"/>
        </w:rPr>
        <w:t>途径</w:t>
      </w:r>
      <w:r w:rsidR="003616BE" w:rsidRPr="00F04906">
        <w:rPr>
          <w:rFonts w:asciiTheme="majorEastAsia" w:eastAsiaTheme="majorEastAsia" w:hAnsiTheme="majorEastAsia" w:cs="Arial" w:hint="eastAsia"/>
          <w:sz w:val="20"/>
          <w:szCs w:val="20"/>
        </w:rPr>
        <w:t>而</w:t>
      </w:r>
      <w:r w:rsidR="008B5F9B" w:rsidRPr="00F04906">
        <w:rPr>
          <w:rFonts w:asciiTheme="majorEastAsia" w:eastAsiaTheme="majorEastAsia" w:hAnsiTheme="majorEastAsia" w:cs="Arial" w:hint="eastAsia"/>
          <w:sz w:val="20"/>
          <w:szCs w:val="20"/>
        </w:rPr>
        <w:t>形成</w:t>
      </w:r>
      <w:r w:rsidR="003616BE" w:rsidRPr="00F04906">
        <w:rPr>
          <w:rFonts w:asciiTheme="majorEastAsia" w:eastAsiaTheme="majorEastAsia" w:hAnsiTheme="majorEastAsia" w:cs="Arial" w:hint="eastAsia"/>
          <w:sz w:val="20"/>
          <w:szCs w:val="20"/>
        </w:rPr>
        <w:t>多种</w:t>
      </w:r>
      <w:r w:rsidR="008B5F9B" w:rsidRPr="00F04906">
        <w:rPr>
          <w:rFonts w:asciiTheme="majorEastAsia" w:eastAsiaTheme="majorEastAsia" w:hAnsiTheme="majorEastAsia" w:cs="Arial" w:hint="eastAsia"/>
          <w:sz w:val="20"/>
          <w:szCs w:val="20"/>
        </w:rPr>
        <w:t>优化</w:t>
      </w:r>
      <w:r w:rsidR="003616BE" w:rsidRPr="00F04906">
        <w:rPr>
          <w:rFonts w:asciiTheme="majorEastAsia" w:eastAsiaTheme="majorEastAsia" w:hAnsiTheme="majorEastAsia" w:cs="Arial" w:hint="eastAsia"/>
          <w:sz w:val="20"/>
          <w:szCs w:val="20"/>
        </w:rPr>
        <w:t>方案，</w:t>
      </w:r>
      <w:r w:rsidR="00B87D46" w:rsidRPr="00F04906">
        <w:rPr>
          <w:rFonts w:asciiTheme="majorEastAsia" w:eastAsiaTheme="majorEastAsia" w:hAnsiTheme="majorEastAsia" w:cs="Arial" w:hint="eastAsia"/>
          <w:sz w:val="20"/>
          <w:szCs w:val="20"/>
        </w:rPr>
        <w:t>我们可以</w:t>
      </w:r>
      <w:r w:rsidRPr="00F04906">
        <w:rPr>
          <w:rFonts w:asciiTheme="majorEastAsia" w:eastAsiaTheme="majorEastAsia" w:hAnsiTheme="majorEastAsia" w:cs="Arial" w:hint="eastAsia"/>
          <w:sz w:val="20"/>
          <w:szCs w:val="20"/>
        </w:rPr>
        <w:t>借助数据处理</w:t>
      </w:r>
      <w:r w:rsidR="008B5F9B" w:rsidRPr="00F04906">
        <w:rPr>
          <w:rFonts w:asciiTheme="majorEastAsia" w:eastAsiaTheme="majorEastAsia" w:hAnsiTheme="majorEastAsia" w:cs="Arial" w:hint="eastAsia"/>
          <w:sz w:val="20"/>
          <w:szCs w:val="20"/>
        </w:rPr>
        <w:t>技术，</w:t>
      </w:r>
      <w:r w:rsidR="00020D31" w:rsidRPr="00F04906">
        <w:rPr>
          <w:rFonts w:asciiTheme="majorEastAsia" w:eastAsiaTheme="majorEastAsia" w:hAnsiTheme="majorEastAsia" w:cs="Arial" w:hint="eastAsia"/>
          <w:sz w:val="20"/>
          <w:szCs w:val="20"/>
        </w:rPr>
        <w:t>为模型数据的分析展示提供可视化平台，</w:t>
      </w:r>
      <w:r w:rsidR="00B87D46" w:rsidRPr="00F04906">
        <w:rPr>
          <w:rFonts w:asciiTheme="majorEastAsia" w:eastAsiaTheme="majorEastAsia" w:hAnsiTheme="majorEastAsia" w:cs="Arial" w:hint="eastAsia"/>
          <w:sz w:val="20"/>
          <w:szCs w:val="20"/>
        </w:rPr>
        <w:t>将多组测算方案进行</w:t>
      </w:r>
      <w:r w:rsidR="00020D31">
        <w:rPr>
          <w:rFonts w:asciiTheme="majorEastAsia" w:eastAsiaTheme="majorEastAsia" w:hAnsiTheme="majorEastAsia" w:cs="Arial" w:hint="eastAsia"/>
          <w:sz w:val="20"/>
          <w:szCs w:val="20"/>
        </w:rPr>
        <w:t>多角度</w:t>
      </w:r>
      <w:r w:rsidR="00B87D46" w:rsidRPr="00F04906">
        <w:rPr>
          <w:rFonts w:asciiTheme="majorEastAsia" w:eastAsiaTheme="majorEastAsia" w:hAnsiTheme="majorEastAsia" w:cs="Arial" w:hint="eastAsia"/>
          <w:sz w:val="20"/>
          <w:szCs w:val="20"/>
        </w:rPr>
        <w:t>智能化</w:t>
      </w:r>
      <w:r w:rsidRPr="00F04906">
        <w:rPr>
          <w:rFonts w:asciiTheme="majorEastAsia" w:eastAsiaTheme="majorEastAsia" w:hAnsiTheme="majorEastAsia" w:cs="Arial" w:hint="eastAsia"/>
          <w:sz w:val="20"/>
          <w:szCs w:val="20"/>
        </w:rPr>
        <w:t>综合</w:t>
      </w:r>
      <w:r w:rsidR="00B87D46" w:rsidRPr="00F04906">
        <w:rPr>
          <w:rFonts w:asciiTheme="majorEastAsia" w:eastAsiaTheme="majorEastAsia" w:hAnsiTheme="majorEastAsia" w:cs="Arial" w:hint="eastAsia"/>
          <w:sz w:val="20"/>
          <w:szCs w:val="20"/>
        </w:rPr>
        <w:t>比对，辅助企业管理</w:t>
      </w:r>
      <w:proofErr w:type="gramStart"/>
      <w:r w:rsidR="00B87D46" w:rsidRPr="00F04906">
        <w:rPr>
          <w:rFonts w:asciiTheme="majorEastAsia" w:eastAsiaTheme="majorEastAsia" w:hAnsiTheme="majorEastAsia" w:cs="Arial" w:hint="eastAsia"/>
          <w:sz w:val="20"/>
          <w:szCs w:val="20"/>
        </w:rPr>
        <w:t>层快速</w:t>
      </w:r>
      <w:proofErr w:type="gramEnd"/>
      <w:r w:rsidR="00B87D46" w:rsidRPr="00F04906">
        <w:rPr>
          <w:rFonts w:asciiTheme="majorEastAsia" w:eastAsiaTheme="majorEastAsia" w:hAnsiTheme="majorEastAsia" w:cs="Arial" w:hint="eastAsia"/>
          <w:sz w:val="20"/>
          <w:szCs w:val="20"/>
        </w:rPr>
        <w:t>准确做出决策。</w:t>
      </w:r>
    </w:p>
    <w:p w:rsidR="004D02B7" w:rsidRDefault="00A24AFC" w:rsidP="00F04906">
      <w:pPr>
        <w:pStyle w:val="a5"/>
        <w:spacing w:line="360" w:lineRule="auto"/>
        <w:ind w:firstLine="400"/>
        <w:rPr>
          <w:rFonts w:asciiTheme="majorEastAsia" w:eastAsiaTheme="majorEastAsia" w:hAnsiTheme="majorEastAsia" w:cs="Arial"/>
          <w:sz w:val="20"/>
          <w:szCs w:val="20"/>
        </w:rPr>
      </w:pPr>
      <w:r w:rsidRPr="00F04906">
        <w:rPr>
          <w:rFonts w:asciiTheme="majorEastAsia" w:eastAsiaTheme="majorEastAsia" w:hAnsiTheme="majorEastAsia" w:cs="Arial" w:hint="eastAsia"/>
          <w:sz w:val="20"/>
          <w:szCs w:val="20"/>
        </w:rPr>
        <w:t>四．</w:t>
      </w:r>
      <w:r w:rsidR="00404F50" w:rsidRPr="00404F50">
        <w:rPr>
          <w:rFonts w:asciiTheme="majorEastAsia" w:eastAsiaTheme="majorEastAsia" w:hAnsiTheme="majorEastAsia" w:cs="Arial" w:hint="eastAsia"/>
          <w:b/>
          <w:sz w:val="20"/>
          <w:szCs w:val="20"/>
        </w:rPr>
        <w:t>自动为计划优化提供数据。</w:t>
      </w:r>
      <w:r w:rsidR="00800CF1" w:rsidRPr="00F04906">
        <w:rPr>
          <w:rFonts w:asciiTheme="majorEastAsia" w:eastAsiaTheme="majorEastAsia" w:hAnsiTheme="majorEastAsia" w:cs="Arial" w:hint="eastAsia"/>
          <w:sz w:val="20"/>
          <w:szCs w:val="20"/>
        </w:rPr>
        <w:t>P</w:t>
      </w:r>
      <w:r w:rsidR="00800CF1" w:rsidRPr="00F04906">
        <w:rPr>
          <w:rFonts w:asciiTheme="majorEastAsia" w:eastAsiaTheme="majorEastAsia" w:hAnsiTheme="majorEastAsia" w:cs="Arial"/>
          <w:sz w:val="20"/>
          <w:szCs w:val="20"/>
        </w:rPr>
        <w:t>IMS是当前</w:t>
      </w:r>
      <w:r w:rsidR="00F83B03">
        <w:rPr>
          <w:rFonts w:asciiTheme="majorEastAsia" w:eastAsiaTheme="majorEastAsia" w:hAnsiTheme="majorEastAsia" w:cs="Arial" w:hint="eastAsia"/>
          <w:sz w:val="20"/>
          <w:szCs w:val="20"/>
        </w:rPr>
        <w:t>许多</w:t>
      </w:r>
      <w:r w:rsidR="00800CF1" w:rsidRPr="00F04906">
        <w:rPr>
          <w:rFonts w:asciiTheme="majorEastAsia" w:eastAsiaTheme="majorEastAsia" w:hAnsiTheme="majorEastAsia" w:cs="Arial"/>
          <w:sz w:val="20"/>
          <w:szCs w:val="20"/>
        </w:rPr>
        <w:t>石化企业采用的</w:t>
      </w:r>
      <w:r w:rsidR="00800CF1" w:rsidRPr="00F04906">
        <w:rPr>
          <w:rFonts w:asciiTheme="majorEastAsia" w:eastAsiaTheme="majorEastAsia" w:hAnsiTheme="majorEastAsia" w:cs="Arial" w:hint="eastAsia"/>
          <w:sz w:val="20"/>
          <w:szCs w:val="20"/>
        </w:rPr>
        <w:t>计划优化模型软件，</w:t>
      </w:r>
      <w:r w:rsidR="00800CF1" w:rsidRPr="00F04906">
        <w:rPr>
          <w:rFonts w:asciiTheme="majorEastAsia" w:eastAsiaTheme="majorEastAsia" w:hAnsiTheme="majorEastAsia" w:cs="Arial"/>
          <w:sz w:val="20"/>
          <w:szCs w:val="20"/>
        </w:rPr>
        <w:t>其测算方案用来指导和优化企业排产计划</w:t>
      </w:r>
      <w:r w:rsidR="00800CF1" w:rsidRPr="00F04906">
        <w:rPr>
          <w:rFonts w:asciiTheme="majorEastAsia" w:eastAsiaTheme="majorEastAsia" w:hAnsiTheme="majorEastAsia" w:cs="Arial" w:hint="eastAsia"/>
          <w:sz w:val="20"/>
          <w:szCs w:val="20"/>
        </w:rPr>
        <w:t>。</w:t>
      </w:r>
      <w:r w:rsidR="00B87D46" w:rsidRPr="00F04906">
        <w:rPr>
          <w:rFonts w:asciiTheme="majorEastAsia" w:eastAsiaTheme="majorEastAsia" w:hAnsiTheme="majorEastAsia" w:cs="Arial" w:hint="eastAsia"/>
          <w:sz w:val="20"/>
          <w:szCs w:val="20"/>
        </w:rPr>
        <w:t>我们可以将Petro-SIM模型</w:t>
      </w:r>
      <w:r w:rsidR="00F83B03">
        <w:rPr>
          <w:rFonts w:asciiTheme="majorEastAsia" w:eastAsiaTheme="majorEastAsia" w:hAnsiTheme="majorEastAsia" w:cs="Arial" w:hint="eastAsia"/>
          <w:sz w:val="20"/>
          <w:szCs w:val="20"/>
        </w:rPr>
        <w:t>的</w:t>
      </w:r>
      <w:r w:rsidR="00B87D46" w:rsidRPr="00F04906">
        <w:rPr>
          <w:rFonts w:asciiTheme="majorEastAsia" w:eastAsiaTheme="majorEastAsia" w:hAnsiTheme="majorEastAsia" w:cs="Arial" w:hint="eastAsia"/>
          <w:sz w:val="20"/>
          <w:szCs w:val="20"/>
        </w:rPr>
        <w:t>测算结果</w:t>
      </w:r>
      <w:r w:rsidR="00404F50">
        <w:rPr>
          <w:rFonts w:asciiTheme="majorEastAsia" w:eastAsiaTheme="majorEastAsia" w:hAnsiTheme="majorEastAsia" w:cs="Arial" w:hint="eastAsia"/>
          <w:sz w:val="20"/>
          <w:szCs w:val="20"/>
        </w:rPr>
        <w:t>自动</w:t>
      </w:r>
      <w:r w:rsidR="00B87D46" w:rsidRPr="00F04906">
        <w:rPr>
          <w:rFonts w:asciiTheme="majorEastAsia" w:eastAsiaTheme="majorEastAsia" w:hAnsiTheme="majorEastAsia" w:cs="Arial" w:hint="eastAsia"/>
          <w:sz w:val="20"/>
          <w:szCs w:val="20"/>
        </w:rPr>
        <w:t>提供给</w:t>
      </w:r>
      <w:r w:rsidR="00800CF1" w:rsidRPr="00F04906">
        <w:rPr>
          <w:rFonts w:asciiTheme="majorEastAsia" w:eastAsiaTheme="majorEastAsia" w:hAnsiTheme="majorEastAsia" w:cs="Arial" w:hint="eastAsia"/>
          <w:sz w:val="20"/>
          <w:szCs w:val="20"/>
        </w:rPr>
        <w:t>P</w:t>
      </w:r>
      <w:r w:rsidR="00800CF1" w:rsidRPr="00F04906">
        <w:rPr>
          <w:rFonts w:asciiTheme="majorEastAsia" w:eastAsiaTheme="majorEastAsia" w:hAnsiTheme="majorEastAsia" w:cs="Arial"/>
          <w:sz w:val="20"/>
          <w:szCs w:val="20"/>
        </w:rPr>
        <w:t>IMS软件</w:t>
      </w:r>
      <w:r w:rsidR="00B87D46" w:rsidRPr="00F04906">
        <w:rPr>
          <w:rFonts w:asciiTheme="majorEastAsia" w:eastAsiaTheme="majorEastAsia" w:hAnsiTheme="majorEastAsia" w:cs="Arial" w:hint="eastAsia"/>
          <w:sz w:val="20"/>
          <w:szCs w:val="20"/>
        </w:rPr>
        <w:t>进行计划排产优化，</w:t>
      </w:r>
      <w:r w:rsidR="00F83B03">
        <w:rPr>
          <w:rFonts w:asciiTheme="majorEastAsia" w:eastAsiaTheme="majorEastAsia" w:hAnsiTheme="majorEastAsia" w:cs="Arial" w:hint="eastAsia"/>
          <w:sz w:val="20"/>
          <w:szCs w:val="20"/>
        </w:rPr>
        <w:t>从而</w:t>
      </w:r>
      <w:r w:rsidR="00B87D46" w:rsidRPr="00F04906">
        <w:rPr>
          <w:rFonts w:asciiTheme="majorEastAsia" w:eastAsiaTheme="majorEastAsia" w:hAnsiTheme="majorEastAsia" w:cs="Arial" w:hint="eastAsia"/>
          <w:sz w:val="20"/>
          <w:szCs w:val="20"/>
        </w:rPr>
        <w:t>进一步提高计划优化的科学性、准确性和可行性，</w:t>
      </w:r>
      <w:r w:rsidR="00B87D46" w:rsidRPr="00F04906">
        <w:rPr>
          <w:rFonts w:asciiTheme="majorEastAsia" w:eastAsiaTheme="majorEastAsia" w:hAnsiTheme="majorEastAsia" w:cs="Arial"/>
          <w:sz w:val="20"/>
          <w:szCs w:val="20"/>
        </w:rPr>
        <w:t>为</w:t>
      </w:r>
      <w:r w:rsidR="00B87D46" w:rsidRPr="00F04906">
        <w:rPr>
          <w:rFonts w:asciiTheme="majorEastAsia" w:eastAsiaTheme="majorEastAsia" w:hAnsiTheme="majorEastAsia" w:cs="Arial" w:hint="eastAsia"/>
          <w:sz w:val="20"/>
          <w:szCs w:val="20"/>
        </w:rPr>
        <w:t>企业</w:t>
      </w:r>
      <w:r w:rsidR="00B87D46" w:rsidRPr="00F04906">
        <w:rPr>
          <w:rFonts w:asciiTheme="majorEastAsia" w:eastAsiaTheme="majorEastAsia" w:hAnsiTheme="majorEastAsia" w:cs="Arial"/>
          <w:sz w:val="20"/>
          <w:szCs w:val="20"/>
        </w:rPr>
        <w:t>精</w:t>
      </w:r>
      <w:r w:rsidR="008B5F9B" w:rsidRPr="00F04906">
        <w:rPr>
          <w:rFonts w:asciiTheme="majorEastAsia" w:eastAsiaTheme="majorEastAsia" w:hAnsiTheme="majorEastAsia" w:cs="Arial"/>
          <w:sz w:val="20"/>
          <w:szCs w:val="20"/>
        </w:rPr>
        <w:t>益管理获取最大化效益提供</w:t>
      </w:r>
      <w:r w:rsidR="00B87D46" w:rsidRPr="00F04906">
        <w:rPr>
          <w:rFonts w:asciiTheme="majorEastAsia" w:eastAsiaTheme="majorEastAsia" w:hAnsiTheme="majorEastAsia" w:cs="Arial"/>
          <w:sz w:val="20"/>
          <w:szCs w:val="20"/>
        </w:rPr>
        <w:t>重要支撑</w:t>
      </w:r>
      <w:r w:rsidR="00B87D46" w:rsidRPr="00F04906">
        <w:rPr>
          <w:rFonts w:asciiTheme="majorEastAsia" w:eastAsiaTheme="majorEastAsia" w:hAnsiTheme="majorEastAsia" w:cs="Arial" w:hint="eastAsia"/>
          <w:sz w:val="20"/>
          <w:szCs w:val="20"/>
        </w:rPr>
        <w:t>。</w:t>
      </w:r>
    </w:p>
    <w:p w:rsidR="005352C1" w:rsidRDefault="005352C1" w:rsidP="00F04906">
      <w:pPr>
        <w:pStyle w:val="a5"/>
        <w:spacing w:line="360" w:lineRule="auto"/>
        <w:ind w:firstLine="400"/>
        <w:rPr>
          <w:rFonts w:asciiTheme="majorEastAsia" w:eastAsiaTheme="majorEastAsia" w:hAnsiTheme="majorEastAsia" w:cs="Arial"/>
          <w:sz w:val="20"/>
          <w:szCs w:val="20"/>
        </w:rPr>
      </w:pPr>
    </w:p>
    <w:p w:rsidR="005352C1" w:rsidRDefault="005352C1" w:rsidP="00F04906">
      <w:pPr>
        <w:pStyle w:val="a5"/>
        <w:spacing w:line="360" w:lineRule="auto"/>
        <w:ind w:firstLine="400"/>
        <w:rPr>
          <w:rFonts w:asciiTheme="majorEastAsia" w:eastAsiaTheme="majorEastAsia" w:hAnsiTheme="majorEastAsia" w:cs="Arial"/>
          <w:sz w:val="20"/>
          <w:szCs w:val="20"/>
        </w:rPr>
      </w:pPr>
    </w:p>
    <w:p w:rsidR="005352C1" w:rsidRPr="00A934A5" w:rsidRDefault="005352C1" w:rsidP="005352C1">
      <w:pPr>
        <w:pStyle w:val="a5"/>
        <w:spacing w:line="360" w:lineRule="auto"/>
        <w:ind w:firstLine="402"/>
        <w:rPr>
          <w:rFonts w:asciiTheme="majorEastAsia" w:eastAsiaTheme="majorEastAsia" w:hAnsiTheme="majorEastAsia" w:cs="Arial"/>
          <w:b/>
          <w:sz w:val="20"/>
          <w:szCs w:val="20"/>
        </w:rPr>
      </w:pPr>
      <w:r w:rsidRPr="00A934A5">
        <w:rPr>
          <w:rFonts w:asciiTheme="majorEastAsia" w:eastAsiaTheme="majorEastAsia" w:hAnsiTheme="majorEastAsia" w:cs="Arial"/>
          <w:b/>
          <w:sz w:val="20"/>
          <w:szCs w:val="20"/>
        </w:rPr>
        <w:t>参考文献</w:t>
      </w:r>
      <w:r w:rsidRPr="00A934A5">
        <w:rPr>
          <w:rFonts w:asciiTheme="majorEastAsia" w:eastAsiaTheme="majorEastAsia" w:hAnsiTheme="majorEastAsia" w:cs="Arial" w:hint="eastAsia"/>
          <w:b/>
          <w:sz w:val="20"/>
          <w:szCs w:val="20"/>
        </w:rPr>
        <w:t>：</w:t>
      </w:r>
    </w:p>
    <w:p w:rsidR="005352C1" w:rsidRDefault="005352C1" w:rsidP="005352C1">
      <w:pPr>
        <w:rPr>
          <w:rFonts w:ascii="Arial" w:eastAsia="宋体" w:hAnsi="Arial" w:cs="Arial"/>
          <w:color w:val="333333"/>
          <w:kern w:val="0"/>
          <w:sz w:val="18"/>
          <w:szCs w:val="18"/>
        </w:rPr>
      </w:pPr>
      <w:r w:rsidRPr="00AC4C84">
        <w:rPr>
          <w:rFonts w:asciiTheme="majorEastAsia" w:eastAsiaTheme="majorEastAsia" w:hAnsiTheme="majorEastAsia" w:cs="Arial"/>
          <w:sz w:val="20"/>
          <w:szCs w:val="20"/>
        </w:rPr>
        <w:t>[1]</w:t>
      </w:r>
      <w:r w:rsidRPr="00BD2A43">
        <w:rPr>
          <w:rFonts w:ascii="Arial" w:eastAsia="宋体" w:hAnsi="Arial" w:cs="Arial"/>
          <w:color w:val="333333"/>
          <w:kern w:val="0"/>
          <w:sz w:val="18"/>
          <w:szCs w:val="18"/>
        </w:rPr>
        <w:t xml:space="preserve"> </w:t>
      </w:r>
      <w:r w:rsidRPr="00170C12">
        <w:rPr>
          <w:rFonts w:ascii="Arial" w:eastAsia="宋体" w:hAnsi="Arial" w:cs="Arial"/>
          <w:color w:val="333333"/>
          <w:kern w:val="0"/>
          <w:sz w:val="18"/>
          <w:szCs w:val="18"/>
        </w:rPr>
        <w:t>郑</w:t>
      </w:r>
      <w:proofErr w:type="gramStart"/>
      <w:r w:rsidRPr="00170C12">
        <w:rPr>
          <w:rFonts w:ascii="Arial" w:eastAsia="宋体" w:hAnsi="Arial" w:cs="Arial"/>
          <w:color w:val="333333"/>
          <w:kern w:val="0"/>
          <w:sz w:val="18"/>
          <w:szCs w:val="18"/>
        </w:rPr>
        <w:t>娆</w:t>
      </w:r>
      <w:proofErr w:type="gramEnd"/>
      <w:r>
        <w:rPr>
          <w:rFonts w:ascii="Arial" w:eastAsia="宋体" w:hAnsi="Arial" w:cs="Arial" w:hint="eastAsia"/>
          <w:color w:val="333333"/>
          <w:kern w:val="0"/>
          <w:sz w:val="18"/>
          <w:szCs w:val="18"/>
        </w:rPr>
        <w:t xml:space="preserve"> </w:t>
      </w:r>
      <w:r w:rsidRPr="00170C12">
        <w:rPr>
          <w:rFonts w:ascii="Arial" w:eastAsia="宋体" w:hAnsi="Arial" w:cs="Arial"/>
          <w:color w:val="333333"/>
          <w:kern w:val="0"/>
          <w:sz w:val="18"/>
          <w:szCs w:val="18"/>
        </w:rPr>
        <w:t>王耘</w:t>
      </w:r>
      <w:r>
        <w:rPr>
          <w:rFonts w:ascii="Arial" w:eastAsia="宋体" w:hAnsi="Arial" w:cs="Arial" w:hint="eastAsia"/>
          <w:color w:val="333333"/>
          <w:kern w:val="0"/>
          <w:sz w:val="18"/>
          <w:szCs w:val="18"/>
        </w:rPr>
        <w:t>，</w:t>
      </w:r>
      <w:r w:rsidRPr="00430839">
        <w:rPr>
          <w:rFonts w:ascii="Arial" w:eastAsia="宋体" w:hAnsi="Arial" w:cs="Arial" w:hint="eastAsia"/>
          <w:color w:val="333333"/>
          <w:kern w:val="0"/>
          <w:sz w:val="18"/>
          <w:szCs w:val="18"/>
        </w:rPr>
        <w:t>调控流图建模原理与应用</w:t>
      </w:r>
      <w:r>
        <w:rPr>
          <w:rFonts w:ascii="Arial" w:eastAsia="宋体" w:hAnsi="Arial" w:cs="Arial" w:hint="eastAsia"/>
          <w:color w:val="333333"/>
          <w:kern w:val="0"/>
          <w:sz w:val="18"/>
          <w:szCs w:val="18"/>
        </w:rPr>
        <w:t>，</w:t>
      </w:r>
      <w:r w:rsidRPr="00430839">
        <w:rPr>
          <w:rFonts w:ascii="Arial" w:eastAsia="宋体" w:hAnsi="Arial" w:cs="Arial" w:hint="eastAsia"/>
          <w:color w:val="333333"/>
          <w:kern w:val="0"/>
          <w:sz w:val="18"/>
          <w:szCs w:val="18"/>
        </w:rPr>
        <w:t>化学工业出版社</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2</w:t>
      </w:r>
      <w:r>
        <w:rPr>
          <w:rFonts w:ascii="Arial" w:eastAsia="宋体" w:hAnsi="Arial" w:cs="Arial"/>
          <w:color w:val="333333"/>
          <w:kern w:val="0"/>
          <w:sz w:val="18"/>
          <w:szCs w:val="18"/>
        </w:rPr>
        <w:t>014</w:t>
      </w:r>
    </w:p>
    <w:p w:rsidR="005352C1" w:rsidRPr="00964383" w:rsidRDefault="005352C1" w:rsidP="005352C1">
      <w:pPr>
        <w:rPr>
          <w:rFonts w:ascii="Arial" w:eastAsia="宋体" w:hAnsi="Arial" w:cs="Arial"/>
          <w:color w:val="333333"/>
          <w:kern w:val="0"/>
          <w:sz w:val="18"/>
          <w:szCs w:val="18"/>
        </w:rPr>
      </w:pPr>
      <w:r>
        <w:rPr>
          <w:rFonts w:asciiTheme="majorEastAsia" w:eastAsiaTheme="majorEastAsia" w:hAnsiTheme="majorEastAsia" w:cs="Arial"/>
          <w:sz w:val="20"/>
          <w:szCs w:val="20"/>
        </w:rPr>
        <w:t>[2</w:t>
      </w:r>
      <w:r w:rsidRPr="00AC4C84">
        <w:rPr>
          <w:rFonts w:asciiTheme="majorEastAsia" w:eastAsiaTheme="majorEastAsia" w:hAnsiTheme="majorEastAsia" w:cs="Arial"/>
          <w:sz w:val="20"/>
          <w:szCs w:val="20"/>
        </w:rPr>
        <w:t>]</w:t>
      </w:r>
      <w:r w:rsidRPr="00BD2A43">
        <w:rPr>
          <w:rFonts w:ascii="Arial" w:eastAsia="宋体" w:hAnsi="Arial" w:cs="Arial"/>
          <w:color w:val="333333"/>
          <w:kern w:val="0"/>
          <w:sz w:val="18"/>
          <w:szCs w:val="18"/>
        </w:rPr>
        <w:t xml:space="preserve"> </w:t>
      </w:r>
      <w:r>
        <w:rPr>
          <w:rFonts w:ascii="Arial" w:eastAsia="宋体" w:hAnsi="Arial" w:cs="Arial" w:hint="eastAsia"/>
          <w:color w:val="333333"/>
          <w:kern w:val="0"/>
          <w:sz w:val="18"/>
          <w:szCs w:val="18"/>
        </w:rPr>
        <w:t>韩建国</w:t>
      </w:r>
      <w:r>
        <w:rPr>
          <w:rFonts w:ascii="Arial" w:eastAsia="宋体" w:hAnsi="Arial" w:cs="Arial" w:hint="eastAsia"/>
          <w:color w:val="333333"/>
          <w:kern w:val="0"/>
          <w:sz w:val="18"/>
          <w:szCs w:val="18"/>
        </w:rPr>
        <w:t xml:space="preserve"> </w:t>
      </w:r>
      <w:r>
        <w:rPr>
          <w:rFonts w:ascii="Arial" w:eastAsia="宋体" w:hAnsi="Arial" w:cs="Arial" w:hint="eastAsia"/>
          <w:color w:val="333333"/>
          <w:kern w:val="0"/>
          <w:sz w:val="18"/>
          <w:szCs w:val="18"/>
        </w:rPr>
        <w:t>张克慧，大型企业信息化工程项目群管理实战，中国经济出版社，</w:t>
      </w:r>
      <w:r w:rsidRPr="00964383">
        <w:rPr>
          <w:rFonts w:ascii="Arial" w:eastAsia="宋体" w:hAnsi="Arial" w:cs="Arial" w:hint="eastAsia"/>
          <w:color w:val="333333"/>
          <w:kern w:val="0"/>
          <w:sz w:val="18"/>
          <w:szCs w:val="18"/>
        </w:rPr>
        <w:t>2</w:t>
      </w:r>
      <w:r>
        <w:rPr>
          <w:rFonts w:ascii="Arial" w:eastAsia="宋体" w:hAnsi="Arial" w:cs="Arial"/>
          <w:color w:val="333333"/>
          <w:kern w:val="0"/>
          <w:sz w:val="18"/>
          <w:szCs w:val="18"/>
        </w:rPr>
        <w:t>014</w:t>
      </w:r>
    </w:p>
    <w:p w:rsidR="005352C1" w:rsidRDefault="005352C1" w:rsidP="005352C1">
      <w:pPr>
        <w:rPr>
          <w:rFonts w:ascii="Arial" w:eastAsia="宋体" w:hAnsi="Arial" w:cs="Arial"/>
          <w:color w:val="333333"/>
          <w:kern w:val="0"/>
          <w:sz w:val="18"/>
          <w:szCs w:val="18"/>
        </w:rPr>
      </w:pPr>
      <w:r>
        <w:rPr>
          <w:rFonts w:asciiTheme="majorEastAsia" w:eastAsiaTheme="majorEastAsia" w:hAnsiTheme="majorEastAsia" w:cs="Arial"/>
          <w:sz w:val="20"/>
          <w:szCs w:val="20"/>
        </w:rPr>
        <w:t>[3</w:t>
      </w:r>
      <w:r w:rsidRPr="00AC4C84">
        <w:rPr>
          <w:rFonts w:asciiTheme="majorEastAsia" w:eastAsiaTheme="majorEastAsia" w:hAnsiTheme="majorEastAsia" w:cs="Arial"/>
          <w:sz w:val="20"/>
          <w:szCs w:val="20"/>
        </w:rPr>
        <w:t>]</w:t>
      </w:r>
      <w:r w:rsidRPr="00BD2A43">
        <w:rPr>
          <w:rFonts w:ascii="Arial" w:eastAsia="宋体" w:hAnsi="Arial" w:cs="Arial"/>
          <w:color w:val="333333"/>
          <w:kern w:val="0"/>
          <w:sz w:val="18"/>
          <w:szCs w:val="18"/>
        </w:rPr>
        <w:t xml:space="preserve"> </w:t>
      </w:r>
      <w:r w:rsidRPr="00964383">
        <w:rPr>
          <w:rFonts w:ascii="Arial" w:eastAsia="宋体" w:hAnsi="Arial" w:cs="Arial" w:hint="eastAsia"/>
          <w:color w:val="333333"/>
          <w:kern w:val="0"/>
          <w:sz w:val="18"/>
          <w:szCs w:val="18"/>
        </w:rPr>
        <w:t>蔡源</w:t>
      </w:r>
      <w:r>
        <w:rPr>
          <w:rFonts w:ascii="Arial" w:eastAsia="宋体" w:hAnsi="Arial" w:cs="Arial" w:hint="eastAsia"/>
          <w:color w:val="333333"/>
          <w:kern w:val="0"/>
          <w:sz w:val="18"/>
          <w:szCs w:val="18"/>
        </w:rPr>
        <w:t xml:space="preserve"> </w:t>
      </w:r>
      <w:r w:rsidRPr="00964383">
        <w:rPr>
          <w:rFonts w:ascii="Arial" w:eastAsia="宋体" w:hAnsi="Arial" w:cs="Arial" w:hint="eastAsia"/>
          <w:color w:val="333333"/>
          <w:kern w:val="0"/>
          <w:sz w:val="18"/>
          <w:szCs w:val="18"/>
        </w:rPr>
        <w:t>孙海燕，化工单元操作设计及优化，化学工业出版社，</w:t>
      </w:r>
      <w:r w:rsidRPr="00964383">
        <w:rPr>
          <w:rFonts w:ascii="Arial" w:eastAsia="宋体" w:hAnsi="Arial" w:cs="Arial" w:hint="eastAsia"/>
          <w:color w:val="333333"/>
          <w:kern w:val="0"/>
          <w:sz w:val="18"/>
          <w:szCs w:val="18"/>
        </w:rPr>
        <w:t>2</w:t>
      </w:r>
      <w:r w:rsidRPr="00964383">
        <w:rPr>
          <w:rFonts w:ascii="Arial" w:eastAsia="宋体" w:hAnsi="Arial" w:cs="Arial"/>
          <w:color w:val="333333"/>
          <w:kern w:val="0"/>
          <w:sz w:val="18"/>
          <w:szCs w:val="18"/>
        </w:rPr>
        <w:t>015</w:t>
      </w:r>
    </w:p>
    <w:p w:rsidR="005352C1" w:rsidRDefault="005352C1" w:rsidP="005352C1">
      <w:pPr>
        <w:rPr>
          <w:rFonts w:ascii="Arial" w:eastAsia="宋体" w:hAnsi="Arial" w:cs="Arial"/>
          <w:color w:val="333333"/>
          <w:kern w:val="0"/>
          <w:sz w:val="18"/>
          <w:szCs w:val="18"/>
        </w:rPr>
      </w:pPr>
    </w:p>
    <w:p w:rsidR="005352C1" w:rsidRPr="00A934A5" w:rsidRDefault="005352C1" w:rsidP="005352C1">
      <w:pPr>
        <w:pStyle w:val="a5"/>
        <w:spacing w:line="360" w:lineRule="auto"/>
        <w:ind w:firstLine="402"/>
        <w:rPr>
          <w:rFonts w:asciiTheme="majorEastAsia" w:eastAsiaTheme="majorEastAsia" w:hAnsiTheme="majorEastAsia" w:cs="Arial"/>
          <w:b/>
          <w:sz w:val="20"/>
          <w:szCs w:val="20"/>
        </w:rPr>
      </w:pPr>
      <w:r w:rsidRPr="00A934A5">
        <w:rPr>
          <w:rFonts w:asciiTheme="majorEastAsia" w:eastAsiaTheme="majorEastAsia" w:hAnsiTheme="majorEastAsia" w:cs="Arial"/>
          <w:b/>
          <w:sz w:val="20"/>
          <w:szCs w:val="20"/>
        </w:rPr>
        <w:t>作者</w:t>
      </w:r>
      <w:r w:rsidR="0062730D">
        <w:rPr>
          <w:rFonts w:asciiTheme="majorEastAsia" w:eastAsiaTheme="majorEastAsia" w:hAnsiTheme="majorEastAsia" w:cs="Arial"/>
          <w:b/>
          <w:sz w:val="20"/>
          <w:szCs w:val="20"/>
        </w:rPr>
        <w:t>简介</w:t>
      </w:r>
      <w:r w:rsidRPr="00A934A5">
        <w:rPr>
          <w:rFonts w:asciiTheme="majorEastAsia" w:eastAsiaTheme="majorEastAsia" w:hAnsiTheme="majorEastAsia" w:cs="Arial" w:hint="eastAsia"/>
          <w:b/>
          <w:sz w:val="20"/>
          <w:szCs w:val="20"/>
        </w:rPr>
        <w:t>：</w:t>
      </w:r>
    </w:p>
    <w:p w:rsidR="0062730D" w:rsidRDefault="0062730D" w:rsidP="005352C1">
      <w:pPr>
        <w:rPr>
          <w:rFonts w:ascii="Arial" w:eastAsia="宋体" w:hAnsi="Arial" w:cs="Arial"/>
          <w:color w:val="333333"/>
          <w:kern w:val="0"/>
          <w:sz w:val="18"/>
          <w:szCs w:val="18"/>
        </w:rPr>
      </w:pPr>
      <w:r>
        <w:rPr>
          <w:rFonts w:ascii="Arial" w:eastAsia="宋体" w:hAnsi="Arial" w:cs="Arial"/>
          <w:color w:val="333333"/>
          <w:kern w:val="0"/>
          <w:sz w:val="18"/>
          <w:szCs w:val="18"/>
        </w:rPr>
        <w:t>姓名</w:t>
      </w:r>
      <w:r>
        <w:rPr>
          <w:rFonts w:ascii="Arial" w:eastAsia="宋体" w:hAnsi="Arial" w:cs="Arial" w:hint="eastAsia"/>
          <w:color w:val="333333"/>
          <w:kern w:val="0"/>
          <w:sz w:val="18"/>
          <w:szCs w:val="18"/>
        </w:rPr>
        <w:t>：</w:t>
      </w:r>
      <w:r w:rsidR="005352C1">
        <w:rPr>
          <w:rFonts w:ascii="Arial" w:eastAsia="宋体" w:hAnsi="Arial" w:cs="Arial"/>
          <w:color w:val="333333"/>
          <w:kern w:val="0"/>
          <w:sz w:val="18"/>
          <w:szCs w:val="18"/>
        </w:rPr>
        <w:t>吕燕君</w:t>
      </w:r>
    </w:p>
    <w:p w:rsidR="005352C1" w:rsidRDefault="0062730D" w:rsidP="005352C1">
      <w:pPr>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1</w:t>
      </w:r>
      <w:r>
        <w:rPr>
          <w:rFonts w:ascii="Arial" w:eastAsia="宋体" w:hAnsi="Arial" w:cs="Arial"/>
          <w:color w:val="333333"/>
          <w:kern w:val="0"/>
          <w:sz w:val="18"/>
          <w:szCs w:val="18"/>
        </w:rPr>
        <w:t>967</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），女（汉族），上海市，</w:t>
      </w:r>
      <w:r w:rsidR="005352C1">
        <w:rPr>
          <w:rFonts w:ascii="Arial" w:eastAsia="宋体" w:hAnsi="Arial" w:cs="Arial" w:hint="eastAsia"/>
          <w:color w:val="333333"/>
          <w:kern w:val="0"/>
          <w:sz w:val="18"/>
          <w:szCs w:val="18"/>
        </w:rPr>
        <w:t>中国石化上海石油化工股份有限公司</w:t>
      </w:r>
      <w:r w:rsidR="005352C1">
        <w:rPr>
          <w:rFonts w:ascii="Arial" w:eastAsia="宋体" w:hAnsi="Arial" w:cs="Arial" w:hint="eastAsia"/>
          <w:color w:val="333333"/>
          <w:kern w:val="0"/>
          <w:sz w:val="18"/>
          <w:szCs w:val="18"/>
        </w:rPr>
        <w:t>IT</w:t>
      </w:r>
      <w:r w:rsidR="005352C1">
        <w:rPr>
          <w:rFonts w:ascii="Arial" w:eastAsia="宋体" w:hAnsi="Arial" w:cs="Arial" w:hint="eastAsia"/>
          <w:color w:val="333333"/>
          <w:kern w:val="0"/>
          <w:sz w:val="18"/>
          <w:szCs w:val="18"/>
        </w:rPr>
        <w:t>服务中心</w:t>
      </w:r>
      <w:r>
        <w:rPr>
          <w:rFonts w:ascii="Arial" w:eastAsia="宋体" w:hAnsi="Arial" w:cs="Arial" w:hint="eastAsia"/>
          <w:color w:val="333333"/>
          <w:kern w:val="0"/>
          <w:sz w:val="18"/>
          <w:szCs w:val="18"/>
        </w:rPr>
        <w:t>，计算机应用</w:t>
      </w:r>
      <w:r w:rsidR="005352C1">
        <w:rPr>
          <w:rFonts w:ascii="Arial" w:eastAsia="宋体" w:hAnsi="Arial" w:cs="Arial" w:hint="eastAsia"/>
          <w:color w:val="333333"/>
          <w:kern w:val="0"/>
          <w:sz w:val="18"/>
          <w:szCs w:val="18"/>
        </w:rPr>
        <w:t>专家。</w:t>
      </w:r>
    </w:p>
    <w:p w:rsidR="0062730D" w:rsidRDefault="0062730D" w:rsidP="005352C1">
      <w:pPr>
        <w:rPr>
          <w:rFonts w:ascii="Arial" w:eastAsia="宋体" w:hAnsi="Arial" w:cs="Arial"/>
          <w:color w:val="333333"/>
          <w:kern w:val="0"/>
          <w:sz w:val="18"/>
          <w:szCs w:val="18"/>
        </w:rPr>
      </w:pPr>
      <w:r>
        <w:rPr>
          <w:rFonts w:ascii="Arial" w:eastAsia="宋体" w:hAnsi="Arial" w:cs="Arial"/>
          <w:color w:val="333333"/>
          <w:kern w:val="0"/>
          <w:sz w:val="18"/>
          <w:szCs w:val="18"/>
        </w:rPr>
        <w:t>详细</w:t>
      </w:r>
      <w:r w:rsidR="00D50230">
        <w:rPr>
          <w:rFonts w:ascii="Arial" w:eastAsia="宋体" w:hAnsi="Arial" w:cs="Arial"/>
          <w:color w:val="333333"/>
          <w:kern w:val="0"/>
          <w:sz w:val="18"/>
          <w:szCs w:val="18"/>
        </w:rPr>
        <w:t>通讯地址</w:t>
      </w:r>
      <w:r w:rsidR="00D50230">
        <w:rPr>
          <w:rFonts w:ascii="Arial" w:eastAsia="宋体" w:hAnsi="Arial" w:cs="Arial" w:hint="eastAsia"/>
          <w:color w:val="333333"/>
          <w:kern w:val="0"/>
          <w:sz w:val="18"/>
          <w:szCs w:val="18"/>
        </w:rPr>
        <w:t>：</w:t>
      </w:r>
      <w:r w:rsidR="00D50230">
        <w:rPr>
          <w:rFonts w:ascii="Arial" w:eastAsia="宋体" w:hAnsi="Arial" w:cs="Arial"/>
          <w:color w:val="333333"/>
          <w:kern w:val="0"/>
          <w:sz w:val="18"/>
          <w:szCs w:val="18"/>
        </w:rPr>
        <w:t>上海市金山区金一路</w:t>
      </w:r>
      <w:r w:rsidR="00D50230">
        <w:rPr>
          <w:rFonts w:ascii="Arial" w:eastAsia="宋体" w:hAnsi="Arial" w:cs="Arial" w:hint="eastAsia"/>
          <w:color w:val="333333"/>
          <w:kern w:val="0"/>
          <w:sz w:val="18"/>
          <w:szCs w:val="18"/>
        </w:rPr>
        <w:t>4</w:t>
      </w:r>
      <w:r w:rsidR="00D50230">
        <w:rPr>
          <w:rFonts w:ascii="Arial" w:eastAsia="宋体" w:hAnsi="Arial" w:cs="Arial"/>
          <w:color w:val="333333"/>
          <w:kern w:val="0"/>
          <w:sz w:val="18"/>
          <w:szCs w:val="18"/>
        </w:rPr>
        <w:t>8</w:t>
      </w:r>
      <w:r w:rsidR="00D50230">
        <w:rPr>
          <w:rFonts w:ascii="Arial" w:eastAsia="宋体" w:hAnsi="Arial" w:cs="Arial"/>
          <w:color w:val="333333"/>
          <w:kern w:val="0"/>
          <w:sz w:val="18"/>
          <w:szCs w:val="18"/>
        </w:rPr>
        <w:t>号</w:t>
      </w:r>
      <w:r w:rsidR="00D50230">
        <w:rPr>
          <w:rFonts w:ascii="Arial" w:eastAsia="宋体" w:hAnsi="Arial" w:cs="Arial" w:hint="eastAsia"/>
          <w:color w:val="333333"/>
          <w:kern w:val="0"/>
          <w:sz w:val="18"/>
          <w:szCs w:val="18"/>
        </w:rPr>
        <w:t xml:space="preserve"> </w:t>
      </w:r>
      <w:r w:rsidR="00D50230">
        <w:rPr>
          <w:rFonts w:ascii="Arial" w:eastAsia="宋体" w:hAnsi="Arial" w:cs="Arial"/>
          <w:color w:val="333333"/>
          <w:kern w:val="0"/>
          <w:sz w:val="18"/>
          <w:szCs w:val="18"/>
        </w:rPr>
        <w:t xml:space="preserve"> </w:t>
      </w:r>
      <w:r w:rsidR="00D50230">
        <w:rPr>
          <w:rFonts w:ascii="Arial" w:eastAsia="宋体" w:hAnsi="Arial" w:cs="Arial"/>
          <w:color w:val="333333"/>
          <w:kern w:val="0"/>
          <w:sz w:val="18"/>
          <w:szCs w:val="18"/>
        </w:rPr>
        <w:t>上海石化股份有限公司</w:t>
      </w:r>
    </w:p>
    <w:p w:rsidR="00D50230" w:rsidRDefault="00D50230" w:rsidP="005352C1">
      <w:pPr>
        <w:rPr>
          <w:rFonts w:ascii="Arial" w:eastAsia="宋体" w:hAnsi="Arial" w:cs="Arial"/>
          <w:color w:val="333333"/>
          <w:kern w:val="0"/>
          <w:sz w:val="18"/>
          <w:szCs w:val="18"/>
        </w:rPr>
      </w:pPr>
      <w:r>
        <w:rPr>
          <w:rFonts w:ascii="Arial" w:eastAsia="宋体" w:hAnsi="Arial" w:cs="Arial"/>
          <w:color w:val="333333"/>
          <w:kern w:val="0"/>
          <w:sz w:val="18"/>
          <w:szCs w:val="18"/>
        </w:rPr>
        <w:t>邮编</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2</w:t>
      </w:r>
      <w:r>
        <w:rPr>
          <w:rFonts w:ascii="Arial" w:eastAsia="宋体" w:hAnsi="Arial" w:cs="Arial"/>
          <w:color w:val="333333"/>
          <w:kern w:val="0"/>
          <w:sz w:val="18"/>
          <w:szCs w:val="18"/>
        </w:rPr>
        <w:t>00540</w:t>
      </w:r>
    </w:p>
    <w:p w:rsidR="00326289" w:rsidRDefault="00326289" w:rsidP="005352C1">
      <w:pPr>
        <w:rPr>
          <w:rFonts w:ascii="Arial" w:eastAsia="宋体" w:hAnsi="Arial" w:cs="Arial"/>
          <w:color w:val="333333"/>
          <w:kern w:val="0"/>
          <w:sz w:val="18"/>
          <w:szCs w:val="18"/>
        </w:rPr>
      </w:pPr>
      <w:r>
        <w:rPr>
          <w:rFonts w:ascii="Arial" w:eastAsia="宋体" w:hAnsi="Arial" w:cs="Arial"/>
          <w:color w:val="333333"/>
          <w:kern w:val="0"/>
          <w:sz w:val="18"/>
          <w:szCs w:val="18"/>
        </w:rPr>
        <w:t>邮箱</w:t>
      </w:r>
      <w:r>
        <w:rPr>
          <w:rFonts w:ascii="Arial" w:eastAsia="宋体" w:hAnsi="Arial" w:cs="Arial" w:hint="eastAsia"/>
          <w:color w:val="333333"/>
          <w:kern w:val="0"/>
          <w:sz w:val="18"/>
          <w:szCs w:val="18"/>
        </w:rPr>
        <w:t>：</w:t>
      </w:r>
      <w:r>
        <w:rPr>
          <w:rFonts w:ascii="Arial" w:eastAsia="宋体" w:hAnsi="Arial" w:cs="Arial"/>
          <w:color w:val="333333"/>
          <w:kern w:val="0"/>
          <w:sz w:val="18"/>
          <w:szCs w:val="18"/>
        </w:rPr>
        <w:t>lvyj.shsh@sinopec.com</w:t>
      </w:r>
      <w:bookmarkStart w:id="0" w:name="_GoBack"/>
      <w:bookmarkEnd w:id="0"/>
    </w:p>
    <w:p w:rsidR="00AB640A" w:rsidRDefault="00AB640A" w:rsidP="00AB640A">
      <w:pPr>
        <w:rPr>
          <w:rFonts w:ascii="Arial" w:eastAsia="宋体" w:hAnsi="Arial" w:cs="Arial"/>
          <w:color w:val="333333"/>
          <w:kern w:val="0"/>
          <w:sz w:val="18"/>
          <w:szCs w:val="18"/>
        </w:rPr>
      </w:pPr>
      <w:r>
        <w:rPr>
          <w:rFonts w:ascii="Arial" w:eastAsia="宋体" w:hAnsi="Arial" w:cs="Arial"/>
          <w:color w:val="333333"/>
          <w:kern w:val="0"/>
          <w:sz w:val="18"/>
          <w:szCs w:val="18"/>
        </w:rPr>
        <w:t>手机</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1</w:t>
      </w:r>
      <w:r>
        <w:rPr>
          <w:rFonts w:ascii="Arial" w:eastAsia="宋体" w:hAnsi="Arial" w:cs="Arial"/>
          <w:color w:val="333333"/>
          <w:kern w:val="0"/>
          <w:sz w:val="18"/>
          <w:szCs w:val="18"/>
        </w:rPr>
        <w:t>3818106743</w:t>
      </w:r>
    </w:p>
    <w:p w:rsidR="00D50230" w:rsidRPr="00D50230" w:rsidRDefault="00D50230" w:rsidP="005352C1">
      <w:pPr>
        <w:rPr>
          <w:rFonts w:asciiTheme="majorEastAsia" w:eastAsiaTheme="majorEastAsia" w:hAnsiTheme="majorEastAsia" w:cs="Arial"/>
          <w:sz w:val="20"/>
          <w:szCs w:val="20"/>
        </w:rPr>
      </w:pPr>
      <w:r>
        <w:rPr>
          <w:rFonts w:ascii="Arial" w:eastAsia="宋体" w:hAnsi="Arial" w:cs="Arial"/>
          <w:color w:val="333333"/>
          <w:kern w:val="0"/>
          <w:sz w:val="18"/>
          <w:szCs w:val="18"/>
        </w:rPr>
        <w:t>QQ</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7</w:t>
      </w:r>
      <w:r>
        <w:rPr>
          <w:rFonts w:ascii="Arial" w:eastAsia="宋体" w:hAnsi="Arial" w:cs="Arial"/>
          <w:color w:val="333333"/>
          <w:kern w:val="0"/>
          <w:sz w:val="18"/>
          <w:szCs w:val="18"/>
        </w:rPr>
        <w:t>7239205</w:t>
      </w:r>
    </w:p>
    <w:p w:rsidR="005352C1" w:rsidRDefault="005352C1" w:rsidP="00F04906">
      <w:pPr>
        <w:pStyle w:val="a5"/>
        <w:spacing w:line="360" w:lineRule="auto"/>
        <w:ind w:firstLine="400"/>
        <w:rPr>
          <w:rFonts w:asciiTheme="majorEastAsia" w:eastAsiaTheme="majorEastAsia" w:hAnsiTheme="majorEastAsia" w:cs="Arial"/>
          <w:sz w:val="20"/>
          <w:szCs w:val="20"/>
        </w:rPr>
      </w:pPr>
    </w:p>
    <w:sectPr w:rsidR="005352C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3F0" w:rsidRDefault="003513F0" w:rsidP="00AA7E06">
      <w:r>
        <w:separator/>
      </w:r>
    </w:p>
  </w:endnote>
  <w:endnote w:type="continuationSeparator" w:id="0">
    <w:p w:rsidR="003513F0" w:rsidRDefault="003513F0" w:rsidP="00AA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8812"/>
      <w:docPartObj>
        <w:docPartGallery w:val="Page Numbers (Bottom of Page)"/>
        <w:docPartUnique/>
      </w:docPartObj>
    </w:sdtPr>
    <w:sdtEndPr/>
    <w:sdtContent>
      <w:p w:rsidR="00367437" w:rsidRDefault="00367437">
        <w:pPr>
          <w:pStyle w:val="a7"/>
          <w:jc w:val="center"/>
        </w:pPr>
        <w:r>
          <w:fldChar w:fldCharType="begin"/>
        </w:r>
        <w:r>
          <w:instrText>PAGE   \* MERGEFORMAT</w:instrText>
        </w:r>
        <w:r>
          <w:fldChar w:fldCharType="separate"/>
        </w:r>
        <w:r w:rsidR="00326289" w:rsidRPr="00326289">
          <w:rPr>
            <w:noProof/>
            <w:lang w:val="zh-CN"/>
          </w:rPr>
          <w:t>15</w:t>
        </w:r>
        <w:r>
          <w:fldChar w:fldCharType="end"/>
        </w:r>
      </w:p>
    </w:sdtContent>
  </w:sdt>
  <w:p w:rsidR="00367437" w:rsidRDefault="003674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3F0" w:rsidRDefault="003513F0" w:rsidP="00AA7E06">
      <w:r>
        <w:separator/>
      </w:r>
    </w:p>
  </w:footnote>
  <w:footnote w:type="continuationSeparator" w:id="0">
    <w:p w:rsidR="003513F0" w:rsidRDefault="003513F0" w:rsidP="00AA7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25A0D3E"/>
    <w:lvl w:ilvl="0">
      <w:start w:val="1"/>
      <w:numFmt w:val="decimal"/>
      <w:pStyle w:val="a"/>
      <w:lvlText w:val="%1)"/>
      <w:lvlJc w:val="left"/>
      <w:pPr>
        <w:ind w:left="1134" w:hanging="567"/>
      </w:pPr>
      <w:rPr>
        <w:rFonts w:hint="default"/>
      </w:rPr>
    </w:lvl>
  </w:abstractNum>
  <w:abstractNum w:abstractNumId="1">
    <w:nsid w:val="FFFFFF89"/>
    <w:multiLevelType w:val="singleLevel"/>
    <w:tmpl w:val="D96A61FE"/>
    <w:lvl w:ilvl="0">
      <w:start w:val="1"/>
      <w:numFmt w:val="bullet"/>
      <w:pStyle w:val="a0"/>
      <w:lvlText w:val=""/>
      <w:lvlJc w:val="left"/>
      <w:pPr>
        <w:tabs>
          <w:tab w:val="num" w:pos="360"/>
        </w:tabs>
        <w:ind w:left="360" w:hanging="360"/>
      </w:pPr>
      <w:rPr>
        <w:rFonts w:ascii="Symbol" w:hAnsi="Symbol" w:hint="default"/>
      </w:rPr>
    </w:lvl>
  </w:abstractNum>
  <w:abstractNum w:abstractNumId="2">
    <w:nsid w:val="3E797326"/>
    <w:multiLevelType w:val="multilevel"/>
    <w:tmpl w:val="374CE942"/>
    <w:lvl w:ilvl="0">
      <w:start w:val="1"/>
      <w:numFmt w:val="decimal"/>
      <w:suff w:val="space"/>
      <w:lvlText w:val="%1"/>
      <w:lvlJc w:val="left"/>
      <w:pPr>
        <w:ind w:left="0" w:firstLine="0"/>
      </w:pPr>
      <w:rPr>
        <w:rFonts w:hint="eastAsia"/>
      </w:rPr>
    </w:lvl>
    <w:lvl w:ilvl="1">
      <w:start w:val="1"/>
      <w:numFmt w:val="decimal"/>
      <w:suff w:val="space"/>
      <w:lvlText w:val="%1.%2"/>
      <w:lvlJc w:val="left"/>
      <w:pPr>
        <w:ind w:left="397" w:hanging="397"/>
      </w:pPr>
      <w:rPr>
        <w:rFonts w:hint="eastAsia"/>
      </w:rPr>
    </w:lvl>
    <w:lvl w:ilvl="2">
      <w:start w:val="1"/>
      <w:numFmt w:val="decimal"/>
      <w:suff w:val="space"/>
      <w:lvlText w:val="%1.%2.%3"/>
      <w:lvlJc w:val="left"/>
      <w:pPr>
        <w:ind w:left="397" w:hanging="397"/>
      </w:pPr>
      <w:rPr>
        <w:rFonts w:hint="eastAsia"/>
      </w:rPr>
    </w:lvl>
    <w:lvl w:ilvl="3">
      <w:start w:val="1"/>
      <w:numFmt w:val="decimal"/>
      <w:suff w:val="space"/>
      <w:lvlText w:val="%1.%2.%3.%4"/>
      <w:lvlJc w:val="left"/>
      <w:pPr>
        <w:ind w:left="397" w:hanging="397"/>
      </w:pPr>
      <w:rPr>
        <w:rFonts w:hint="eastAsia"/>
      </w:rPr>
    </w:lvl>
    <w:lvl w:ilvl="4">
      <w:start w:val="1"/>
      <w:numFmt w:val="decimal"/>
      <w:pStyle w:val="5"/>
      <w:suff w:val="space"/>
      <w:lvlText w:val="%1.%2.%3.%4.%5"/>
      <w:lvlJc w:val="left"/>
      <w:pPr>
        <w:ind w:left="397" w:hanging="397"/>
      </w:pPr>
      <w:rPr>
        <w:rFonts w:hint="eastAsia"/>
      </w:rPr>
    </w:lvl>
    <w:lvl w:ilvl="5">
      <w:start w:val="1"/>
      <w:numFmt w:val="decimal"/>
      <w:pStyle w:val="6"/>
      <w:suff w:val="space"/>
      <w:lvlText w:val="%1.%2.%3.%4.%5.%6"/>
      <w:lvlJc w:val="left"/>
      <w:pPr>
        <w:ind w:left="397" w:hanging="397"/>
      </w:pPr>
      <w:rPr>
        <w:rFonts w:hint="eastAsia"/>
      </w:rPr>
    </w:lvl>
    <w:lvl w:ilvl="6">
      <w:start w:val="1"/>
      <w:numFmt w:val="decimal"/>
      <w:pStyle w:val="7"/>
      <w:suff w:val="space"/>
      <w:lvlText w:val="%1.%2.%3.%4.%5.%6.%7"/>
      <w:lvlJc w:val="left"/>
      <w:pPr>
        <w:ind w:left="397" w:hanging="397"/>
      </w:pPr>
      <w:rPr>
        <w:rFonts w:hint="eastAsia"/>
      </w:rPr>
    </w:lvl>
    <w:lvl w:ilvl="7">
      <w:start w:val="1"/>
      <w:numFmt w:val="decimal"/>
      <w:pStyle w:val="8"/>
      <w:suff w:val="space"/>
      <w:lvlText w:val="%1.%2.%3.%4.%5.%6.%7.%8"/>
      <w:lvlJc w:val="left"/>
      <w:pPr>
        <w:ind w:left="397" w:hanging="397"/>
      </w:pPr>
      <w:rPr>
        <w:rFonts w:hint="eastAsia"/>
      </w:rPr>
    </w:lvl>
    <w:lvl w:ilvl="8">
      <w:start w:val="1"/>
      <w:numFmt w:val="decimal"/>
      <w:pStyle w:val="9"/>
      <w:suff w:val="space"/>
      <w:lvlText w:val="%1.%2.%3.%4.%5.%6.%7.%8.%9"/>
      <w:lvlJc w:val="left"/>
      <w:pPr>
        <w:ind w:left="397" w:hanging="397"/>
      </w:pPr>
      <w:rPr>
        <w:rFonts w:hint="eastAsia"/>
      </w:rPr>
    </w:lvl>
  </w:abstractNum>
  <w:abstractNum w:abstractNumId="3">
    <w:nsid w:val="4370680D"/>
    <w:multiLevelType w:val="hybridMultilevel"/>
    <w:tmpl w:val="79343D16"/>
    <w:lvl w:ilvl="0" w:tplc="6EDAF9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1A90B51"/>
    <w:multiLevelType w:val="hybridMultilevel"/>
    <w:tmpl w:val="6AEA2B48"/>
    <w:lvl w:ilvl="0" w:tplc="1B4A48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A97D27"/>
    <w:multiLevelType w:val="hybridMultilevel"/>
    <w:tmpl w:val="B1326EF6"/>
    <w:lvl w:ilvl="0" w:tplc="46E2E304">
      <w:start w:val="1"/>
      <w:numFmt w:val="japaneseCounting"/>
      <w:pStyle w:val="TOC"/>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9F37BE"/>
    <w:multiLevelType w:val="hybridMultilevel"/>
    <w:tmpl w:val="720A88AC"/>
    <w:lvl w:ilvl="0" w:tplc="1B4A48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56275E5"/>
    <w:multiLevelType w:val="multilevel"/>
    <w:tmpl w:val="F2124FAE"/>
    <w:lvl w:ilvl="0">
      <w:start w:val="1"/>
      <w:numFmt w:val="bullet"/>
      <w:pStyle w:val="KBCBulletCtrlY"/>
      <w:lvlText w:val="●"/>
      <w:lvlJc w:val="left"/>
      <w:pPr>
        <w:tabs>
          <w:tab w:val="num" w:pos="1080"/>
        </w:tabs>
        <w:ind w:left="1512" w:hanging="432"/>
      </w:pPr>
      <w:rPr>
        <w:rFonts w:ascii="Arial" w:hAnsi="Arial" w:hint="default"/>
        <w:b/>
        <w:color w:val="ED7D31" w:themeColor="accent2"/>
        <w:sz w:val="24"/>
      </w:rPr>
    </w:lvl>
    <w:lvl w:ilvl="1">
      <w:start w:val="1"/>
      <w:numFmt w:val="bullet"/>
      <w:lvlText w:val="■"/>
      <w:lvlJc w:val="left"/>
      <w:pPr>
        <w:tabs>
          <w:tab w:val="num" w:pos="1512"/>
        </w:tabs>
        <w:ind w:left="1944" w:hanging="432"/>
      </w:pPr>
      <w:rPr>
        <w:rFonts w:ascii="Arial" w:hAnsi="Arial" w:hint="default"/>
        <w:color w:val="6C6F70"/>
        <w:sz w:val="22"/>
      </w:rPr>
    </w:lvl>
    <w:lvl w:ilvl="2">
      <w:start w:val="1"/>
      <w:numFmt w:val="bullet"/>
      <w:lvlText w:val="–"/>
      <w:lvlJc w:val="left"/>
      <w:pPr>
        <w:tabs>
          <w:tab w:val="num" w:pos="1944"/>
        </w:tabs>
        <w:ind w:left="2376" w:hanging="432"/>
      </w:pPr>
      <w:rPr>
        <w:rFonts w:ascii="Arial" w:hAnsi="Arial" w:hint="default"/>
        <w:b/>
        <w:color w:val="ED7D31" w:themeColor="accent2"/>
        <w:sz w:val="28"/>
      </w:rPr>
    </w:lvl>
    <w:lvl w:ilvl="3">
      <w:start w:val="1"/>
      <w:numFmt w:val="bullet"/>
      <w:lvlText w:val=""/>
      <w:lvlJc w:val="left"/>
      <w:pPr>
        <w:tabs>
          <w:tab w:val="num" w:pos="2376"/>
        </w:tabs>
        <w:ind w:left="2808" w:hanging="432"/>
      </w:pPr>
      <w:rPr>
        <w:rFonts w:ascii="Symbol" w:hAnsi="Symbol" w:hint="default"/>
        <w:color w:val="ED7D31" w:themeColor="accent2"/>
      </w:rPr>
    </w:lvl>
    <w:lvl w:ilvl="4">
      <w:start w:val="1"/>
      <w:numFmt w:val="bullet"/>
      <w:lvlText w:val="»"/>
      <w:lvlJc w:val="left"/>
      <w:pPr>
        <w:tabs>
          <w:tab w:val="num" w:pos="2808"/>
        </w:tabs>
        <w:ind w:left="3240" w:hanging="432"/>
      </w:pPr>
      <w:rPr>
        <w:rFonts w:ascii="Arial" w:hAnsi="Arial" w:hint="default"/>
        <w:color w:val="ED7D31" w:themeColor="accent2"/>
      </w:rPr>
    </w:lvl>
    <w:lvl w:ilvl="5">
      <w:start w:val="1"/>
      <w:numFmt w:val="bullet"/>
      <w:lvlText w:val=""/>
      <w:lvlJc w:val="left"/>
      <w:pPr>
        <w:tabs>
          <w:tab w:val="num" w:pos="3240"/>
        </w:tabs>
        <w:ind w:left="3672" w:hanging="432"/>
      </w:pPr>
      <w:rPr>
        <w:rFonts w:ascii="Wingdings" w:hAnsi="Wingdings" w:hint="default"/>
        <w:color w:val="ED7D31" w:themeColor="accent2"/>
      </w:rPr>
    </w:lvl>
    <w:lvl w:ilvl="6">
      <w:start w:val="1"/>
      <w:numFmt w:val="bullet"/>
      <w:lvlText w:val=""/>
      <w:lvlJc w:val="left"/>
      <w:pPr>
        <w:tabs>
          <w:tab w:val="num" w:pos="3672"/>
        </w:tabs>
        <w:ind w:left="4104" w:hanging="432"/>
      </w:pPr>
      <w:rPr>
        <w:rFonts w:ascii="Wingdings" w:hAnsi="Wingdings" w:hint="default"/>
        <w:color w:val="ED7D31" w:themeColor="accent2"/>
      </w:rPr>
    </w:lvl>
    <w:lvl w:ilvl="7">
      <w:start w:val="1"/>
      <w:numFmt w:val="bullet"/>
      <w:lvlText w:val=""/>
      <w:lvlJc w:val="left"/>
      <w:pPr>
        <w:tabs>
          <w:tab w:val="num" w:pos="4104"/>
        </w:tabs>
        <w:ind w:left="4536" w:hanging="432"/>
      </w:pPr>
      <w:rPr>
        <w:rFonts w:ascii="Symbol" w:hAnsi="Symbol" w:hint="default"/>
        <w:color w:val="ED7D31" w:themeColor="accent2"/>
      </w:rPr>
    </w:lvl>
    <w:lvl w:ilvl="8">
      <w:start w:val="1"/>
      <w:numFmt w:val="bullet"/>
      <w:lvlText w:val=""/>
      <w:lvlJc w:val="left"/>
      <w:pPr>
        <w:ind w:left="4968" w:hanging="432"/>
      </w:pPr>
      <w:rPr>
        <w:rFonts w:ascii="Symbol" w:hAnsi="Symbol" w:hint="default"/>
        <w:color w:val="ED7D31" w:themeColor="accent2"/>
      </w:rPr>
    </w:lvl>
  </w:abstractNum>
  <w:abstractNum w:abstractNumId="8">
    <w:nsid w:val="79770A1F"/>
    <w:multiLevelType w:val="hybridMultilevel"/>
    <w:tmpl w:val="79343D16"/>
    <w:lvl w:ilvl="0" w:tplc="6EDAF9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6"/>
  </w:num>
  <w:num w:numId="4">
    <w:abstractNumId w:val="2"/>
  </w:num>
  <w:num w:numId="5">
    <w:abstractNumId w:val="7"/>
  </w:num>
  <w:num w:numId="6">
    <w:abstractNumId w:val="0"/>
    <w:lvlOverride w:ilvl="0">
      <w:startOverride w:val="1"/>
    </w:lvlOverride>
  </w:num>
  <w:num w:numId="7">
    <w:abstractNumId w:val="1"/>
  </w:num>
  <w:num w:numId="8">
    <w:abstractNumId w:val="3"/>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B3"/>
    <w:rsid w:val="0000031E"/>
    <w:rsid w:val="00011B01"/>
    <w:rsid w:val="000126C7"/>
    <w:rsid w:val="0002069D"/>
    <w:rsid w:val="00020D31"/>
    <w:rsid w:val="000313F7"/>
    <w:rsid w:val="00097C1B"/>
    <w:rsid w:val="000A0720"/>
    <w:rsid w:val="000B0D03"/>
    <w:rsid w:val="000B546F"/>
    <w:rsid w:val="000C77DC"/>
    <w:rsid w:val="000D4AE0"/>
    <w:rsid w:val="000E0D5F"/>
    <w:rsid w:val="00154ADC"/>
    <w:rsid w:val="0016337E"/>
    <w:rsid w:val="0017505F"/>
    <w:rsid w:val="001867CE"/>
    <w:rsid w:val="00187F84"/>
    <w:rsid w:val="001942CA"/>
    <w:rsid w:val="00196A55"/>
    <w:rsid w:val="001A7FBC"/>
    <w:rsid w:val="001C16AC"/>
    <w:rsid w:val="001D7F6D"/>
    <w:rsid w:val="001E6272"/>
    <w:rsid w:val="001F644E"/>
    <w:rsid w:val="0020035D"/>
    <w:rsid w:val="00202B25"/>
    <w:rsid w:val="00203953"/>
    <w:rsid w:val="00284600"/>
    <w:rsid w:val="00293B92"/>
    <w:rsid w:val="002D3B54"/>
    <w:rsid w:val="002D6814"/>
    <w:rsid w:val="002F143E"/>
    <w:rsid w:val="0030007E"/>
    <w:rsid w:val="00303EE3"/>
    <w:rsid w:val="00304869"/>
    <w:rsid w:val="00311C58"/>
    <w:rsid w:val="00326289"/>
    <w:rsid w:val="0033370B"/>
    <w:rsid w:val="00341F08"/>
    <w:rsid w:val="003513F0"/>
    <w:rsid w:val="003616BE"/>
    <w:rsid w:val="00366C89"/>
    <w:rsid w:val="00367437"/>
    <w:rsid w:val="00380185"/>
    <w:rsid w:val="003A6DDC"/>
    <w:rsid w:val="003A71D4"/>
    <w:rsid w:val="003B0EB6"/>
    <w:rsid w:val="003B2AAA"/>
    <w:rsid w:val="003C2BF2"/>
    <w:rsid w:val="003D5215"/>
    <w:rsid w:val="003E1828"/>
    <w:rsid w:val="003E6B3D"/>
    <w:rsid w:val="003E6D84"/>
    <w:rsid w:val="003E73EB"/>
    <w:rsid w:val="00400B70"/>
    <w:rsid w:val="00404F50"/>
    <w:rsid w:val="00414A89"/>
    <w:rsid w:val="00427263"/>
    <w:rsid w:val="00430674"/>
    <w:rsid w:val="00434F8F"/>
    <w:rsid w:val="004504EB"/>
    <w:rsid w:val="00460D11"/>
    <w:rsid w:val="004755A5"/>
    <w:rsid w:val="00496124"/>
    <w:rsid w:val="004B1347"/>
    <w:rsid w:val="004D02B7"/>
    <w:rsid w:val="004F2866"/>
    <w:rsid w:val="004F57B4"/>
    <w:rsid w:val="00504E75"/>
    <w:rsid w:val="00517F39"/>
    <w:rsid w:val="00525BF2"/>
    <w:rsid w:val="005352C1"/>
    <w:rsid w:val="005450D1"/>
    <w:rsid w:val="0054753E"/>
    <w:rsid w:val="00577FAC"/>
    <w:rsid w:val="00590107"/>
    <w:rsid w:val="005973CF"/>
    <w:rsid w:val="005D124D"/>
    <w:rsid w:val="005E0547"/>
    <w:rsid w:val="005E6BD2"/>
    <w:rsid w:val="005E6D72"/>
    <w:rsid w:val="005F03F0"/>
    <w:rsid w:val="00612F70"/>
    <w:rsid w:val="006151EF"/>
    <w:rsid w:val="00624B1C"/>
    <w:rsid w:val="0062730D"/>
    <w:rsid w:val="00630E22"/>
    <w:rsid w:val="00631D7E"/>
    <w:rsid w:val="006466FC"/>
    <w:rsid w:val="00650382"/>
    <w:rsid w:val="00663E37"/>
    <w:rsid w:val="00694BAB"/>
    <w:rsid w:val="006C56C2"/>
    <w:rsid w:val="006D0E57"/>
    <w:rsid w:val="006E1809"/>
    <w:rsid w:val="006E7650"/>
    <w:rsid w:val="006F14B6"/>
    <w:rsid w:val="006F33A5"/>
    <w:rsid w:val="006F4322"/>
    <w:rsid w:val="007015A3"/>
    <w:rsid w:val="007022E2"/>
    <w:rsid w:val="0075715F"/>
    <w:rsid w:val="007730AA"/>
    <w:rsid w:val="0078019D"/>
    <w:rsid w:val="00785030"/>
    <w:rsid w:val="007A3257"/>
    <w:rsid w:val="007B0506"/>
    <w:rsid w:val="007C05F0"/>
    <w:rsid w:val="007C5ABB"/>
    <w:rsid w:val="007E134F"/>
    <w:rsid w:val="00800CF1"/>
    <w:rsid w:val="008105BB"/>
    <w:rsid w:val="0081665A"/>
    <w:rsid w:val="00817834"/>
    <w:rsid w:val="00823344"/>
    <w:rsid w:val="008546EC"/>
    <w:rsid w:val="0086620C"/>
    <w:rsid w:val="00881D90"/>
    <w:rsid w:val="00885A70"/>
    <w:rsid w:val="0088709B"/>
    <w:rsid w:val="008A102C"/>
    <w:rsid w:val="008B1617"/>
    <w:rsid w:val="008B5F9B"/>
    <w:rsid w:val="008D38BE"/>
    <w:rsid w:val="008F6054"/>
    <w:rsid w:val="008F6835"/>
    <w:rsid w:val="009125C9"/>
    <w:rsid w:val="00915116"/>
    <w:rsid w:val="00921FD1"/>
    <w:rsid w:val="00924B9B"/>
    <w:rsid w:val="009471E8"/>
    <w:rsid w:val="009735EE"/>
    <w:rsid w:val="00995B80"/>
    <w:rsid w:val="009A7B48"/>
    <w:rsid w:val="009A7DDF"/>
    <w:rsid w:val="009D224B"/>
    <w:rsid w:val="009D6413"/>
    <w:rsid w:val="009E0503"/>
    <w:rsid w:val="009E1E1D"/>
    <w:rsid w:val="009E553E"/>
    <w:rsid w:val="009E7B20"/>
    <w:rsid w:val="009F1B16"/>
    <w:rsid w:val="009F673D"/>
    <w:rsid w:val="009F714B"/>
    <w:rsid w:val="00A11800"/>
    <w:rsid w:val="00A21C7B"/>
    <w:rsid w:val="00A24AFC"/>
    <w:rsid w:val="00A479BD"/>
    <w:rsid w:val="00A55024"/>
    <w:rsid w:val="00A61DF9"/>
    <w:rsid w:val="00A70AF8"/>
    <w:rsid w:val="00AA436E"/>
    <w:rsid w:val="00AA7E06"/>
    <w:rsid w:val="00AB640A"/>
    <w:rsid w:val="00AB7B19"/>
    <w:rsid w:val="00AD4F4C"/>
    <w:rsid w:val="00AE03DE"/>
    <w:rsid w:val="00AE0501"/>
    <w:rsid w:val="00AF0A96"/>
    <w:rsid w:val="00B1724D"/>
    <w:rsid w:val="00B5361F"/>
    <w:rsid w:val="00B61CC6"/>
    <w:rsid w:val="00B72BAB"/>
    <w:rsid w:val="00B762DA"/>
    <w:rsid w:val="00B87D46"/>
    <w:rsid w:val="00BA48B7"/>
    <w:rsid w:val="00BA5D38"/>
    <w:rsid w:val="00BC4A3D"/>
    <w:rsid w:val="00BE229F"/>
    <w:rsid w:val="00BF2FC6"/>
    <w:rsid w:val="00BF5DFE"/>
    <w:rsid w:val="00C12217"/>
    <w:rsid w:val="00C232E9"/>
    <w:rsid w:val="00C508F6"/>
    <w:rsid w:val="00C86113"/>
    <w:rsid w:val="00C92EB0"/>
    <w:rsid w:val="00CA18BD"/>
    <w:rsid w:val="00CC1AAD"/>
    <w:rsid w:val="00CC4213"/>
    <w:rsid w:val="00CD3277"/>
    <w:rsid w:val="00CE17A0"/>
    <w:rsid w:val="00CE434B"/>
    <w:rsid w:val="00D10F86"/>
    <w:rsid w:val="00D11006"/>
    <w:rsid w:val="00D12B4B"/>
    <w:rsid w:val="00D32192"/>
    <w:rsid w:val="00D34B18"/>
    <w:rsid w:val="00D50230"/>
    <w:rsid w:val="00D51563"/>
    <w:rsid w:val="00D51B03"/>
    <w:rsid w:val="00D53E96"/>
    <w:rsid w:val="00D7105F"/>
    <w:rsid w:val="00D746CE"/>
    <w:rsid w:val="00D764AC"/>
    <w:rsid w:val="00D8166D"/>
    <w:rsid w:val="00D92A06"/>
    <w:rsid w:val="00DA2858"/>
    <w:rsid w:val="00DB5409"/>
    <w:rsid w:val="00DB54D7"/>
    <w:rsid w:val="00DC21CD"/>
    <w:rsid w:val="00E0485E"/>
    <w:rsid w:val="00E04F34"/>
    <w:rsid w:val="00E11F35"/>
    <w:rsid w:val="00E13FEC"/>
    <w:rsid w:val="00E60482"/>
    <w:rsid w:val="00E806B3"/>
    <w:rsid w:val="00EA714B"/>
    <w:rsid w:val="00EE3A05"/>
    <w:rsid w:val="00EE44D1"/>
    <w:rsid w:val="00F04906"/>
    <w:rsid w:val="00F262D2"/>
    <w:rsid w:val="00F43D71"/>
    <w:rsid w:val="00F52BD4"/>
    <w:rsid w:val="00F74B49"/>
    <w:rsid w:val="00F83B03"/>
    <w:rsid w:val="00F85AAB"/>
    <w:rsid w:val="00F87B87"/>
    <w:rsid w:val="00FA4C97"/>
    <w:rsid w:val="00FB10D0"/>
    <w:rsid w:val="00FC5931"/>
    <w:rsid w:val="00FD1AC3"/>
    <w:rsid w:val="00FD1DEA"/>
    <w:rsid w:val="00FD2162"/>
    <w:rsid w:val="00FD2BF6"/>
    <w:rsid w:val="00FE64E7"/>
    <w:rsid w:val="00FF1158"/>
    <w:rsid w:val="00FF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055951-32CE-4F47-B37B-5B62C325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C86113"/>
    <w:pPr>
      <w:widowControl/>
      <w:pBdr>
        <w:bottom w:val="single" w:sz="12" w:space="1" w:color="527D55"/>
      </w:pBdr>
      <w:spacing w:before="600" w:after="80" w:line="360" w:lineRule="auto"/>
      <w:jc w:val="left"/>
      <w:outlineLvl w:val="0"/>
    </w:pPr>
    <w:rPr>
      <w:rFonts w:ascii="Arial" w:eastAsia="黑体" w:hAnsi="Arial" w:cs="Times New Roman"/>
      <w:b/>
      <w:bCs/>
      <w:kern w:val="0"/>
      <w:sz w:val="28"/>
      <w:szCs w:val="24"/>
      <w:lang w:val="x-none" w:eastAsia="en-US" w:bidi="en-US"/>
    </w:rPr>
  </w:style>
  <w:style w:type="paragraph" w:styleId="2">
    <w:name w:val="heading 2"/>
    <w:basedOn w:val="a1"/>
    <w:next w:val="a1"/>
    <w:link w:val="2Char"/>
    <w:uiPriority w:val="9"/>
    <w:unhideWhenUsed/>
    <w:qFormat/>
    <w:rsid w:val="00C86113"/>
    <w:pPr>
      <w:widowControl/>
      <w:pBdr>
        <w:bottom w:val="single" w:sz="8" w:space="1" w:color="72A376"/>
      </w:pBdr>
      <w:spacing w:before="200" w:after="80" w:line="360" w:lineRule="auto"/>
      <w:jc w:val="left"/>
      <w:outlineLvl w:val="1"/>
    </w:pPr>
    <w:rPr>
      <w:rFonts w:ascii="Arial" w:eastAsia="黑体" w:hAnsi="Arial" w:cs="Times New Roman"/>
      <w:kern w:val="0"/>
      <w:sz w:val="28"/>
      <w:szCs w:val="24"/>
      <w:lang w:val="x-none" w:eastAsia="en-US" w:bidi="en-US"/>
    </w:rPr>
  </w:style>
  <w:style w:type="paragraph" w:styleId="3">
    <w:name w:val="heading 3"/>
    <w:aliases w:val="3级标题"/>
    <w:basedOn w:val="a1"/>
    <w:next w:val="a1"/>
    <w:link w:val="3Char"/>
    <w:uiPriority w:val="9"/>
    <w:unhideWhenUsed/>
    <w:qFormat/>
    <w:rsid w:val="00C86113"/>
    <w:pPr>
      <w:widowControl/>
      <w:pBdr>
        <w:bottom w:val="single" w:sz="4" w:space="1" w:color="AAC7AC"/>
      </w:pBdr>
      <w:spacing w:before="200" w:after="80" w:line="360" w:lineRule="auto"/>
      <w:jc w:val="left"/>
      <w:outlineLvl w:val="2"/>
    </w:pPr>
    <w:rPr>
      <w:rFonts w:ascii="Arial" w:eastAsia="黑体" w:hAnsi="Arial" w:cs="Times New Roman"/>
      <w:kern w:val="0"/>
      <w:sz w:val="24"/>
      <w:szCs w:val="24"/>
      <w:lang w:val="x-none" w:eastAsia="en-US" w:bidi="en-US"/>
    </w:rPr>
  </w:style>
  <w:style w:type="paragraph" w:styleId="4">
    <w:name w:val="heading 4"/>
    <w:aliases w:val="4级标题"/>
    <w:basedOn w:val="a1"/>
    <w:next w:val="a1"/>
    <w:link w:val="4Char"/>
    <w:uiPriority w:val="9"/>
    <w:unhideWhenUsed/>
    <w:qFormat/>
    <w:rsid w:val="00C86113"/>
    <w:pPr>
      <w:widowControl/>
      <w:pBdr>
        <w:bottom w:val="single" w:sz="4" w:space="2" w:color="C6DAC8"/>
      </w:pBdr>
      <w:spacing w:before="200" w:after="80" w:line="360" w:lineRule="auto"/>
      <w:jc w:val="left"/>
      <w:outlineLvl w:val="3"/>
    </w:pPr>
    <w:rPr>
      <w:rFonts w:ascii="Arial" w:eastAsia="黑体" w:hAnsi="Arial" w:cs="Times New Roman"/>
      <w:iCs/>
      <w:kern w:val="0"/>
      <w:sz w:val="24"/>
      <w:szCs w:val="24"/>
      <w:lang w:val="x-none" w:eastAsia="en-US" w:bidi="en-US"/>
    </w:rPr>
  </w:style>
  <w:style w:type="paragraph" w:styleId="5">
    <w:name w:val="heading 5"/>
    <w:aliases w:val="5级括号标题"/>
    <w:basedOn w:val="a1"/>
    <w:next w:val="a1"/>
    <w:link w:val="5Char"/>
    <w:uiPriority w:val="9"/>
    <w:unhideWhenUsed/>
    <w:qFormat/>
    <w:rsid w:val="00C86113"/>
    <w:pPr>
      <w:widowControl/>
      <w:numPr>
        <w:ilvl w:val="4"/>
        <w:numId w:val="4"/>
      </w:numPr>
      <w:spacing w:before="200" w:after="80" w:line="360" w:lineRule="auto"/>
      <w:jc w:val="left"/>
      <w:outlineLvl w:val="4"/>
    </w:pPr>
    <w:rPr>
      <w:rFonts w:ascii="Arial" w:eastAsia="黑体" w:hAnsi="Arial" w:cs="Times New Roman"/>
      <w:color w:val="72A376"/>
      <w:kern w:val="0"/>
      <w:sz w:val="22"/>
      <w:lang w:val="x-none" w:eastAsia="en-US" w:bidi="en-US"/>
    </w:rPr>
  </w:style>
  <w:style w:type="paragraph" w:styleId="6">
    <w:name w:val="heading 6"/>
    <w:aliases w:val="6级括号标题"/>
    <w:basedOn w:val="a1"/>
    <w:next w:val="a1"/>
    <w:link w:val="6Char"/>
    <w:uiPriority w:val="9"/>
    <w:unhideWhenUsed/>
    <w:qFormat/>
    <w:rsid w:val="00C86113"/>
    <w:pPr>
      <w:widowControl/>
      <w:numPr>
        <w:ilvl w:val="5"/>
        <w:numId w:val="4"/>
      </w:numPr>
      <w:spacing w:before="280" w:after="100" w:line="360" w:lineRule="auto"/>
      <w:jc w:val="left"/>
      <w:outlineLvl w:val="5"/>
    </w:pPr>
    <w:rPr>
      <w:rFonts w:ascii="Arial" w:eastAsia="黑体" w:hAnsi="Arial" w:cs="Times New Roman"/>
      <w:i/>
      <w:iCs/>
      <w:color w:val="72A376"/>
      <w:kern w:val="0"/>
      <w:sz w:val="22"/>
      <w:lang w:val="x-none" w:eastAsia="en-US" w:bidi="en-US"/>
    </w:rPr>
  </w:style>
  <w:style w:type="paragraph" w:styleId="7">
    <w:name w:val="heading 7"/>
    <w:basedOn w:val="a1"/>
    <w:next w:val="a1"/>
    <w:link w:val="7Char"/>
    <w:uiPriority w:val="9"/>
    <w:unhideWhenUsed/>
    <w:qFormat/>
    <w:rsid w:val="00C86113"/>
    <w:pPr>
      <w:widowControl/>
      <w:numPr>
        <w:ilvl w:val="6"/>
        <w:numId w:val="4"/>
      </w:numPr>
      <w:spacing w:before="320" w:after="100" w:line="360" w:lineRule="auto"/>
      <w:jc w:val="left"/>
      <w:outlineLvl w:val="6"/>
    </w:pPr>
    <w:rPr>
      <w:rFonts w:ascii="Arial" w:eastAsia="黑体" w:hAnsi="Arial" w:cs="Times New Roman"/>
      <w:b/>
      <w:bCs/>
      <w:color w:val="A8CDD7"/>
      <w:kern w:val="0"/>
      <w:sz w:val="20"/>
      <w:szCs w:val="20"/>
      <w:lang w:val="x-none" w:eastAsia="en-US" w:bidi="en-US"/>
    </w:rPr>
  </w:style>
  <w:style w:type="paragraph" w:styleId="8">
    <w:name w:val="heading 8"/>
    <w:basedOn w:val="a1"/>
    <w:next w:val="a1"/>
    <w:link w:val="8Char"/>
    <w:uiPriority w:val="9"/>
    <w:unhideWhenUsed/>
    <w:qFormat/>
    <w:rsid w:val="00C86113"/>
    <w:pPr>
      <w:widowControl/>
      <w:numPr>
        <w:ilvl w:val="7"/>
        <w:numId w:val="4"/>
      </w:numPr>
      <w:spacing w:before="320" w:after="100" w:line="360" w:lineRule="auto"/>
      <w:jc w:val="left"/>
      <w:outlineLvl w:val="7"/>
    </w:pPr>
    <w:rPr>
      <w:rFonts w:ascii="Arial" w:eastAsia="黑体" w:hAnsi="Arial" w:cs="Times New Roman"/>
      <w:b/>
      <w:bCs/>
      <w:i/>
      <w:iCs/>
      <w:color w:val="A8CDD7"/>
      <w:kern w:val="0"/>
      <w:sz w:val="20"/>
      <w:szCs w:val="20"/>
      <w:lang w:val="x-none" w:eastAsia="en-US" w:bidi="en-US"/>
    </w:rPr>
  </w:style>
  <w:style w:type="paragraph" w:styleId="9">
    <w:name w:val="heading 9"/>
    <w:basedOn w:val="a1"/>
    <w:next w:val="a1"/>
    <w:link w:val="9Char"/>
    <w:uiPriority w:val="9"/>
    <w:unhideWhenUsed/>
    <w:qFormat/>
    <w:rsid w:val="00C86113"/>
    <w:pPr>
      <w:widowControl/>
      <w:numPr>
        <w:ilvl w:val="8"/>
        <w:numId w:val="4"/>
      </w:numPr>
      <w:spacing w:before="320" w:after="100" w:line="360" w:lineRule="auto"/>
      <w:jc w:val="left"/>
      <w:outlineLvl w:val="8"/>
    </w:pPr>
    <w:rPr>
      <w:rFonts w:ascii="Arial" w:eastAsia="黑体" w:hAnsi="Arial" w:cs="Times New Roman"/>
      <w:i/>
      <w:iCs/>
      <w:color w:val="A8CDD7"/>
      <w:kern w:val="0"/>
      <w:sz w:val="20"/>
      <w:szCs w:val="20"/>
      <w:lang w:val="x-none" w:eastAsia="en-US" w:bidi="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86113"/>
    <w:rPr>
      <w:rFonts w:ascii="Arial" w:eastAsia="黑体" w:hAnsi="Arial" w:cs="Times New Roman"/>
      <w:b/>
      <w:bCs/>
      <w:kern w:val="0"/>
      <w:sz w:val="28"/>
      <w:szCs w:val="24"/>
      <w:lang w:val="x-none" w:eastAsia="en-US" w:bidi="en-US"/>
    </w:rPr>
  </w:style>
  <w:style w:type="character" w:customStyle="1" w:styleId="2Char">
    <w:name w:val="标题 2 Char"/>
    <w:basedOn w:val="a2"/>
    <w:link w:val="2"/>
    <w:uiPriority w:val="9"/>
    <w:qFormat/>
    <w:rsid w:val="00C86113"/>
    <w:rPr>
      <w:rFonts w:ascii="Arial" w:eastAsia="黑体" w:hAnsi="Arial" w:cs="Times New Roman"/>
      <w:kern w:val="0"/>
      <w:sz w:val="28"/>
      <w:szCs w:val="24"/>
      <w:lang w:val="x-none" w:eastAsia="en-US" w:bidi="en-US"/>
    </w:rPr>
  </w:style>
  <w:style w:type="character" w:customStyle="1" w:styleId="3Char">
    <w:name w:val="标题 3 Char"/>
    <w:aliases w:val="3级标题 Char"/>
    <w:basedOn w:val="a2"/>
    <w:link w:val="3"/>
    <w:uiPriority w:val="9"/>
    <w:rsid w:val="00C86113"/>
    <w:rPr>
      <w:rFonts w:ascii="Arial" w:eastAsia="黑体" w:hAnsi="Arial" w:cs="Times New Roman"/>
      <w:kern w:val="0"/>
      <w:sz w:val="24"/>
      <w:szCs w:val="24"/>
      <w:lang w:val="x-none" w:eastAsia="en-US" w:bidi="en-US"/>
    </w:rPr>
  </w:style>
  <w:style w:type="character" w:customStyle="1" w:styleId="4Char">
    <w:name w:val="标题 4 Char"/>
    <w:aliases w:val="4级标题 Char"/>
    <w:basedOn w:val="a2"/>
    <w:link w:val="4"/>
    <w:uiPriority w:val="9"/>
    <w:rsid w:val="00C86113"/>
    <w:rPr>
      <w:rFonts w:ascii="Arial" w:eastAsia="黑体" w:hAnsi="Arial" w:cs="Times New Roman"/>
      <w:iCs/>
      <w:kern w:val="0"/>
      <w:sz w:val="24"/>
      <w:szCs w:val="24"/>
      <w:lang w:val="x-none" w:eastAsia="en-US" w:bidi="en-US"/>
    </w:rPr>
  </w:style>
  <w:style w:type="character" w:customStyle="1" w:styleId="5Char">
    <w:name w:val="标题 5 Char"/>
    <w:aliases w:val="5级括号标题 Char"/>
    <w:basedOn w:val="a2"/>
    <w:link w:val="5"/>
    <w:uiPriority w:val="9"/>
    <w:rsid w:val="00C86113"/>
    <w:rPr>
      <w:rFonts w:ascii="Arial" w:eastAsia="黑体" w:hAnsi="Arial" w:cs="Times New Roman"/>
      <w:color w:val="72A376"/>
      <w:kern w:val="0"/>
      <w:sz w:val="22"/>
      <w:lang w:val="x-none" w:eastAsia="en-US" w:bidi="en-US"/>
    </w:rPr>
  </w:style>
  <w:style w:type="character" w:customStyle="1" w:styleId="6Char">
    <w:name w:val="标题 6 Char"/>
    <w:aliases w:val="6级括号标题 Char"/>
    <w:basedOn w:val="a2"/>
    <w:link w:val="6"/>
    <w:uiPriority w:val="9"/>
    <w:rsid w:val="00C86113"/>
    <w:rPr>
      <w:rFonts w:ascii="Arial" w:eastAsia="黑体" w:hAnsi="Arial" w:cs="Times New Roman"/>
      <w:i/>
      <w:iCs/>
      <w:color w:val="72A376"/>
      <w:kern w:val="0"/>
      <w:sz w:val="22"/>
      <w:lang w:val="x-none" w:eastAsia="en-US" w:bidi="en-US"/>
    </w:rPr>
  </w:style>
  <w:style w:type="character" w:customStyle="1" w:styleId="7Char">
    <w:name w:val="标题 7 Char"/>
    <w:basedOn w:val="a2"/>
    <w:link w:val="7"/>
    <w:uiPriority w:val="9"/>
    <w:rsid w:val="00C86113"/>
    <w:rPr>
      <w:rFonts w:ascii="Arial" w:eastAsia="黑体" w:hAnsi="Arial" w:cs="Times New Roman"/>
      <w:b/>
      <w:bCs/>
      <w:color w:val="A8CDD7"/>
      <w:kern w:val="0"/>
      <w:sz w:val="20"/>
      <w:szCs w:val="20"/>
      <w:lang w:val="x-none" w:eastAsia="en-US" w:bidi="en-US"/>
    </w:rPr>
  </w:style>
  <w:style w:type="character" w:customStyle="1" w:styleId="8Char">
    <w:name w:val="标题 8 Char"/>
    <w:basedOn w:val="a2"/>
    <w:link w:val="8"/>
    <w:uiPriority w:val="9"/>
    <w:rsid w:val="00C86113"/>
    <w:rPr>
      <w:rFonts w:ascii="Arial" w:eastAsia="黑体" w:hAnsi="Arial" w:cs="Times New Roman"/>
      <w:b/>
      <w:bCs/>
      <w:i/>
      <w:iCs/>
      <w:color w:val="A8CDD7"/>
      <w:kern w:val="0"/>
      <w:sz w:val="20"/>
      <w:szCs w:val="20"/>
      <w:lang w:val="x-none" w:eastAsia="en-US" w:bidi="en-US"/>
    </w:rPr>
  </w:style>
  <w:style w:type="character" w:customStyle="1" w:styleId="9Char">
    <w:name w:val="标题 9 Char"/>
    <w:basedOn w:val="a2"/>
    <w:link w:val="9"/>
    <w:uiPriority w:val="9"/>
    <w:rsid w:val="00C86113"/>
    <w:rPr>
      <w:rFonts w:ascii="Arial" w:eastAsia="黑体" w:hAnsi="Arial" w:cs="Times New Roman"/>
      <w:i/>
      <w:iCs/>
      <w:color w:val="A8CDD7"/>
      <w:kern w:val="0"/>
      <w:sz w:val="20"/>
      <w:szCs w:val="20"/>
      <w:lang w:val="x-none" w:eastAsia="en-US" w:bidi="en-US"/>
    </w:rPr>
  </w:style>
  <w:style w:type="paragraph" w:styleId="a5">
    <w:name w:val="List Paragraph"/>
    <w:aliases w:val="伊利标题6 bullet"/>
    <w:basedOn w:val="a1"/>
    <w:link w:val="Char"/>
    <w:uiPriority w:val="34"/>
    <w:qFormat/>
    <w:rsid w:val="009125C9"/>
    <w:pPr>
      <w:ind w:firstLineChars="200" w:firstLine="420"/>
    </w:pPr>
  </w:style>
  <w:style w:type="character" w:customStyle="1" w:styleId="Char">
    <w:name w:val="列出段落 Char"/>
    <w:aliases w:val="伊利标题6 bullet Char"/>
    <w:basedOn w:val="a2"/>
    <w:link w:val="a5"/>
    <w:uiPriority w:val="34"/>
    <w:rsid w:val="00DB54D7"/>
  </w:style>
  <w:style w:type="paragraph" w:styleId="a6">
    <w:name w:val="header"/>
    <w:aliases w:val="EY Header,Section Header,带横线,Ò³Ã¼,*Header,Chapter Name,page-header,ph,FNS-Header,*Body 1,b-heading 1/heading 2,heading1body-heading2body,b-heading,b14,BD,Fax Body,Bod,bo,Body text,Letter Body,Memo Body,body1,full cell text,by,Report Body,OpinBody"/>
    <w:basedOn w:val="a1"/>
    <w:link w:val="Char0"/>
    <w:uiPriority w:val="99"/>
    <w:unhideWhenUsed/>
    <w:rsid w:val="00AA7E06"/>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EY Header Char,Section Header Char,带横线 Char,Ò³Ã¼ Char,*Header Char,Chapter Name Char,page-header Char,ph Char,FNS-Header Char,*Body 1 Char,b-heading 1/heading 2 Char,heading1body-heading2body Char,b-heading Char,b14 Char,BD Char,Fax Body Char"/>
    <w:basedOn w:val="a2"/>
    <w:link w:val="a6"/>
    <w:uiPriority w:val="99"/>
    <w:rsid w:val="00AA7E06"/>
    <w:rPr>
      <w:sz w:val="18"/>
      <w:szCs w:val="18"/>
    </w:rPr>
  </w:style>
  <w:style w:type="paragraph" w:styleId="a7">
    <w:name w:val="footer"/>
    <w:aliases w:val="EY Footer,Footer1,Footer11,Footer12,Footer13,Footer14,Footer15,Footer16,Footer17,Footer18,Footer19,Footer110,Footer111,Footer112,Footer113,Footer114,Footer115,Footer116,Footer117,Footer118,Footer119,Footer120,Footer121,Footer122,Footer123"/>
    <w:basedOn w:val="a1"/>
    <w:link w:val="Char1"/>
    <w:uiPriority w:val="99"/>
    <w:unhideWhenUsed/>
    <w:rsid w:val="00AA7E06"/>
    <w:pPr>
      <w:tabs>
        <w:tab w:val="center" w:pos="4153"/>
        <w:tab w:val="right" w:pos="8306"/>
      </w:tabs>
      <w:snapToGrid w:val="0"/>
      <w:jc w:val="left"/>
    </w:pPr>
    <w:rPr>
      <w:sz w:val="18"/>
      <w:szCs w:val="18"/>
    </w:rPr>
  </w:style>
  <w:style w:type="character" w:customStyle="1" w:styleId="Char1">
    <w:name w:val="页脚 Char"/>
    <w:aliases w:val="EY Footer Char,Footer1 Char,Footer11 Char,Footer12 Char,Footer13 Char,Footer14 Char,Footer15 Char,Footer16 Char,Footer17 Char,Footer18 Char,Footer19 Char,Footer110 Char,Footer111 Char,Footer112 Char,Footer113 Char,Footer114 Char,Footer115 Char"/>
    <w:basedOn w:val="a2"/>
    <w:link w:val="a7"/>
    <w:uiPriority w:val="99"/>
    <w:rsid w:val="00AA7E06"/>
    <w:rPr>
      <w:sz w:val="18"/>
      <w:szCs w:val="18"/>
    </w:rPr>
  </w:style>
  <w:style w:type="paragraph" w:styleId="a8">
    <w:name w:val="Plain Text"/>
    <w:aliases w:val="普通文字1,普通文字2,普通文字3,普通文字4,普通文字5,普通文字6,普通文字11,普通文字21,普通文字31,普通文字41,普通文字7,纯文本2,普通文字 Char Char Char Char Char6,普通文字 Char Char Char Char Char Char3,纯文本21,普通文字 Char Char Char Char Char61,纯文本211,普通文字 Char, Char Char Char, Char Char Char Char Char"/>
    <w:basedOn w:val="a1"/>
    <w:link w:val="Char2"/>
    <w:qFormat/>
    <w:rsid w:val="00DB54D7"/>
    <w:rPr>
      <w:rFonts w:ascii="宋体" w:eastAsia="宋体" w:hAnsi="Courier New" w:cs="Courier New"/>
      <w:szCs w:val="21"/>
    </w:rPr>
  </w:style>
  <w:style w:type="character" w:customStyle="1" w:styleId="Char2">
    <w:name w:val="纯文本 Char"/>
    <w:aliases w:val="普通文字1 Char,普通文字2 Char,普通文字3 Char,普通文字4 Char,普通文字5 Char,普通文字6 Char,普通文字11 Char,普通文字21 Char,普通文字31 Char,普通文字41 Char,普通文字7 Char,纯文本2 Char,普通文字 Char Char Char Char Char6 Char,普通文字 Char Char Char Char Char Char3 Char,纯文本21 Char,纯文本211 Char"/>
    <w:basedOn w:val="a2"/>
    <w:link w:val="a8"/>
    <w:qFormat/>
    <w:rsid w:val="00DB54D7"/>
    <w:rPr>
      <w:rFonts w:ascii="宋体" w:eastAsia="宋体" w:hAnsi="Courier New" w:cs="Courier New"/>
      <w:szCs w:val="21"/>
    </w:rPr>
  </w:style>
  <w:style w:type="table" w:customStyle="1" w:styleId="10">
    <w:name w:val="网格型1"/>
    <w:basedOn w:val="a3"/>
    <w:next w:val="a9"/>
    <w:uiPriority w:val="59"/>
    <w:rsid w:val="00EE3A05"/>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Grid"/>
    <w:basedOn w:val="a3"/>
    <w:uiPriority w:val="39"/>
    <w:qFormat/>
    <w:rsid w:val="00EE3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aliases w:val="图例,图 标题,FRAME_CAP,图表标题, Char1,自定义图标题,图、表标题,信息主题,信息主题1,Caption Char Char Char,题注1 Char,Caption Table,Char1,图-表标题,题注 Char1 Char,Char1 Char1 Char,题注 Char Char Char,Char1 Char Char Char,Caption Char1 Char,图表说明,表题,KBC Table Caption (Ctrl+Shift+T)"/>
    <w:basedOn w:val="a1"/>
    <w:next w:val="a1"/>
    <w:link w:val="Char3"/>
    <w:uiPriority w:val="34"/>
    <w:unhideWhenUsed/>
    <w:qFormat/>
    <w:rsid w:val="00C86113"/>
    <w:pPr>
      <w:widowControl/>
      <w:spacing w:line="360" w:lineRule="auto"/>
      <w:ind w:firstLine="360"/>
      <w:jc w:val="left"/>
    </w:pPr>
    <w:rPr>
      <w:rFonts w:ascii="Times New Roman" w:eastAsia="宋体" w:hAnsi="Times New Roman" w:cs="Times New Roman"/>
      <w:b/>
      <w:bCs/>
      <w:kern w:val="0"/>
      <w:sz w:val="18"/>
      <w:szCs w:val="18"/>
      <w:lang w:eastAsia="en-US" w:bidi="en-US"/>
    </w:rPr>
  </w:style>
  <w:style w:type="character" w:customStyle="1" w:styleId="Char3">
    <w:name w:val="题注 Char"/>
    <w:aliases w:val="图例 Char,图 标题 Char,FRAME_CAP Char,图表标题 Char, Char1 Char,自定义图标题 Char,图、表标题 Char,信息主题 Char,信息主题1 Char,Caption Char Char Char Char,题注1 Char Char,Caption Table Char,Char1 Char,图-表标题 Char,题注 Char1 Char Char,Char1 Char1 Char Char,题注 Char Char Char Char"/>
    <w:link w:val="aa"/>
    <w:qFormat/>
    <w:rsid w:val="00C86113"/>
    <w:rPr>
      <w:rFonts w:ascii="Times New Roman" w:eastAsia="宋体" w:hAnsi="Times New Roman" w:cs="Times New Roman"/>
      <w:b/>
      <w:bCs/>
      <w:kern w:val="0"/>
      <w:sz w:val="18"/>
      <w:szCs w:val="18"/>
      <w:lang w:eastAsia="en-US" w:bidi="en-US"/>
    </w:rPr>
  </w:style>
  <w:style w:type="paragraph" w:styleId="ab">
    <w:name w:val="Date"/>
    <w:basedOn w:val="a1"/>
    <w:next w:val="a1"/>
    <w:link w:val="Char4"/>
    <w:uiPriority w:val="99"/>
    <w:semiHidden/>
    <w:unhideWhenUsed/>
    <w:rsid w:val="006C56C2"/>
    <w:pPr>
      <w:widowControl/>
      <w:spacing w:line="360" w:lineRule="auto"/>
      <w:ind w:leftChars="2500" w:left="100" w:firstLine="360"/>
      <w:jc w:val="left"/>
    </w:pPr>
    <w:rPr>
      <w:rFonts w:ascii="Times New Roman" w:eastAsia="宋体" w:hAnsi="Times New Roman" w:cs="Times New Roman"/>
      <w:kern w:val="0"/>
      <w:sz w:val="22"/>
      <w:lang w:eastAsia="en-US" w:bidi="en-US"/>
    </w:rPr>
  </w:style>
  <w:style w:type="character" w:customStyle="1" w:styleId="Char4">
    <w:name w:val="日期 Char"/>
    <w:basedOn w:val="a2"/>
    <w:link w:val="ab"/>
    <w:uiPriority w:val="99"/>
    <w:semiHidden/>
    <w:rsid w:val="006C56C2"/>
    <w:rPr>
      <w:rFonts w:ascii="Times New Roman" w:eastAsia="宋体" w:hAnsi="Times New Roman" w:cs="Times New Roman"/>
      <w:kern w:val="0"/>
      <w:sz w:val="22"/>
      <w:lang w:eastAsia="en-US" w:bidi="en-US"/>
    </w:rPr>
  </w:style>
  <w:style w:type="paragraph" w:styleId="ac">
    <w:name w:val="Title"/>
    <w:basedOn w:val="a1"/>
    <w:next w:val="a1"/>
    <w:link w:val="Char5"/>
    <w:uiPriority w:val="10"/>
    <w:qFormat/>
    <w:rsid w:val="006C56C2"/>
    <w:pPr>
      <w:widowControl/>
      <w:pBdr>
        <w:top w:val="single" w:sz="8" w:space="10" w:color="B8D1BA"/>
        <w:bottom w:val="single" w:sz="24" w:space="15" w:color="A8CDD7"/>
      </w:pBdr>
      <w:spacing w:line="360" w:lineRule="auto"/>
      <w:jc w:val="center"/>
    </w:pPr>
    <w:rPr>
      <w:rFonts w:ascii="Arial" w:eastAsia="黑体" w:hAnsi="Arial" w:cs="Times New Roman"/>
      <w:i/>
      <w:iCs/>
      <w:color w:val="365338"/>
      <w:kern w:val="0"/>
      <w:sz w:val="60"/>
      <w:szCs w:val="60"/>
      <w:lang w:val="x-none" w:eastAsia="x-none"/>
    </w:rPr>
  </w:style>
  <w:style w:type="character" w:customStyle="1" w:styleId="Char5">
    <w:name w:val="标题 Char"/>
    <w:basedOn w:val="a2"/>
    <w:link w:val="ac"/>
    <w:uiPriority w:val="10"/>
    <w:rsid w:val="006C56C2"/>
    <w:rPr>
      <w:rFonts w:ascii="Arial" w:eastAsia="黑体" w:hAnsi="Arial" w:cs="Times New Roman"/>
      <w:i/>
      <w:iCs/>
      <w:color w:val="365338"/>
      <w:kern w:val="0"/>
      <w:sz w:val="60"/>
      <w:szCs w:val="60"/>
      <w:lang w:val="x-none" w:eastAsia="x-none"/>
    </w:rPr>
  </w:style>
  <w:style w:type="paragraph" w:styleId="ad">
    <w:name w:val="Subtitle"/>
    <w:basedOn w:val="a1"/>
    <w:next w:val="a1"/>
    <w:link w:val="Char6"/>
    <w:uiPriority w:val="11"/>
    <w:qFormat/>
    <w:rsid w:val="006C56C2"/>
    <w:pPr>
      <w:widowControl/>
      <w:spacing w:before="200" w:after="900" w:line="360" w:lineRule="auto"/>
      <w:jc w:val="right"/>
    </w:pPr>
    <w:rPr>
      <w:rFonts w:ascii="Times New Roman" w:eastAsia="宋体" w:hAnsi="Times New Roman" w:cs="Times New Roman"/>
      <w:i/>
      <w:iCs/>
      <w:kern w:val="0"/>
      <w:sz w:val="24"/>
      <w:szCs w:val="24"/>
      <w:lang w:val="x-none" w:eastAsia="x-none"/>
    </w:rPr>
  </w:style>
  <w:style w:type="character" w:customStyle="1" w:styleId="Char6">
    <w:name w:val="副标题 Char"/>
    <w:basedOn w:val="a2"/>
    <w:link w:val="ad"/>
    <w:uiPriority w:val="11"/>
    <w:rsid w:val="006C56C2"/>
    <w:rPr>
      <w:rFonts w:ascii="Times New Roman" w:eastAsia="宋体" w:hAnsi="Times New Roman" w:cs="Times New Roman"/>
      <w:i/>
      <w:iCs/>
      <w:kern w:val="0"/>
      <w:sz w:val="24"/>
      <w:szCs w:val="24"/>
      <w:lang w:val="x-none" w:eastAsia="x-none"/>
    </w:rPr>
  </w:style>
  <w:style w:type="character" w:styleId="ae">
    <w:name w:val="Strong"/>
    <w:uiPriority w:val="22"/>
    <w:qFormat/>
    <w:rsid w:val="006C56C2"/>
    <w:rPr>
      <w:b/>
      <w:bCs/>
      <w:spacing w:val="0"/>
    </w:rPr>
  </w:style>
  <w:style w:type="character" w:styleId="af">
    <w:name w:val="Emphasis"/>
    <w:uiPriority w:val="20"/>
    <w:qFormat/>
    <w:rsid w:val="006C56C2"/>
    <w:rPr>
      <w:b/>
      <w:bCs/>
      <w:i/>
      <w:iCs/>
      <w:color w:val="5A5A5A"/>
    </w:rPr>
  </w:style>
  <w:style w:type="paragraph" w:styleId="af0">
    <w:name w:val="No Spacing"/>
    <w:basedOn w:val="a1"/>
    <w:link w:val="Char7"/>
    <w:uiPriority w:val="1"/>
    <w:qFormat/>
    <w:rsid w:val="006C56C2"/>
    <w:pPr>
      <w:widowControl/>
      <w:spacing w:line="360" w:lineRule="auto"/>
      <w:jc w:val="left"/>
    </w:pPr>
    <w:rPr>
      <w:rFonts w:ascii="Times New Roman" w:eastAsia="宋体" w:hAnsi="Times New Roman" w:cs="Times New Roman"/>
      <w:kern w:val="0"/>
      <w:sz w:val="22"/>
      <w:lang w:eastAsia="en-US" w:bidi="en-US"/>
    </w:rPr>
  </w:style>
  <w:style w:type="character" w:customStyle="1" w:styleId="Char7">
    <w:name w:val="无间隔 Char"/>
    <w:basedOn w:val="a2"/>
    <w:link w:val="af0"/>
    <w:uiPriority w:val="1"/>
    <w:rsid w:val="006C56C2"/>
    <w:rPr>
      <w:rFonts w:ascii="Times New Roman" w:eastAsia="宋体" w:hAnsi="Times New Roman" w:cs="Times New Roman"/>
      <w:kern w:val="0"/>
      <w:sz w:val="22"/>
      <w:lang w:eastAsia="en-US" w:bidi="en-US"/>
    </w:rPr>
  </w:style>
  <w:style w:type="paragraph" w:styleId="af1">
    <w:name w:val="Quote"/>
    <w:basedOn w:val="a1"/>
    <w:next w:val="a1"/>
    <w:link w:val="Char8"/>
    <w:uiPriority w:val="29"/>
    <w:qFormat/>
    <w:rsid w:val="006C56C2"/>
    <w:pPr>
      <w:widowControl/>
      <w:spacing w:line="360" w:lineRule="auto"/>
      <w:ind w:firstLine="360"/>
      <w:jc w:val="left"/>
    </w:pPr>
    <w:rPr>
      <w:rFonts w:ascii="Arial" w:eastAsia="黑体" w:hAnsi="Arial" w:cs="Times New Roman"/>
      <w:i/>
      <w:iCs/>
      <w:color w:val="5A5A5A"/>
      <w:kern w:val="0"/>
      <w:sz w:val="20"/>
      <w:szCs w:val="20"/>
      <w:lang w:val="x-none" w:eastAsia="x-none"/>
    </w:rPr>
  </w:style>
  <w:style w:type="character" w:customStyle="1" w:styleId="Char8">
    <w:name w:val="引用 Char"/>
    <w:basedOn w:val="a2"/>
    <w:link w:val="af1"/>
    <w:uiPriority w:val="29"/>
    <w:rsid w:val="006C56C2"/>
    <w:rPr>
      <w:rFonts w:ascii="Arial" w:eastAsia="黑体" w:hAnsi="Arial" w:cs="Times New Roman"/>
      <w:i/>
      <w:iCs/>
      <w:color w:val="5A5A5A"/>
      <w:kern w:val="0"/>
      <w:sz w:val="20"/>
      <w:szCs w:val="20"/>
      <w:lang w:val="x-none" w:eastAsia="x-none"/>
    </w:rPr>
  </w:style>
  <w:style w:type="paragraph" w:styleId="af2">
    <w:name w:val="Intense Quote"/>
    <w:basedOn w:val="a1"/>
    <w:next w:val="a1"/>
    <w:link w:val="Char9"/>
    <w:uiPriority w:val="30"/>
    <w:qFormat/>
    <w:rsid w:val="006C56C2"/>
    <w:pPr>
      <w:widowControl/>
      <w:pBdr>
        <w:top w:val="single" w:sz="12" w:space="10" w:color="C6DAC8"/>
        <w:left w:val="single" w:sz="36" w:space="4" w:color="72A376"/>
        <w:bottom w:val="single" w:sz="24" w:space="10" w:color="A8CDD7"/>
        <w:right w:val="single" w:sz="36" w:space="4" w:color="72A376"/>
      </w:pBdr>
      <w:shd w:val="clear" w:color="auto" w:fill="72A376"/>
      <w:spacing w:before="320" w:after="320" w:line="300" w:lineRule="auto"/>
      <w:ind w:left="1440" w:right="1440" w:firstLine="360"/>
      <w:jc w:val="left"/>
    </w:pPr>
    <w:rPr>
      <w:rFonts w:ascii="Arial" w:eastAsia="黑体" w:hAnsi="Arial" w:cs="Times New Roman"/>
      <w:i/>
      <w:iCs/>
      <w:color w:val="FFFFFF"/>
      <w:kern w:val="0"/>
      <w:sz w:val="24"/>
      <w:szCs w:val="24"/>
      <w:lang w:val="x-none" w:eastAsia="x-none"/>
    </w:rPr>
  </w:style>
  <w:style w:type="character" w:customStyle="1" w:styleId="Char9">
    <w:name w:val="明显引用 Char"/>
    <w:basedOn w:val="a2"/>
    <w:link w:val="af2"/>
    <w:uiPriority w:val="30"/>
    <w:rsid w:val="006C56C2"/>
    <w:rPr>
      <w:rFonts w:ascii="Arial" w:eastAsia="黑体" w:hAnsi="Arial" w:cs="Times New Roman"/>
      <w:i/>
      <w:iCs/>
      <w:color w:val="FFFFFF"/>
      <w:kern w:val="0"/>
      <w:sz w:val="24"/>
      <w:szCs w:val="24"/>
      <w:shd w:val="clear" w:color="auto" w:fill="72A376"/>
      <w:lang w:val="x-none" w:eastAsia="x-none"/>
    </w:rPr>
  </w:style>
  <w:style w:type="character" w:styleId="af3">
    <w:name w:val="Subtle Emphasis"/>
    <w:uiPriority w:val="19"/>
    <w:qFormat/>
    <w:rsid w:val="006C56C2"/>
    <w:rPr>
      <w:i/>
      <w:iCs/>
      <w:color w:val="5A5A5A"/>
    </w:rPr>
  </w:style>
  <w:style w:type="character" w:styleId="af4">
    <w:name w:val="Intense Emphasis"/>
    <w:uiPriority w:val="21"/>
    <w:qFormat/>
    <w:rsid w:val="006C56C2"/>
    <w:rPr>
      <w:b/>
      <w:bCs/>
      <w:i/>
      <w:iCs/>
      <w:color w:val="72A376"/>
      <w:sz w:val="22"/>
      <w:szCs w:val="22"/>
    </w:rPr>
  </w:style>
  <w:style w:type="character" w:styleId="af5">
    <w:name w:val="Subtle Reference"/>
    <w:uiPriority w:val="31"/>
    <w:qFormat/>
    <w:rsid w:val="006C56C2"/>
    <w:rPr>
      <w:color w:val="auto"/>
      <w:u w:val="single" w:color="A8CDD7"/>
    </w:rPr>
  </w:style>
  <w:style w:type="character" w:styleId="af6">
    <w:name w:val="Intense Reference"/>
    <w:uiPriority w:val="32"/>
    <w:qFormat/>
    <w:rsid w:val="006C56C2"/>
    <w:rPr>
      <w:b/>
      <w:bCs/>
      <w:color w:val="66A6B8"/>
      <w:u w:val="single" w:color="A8CDD7"/>
    </w:rPr>
  </w:style>
  <w:style w:type="character" w:styleId="af7">
    <w:name w:val="Book Title"/>
    <w:uiPriority w:val="33"/>
    <w:qFormat/>
    <w:rsid w:val="006C56C2"/>
    <w:rPr>
      <w:rFonts w:ascii="Arial" w:eastAsia="黑体" w:hAnsi="Arial" w:cs="Times New Roman"/>
      <w:b/>
      <w:bCs/>
      <w:i/>
      <w:iCs/>
      <w:color w:val="auto"/>
    </w:rPr>
  </w:style>
  <w:style w:type="paragraph" w:styleId="TOC">
    <w:name w:val="TOC Heading"/>
    <w:basedOn w:val="1"/>
    <w:next w:val="a1"/>
    <w:uiPriority w:val="39"/>
    <w:unhideWhenUsed/>
    <w:qFormat/>
    <w:rsid w:val="006C56C2"/>
    <w:pPr>
      <w:numPr>
        <w:numId w:val="1"/>
      </w:numPr>
      <w:outlineLvl w:val="9"/>
    </w:pPr>
    <w:rPr>
      <w:rFonts w:cs="Arial"/>
      <w:b w:val="0"/>
      <w:sz w:val="30"/>
      <w:szCs w:val="30"/>
      <w:lang w:eastAsia="zh-CN"/>
    </w:rPr>
  </w:style>
  <w:style w:type="character" w:customStyle="1" w:styleId="Chara">
    <w:name w:val="批注框文本 Char"/>
    <w:basedOn w:val="a2"/>
    <w:link w:val="af8"/>
    <w:uiPriority w:val="99"/>
    <w:semiHidden/>
    <w:rsid w:val="006C56C2"/>
    <w:rPr>
      <w:rFonts w:ascii="Times New Roman" w:eastAsia="宋体" w:hAnsi="Times New Roman" w:cs="Times New Roman"/>
      <w:kern w:val="0"/>
      <w:sz w:val="18"/>
      <w:szCs w:val="18"/>
      <w:lang w:val="x-none" w:eastAsia="x-none"/>
    </w:rPr>
  </w:style>
  <w:style w:type="paragraph" w:styleId="af8">
    <w:name w:val="Balloon Text"/>
    <w:basedOn w:val="a1"/>
    <w:link w:val="Chara"/>
    <w:uiPriority w:val="99"/>
    <w:semiHidden/>
    <w:unhideWhenUsed/>
    <w:rsid w:val="006C56C2"/>
    <w:pPr>
      <w:widowControl/>
      <w:spacing w:line="360" w:lineRule="auto"/>
      <w:ind w:firstLine="360"/>
      <w:jc w:val="left"/>
    </w:pPr>
    <w:rPr>
      <w:rFonts w:ascii="Times New Roman" w:eastAsia="宋体" w:hAnsi="Times New Roman" w:cs="Times New Roman"/>
      <w:kern w:val="0"/>
      <w:sz w:val="18"/>
      <w:szCs w:val="18"/>
      <w:lang w:val="x-none" w:eastAsia="x-none"/>
    </w:rPr>
  </w:style>
  <w:style w:type="paragraph" w:styleId="11">
    <w:name w:val="toc 1"/>
    <w:basedOn w:val="a1"/>
    <w:next w:val="a1"/>
    <w:autoRedefine/>
    <w:uiPriority w:val="39"/>
    <w:unhideWhenUsed/>
    <w:rsid w:val="006C56C2"/>
    <w:pPr>
      <w:widowControl/>
      <w:tabs>
        <w:tab w:val="right" w:leader="dot" w:pos="8296"/>
      </w:tabs>
      <w:spacing w:line="360" w:lineRule="auto"/>
      <w:jc w:val="left"/>
    </w:pPr>
    <w:rPr>
      <w:rFonts w:ascii="Times New Roman" w:eastAsia="宋体" w:hAnsi="Times New Roman" w:cs="Times New Roman"/>
      <w:kern w:val="0"/>
      <w:sz w:val="22"/>
      <w:lang w:eastAsia="en-US" w:bidi="en-US"/>
    </w:rPr>
  </w:style>
  <w:style w:type="paragraph" w:styleId="20">
    <w:name w:val="toc 2"/>
    <w:basedOn w:val="a1"/>
    <w:next w:val="a1"/>
    <w:autoRedefine/>
    <w:uiPriority w:val="39"/>
    <w:unhideWhenUsed/>
    <w:rsid w:val="006C56C2"/>
    <w:pPr>
      <w:widowControl/>
      <w:tabs>
        <w:tab w:val="right" w:leader="dot" w:pos="8296"/>
      </w:tabs>
      <w:spacing w:line="360" w:lineRule="auto"/>
      <w:ind w:leftChars="193" w:left="425" w:firstLine="1"/>
      <w:jc w:val="left"/>
    </w:pPr>
    <w:rPr>
      <w:rFonts w:ascii="Times New Roman" w:eastAsia="宋体" w:hAnsi="Times New Roman" w:cs="Times New Roman"/>
      <w:kern w:val="0"/>
      <w:sz w:val="22"/>
      <w:lang w:eastAsia="en-US" w:bidi="en-US"/>
    </w:rPr>
  </w:style>
  <w:style w:type="character" w:styleId="af9">
    <w:name w:val="Hyperlink"/>
    <w:uiPriority w:val="99"/>
    <w:unhideWhenUsed/>
    <w:rsid w:val="006C56C2"/>
    <w:rPr>
      <w:color w:val="DB5353"/>
      <w:u w:val="single"/>
    </w:rPr>
  </w:style>
  <w:style w:type="character" w:customStyle="1" w:styleId="Charb">
    <w:name w:val="文档结构图 Char"/>
    <w:basedOn w:val="a2"/>
    <w:link w:val="afa"/>
    <w:uiPriority w:val="99"/>
    <w:semiHidden/>
    <w:rsid w:val="006C56C2"/>
    <w:rPr>
      <w:rFonts w:ascii="宋体" w:eastAsia="宋体" w:hAnsi="Times New Roman" w:cs="Times New Roman"/>
      <w:kern w:val="0"/>
      <w:sz w:val="18"/>
      <w:szCs w:val="18"/>
      <w:lang w:val="x-none" w:eastAsia="en-US" w:bidi="en-US"/>
    </w:rPr>
  </w:style>
  <w:style w:type="paragraph" w:styleId="afa">
    <w:name w:val="Document Map"/>
    <w:basedOn w:val="a1"/>
    <w:link w:val="Charb"/>
    <w:uiPriority w:val="99"/>
    <w:semiHidden/>
    <w:unhideWhenUsed/>
    <w:rsid w:val="006C56C2"/>
    <w:pPr>
      <w:widowControl/>
      <w:spacing w:line="360" w:lineRule="auto"/>
      <w:ind w:firstLine="360"/>
      <w:jc w:val="left"/>
    </w:pPr>
    <w:rPr>
      <w:rFonts w:ascii="宋体" w:eastAsia="宋体" w:hAnsi="Times New Roman" w:cs="Times New Roman"/>
      <w:kern w:val="0"/>
      <w:sz w:val="18"/>
      <w:szCs w:val="18"/>
      <w:lang w:val="x-none" w:eastAsia="en-US" w:bidi="en-US"/>
    </w:rPr>
  </w:style>
  <w:style w:type="paragraph" w:styleId="30">
    <w:name w:val="toc 3"/>
    <w:basedOn w:val="a1"/>
    <w:next w:val="a1"/>
    <w:autoRedefine/>
    <w:uiPriority w:val="39"/>
    <w:rsid w:val="006C56C2"/>
    <w:pPr>
      <w:spacing w:line="360" w:lineRule="auto"/>
      <w:ind w:leftChars="400" w:left="840"/>
    </w:pPr>
    <w:rPr>
      <w:rFonts w:ascii="Times New Roman" w:eastAsia="宋体" w:hAnsi="Times New Roman" w:cs="Times New Roman"/>
      <w:szCs w:val="24"/>
    </w:rPr>
  </w:style>
  <w:style w:type="paragraph" w:styleId="40">
    <w:name w:val="toc 4"/>
    <w:basedOn w:val="a1"/>
    <w:next w:val="a1"/>
    <w:autoRedefine/>
    <w:uiPriority w:val="39"/>
    <w:rsid w:val="006C56C2"/>
    <w:pPr>
      <w:spacing w:line="360" w:lineRule="auto"/>
      <w:ind w:leftChars="600" w:left="1260"/>
    </w:pPr>
    <w:rPr>
      <w:rFonts w:ascii="Times New Roman" w:eastAsia="宋体" w:hAnsi="Times New Roman" w:cs="Times New Roman"/>
      <w:szCs w:val="24"/>
    </w:rPr>
  </w:style>
  <w:style w:type="character" w:customStyle="1" w:styleId="text1">
    <w:name w:val="text1"/>
    <w:rsid w:val="006C56C2"/>
    <w:rPr>
      <w:sz w:val="21"/>
      <w:szCs w:val="21"/>
    </w:rPr>
  </w:style>
  <w:style w:type="paragraph" w:styleId="afb">
    <w:name w:val="Body Text"/>
    <w:basedOn w:val="a1"/>
    <w:link w:val="Charc"/>
    <w:qFormat/>
    <w:rsid w:val="006C56C2"/>
    <w:pPr>
      <w:spacing w:after="120" w:line="360" w:lineRule="auto"/>
    </w:pPr>
    <w:rPr>
      <w:rFonts w:ascii="Times New Roman" w:eastAsia="宋体" w:hAnsi="Times New Roman" w:cs="Times New Roman"/>
      <w:szCs w:val="24"/>
      <w:lang w:val="x-none" w:eastAsia="x-none"/>
    </w:rPr>
  </w:style>
  <w:style w:type="character" w:customStyle="1" w:styleId="Charc">
    <w:name w:val="正文文本 Char"/>
    <w:basedOn w:val="a2"/>
    <w:link w:val="afb"/>
    <w:qFormat/>
    <w:rsid w:val="006C56C2"/>
    <w:rPr>
      <w:rFonts w:ascii="Times New Roman" w:eastAsia="宋体" w:hAnsi="Times New Roman" w:cs="Times New Roman"/>
      <w:szCs w:val="24"/>
      <w:lang w:val="x-none" w:eastAsia="x-none"/>
    </w:rPr>
  </w:style>
  <w:style w:type="paragraph" w:styleId="afc">
    <w:name w:val="table of figures"/>
    <w:basedOn w:val="a1"/>
    <w:next w:val="a1"/>
    <w:uiPriority w:val="99"/>
    <w:rsid w:val="006C56C2"/>
    <w:pPr>
      <w:spacing w:line="360" w:lineRule="auto"/>
      <w:ind w:leftChars="200" w:left="200" w:hangingChars="200" w:hanging="200"/>
    </w:pPr>
    <w:rPr>
      <w:rFonts w:ascii="Times New Roman" w:eastAsia="宋体" w:hAnsi="Times New Roman" w:cs="Times New Roman"/>
      <w:szCs w:val="24"/>
    </w:rPr>
  </w:style>
  <w:style w:type="paragraph" w:styleId="afd">
    <w:name w:val="Normal Indent"/>
    <w:aliases w:val="正文缩进1,标题2"/>
    <w:basedOn w:val="a1"/>
    <w:rsid w:val="006C56C2"/>
    <w:pPr>
      <w:overflowPunct w:val="0"/>
      <w:autoSpaceDE w:val="0"/>
      <w:autoSpaceDN w:val="0"/>
      <w:adjustRightInd w:val="0"/>
      <w:spacing w:line="360" w:lineRule="auto"/>
      <w:ind w:firstLine="420"/>
      <w:textAlignment w:val="baseline"/>
    </w:pPr>
    <w:rPr>
      <w:rFonts w:ascii="Times New Roman" w:eastAsia="宋体" w:hAnsi="Times New Roman" w:cs="Times New Roman"/>
      <w:kern w:val="24"/>
      <w:sz w:val="24"/>
      <w:szCs w:val="20"/>
    </w:rPr>
  </w:style>
  <w:style w:type="character" w:customStyle="1" w:styleId="Chard">
    <w:name w:val="正文文本缩进 Char"/>
    <w:basedOn w:val="a2"/>
    <w:link w:val="afe"/>
    <w:uiPriority w:val="99"/>
    <w:semiHidden/>
    <w:rsid w:val="006C56C2"/>
    <w:rPr>
      <w:rFonts w:ascii="Times New Roman" w:eastAsia="宋体" w:hAnsi="Times New Roman" w:cs="Times New Roman"/>
      <w:kern w:val="0"/>
      <w:sz w:val="22"/>
      <w:lang w:val="x-none" w:eastAsia="en-US" w:bidi="en-US"/>
    </w:rPr>
  </w:style>
  <w:style w:type="paragraph" w:styleId="afe">
    <w:name w:val="Body Text Indent"/>
    <w:basedOn w:val="a1"/>
    <w:link w:val="Chard"/>
    <w:uiPriority w:val="99"/>
    <w:semiHidden/>
    <w:unhideWhenUsed/>
    <w:rsid w:val="006C56C2"/>
    <w:pPr>
      <w:widowControl/>
      <w:spacing w:after="120" w:line="360" w:lineRule="auto"/>
      <w:ind w:leftChars="200" w:left="420" w:firstLine="360"/>
      <w:jc w:val="left"/>
    </w:pPr>
    <w:rPr>
      <w:rFonts w:ascii="Times New Roman" w:eastAsia="宋体" w:hAnsi="Times New Roman" w:cs="Times New Roman"/>
      <w:kern w:val="0"/>
      <w:sz w:val="22"/>
      <w:lang w:val="x-none" w:eastAsia="en-US" w:bidi="en-US"/>
    </w:rPr>
  </w:style>
  <w:style w:type="paragraph" w:customStyle="1" w:styleId="aff">
    <w:name w:val="表头"/>
    <w:basedOn w:val="a1"/>
    <w:link w:val="Chare"/>
    <w:qFormat/>
    <w:rsid w:val="006C56C2"/>
    <w:pPr>
      <w:spacing w:line="360" w:lineRule="auto"/>
      <w:ind w:firstLine="420"/>
      <w:jc w:val="center"/>
    </w:pPr>
    <w:rPr>
      <w:rFonts w:ascii="Arial" w:eastAsia="宋体" w:hAnsi="Arial" w:cs="Times New Roman"/>
      <w:b/>
      <w:szCs w:val="21"/>
      <w:lang w:val="x-none" w:eastAsia="x-none"/>
    </w:rPr>
  </w:style>
  <w:style w:type="character" w:customStyle="1" w:styleId="Chare">
    <w:name w:val="表头 Char"/>
    <w:link w:val="aff"/>
    <w:rsid w:val="006C56C2"/>
    <w:rPr>
      <w:rFonts w:ascii="Arial" w:eastAsia="宋体" w:hAnsi="Arial" w:cs="Times New Roman"/>
      <w:b/>
      <w:szCs w:val="21"/>
      <w:lang w:val="x-none" w:eastAsia="x-none"/>
    </w:rPr>
  </w:style>
  <w:style w:type="character" w:customStyle="1" w:styleId="Charf">
    <w:name w:val="批注文字 Char"/>
    <w:basedOn w:val="a2"/>
    <w:link w:val="aff0"/>
    <w:uiPriority w:val="99"/>
    <w:semiHidden/>
    <w:rsid w:val="006C56C2"/>
    <w:rPr>
      <w:rFonts w:ascii="Times New Roman" w:eastAsia="宋体" w:hAnsi="Times New Roman" w:cs="Times New Roman"/>
      <w:kern w:val="0"/>
      <w:sz w:val="22"/>
      <w:lang w:val="x-none" w:eastAsia="en-US" w:bidi="en-US"/>
    </w:rPr>
  </w:style>
  <w:style w:type="paragraph" w:styleId="aff0">
    <w:name w:val="annotation text"/>
    <w:basedOn w:val="a1"/>
    <w:link w:val="Charf"/>
    <w:uiPriority w:val="99"/>
    <w:semiHidden/>
    <w:unhideWhenUsed/>
    <w:rsid w:val="006C56C2"/>
    <w:pPr>
      <w:widowControl/>
      <w:spacing w:line="360" w:lineRule="auto"/>
      <w:ind w:firstLine="360"/>
      <w:jc w:val="left"/>
    </w:pPr>
    <w:rPr>
      <w:rFonts w:ascii="Times New Roman" w:eastAsia="宋体" w:hAnsi="Times New Roman" w:cs="Times New Roman"/>
      <w:kern w:val="0"/>
      <w:sz w:val="22"/>
      <w:lang w:val="x-none" w:eastAsia="en-US" w:bidi="en-US"/>
    </w:rPr>
  </w:style>
  <w:style w:type="character" w:customStyle="1" w:styleId="Charf0">
    <w:name w:val="批注主题 Char"/>
    <w:basedOn w:val="Charf"/>
    <w:link w:val="aff1"/>
    <w:uiPriority w:val="99"/>
    <w:semiHidden/>
    <w:rsid w:val="006C56C2"/>
    <w:rPr>
      <w:rFonts w:ascii="Times New Roman" w:eastAsia="宋体" w:hAnsi="Times New Roman" w:cs="Times New Roman"/>
      <w:b/>
      <w:bCs/>
      <w:kern w:val="0"/>
      <w:sz w:val="22"/>
      <w:lang w:val="x-none" w:eastAsia="en-US" w:bidi="en-US"/>
    </w:rPr>
  </w:style>
  <w:style w:type="paragraph" w:styleId="aff1">
    <w:name w:val="annotation subject"/>
    <w:basedOn w:val="aff0"/>
    <w:next w:val="aff0"/>
    <w:link w:val="Charf0"/>
    <w:uiPriority w:val="99"/>
    <w:semiHidden/>
    <w:unhideWhenUsed/>
    <w:rsid w:val="006C56C2"/>
    <w:rPr>
      <w:b/>
      <w:bCs/>
    </w:rPr>
  </w:style>
  <w:style w:type="paragraph" w:styleId="50">
    <w:name w:val="toc 5"/>
    <w:basedOn w:val="a1"/>
    <w:next w:val="a1"/>
    <w:autoRedefine/>
    <w:uiPriority w:val="39"/>
    <w:unhideWhenUsed/>
    <w:rsid w:val="006C56C2"/>
    <w:pPr>
      <w:ind w:leftChars="800" w:left="1680"/>
    </w:pPr>
    <w:rPr>
      <w:rFonts w:ascii="Calibri" w:eastAsia="宋体" w:hAnsi="Calibri" w:cs="Times New Roman"/>
    </w:rPr>
  </w:style>
  <w:style w:type="paragraph" w:styleId="60">
    <w:name w:val="toc 6"/>
    <w:basedOn w:val="a1"/>
    <w:next w:val="a1"/>
    <w:autoRedefine/>
    <w:uiPriority w:val="39"/>
    <w:unhideWhenUsed/>
    <w:rsid w:val="006C56C2"/>
    <w:pPr>
      <w:ind w:leftChars="1000" w:left="2100"/>
    </w:pPr>
    <w:rPr>
      <w:rFonts w:ascii="Calibri" w:eastAsia="宋体" w:hAnsi="Calibri" w:cs="Times New Roman"/>
    </w:rPr>
  </w:style>
  <w:style w:type="paragraph" w:styleId="70">
    <w:name w:val="toc 7"/>
    <w:basedOn w:val="a1"/>
    <w:next w:val="a1"/>
    <w:autoRedefine/>
    <w:uiPriority w:val="39"/>
    <w:unhideWhenUsed/>
    <w:rsid w:val="006C56C2"/>
    <w:pPr>
      <w:ind w:leftChars="1200" w:left="2520"/>
    </w:pPr>
    <w:rPr>
      <w:rFonts w:ascii="Calibri" w:eastAsia="宋体" w:hAnsi="Calibri" w:cs="Times New Roman"/>
    </w:rPr>
  </w:style>
  <w:style w:type="paragraph" w:styleId="80">
    <w:name w:val="toc 8"/>
    <w:basedOn w:val="a1"/>
    <w:next w:val="a1"/>
    <w:autoRedefine/>
    <w:uiPriority w:val="39"/>
    <w:unhideWhenUsed/>
    <w:rsid w:val="006C56C2"/>
    <w:pPr>
      <w:ind w:leftChars="1400" w:left="2940"/>
    </w:pPr>
    <w:rPr>
      <w:rFonts w:ascii="Calibri" w:eastAsia="宋体" w:hAnsi="Calibri" w:cs="Times New Roman"/>
    </w:rPr>
  </w:style>
  <w:style w:type="paragraph" w:styleId="90">
    <w:name w:val="toc 9"/>
    <w:basedOn w:val="a1"/>
    <w:next w:val="a1"/>
    <w:autoRedefine/>
    <w:uiPriority w:val="39"/>
    <w:unhideWhenUsed/>
    <w:rsid w:val="006C56C2"/>
    <w:pPr>
      <w:ind w:leftChars="1600" w:left="3360"/>
    </w:pPr>
    <w:rPr>
      <w:rFonts w:ascii="Calibri" w:eastAsia="宋体" w:hAnsi="Calibri" w:cs="Times New Roman"/>
    </w:rPr>
  </w:style>
  <w:style w:type="paragraph" w:styleId="31">
    <w:name w:val="Body Text Indent 3"/>
    <w:basedOn w:val="a1"/>
    <w:link w:val="3Char0"/>
    <w:uiPriority w:val="99"/>
    <w:unhideWhenUsed/>
    <w:rsid w:val="006C56C2"/>
    <w:pPr>
      <w:widowControl/>
      <w:spacing w:after="120" w:line="360" w:lineRule="auto"/>
      <w:ind w:leftChars="200" w:left="420" w:firstLine="360"/>
      <w:jc w:val="left"/>
    </w:pPr>
    <w:rPr>
      <w:rFonts w:ascii="Times New Roman" w:eastAsia="宋体" w:hAnsi="Times New Roman" w:cs="Times New Roman"/>
      <w:kern w:val="0"/>
      <w:sz w:val="16"/>
      <w:szCs w:val="16"/>
      <w:lang w:eastAsia="en-US" w:bidi="en-US"/>
    </w:rPr>
  </w:style>
  <w:style w:type="character" w:customStyle="1" w:styleId="3Char0">
    <w:name w:val="正文文本缩进 3 Char"/>
    <w:basedOn w:val="a2"/>
    <w:link w:val="31"/>
    <w:uiPriority w:val="99"/>
    <w:rsid w:val="006C56C2"/>
    <w:rPr>
      <w:rFonts w:ascii="Times New Roman" w:eastAsia="宋体" w:hAnsi="Times New Roman" w:cs="Times New Roman"/>
      <w:kern w:val="0"/>
      <w:sz w:val="16"/>
      <w:szCs w:val="16"/>
      <w:lang w:eastAsia="en-US" w:bidi="en-US"/>
    </w:rPr>
  </w:style>
  <w:style w:type="paragraph" w:customStyle="1" w:styleId="lz">
    <w:name w:val="lz"/>
    <w:basedOn w:val="a1"/>
    <w:autoRedefine/>
    <w:rsid w:val="006C56C2"/>
    <w:pPr>
      <w:widowControl/>
      <w:spacing w:before="120" w:after="120" w:line="360" w:lineRule="auto"/>
      <w:ind w:firstLine="540"/>
    </w:pPr>
    <w:rPr>
      <w:rFonts w:ascii="Trebuchet MS" w:eastAsia="宋体" w:hAnsi="Trebuchet MS" w:cs="Times New Roman"/>
      <w:snapToGrid w:val="0"/>
      <w:color w:val="000000"/>
      <w:kern w:val="0"/>
      <w:sz w:val="28"/>
      <w:szCs w:val="28"/>
      <w:lang w:val="en-AU"/>
    </w:rPr>
  </w:style>
  <w:style w:type="paragraph" w:customStyle="1" w:styleId="fm">
    <w:name w:val="fm编制人员"/>
    <w:basedOn w:val="a1"/>
    <w:rsid w:val="006C56C2"/>
    <w:pPr>
      <w:tabs>
        <w:tab w:val="left" w:pos="5940"/>
      </w:tabs>
      <w:adjustRightInd w:val="0"/>
      <w:snapToGrid w:val="0"/>
      <w:spacing w:beforeLines="50" w:before="50" w:line="300" w:lineRule="auto"/>
      <w:ind w:firstLineChars="200" w:firstLine="200"/>
      <w:jc w:val="center"/>
    </w:pPr>
    <w:rPr>
      <w:rFonts w:ascii="Arial" w:eastAsia="宋体" w:hAnsi="Arial" w:cs="Arial"/>
      <w:sz w:val="32"/>
      <w:szCs w:val="20"/>
    </w:rPr>
  </w:style>
  <w:style w:type="paragraph" w:customStyle="1" w:styleId="aff2">
    <w:name w:val="表头文字"/>
    <w:basedOn w:val="a1"/>
    <w:link w:val="Charf1"/>
    <w:qFormat/>
    <w:rsid w:val="006C56C2"/>
    <w:pPr>
      <w:adjustRightInd w:val="0"/>
      <w:snapToGrid w:val="0"/>
      <w:spacing w:beforeLines="50" w:before="50" w:line="300" w:lineRule="auto"/>
      <w:jc w:val="center"/>
    </w:pPr>
    <w:rPr>
      <w:rFonts w:ascii="Arial" w:eastAsia="宋体" w:hAnsi="Arial" w:cs="Arial"/>
      <w:b/>
      <w:szCs w:val="24"/>
      <w:lang w:val="x-none" w:eastAsia="x-none"/>
    </w:rPr>
  </w:style>
  <w:style w:type="character" w:customStyle="1" w:styleId="Charf1">
    <w:name w:val="表头文字 Char"/>
    <w:basedOn w:val="Chare"/>
    <w:link w:val="aff2"/>
    <w:qFormat/>
    <w:rsid w:val="006C56C2"/>
    <w:rPr>
      <w:rFonts w:ascii="Arial" w:eastAsia="宋体" w:hAnsi="Arial" w:cs="Arial"/>
      <w:b/>
      <w:szCs w:val="24"/>
      <w:lang w:val="x-none" w:eastAsia="x-none"/>
    </w:rPr>
  </w:style>
  <w:style w:type="paragraph" w:customStyle="1" w:styleId="aff3">
    <w:name w:val="表格内容居中"/>
    <w:basedOn w:val="aff2"/>
    <w:link w:val="Charf2"/>
    <w:qFormat/>
    <w:rsid w:val="006C56C2"/>
    <w:rPr>
      <w:b w:val="0"/>
    </w:rPr>
  </w:style>
  <w:style w:type="character" w:customStyle="1" w:styleId="Charf2">
    <w:name w:val="表格内容居中 Char"/>
    <w:link w:val="aff3"/>
    <w:qFormat/>
    <w:rsid w:val="006C56C2"/>
    <w:rPr>
      <w:rFonts w:ascii="Arial" w:eastAsia="宋体" w:hAnsi="Arial" w:cs="Arial"/>
      <w:szCs w:val="24"/>
      <w:lang w:val="x-none" w:eastAsia="x-none"/>
    </w:rPr>
  </w:style>
  <w:style w:type="paragraph" w:customStyle="1" w:styleId="aff4">
    <w:name w:val="表格内容左"/>
    <w:basedOn w:val="a1"/>
    <w:link w:val="Charf3"/>
    <w:qFormat/>
    <w:rsid w:val="006C56C2"/>
    <w:pPr>
      <w:widowControl/>
      <w:adjustRightInd w:val="0"/>
      <w:snapToGrid w:val="0"/>
      <w:spacing w:beforeLines="50" w:before="50" w:line="300" w:lineRule="auto"/>
      <w:jc w:val="left"/>
    </w:pPr>
    <w:rPr>
      <w:rFonts w:ascii="Arial" w:hAnsi="Arial"/>
      <w:kern w:val="0"/>
      <w:szCs w:val="20"/>
    </w:rPr>
  </w:style>
  <w:style w:type="character" w:customStyle="1" w:styleId="Charf3">
    <w:name w:val="表格内容左 Char"/>
    <w:basedOn w:val="a2"/>
    <w:link w:val="aff4"/>
    <w:rsid w:val="006C56C2"/>
    <w:rPr>
      <w:rFonts w:ascii="Arial" w:hAnsi="Arial"/>
      <w:kern w:val="0"/>
      <w:szCs w:val="20"/>
    </w:rPr>
  </w:style>
  <w:style w:type="paragraph" w:customStyle="1" w:styleId="aff5">
    <w:name w:val="图片"/>
    <w:basedOn w:val="a1"/>
    <w:link w:val="Charf4"/>
    <w:qFormat/>
    <w:rsid w:val="006C56C2"/>
    <w:pPr>
      <w:snapToGrid w:val="0"/>
      <w:spacing w:beforeLines="50" w:before="50"/>
      <w:jc w:val="center"/>
    </w:pPr>
    <w:rPr>
      <w:rFonts w:ascii="Arial" w:eastAsia="宋体" w:hAnsi="Arial" w:cs="Arial"/>
      <w:noProof/>
      <w:sz w:val="24"/>
      <w:szCs w:val="24"/>
    </w:rPr>
  </w:style>
  <w:style w:type="character" w:customStyle="1" w:styleId="Charf4">
    <w:name w:val="图片 Char"/>
    <w:basedOn w:val="a2"/>
    <w:link w:val="aff5"/>
    <w:qFormat/>
    <w:rsid w:val="006C56C2"/>
    <w:rPr>
      <w:rFonts w:ascii="Arial" w:eastAsia="宋体" w:hAnsi="Arial" w:cs="Arial"/>
      <w:noProof/>
      <w:sz w:val="24"/>
      <w:szCs w:val="24"/>
    </w:rPr>
  </w:style>
  <w:style w:type="paragraph" w:customStyle="1" w:styleId="KBCNormalCtrlT">
    <w:name w:val="KBC Normal (Ctrl+T)"/>
    <w:basedOn w:val="a1"/>
    <w:link w:val="KBCNormalCtrlTChar"/>
    <w:qFormat/>
    <w:rsid w:val="006C56C2"/>
    <w:pPr>
      <w:keepLines/>
      <w:widowControl/>
      <w:suppressAutoHyphens/>
      <w:spacing w:after="220"/>
    </w:pPr>
    <w:rPr>
      <w:rFonts w:ascii="Arial" w:eastAsia="宋体" w:hAnsi="Arial" w:cs="Times New Roman"/>
      <w:color w:val="000000" w:themeColor="text1"/>
      <w:kern w:val="0"/>
      <w:sz w:val="22"/>
      <w:lang w:val="en-GB" w:eastAsia="en-US"/>
    </w:rPr>
  </w:style>
  <w:style w:type="character" w:customStyle="1" w:styleId="KBCNormalCtrlTChar">
    <w:name w:val="KBC Normal (Ctrl+T) Char"/>
    <w:basedOn w:val="a2"/>
    <w:link w:val="KBCNormalCtrlT"/>
    <w:rsid w:val="006C56C2"/>
    <w:rPr>
      <w:rFonts w:ascii="Arial" w:eastAsia="宋体" w:hAnsi="Arial" w:cs="Times New Roman"/>
      <w:color w:val="000000" w:themeColor="text1"/>
      <w:kern w:val="0"/>
      <w:sz w:val="22"/>
      <w:lang w:val="en-GB" w:eastAsia="en-US"/>
    </w:rPr>
  </w:style>
  <w:style w:type="paragraph" w:customStyle="1" w:styleId="KBCBulletCtrlY">
    <w:name w:val="KBC Bullet (Ctrl+Y)"/>
    <w:basedOn w:val="KBCNormalCtrlT"/>
    <w:uiPriority w:val="21"/>
    <w:qFormat/>
    <w:rsid w:val="006C56C2"/>
    <w:pPr>
      <w:numPr>
        <w:numId w:val="5"/>
      </w:numPr>
      <w:tabs>
        <w:tab w:val="clear" w:pos="1080"/>
      </w:tabs>
      <w:ind w:left="817" w:hanging="420"/>
      <w:contextualSpacing/>
    </w:pPr>
  </w:style>
  <w:style w:type="paragraph" w:customStyle="1" w:styleId="KBCFigureCaptionCtrlShiftF">
    <w:name w:val="KBC Figure Caption (Ctrl+Shift+F)"/>
    <w:basedOn w:val="a1"/>
    <w:next w:val="KBCNormalCtrlT"/>
    <w:uiPriority w:val="34"/>
    <w:qFormat/>
    <w:rsid w:val="006C56C2"/>
    <w:pPr>
      <w:keepNext/>
      <w:widowControl/>
      <w:suppressAutoHyphens/>
      <w:spacing w:after="220"/>
      <w:jc w:val="center"/>
    </w:pPr>
    <w:rPr>
      <w:rFonts w:ascii="Arial" w:eastAsia="宋体" w:hAnsi="Arial" w:cs="Times New Roman"/>
      <w:b/>
      <w:bCs/>
      <w:color w:val="000000" w:themeColor="text1"/>
      <w:kern w:val="0"/>
      <w:sz w:val="20"/>
      <w:szCs w:val="18"/>
      <w:lang w:val="en-GB" w:eastAsia="en-US"/>
    </w:rPr>
  </w:style>
  <w:style w:type="paragraph" w:styleId="a">
    <w:name w:val="List Number"/>
    <w:aliases w:val="KBC List Number (Ctrl+L)"/>
    <w:basedOn w:val="a1"/>
    <w:uiPriority w:val="21"/>
    <w:qFormat/>
    <w:rsid w:val="006C56C2"/>
    <w:pPr>
      <w:keepLines/>
      <w:widowControl/>
      <w:numPr>
        <w:numId w:val="6"/>
      </w:numPr>
      <w:suppressAutoHyphens/>
      <w:spacing w:after="220"/>
      <w:contextualSpacing/>
      <w:jc w:val="left"/>
    </w:pPr>
    <w:rPr>
      <w:rFonts w:ascii="Arial" w:eastAsia="宋体" w:hAnsi="Arial" w:cs="Times New Roman"/>
      <w:color w:val="000000" w:themeColor="text1"/>
      <w:kern w:val="0"/>
      <w:sz w:val="22"/>
      <w:lang w:val="en-GB" w:eastAsia="en-US"/>
    </w:rPr>
  </w:style>
  <w:style w:type="character" w:styleId="aff6">
    <w:name w:val="page number"/>
    <w:aliases w:val="PN"/>
    <w:basedOn w:val="a2"/>
    <w:rsid w:val="006C56C2"/>
  </w:style>
  <w:style w:type="paragraph" w:styleId="a0">
    <w:name w:val="List Bullet"/>
    <w:basedOn w:val="a1"/>
    <w:uiPriority w:val="99"/>
    <w:semiHidden/>
    <w:rsid w:val="006C56C2"/>
    <w:pPr>
      <w:keepLines/>
      <w:widowControl/>
      <w:numPr>
        <w:numId w:val="7"/>
      </w:numPr>
      <w:suppressAutoHyphens/>
      <w:spacing w:after="220"/>
      <w:contextualSpacing/>
    </w:pPr>
    <w:rPr>
      <w:rFonts w:ascii="Arial" w:eastAsia="宋体" w:hAnsi="Arial" w:cs="Times New Roman"/>
      <w:color w:val="000000" w:themeColor="text1"/>
      <w:kern w:val="0"/>
      <w:sz w:val="22"/>
      <w:lang w:val="en-GB" w:eastAsia="en-US"/>
    </w:rPr>
  </w:style>
  <w:style w:type="paragraph" w:customStyle="1" w:styleId="Default">
    <w:name w:val="Default"/>
    <w:rsid w:val="006C56C2"/>
    <w:pPr>
      <w:widowControl w:val="0"/>
      <w:autoSpaceDE w:val="0"/>
      <w:autoSpaceDN w:val="0"/>
      <w:spacing w:after="200" w:line="276" w:lineRule="auto"/>
    </w:pPr>
    <w:rPr>
      <w:rFonts w:ascii="宋体" w:eastAsia="宋体" w:hAnsi="Calibri" w:cs="Times New Roman" w:hint="eastAsia"/>
      <w:color w:val="000000"/>
      <w:kern w:val="0"/>
      <w:sz w:val="24"/>
    </w:rPr>
  </w:style>
  <w:style w:type="character" w:customStyle="1" w:styleId="z-Char">
    <w:name w:val="z-窗体顶端 Char"/>
    <w:basedOn w:val="a2"/>
    <w:link w:val="z-"/>
    <w:uiPriority w:val="99"/>
    <w:semiHidden/>
    <w:rsid w:val="006C56C2"/>
    <w:rPr>
      <w:rFonts w:ascii="Arial" w:eastAsia="宋体" w:hAnsi="Arial" w:cs="Arial"/>
      <w:vanish/>
      <w:kern w:val="0"/>
      <w:sz w:val="16"/>
      <w:szCs w:val="16"/>
    </w:rPr>
  </w:style>
  <w:style w:type="paragraph" w:styleId="z-">
    <w:name w:val="HTML Top of Form"/>
    <w:basedOn w:val="a1"/>
    <w:next w:val="a1"/>
    <w:link w:val="z-Char"/>
    <w:hidden/>
    <w:uiPriority w:val="99"/>
    <w:semiHidden/>
    <w:unhideWhenUsed/>
    <w:rsid w:val="006C56C2"/>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2"/>
    <w:link w:val="z-0"/>
    <w:uiPriority w:val="99"/>
    <w:semiHidden/>
    <w:rsid w:val="006C56C2"/>
    <w:rPr>
      <w:rFonts w:ascii="Arial" w:eastAsia="宋体" w:hAnsi="Arial" w:cs="Arial"/>
      <w:vanish/>
      <w:kern w:val="0"/>
      <w:sz w:val="16"/>
      <w:szCs w:val="16"/>
    </w:rPr>
  </w:style>
  <w:style w:type="paragraph" w:styleId="z-0">
    <w:name w:val="HTML Bottom of Form"/>
    <w:basedOn w:val="a1"/>
    <w:next w:val="a1"/>
    <w:link w:val="z-Char0"/>
    <w:hidden/>
    <w:uiPriority w:val="99"/>
    <w:semiHidden/>
    <w:unhideWhenUsed/>
    <w:rsid w:val="006C56C2"/>
    <w:pPr>
      <w:widowControl/>
      <w:pBdr>
        <w:top w:val="single" w:sz="6" w:space="1" w:color="auto"/>
      </w:pBdr>
      <w:jc w:val="center"/>
    </w:pPr>
    <w:rPr>
      <w:rFonts w:ascii="Arial" w:eastAsia="宋体" w:hAnsi="Arial" w:cs="Arial"/>
      <w:vanish/>
      <w:kern w:val="0"/>
      <w:sz w:val="16"/>
      <w:szCs w:val="16"/>
    </w:rPr>
  </w:style>
  <w:style w:type="paragraph" w:customStyle="1" w:styleId="aff7">
    <w:name w:val="封面格式"/>
    <w:basedOn w:val="32"/>
    <w:link w:val="Charf5"/>
    <w:qFormat/>
    <w:rsid w:val="006C56C2"/>
    <w:pPr>
      <w:widowControl w:val="0"/>
      <w:spacing w:after="0"/>
      <w:ind w:firstLine="0"/>
      <w:jc w:val="center"/>
    </w:pPr>
    <w:rPr>
      <w:rFonts w:ascii="黑体" w:eastAsia="黑体" w:hAnsi="黑体" w:cs="Arial"/>
      <w:b/>
      <w:sz w:val="48"/>
      <w:szCs w:val="48"/>
    </w:rPr>
  </w:style>
  <w:style w:type="paragraph" w:styleId="32">
    <w:name w:val="Body Text 3"/>
    <w:basedOn w:val="a1"/>
    <w:link w:val="3Char1"/>
    <w:uiPriority w:val="99"/>
    <w:semiHidden/>
    <w:unhideWhenUsed/>
    <w:rsid w:val="006C56C2"/>
    <w:pPr>
      <w:widowControl/>
      <w:spacing w:after="120" w:line="360" w:lineRule="auto"/>
      <w:ind w:firstLine="360"/>
      <w:jc w:val="left"/>
    </w:pPr>
    <w:rPr>
      <w:rFonts w:ascii="Times New Roman" w:eastAsia="宋体" w:hAnsi="Times New Roman" w:cs="Times New Roman"/>
      <w:kern w:val="0"/>
      <w:sz w:val="16"/>
      <w:szCs w:val="16"/>
      <w:lang w:eastAsia="en-US" w:bidi="en-US"/>
    </w:rPr>
  </w:style>
  <w:style w:type="character" w:customStyle="1" w:styleId="3Char1">
    <w:name w:val="正文文本 3 Char"/>
    <w:basedOn w:val="a2"/>
    <w:link w:val="32"/>
    <w:uiPriority w:val="99"/>
    <w:semiHidden/>
    <w:rsid w:val="006C56C2"/>
    <w:rPr>
      <w:rFonts w:ascii="Times New Roman" w:eastAsia="宋体" w:hAnsi="Times New Roman" w:cs="Times New Roman"/>
      <w:kern w:val="0"/>
      <w:sz w:val="16"/>
      <w:szCs w:val="16"/>
      <w:lang w:eastAsia="en-US" w:bidi="en-US"/>
    </w:rPr>
  </w:style>
  <w:style w:type="character" w:customStyle="1" w:styleId="Charf5">
    <w:name w:val="封面格式 Char"/>
    <w:basedOn w:val="3Char1"/>
    <w:link w:val="aff7"/>
    <w:rsid w:val="006C56C2"/>
    <w:rPr>
      <w:rFonts w:ascii="黑体" w:eastAsia="黑体" w:hAnsi="黑体" w:cs="Arial"/>
      <w:b/>
      <w:kern w:val="0"/>
      <w:sz w:val="48"/>
      <w:szCs w:val="48"/>
      <w:lang w:eastAsia="en-US" w:bidi="en-US"/>
    </w:rPr>
  </w:style>
  <w:style w:type="paragraph" w:customStyle="1" w:styleId="12">
    <w:name w:val="样式1正文"/>
    <w:basedOn w:val="a1"/>
    <w:link w:val="1Char0"/>
    <w:qFormat/>
    <w:rsid w:val="006C56C2"/>
    <w:pPr>
      <w:widowControl/>
      <w:spacing w:line="360" w:lineRule="auto"/>
      <w:ind w:firstLineChars="200" w:firstLine="200"/>
      <w:jc w:val="left"/>
    </w:pPr>
    <w:rPr>
      <w:rFonts w:ascii="Arial" w:eastAsia="宋体" w:hAnsi="Arial" w:cs="Times New Roman"/>
      <w:kern w:val="0"/>
      <w:sz w:val="24"/>
      <w:szCs w:val="24"/>
      <w:lang w:val="x-none" w:eastAsia="x-none"/>
    </w:rPr>
  </w:style>
  <w:style w:type="character" w:customStyle="1" w:styleId="1Char0">
    <w:name w:val="样式1正文 Char"/>
    <w:link w:val="12"/>
    <w:rsid w:val="006C56C2"/>
    <w:rPr>
      <w:rFonts w:ascii="Arial" w:eastAsia="宋体" w:hAnsi="Arial" w:cs="Times New Roman"/>
      <w:kern w:val="0"/>
      <w:sz w:val="24"/>
      <w:szCs w:val="24"/>
      <w:lang w:val="x-none" w:eastAsia="x-none"/>
    </w:rPr>
  </w:style>
  <w:style w:type="paragraph" w:customStyle="1" w:styleId="aff8">
    <w:name w:val="表 标题"/>
    <w:basedOn w:val="a1"/>
    <w:link w:val="Charf6"/>
    <w:qFormat/>
    <w:rsid w:val="006C56C2"/>
    <w:pPr>
      <w:spacing w:line="360" w:lineRule="auto"/>
      <w:ind w:leftChars="100" w:left="240" w:rightChars="100" w:right="240" w:firstLineChars="200" w:firstLine="482"/>
      <w:jc w:val="center"/>
    </w:pPr>
    <w:rPr>
      <w:rFonts w:ascii="Arial" w:eastAsia="宋体" w:hAnsi="Arial" w:cs="Arial"/>
      <w:b/>
      <w:sz w:val="24"/>
      <w:szCs w:val="24"/>
      <w:lang w:val="x-none"/>
    </w:rPr>
  </w:style>
  <w:style w:type="character" w:customStyle="1" w:styleId="Charf6">
    <w:name w:val="表 标题 Char"/>
    <w:link w:val="aff8"/>
    <w:rsid w:val="006C56C2"/>
    <w:rPr>
      <w:rFonts w:ascii="Arial" w:eastAsia="宋体" w:hAnsi="Arial" w:cs="Arial"/>
      <w:b/>
      <w:sz w:val="24"/>
      <w:szCs w:val="24"/>
      <w:lang w:val="x-none"/>
    </w:rPr>
  </w:style>
  <w:style w:type="paragraph" w:customStyle="1" w:styleId="Z1">
    <w:name w:val="Z小标1"/>
    <w:basedOn w:val="a1"/>
    <w:rsid w:val="004F57B4"/>
    <w:pPr>
      <w:spacing w:before="192" w:after="120"/>
    </w:pPr>
    <w:rPr>
      <w:rFonts w:ascii="Times New Roman" w:eastAsia="仿宋_GB2312" w:hAnsi="Times New Roman" w:cs="宋体"/>
      <w:sz w:val="24"/>
      <w:szCs w:val="24"/>
    </w:rPr>
  </w:style>
  <w:style w:type="paragraph" w:styleId="aff9">
    <w:name w:val="Normal (Web)"/>
    <w:basedOn w:val="a1"/>
    <w:uiPriority w:val="99"/>
    <w:semiHidden/>
    <w:unhideWhenUsed/>
    <w:rsid w:val="006273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165521">
      <w:bodyDiv w:val="1"/>
      <w:marLeft w:val="0"/>
      <w:marRight w:val="0"/>
      <w:marTop w:val="0"/>
      <w:marBottom w:val="0"/>
      <w:divBdr>
        <w:top w:val="none" w:sz="0" w:space="0" w:color="auto"/>
        <w:left w:val="none" w:sz="0" w:space="0" w:color="auto"/>
        <w:bottom w:val="none" w:sz="0" w:space="0" w:color="auto"/>
        <w:right w:val="none" w:sz="0" w:space="0" w:color="auto"/>
      </w:divBdr>
      <w:divsChild>
        <w:div w:id="154837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F2A494-D7A5-4FBA-AB32-33AE45B3C9E2}" type="doc">
      <dgm:prSet loTypeId="urn:microsoft.com/office/officeart/2005/8/layout/radial3" loCatId="cycle" qsTypeId="urn:microsoft.com/office/officeart/2005/8/quickstyle/simple1" qsCatId="simple" csTypeId="urn:microsoft.com/office/officeart/2005/8/colors/accent0_2" csCatId="mainScheme" phldr="1"/>
      <dgm:spPr/>
      <dgm:t>
        <a:bodyPr/>
        <a:lstStyle/>
        <a:p>
          <a:endParaRPr lang="zh-CN" altLang="en-US"/>
        </a:p>
      </dgm:t>
    </dgm:pt>
    <dgm:pt modelId="{ADB72CA4-B12F-40DE-BDD3-5A69C83E411C}">
      <dgm:prSet phldrT="[文本]" custT="1"/>
      <dgm:spPr/>
      <dgm:t>
        <a:bodyPr/>
        <a:lstStyle/>
        <a:p>
          <a:pPr algn="ctr"/>
          <a:r>
            <a:rPr lang="zh-CN" altLang="en-US" sz="1100" dirty="0"/>
            <a:t>组分</a:t>
          </a:r>
          <a:endParaRPr lang="en-US" altLang="zh-CN" sz="1100" dirty="0"/>
        </a:p>
        <a:p>
          <a:pPr algn="ctr"/>
          <a:r>
            <a:rPr lang="zh-CN" altLang="en-US" sz="1100" dirty="0"/>
            <a:t>信息</a:t>
          </a:r>
        </a:p>
      </dgm:t>
    </dgm:pt>
    <dgm:pt modelId="{7DA52A81-D769-4BDD-B6AF-6EBFE149DCF7}" type="parTrans" cxnId="{6244E2A8-F30F-495F-967A-E07AFFE7F2A1}">
      <dgm:prSet/>
      <dgm:spPr/>
      <dgm:t>
        <a:bodyPr/>
        <a:lstStyle/>
        <a:p>
          <a:pPr algn="ctr"/>
          <a:endParaRPr lang="zh-CN" altLang="en-US" sz="1000"/>
        </a:p>
      </dgm:t>
    </dgm:pt>
    <dgm:pt modelId="{E0F1C43D-32E5-4316-8601-35BBDEB4459C}" type="sibTrans" cxnId="{6244E2A8-F30F-495F-967A-E07AFFE7F2A1}">
      <dgm:prSet/>
      <dgm:spPr/>
      <dgm:t>
        <a:bodyPr/>
        <a:lstStyle/>
        <a:p>
          <a:pPr algn="ctr"/>
          <a:endParaRPr lang="zh-CN" altLang="en-US" sz="1000"/>
        </a:p>
      </dgm:t>
    </dgm:pt>
    <dgm:pt modelId="{EC73624A-BB87-4FD5-83CB-E6C462AA6D09}">
      <dgm:prSet phldrT="[文本]" custT="1"/>
      <dgm:spPr/>
      <dgm:t>
        <a:bodyPr/>
        <a:lstStyle/>
        <a:p>
          <a:pPr algn="ctr"/>
          <a:r>
            <a:rPr lang="zh-CN" altLang="en-US" sz="1100" dirty="0"/>
            <a:t>热力学方法</a:t>
          </a:r>
        </a:p>
      </dgm:t>
    </dgm:pt>
    <dgm:pt modelId="{85AD36A6-E47D-4AED-9A71-87D915433C08}" type="parTrans" cxnId="{13E4AC94-B6A3-44BD-A497-B9A944C05A43}">
      <dgm:prSet/>
      <dgm:spPr/>
      <dgm:t>
        <a:bodyPr/>
        <a:lstStyle/>
        <a:p>
          <a:pPr algn="ctr"/>
          <a:endParaRPr lang="zh-CN" altLang="en-US" sz="1000"/>
        </a:p>
      </dgm:t>
    </dgm:pt>
    <dgm:pt modelId="{EF053D0F-AD74-4146-8F4E-AB054CA71D13}" type="sibTrans" cxnId="{13E4AC94-B6A3-44BD-A497-B9A944C05A43}">
      <dgm:prSet/>
      <dgm:spPr/>
      <dgm:t>
        <a:bodyPr/>
        <a:lstStyle/>
        <a:p>
          <a:pPr algn="ctr"/>
          <a:endParaRPr lang="zh-CN" altLang="en-US" sz="1000"/>
        </a:p>
      </dgm:t>
    </dgm:pt>
    <dgm:pt modelId="{005DA13E-E5F9-4590-997D-26A832542594}">
      <dgm:prSet phldrT="[文本]" custT="1"/>
      <dgm:spPr/>
      <dgm:t>
        <a:bodyPr/>
        <a:lstStyle/>
        <a:p>
          <a:pPr algn="ctr"/>
          <a:r>
            <a:rPr lang="zh-CN" altLang="en-US" sz="1100" dirty="0"/>
            <a:t>反应</a:t>
          </a:r>
          <a:endParaRPr lang="en-US" altLang="zh-CN" sz="1100" dirty="0"/>
        </a:p>
        <a:p>
          <a:pPr algn="ctr"/>
          <a:r>
            <a:rPr lang="zh-CN" altLang="en-US" sz="1100" dirty="0"/>
            <a:t>机理</a:t>
          </a:r>
        </a:p>
      </dgm:t>
    </dgm:pt>
    <dgm:pt modelId="{DD08CFC9-7F3C-46D0-A870-48A2E313C63D}" type="parTrans" cxnId="{9CE18375-C9FC-4222-AC9E-D694E57F0B39}">
      <dgm:prSet/>
      <dgm:spPr/>
      <dgm:t>
        <a:bodyPr/>
        <a:lstStyle/>
        <a:p>
          <a:pPr algn="ctr"/>
          <a:endParaRPr lang="zh-CN" altLang="en-US" sz="1000"/>
        </a:p>
      </dgm:t>
    </dgm:pt>
    <dgm:pt modelId="{DD0536EF-E34D-40C3-A479-CD52FF2E2A70}" type="sibTrans" cxnId="{9CE18375-C9FC-4222-AC9E-D694E57F0B39}">
      <dgm:prSet/>
      <dgm:spPr/>
      <dgm:t>
        <a:bodyPr/>
        <a:lstStyle/>
        <a:p>
          <a:pPr algn="ctr"/>
          <a:endParaRPr lang="zh-CN" altLang="en-US" sz="1000"/>
        </a:p>
      </dgm:t>
    </dgm:pt>
    <dgm:pt modelId="{785DA75A-8C7F-4D5E-AEF0-01608A8C96FE}">
      <dgm:prSet phldrT="[文本]" custT="1"/>
      <dgm:spPr/>
      <dgm:t>
        <a:bodyPr/>
        <a:lstStyle/>
        <a:p>
          <a:pPr algn="ctr"/>
          <a:r>
            <a:rPr lang="zh-CN" altLang="en-US" sz="1100" dirty="0"/>
            <a:t>物料平衡数据</a:t>
          </a:r>
        </a:p>
      </dgm:t>
    </dgm:pt>
    <dgm:pt modelId="{C4B07671-5AD2-4707-BE5A-F67CAF7B467D}" type="parTrans" cxnId="{B159ECB6-DFF4-4AD3-8FAD-FC35AB181374}">
      <dgm:prSet/>
      <dgm:spPr/>
      <dgm:t>
        <a:bodyPr/>
        <a:lstStyle/>
        <a:p>
          <a:pPr algn="ctr"/>
          <a:endParaRPr lang="zh-CN" altLang="en-US" sz="1000"/>
        </a:p>
      </dgm:t>
    </dgm:pt>
    <dgm:pt modelId="{4901517E-AC50-4170-9B4A-01E51B0B34C9}" type="sibTrans" cxnId="{B159ECB6-DFF4-4AD3-8FAD-FC35AB181374}">
      <dgm:prSet/>
      <dgm:spPr/>
      <dgm:t>
        <a:bodyPr/>
        <a:lstStyle/>
        <a:p>
          <a:pPr algn="ctr"/>
          <a:endParaRPr lang="zh-CN" altLang="en-US" sz="1000"/>
        </a:p>
      </dgm:t>
    </dgm:pt>
    <dgm:pt modelId="{4EAE62D2-1453-44FF-A301-000E240C69B6}">
      <dgm:prSet phldrT="[文本]" custT="1"/>
      <dgm:spPr/>
      <dgm:t>
        <a:bodyPr/>
        <a:lstStyle/>
        <a:p>
          <a:pPr algn="ctr"/>
          <a:r>
            <a:rPr lang="zh-CN" altLang="en-US" sz="1100" dirty="0"/>
            <a:t>操作</a:t>
          </a:r>
          <a:endParaRPr lang="en-US" altLang="zh-CN" sz="1100" dirty="0"/>
        </a:p>
        <a:p>
          <a:pPr algn="ctr"/>
          <a:r>
            <a:rPr lang="zh-CN" altLang="en-US" sz="1100" dirty="0"/>
            <a:t>条件</a:t>
          </a:r>
        </a:p>
      </dgm:t>
    </dgm:pt>
    <dgm:pt modelId="{30948877-BA61-4A9C-A5B1-78B529A2A653}" type="parTrans" cxnId="{F1B778FF-D691-46B2-81C9-5A24072AEB7C}">
      <dgm:prSet/>
      <dgm:spPr/>
      <dgm:t>
        <a:bodyPr/>
        <a:lstStyle/>
        <a:p>
          <a:pPr algn="ctr"/>
          <a:endParaRPr lang="zh-CN" altLang="en-US" sz="1000"/>
        </a:p>
      </dgm:t>
    </dgm:pt>
    <dgm:pt modelId="{E07D19DB-D0B2-4841-AE90-0615962C17D6}" type="sibTrans" cxnId="{F1B778FF-D691-46B2-81C9-5A24072AEB7C}">
      <dgm:prSet/>
      <dgm:spPr/>
      <dgm:t>
        <a:bodyPr/>
        <a:lstStyle/>
        <a:p>
          <a:pPr algn="ctr"/>
          <a:endParaRPr lang="zh-CN" altLang="en-US" sz="1000"/>
        </a:p>
      </dgm:t>
    </dgm:pt>
    <dgm:pt modelId="{37767C96-D16D-4A69-AB7E-BD21C14DBAC8}">
      <dgm:prSet phldrT="[文本]" custT="1"/>
      <dgm:spPr/>
      <dgm:t>
        <a:bodyPr/>
        <a:lstStyle/>
        <a:p>
          <a:pPr algn="ctr"/>
          <a:r>
            <a:rPr lang="zh-CN" altLang="en-US" sz="1400" dirty="0"/>
            <a:t>机理模型建立</a:t>
          </a:r>
        </a:p>
      </dgm:t>
    </dgm:pt>
    <dgm:pt modelId="{560F0830-030F-4C91-973F-89C2E5CADD1C}" type="sibTrans" cxnId="{0D14470B-335F-449C-A41E-0618B96BAD5A}">
      <dgm:prSet/>
      <dgm:spPr/>
      <dgm:t>
        <a:bodyPr/>
        <a:lstStyle/>
        <a:p>
          <a:pPr algn="ctr"/>
          <a:endParaRPr lang="zh-CN" altLang="en-US" sz="1000"/>
        </a:p>
      </dgm:t>
    </dgm:pt>
    <dgm:pt modelId="{15E5FDEB-E37A-4F64-AB22-A5FA9F133994}" type="parTrans" cxnId="{0D14470B-335F-449C-A41E-0618B96BAD5A}">
      <dgm:prSet/>
      <dgm:spPr/>
      <dgm:t>
        <a:bodyPr/>
        <a:lstStyle/>
        <a:p>
          <a:pPr algn="ctr"/>
          <a:endParaRPr lang="zh-CN" altLang="en-US" sz="1000"/>
        </a:p>
      </dgm:t>
    </dgm:pt>
    <dgm:pt modelId="{829D21C1-1EDB-4FE2-93EC-6E4FFB86DADC}" type="pres">
      <dgm:prSet presAssocID="{07F2A494-D7A5-4FBA-AB32-33AE45B3C9E2}" presName="composite" presStyleCnt="0">
        <dgm:presLayoutVars>
          <dgm:chMax val="1"/>
          <dgm:dir/>
          <dgm:resizeHandles val="exact"/>
        </dgm:presLayoutVars>
      </dgm:prSet>
      <dgm:spPr/>
      <dgm:t>
        <a:bodyPr/>
        <a:lstStyle/>
        <a:p>
          <a:endParaRPr lang="zh-CN" altLang="en-US"/>
        </a:p>
      </dgm:t>
    </dgm:pt>
    <dgm:pt modelId="{3D634BEC-1D1E-46C0-A487-1A08563A7045}" type="pres">
      <dgm:prSet presAssocID="{07F2A494-D7A5-4FBA-AB32-33AE45B3C9E2}" presName="radial" presStyleCnt="0">
        <dgm:presLayoutVars>
          <dgm:animLvl val="ctr"/>
        </dgm:presLayoutVars>
      </dgm:prSet>
      <dgm:spPr/>
    </dgm:pt>
    <dgm:pt modelId="{60C33171-0948-44F0-8367-ECE5AFC756A5}" type="pres">
      <dgm:prSet presAssocID="{37767C96-D16D-4A69-AB7E-BD21C14DBAC8}" presName="centerShape" presStyleLbl="vennNode1" presStyleIdx="0" presStyleCnt="6" custLinFactNeighborY="-549"/>
      <dgm:spPr/>
      <dgm:t>
        <a:bodyPr/>
        <a:lstStyle/>
        <a:p>
          <a:endParaRPr lang="zh-CN" altLang="en-US"/>
        </a:p>
      </dgm:t>
    </dgm:pt>
    <dgm:pt modelId="{14919543-410D-4A3B-B42B-5F09B10E354F}" type="pres">
      <dgm:prSet presAssocID="{ADB72CA4-B12F-40DE-BDD3-5A69C83E411C}" presName="node" presStyleLbl="vennNode1" presStyleIdx="1" presStyleCnt="6">
        <dgm:presLayoutVars>
          <dgm:bulletEnabled val="1"/>
        </dgm:presLayoutVars>
      </dgm:prSet>
      <dgm:spPr/>
      <dgm:t>
        <a:bodyPr/>
        <a:lstStyle/>
        <a:p>
          <a:endParaRPr lang="zh-CN" altLang="en-US"/>
        </a:p>
      </dgm:t>
    </dgm:pt>
    <dgm:pt modelId="{F35EA498-9D70-4BD9-924F-A00677E0CCBD}" type="pres">
      <dgm:prSet presAssocID="{EC73624A-BB87-4FD5-83CB-E6C462AA6D09}" presName="node" presStyleLbl="vennNode1" presStyleIdx="2" presStyleCnt="6">
        <dgm:presLayoutVars>
          <dgm:bulletEnabled val="1"/>
        </dgm:presLayoutVars>
      </dgm:prSet>
      <dgm:spPr/>
      <dgm:t>
        <a:bodyPr/>
        <a:lstStyle/>
        <a:p>
          <a:endParaRPr lang="zh-CN" altLang="en-US"/>
        </a:p>
      </dgm:t>
    </dgm:pt>
    <dgm:pt modelId="{B8127140-F86D-4E07-BFB5-36EA2AA3FBF2}" type="pres">
      <dgm:prSet presAssocID="{005DA13E-E5F9-4590-997D-26A832542594}" presName="node" presStyleLbl="vennNode1" presStyleIdx="3" presStyleCnt="6">
        <dgm:presLayoutVars>
          <dgm:bulletEnabled val="1"/>
        </dgm:presLayoutVars>
      </dgm:prSet>
      <dgm:spPr/>
      <dgm:t>
        <a:bodyPr/>
        <a:lstStyle/>
        <a:p>
          <a:endParaRPr lang="zh-CN" altLang="en-US"/>
        </a:p>
      </dgm:t>
    </dgm:pt>
    <dgm:pt modelId="{D84BEADF-4E53-4FCF-BEF8-0188F67F55C0}" type="pres">
      <dgm:prSet presAssocID="{785DA75A-8C7F-4D5E-AEF0-01608A8C96FE}" presName="node" presStyleLbl="vennNode1" presStyleIdx="4" presStyleCnt="6">
        <dgm:presLayoutVars>
          <dgm:bulletEnabled val="1"/>
        </dgm:presLayoutVars>
      </dgm:prSet>
      <dgm:spPr/>
      <dgm:t>
        <a:bodyPr/>
        <a:lstStyle/>
        <a:p>
          <a:endParaRPr lang="zh-CN" altLang="en-US"/>
        </a:p>
      </dgm:t>
    </dgm:pt>
    <dgm:pt modelId="{36E44967-0534-48D2-87CF-EB100F58F633}" type="pres">
      <dgm:prSet presAssocID="{4EAE62D2-1453-44FF-A301-000E240C69B6}" presName="node" presStyleLbl="vennNode1" presStyleIdx="5" presStyleCnt="6">
        <dgm:presLayoutVars>
          <dgm:bulletEnabled val="1"/>
        </dgm:presLayoutVars>
      </dgm:prSet>
      <dgm:spPr/>
      <dgm:t>
        <a:bodyPr/>
        <a:lstStyle/>
        <a:p>
          <a:endParaRPr lang="zh-CN" altLang="en-US"/>
        </a:p>
      </dgm:t>
    </dgm:pt>
  </dgm:ptLst>
  <dgm:cxnLst>
    <dgm:cxn modelId="{13E4AC94-B6A3-44BD-A497-B9A944C05A43}" srcId="{37767C96-D16D-4A69-AB7E-BD21C14DBAC8}" destId="{EC73624A-BB87-4FD5-83CB-E6C462AA6D09}" srcOrd="1" destOrd="0" parTransId="{85AD36A6-E47D-4AED-9A71-87D915433C08}" sibTransId="{EF053D0F-AD74-4146-8F4E-AB054CA71D13}"/>
    <dgm:cxn modelId="{4B467B6D-B24D-4377-89AE-93ADEA4D6D70}" type="presOf" srcId="{785DA75A-8C7F-4D5E-AEF0-01608A8C96FE}" destId="{D84BEADF-4E53-4FCF-BEF8-0188F67F55C0}" srcOrd="0" destOrd="0" presId="urn:microsoft.com/office/officeart/2005/8/layout/radial3"/>
    <dgm:cxn modelId="{0D14470B-335F-449C-A41E-0618B96BAD5A}" srcId="{07F2A494-D7A5-4FBA-AB32-33AE45B3C9E2}" destId="{37767C96-D16D-4A69-AB7E-BD21C14DBAC8}" srcOrd="0" destOrd="0" parTransId="{15E5FDEB-E37A-4F64-AB22-A5FA9F133994}" sibTransId="{560F0830-030F-4C91-973F-89C2E5CADD1C}"/>
    <dgm:cxn modelId="{6244E2A8-F30F-495F-967A-E07AFFE7F2A1}" srcId="{37767C96-D16D-4A69-AB7E-BD21C14DBAC8}" destId="{ADB72CA4-B12F-40DE-BDD3-5A69C83E411C}" srcOrd="0" destOrd="0" parTransId="{7DA52A81-D769-4BDD-B6AF-6EBFE149DCF7}" sibTransId="{E0F1C43D-32E5-4316-8601-35BBDEB4459C}"/>
    <dgm:cxn modelId="{9CE18375-C9FC-4222-AC9E-D694E57F0B39}" srcId="{37767C96-D16D-4A69-AB7E-BD21C14DBAC8}" destId="{005DA13E-E5F9-4590-997D-26A832542594}" srcOrd="2" destOrd="0" parTransId="{DD08CFC9-7F3C-46D0-A870-48A2E313C63D}" sibTransId="{DD0536EF-E34D-40C3-A479-CD52FF2E2A70}"/>
    <dgm:cxn modelId="{F1B778FF-D691-46B2-81C9-5A24072AEB7C}" srcId="{37767C96-D16D-4A69-AB7E-BD21C14DBAC8}" destId="{4EAE62D2-1453-44FF-A301-000E240C69B6}" srcOrd="4" destOrd="0" parTransId="{30948877-BA61-4A9C-A5B1-78B529A2A653}" sibTransId="{E07D19DB-D0B2-4841-AE90-0615962C17D6}"/>
    <dgm:cxn modelId="{B159ECB6-DFF4-4AD3-8FAD-FC35AB181374}" srcId="{37767C96-D16D-4A69-AB7E-BD21C14DBAC8}" destId="{785DA75A-8C7F-4D5E-AEF0-01608A8C96FE}" srcOrd="3" destOrd="0" parTransId="{C4B07671-5AD2-4707-BE5A-F67CAF7B467D}" sibTransId="{4901517E-AC50-4170-9B4A-01E51B0B34C9}"/>
    <dgm:cxn modelId="{44EBCB7C-868D-4F95-93D6-1B3DB06AA027}" type="presOf" srcId="{EC73624A-BB87-4FD5-83CB-E6C462AA6D09}" destId="{F35EA498-9D70-4BD9-924F-A00677E0CCBD}" srcOrd="0" destOrd="0" presId="urn:microsoft.com/office/officeart/2005/8/layout/radial3"/>
    <dgm:cxn modelId="{F8D6DCB2-6CD4-4F44-84E0-1E643FFCB525}" type="presOf" srcId="{07F2A494-D7A5-4FBA-AB32-33AE45B3C9E2}" destId="{829D21C1-1EDB-4FE2-93EC-6E4FFB86DADC}" srcOrd="0" destOrd="0" presId="urn:microsoft.com/office/officeart/2005/8/layout/radial3"/>
    <dgm:cxn modelId="{C6D9D60D-0C1E-4BDB-B29A-88ECEBA96264}" type="presOf" srcId="{005DA13E-E5F9-4590-997D-26A832542594}" destId="{B8127140-F86D-4E07-BFB5-36EA2AA3FBF2}" srcOrd="0" destOrd="0" presId="urn:microsoft.com/office/officeart/2005/8/layout/radial3"/>
    <dgm:cxn modelId="{1BBAE405-FBD2-444D-9AC2-B8E874198B9A}" type="presOf" srcId="{ADB72CA4-B12F-40DE-BDD3-5A69C83E411C}" destId="{14919543-410D-4A3B-B42B-5F09B10E354F}" srcOrd="0" destOrd="0" presId="urn:microsoft.com/office/officeart/2005/8/layout/radial3"/>
    <dgm:cxn modelId="{32428C95-D429-4751-9439-0F2A48041FF0}" type="presOf" srcId="{4EAE62D2-1453-44FF-A301-000E240C69B6}" destId="{36E44967-0534-48D2-87CF-EB100F58F633}" srcOrd="0" destOrd="0" presId="urn:microsoft.com/office/officeart/2005/8/layout/radial3"/>
    <dgm:cxn modelId="{5E6DE52A-241C-4300-869D-1263B3FA07A7}" type="presOf" srcId="{37767C96-D16D-4A69-AB7E-BD21C14DBAC8}" destId="{60C33171-0948-44F0-8367-ECE5AFC756A5}" srcOrd="0" destOrd="0" presId="urn:microsoft.com/office/officeart/2005/8/layout/radial3"/>
    <dgm:cxn modelId="{3FD677ED-E0C6-4865-81F8-63C8E4BBC18F}" type="presParOf" srcId="{829D21C1-1EDB-4FE2-93EC-6E4FFB86DADC}" destId="{3D634BEC-1D1E-46C0-A487-1A08563A7045}" srcOrd="0" destOrd="0" presId="urn:microsoft.com/office/officeart/2005/8/layout/radial3"/>
    <dgm:cxn modelId="{0027B27E-B76A-4FA0-9CB3-ED6EF03D1DF0}" type="presParOf" srcId="{3D634BEC-1D1E-46C0-A487-1A08563A7045}" destId="{60C33171-0948-44F0-8367-ECE5AFC756A5}" srcOrd="0" destOrd="0" presId="urn:microsoft.com/office/officeart/2005/8/layout/radial3"/>
    <dgm:cxn modelId="{F489F4AF-A058-478F-8718-C83B43495748}" type="presParOf" srcId="{3D634BEC-1D1E-46C0-A487-1A08563A7045}" destId="{14919543-410D-4A3B-B42B-5F09B10E354F}" srcOrd="1" destOrd="0" presId="urn:microsoft.com/office/officeart/2005/8/layout/radial3"/>
    <dgm:cxn modelId="{042FB341-3465-403E-BB85-06092B4BBE79}" type="presParOf" srcId="{3D634BEC-1D1E-46C0-A487-1A08563A7045}" destId="{F35EA498-9D70-4BD9-924F-A00677E0CCBD}" srcOrd="2" destOrd="0" presId="urn:microsoft.com/office/officeart/2005/8/layout/radial3"/>
    <dgm:cxn modelId="{051DA485-9B20-430E-8BDA-33B169C02AD9}" type="presParOf" srcId="{3D634BEC-1D1E-46C0-A487-1A08563A7045}" destId="{B8127140-F86D-4E07-BFB5-36EA2AA3FBF2}" srcOrd="3" destOrd="0" presId="urn:microsoft.com/office/officeart/2005/8/layout/radial3"/>
    <dgm:cxn modelId="{EA9D5F1D-8DBA-451C-8203-7873C0A6082C}" type="presParOf" srcId="{3D634BEC-1D1E-46C0-A487-1A08563A7045}" destId="{D84BEADF-4E53-4FCF-BEF8-0188F67F55C0}" srcOrd="4" destOrd="0" presId="urn:microsoft.com/office/officeart/2005/8/layout/radial3"/>
    <dgm:cxn modelId="{F2E7BCC2-DB16-405A-B0C6-8E4A2B575B92}" type="presParOf" srcId="{3D634BEC-1D1E-46C0-A487-1A08563A7045}" destId="{36E44967-0534-48D2-87CF-EB100F58F633}" srcOrd="5"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C33171-0948-44F0-8367-ECE5AFC756A5}">
      <dsp:nvSpPr>
        <dsp:cNvPr id="0" name=""/>
        <dsp:cNvSpPr/>
      </dsp:nvSpPr>
      <dsp:spPr>
        <a:xfrm>
          <a:off x="1818554" y="475828"/>
          <a:ext cx="1121580" cy="1121580"/>
        </a:xfrm>
        <a:prstGeom prst="ellipse">
          <a:avLst/>
        </a:prstGeom>
        <a:solidFill>
          <a:schemeClr val="lt1">
            <a:alpha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kern="1200" dirty="0"/>
            <a:t>机理模型建立</a:t>
          </a:r>
        </a:p>
      </dsp:txBody>
      <dsp:txXfrm>
        <a:off x="1982806" y="640080"/>
        <a:ext cx="793076" cy="793076"/>
      </dsp:txXfrm>
    </dsp:sp>
    <dsp:sp modelId="{14919543-410D-4A3B-B42B-5F09B10E354F}">
      <dsp:nvSpPr>
        <dsp:cNvPr id="0" name=""/>
        <dsp:cNvSpPr/>
      </dsp:nvSpPr>
      <dsp:spPr>
        <a:xfrm>
          <a:off x="2098949" y="34603"/>
          <a:ext cx="560790" cy="560790"/>
        </a:xfrm>
        <a:prstGeom prst="ellipse">
          <a:avLst/>
        </a:prstGeom>
        <a:solidFill>
          <a:schemeClr val="lt1">
            <a:alpha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dirty="0"/>
            <a:t>组分</a:t>
          </a:r>
          <a:endParaRPr lang="en-US" altLang="zh-CN" sz="1100" kern="1200" dirty="0"/>
        </a:p>
        <a:p>
          <a:pPr lvl="0" algn="ctr" defTabSz="488950">
            <a:lnSpc>
              <a:spcPct val="90000"/>
            </a:lnSpc>
            <a:spcBef>
              <a:spcPct val="0"/>
            </a:spcBef>
            <a:spcAft>
              <a:spcPct val="35000"/>
            </a:spcAft>
          </a:pPr>
          <a:r>
            <a:rPr lang="zh-CN" altLang="en-US" sz="1100" kern="1200" dirty="0"/>
            <a:t>信息</a:t>
          </a:r>
        </a:p>
      </dsp:txBody>
      <dsp:txXfrm>
        <a:off x="2181075" y="116729"/>
        <a:ext cx="396538" cy="396538"/>
      </dsp:txXfrm>
    </dsp:sp>
    <dsp:sp modelId="{F35EA498-9D70-4BD9-924F-A00677E0CCBD}">
      <dsp:nvSpPr>
        <dsp:cNvPr id="0" name=""/>
        <dsp:cNvSpPr/>
      </dsp:nvSpPr>
      <dsp:spPr>
        <a:xfrm>
          <a:off x="2792870" y="538766"/>
          <a:ext cx="560790" cy="560790"/>
        </a:xfrm>
        <a:prstGeom prst="ellipse">
          <a:avLst/>
        </a:prstGeom>
        <a:solidFill>
          <a:schemeClr val="lt1">
            <a:alpha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dirty="0"/>
            <a:t>热力学方法</a:t>
          </a:r>
        </a:p>
      </dsp:txBody>
      <dsp:txXfrm>
        <a:off x="2874996" y="620892"/>
        <a:ext cx="396538" cy="396538"/>
      </dsp:txXfrm>
    </dsp:sp>
    <dsp:sp modelId="{B8127140-F86D-4E07-BFB5-36EA2AA3FBF2}">
      <dsp:nvSpPr>
        <dsp:cNvPr id="0" name=""/>
        <dsp:cNvSpPr/>
      </dsp:nvSpPr>
      <dsp:spPr>
        <a:xfrm>
          <a:off x="2527816" y="1354519"/>
          <a:ext cx="560790" cy="560790"/>
        </a:xfrm>
        <a:prstGeom prst="ellipse">
          <a:avLst/>
        </a:prstGeom>
        <a:solidFill>
          <a:schemeClr val="lt1">
            <a:alpha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dirty="0"/>
            <a:t>反应</a:t>
          </a:r>
          <a:endParaRPr lang="en-US" altLang="zh-CN" sz="1100" kern="1200" dirty="0"/>
        </a:p>
        <a:p>
          <a:pPr lvl="0" algn="ctr" defTabSz="488950">
            <a:lnSpc>
              <a:spcPct val="90000"/>
            </a:lnSpc>
            <a:spcBef>
              <a:spcPct val="0"/>
            </a:spcBef>
            <a:spcAft>
              <a:spcPct val="35000"/>
            </a:spcAft>
          </a:pPr>
          <a:r>
            <a:rPr lang="zh-CN" altLang="en-US" sz="1100" kern="1200" dirty="0"/>
            <a:t>机理</a:t>
          </a:r>
        </a:p>
      </dsp:txBody>
      <dsp:txXfrm>
        <a:off x="2609942" y="1436645"/>
        <a:ext cx="396538" cy="396538"/>
      </dsp:txXfrm>
    </dsp:sp>
    <dsp:sp modelId="{D84BEADF-4E53-4FCF-BEF8-0188F67F55C0}">
      <dsp:nvSpPr>
        <dsp:cNvPr id="0" name=""/>
        <dsp:cNvSpPr/>
      </dsp:nvSpPr>
      <dsp:spPr>
        <a:xfrm>
          <a:off x="1670083" y="1354519"/>
          <a:ext cx="560790" cy="560790"/>
        </a:xfrm>
        <a:prstGeom prst="ellipse">
          <a:avLst/>
        </a:prstGeom>
        <a:solidFill>
          <a:schemeClr val="lt1">
            <a:alpha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dirty="0"/>
            <a:t>物料平衡数据</a:t>
          </a:r>
        </a:p>
      </dsp:txBody>
      <dsp:txXfrm>
        <a:off x="1752209" y="1436645"/>
        <a:ext cx="396538" cy="396538"/>
      </dsp:txXfrm>
    </dsp:sp>
    <dsp:sp modelId="{36E44967-0534-48D2-87CF-EB100F58F633}">
      <dsp:nvSpPr>
        <dsp:cNvPr id="0" name=""/>
        <dsp:cNvSpPr/>
      </dsp:nvSpPr>
      <dsp:spPr>
        <a:xfrm>
          <a:off x="1405029" y="538766"/>
          <a:ext cx="560790" cy="560790"/>
        </a:xfrm>
        <a:prstGeom prst="ellipse">
          <a:avLst/>
        </a:prstGeom>
        <a:solidFill>
          <a:schemeClr val="lt1">
            <a:alpha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dirty="0"/>
            <a:t>操作</a:t>
          </a:r>
          <a:endParaRPr lang="en-US" altLang="zh-CN" sz="1100" kern="1200" dirty="0"/>
        </a:p>
        <a:p>
          <a:pPr lvl="0" algn="ctr" defTabSz="488950">
            <a:lnSpc>
              <a:spcPct val="90000"/>
            </a:lnSpc>
            <a:spcBef>
              <a:spcPct val="0"/>
            </a:spcBef>
            <a:spcAft>
              <a:spcPct val="35000"/>
            </a:spcAft>
          </a:pPr>
          <a:r>
            <a:rPr lang="zh-CN" altLang="en-US" sz="1100" kern="1200" dirty="0"/>
            <a:t>条件</a:t>
          </a:r>
        </a:p>
      </dsp:txBody>
      <dsp:txXfrm>
        <a:off x="1487155" y="620892"/>
        <a:ext cx="396538" cy="396538"/>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E24D9-1D8E-46A5-8A03-9A124A1A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16</Pages>
  <Words>2175</Words>
  <Characters>12398</Characters>
  <Application>Microsoft Office Word</Application>
  <DocSecurity>0</DocSecurity>
  <Lines>103</Lines>
  <Paragraphs>29</Paragraphs>
  <ScaleCrop>false</ScaleCrop>
  <Company>spc</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吕燕君</dc:creator>
  <cp:keywords/>
  <dc:description/>
  <cp:lastModifiedBy>吕燕君</cp:lastModifiedBy>
  <cp:revision>144</cp:revision>
  <dcterms:created xsi:type="dcterms:W3CDTF">2020-02-18T09:10:00Z</dcterms:created>
  <dcterms:modified xsi:type="dcterms:W3CDTF">2020-04-02T06:32:00Z</dcterms:modified>
</cp:coreProperties>
</file>