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7E7A" w:rsidRPr="0062717B" w:rsidRDefault="00381AD7" w:rsidP="0062717B">
      <w:pPr>
        <w:widowControl/>
        <w:spacing w:afterLines="50" w:after="156"/>
        <w:jc w:val="center"/>
        <w:rPr>
          <w:rFonts w:ascii="Times New Roman" w:eastAsia="宋体" w:hAnsi="Times New Roman" w:cs="宋体"/>
          <w:b/>
          <w:color w:val="000000" w:themeColor="text1"/>
          <w:kern w:val="0"/>
          <w:sz w:val="36"/>
          <w:szCs w:val="21"/>
        </w:rPr>
      </w:pPr>
      <w:r w:rsidRPr="0062717B">
        <w:rPr>
          <w:rFonts w:ascii="Times New Roman" w:eastAsia="宋体" w:hAnsi="Times New Roman" w:cs="宋体" w:hint="eastAsia"/>
          <w:b/>
          <w:color w:val="000000" w:themeColor="text1"/>
          <w:kern w:val="0"/>
          <w:sz w:val="36"/>
          <w:szCs w:val="21"/>
        </w:rPr>
        <w:t>Excel</w:t>
      </w:r>
      <w:r w:rsidRPr="0062717B">
        <w:rPr>
          <w:rFonts w:ascii="Times New Roman" w:eastAsia="宋体" w:hAnsi="Times New Roman" w:cs="宋体"/>
          <w:b/>
          <w:color w:val="000000" w:themeColor="text1"/>
          <w:kern w:val="0"/>
          <w:sz w:val="36"/>
          <w:szCs w:val="21"/>
        </w:rPr>
        <w:t>在学生成绩统计分析中的有效应用</w:t>
      </w:r>
    </w:p>
    <w:p w:rsidR="00E97E7A" w:rsidRPr="0062717B" w:rsidRDefault="00381AD7">
      <w:pPr>
        <w:jc w:val="center"/>
        <w:rPr>
          <w:rFonts w:ascii="Times New Roman" w:eastAsia="宋体" w:hAnsi="Times New Roman"/>
          <w:color w:val="000000" w:themeColor="text1"/>
          <w:szCs w:val="21"/>
        </w:rPr>
      </w:pPr>
      <w:r w:rsidRPr="0062717B">
        <w:rPr>
          <w:rFonts w:ascii="Times New Roman" w:eastAsia="宋体" w:hAnsi="Times New Roman" w:hint="eastAsia"/>
          <w:color w:val="000000" w:themeColor="text1"/>
          <w:szCs w:val="21"/>
        </w:rPr>
        <w:t>向泽林</w:t>
      </w:r>
      <w:r w:rsidRPr="0062717B">
        <w:rPr>
          <w:rFonts w:ascii="Times New Roman" w:eastAsia="宋体" w:hAnsi="Times New Roman" w:hint="eastAsia"/>
          <w:color w:val="000000" w:themeColor="text1"/>
          <w:szCs w:val="21"/>
          <w:vertAlign w:val="superscript"/>
        </w:rPr>
        <w:t>1</w:t>
      </w:r>
      <w:r w:rsidRPr="0062717B">
        <w:rPr>
          <w:rFonts w:ascii="Times New Roman" w:eastAsia="宋体" w:hAnsi="Times New Roman" w:hint="eastAsia"/>
          <w:color w:val="000000" w:themeColor="text1"/>
          <w:szCs w:val="21"/>
        </w:rPr>
        <w:t>，谭俊</w:t>
      </w:r>
      <w:r w:rsidRPr="0062717B">
        <w:rPr>
          <w:rFonts w:ascii="Times New Roman" w:eastAsia="宋体" w:hAnsi="Times New Roman" w:hint="eastAsia"/>
          <w:color w:val="000000" w:themeColor="text1"/>
          <w:szCs w:val="21"/>
          <w:vertAlign w:val="superscript"/>
        </w:rPr>
        <w:t>2</w:t>
      </w:r>
    </w:p>
    <w:p w:rsidR="00E97E7A" w:rsidRPr="0062717B" w:rsidRDefault="00381AD7">
      <w:pPr>
        <w:widowControl/>
        <w:spacing w:afterLines="100" w:after="312"/>
        <w:ind w:firstLineChars="200" w:firstLine="420"/>
        <w:jc w:val="center"/>
        <w:rPr>
          <w:rFonts w:ascii="Times New Roman" w:eastAsia="宋体" w:hAnsi="Times New Roman" w:cs="宋体"/>
          <w:color w:val="000000" w:themeColor="text1"/>
          <w:kern w:val="0"/>
          <w:szCs w:val="21"/>
        </w:rPr>
      </w:pPr>
      <w:r w:rsidRPr="0062717B">
        <w:rPr>
          <w:rFonts w:ascii="Times New Roman" w:eastAsia="宋体" w:hAnsi="Times New Roman" w:hint="eastAsia"/>
          <w:color w:val="000000" w:themeColor="text1"/>
          <w:szCs w:val="21"/>
        </w:rPr>
        <w:t>（</w:t>
      </w:r>
      <w:r w:rsidRPr="0062717B">
        <w:rPr>
          <w:rFonts w:ascii="Times New Roman" w:eastAsia="宋体" w:hAnsi="Times New Roman" w:hint="eastAsia"/>
          <w:color w:val="000000" w:themeColor="text1"/>
          <w:szCs w:val="21"/>
        </w:rPr>
        <w:t>1.</w:t>
      </w:r>
      <w:r w:rsidRPr="0062717B">
        <w:rPr>
          <w:rFonts w:ascii="Times New Roman" w:eastAsia="宋体" w:hAnsi="Times New Roman" w:hint="eastAsia"/>
          <w:color w:val="000000" w:themeColor="text1"/>
          <w:szCs w:val="21"/>
        </w:rPr>
        <w:t>四川外国语大学成都学院基础部；</w:t>
      </w:r>
      <w:r w:rsidRPr="0062717B">
        <w:rPr>
          <w:rFonts w:ascii="Times New Roman" w:eastAsia="宋体" w:hAnsi="Times New Roman" w:hint="eastAsia"/>
          <w:color w:val="000000" w:themeColor="text1"/>
          <w:szCs w:val="21"/>
        </w:rPr>
        <w:t>2.</w:t>
      </w:r>
      <w:r w:rsidRPr="0062717B">
        <w:rPr>
          <w:rFonts w:ascii="Times New Roman" w:eastAsia="宋体" w:hAnsi="Times New Roman" w:hint="eastAsia"/>
          <w:color w:val="000000" w:themeColor="text1"/>
          <w:szCs w:val="21"/>
        </w:rPr>
        <w:t>四川外国语大学成都学院翻译学院）</w:t>
      </w:r>
    </w:p>
    <w:p w:rsidR="00E97E7A" w:rsidRPr="0062717B" w:rsidRDefault="00381AD7" w:rsidP="0062717B">
      <w:pPr>
        <w:snapToGrid w:val="0"/>
        <w:spacing w:line="360" w:lineRule="atLeast"/>
        <w:ind w:firstLineChars="200" w:firstLine="422"/>
        <w:rPr>
          <w:rFonts w:ascii="Times New Roman" w:eastAsia="宋体" w:hAnsi="Times New Roman"/>
          <w:color w:val="000000" w:themeColor="text1"/>
          <w:szCs w:val="21"/>
          <w:shd w:val="clear" w:color="auto" w:fill="FFFFFF"/>
        </w:rPr>
      </w:pPr>
      <w:r w:rsidRPr="0062717B">
        <w:rPr>
          <w:rFonts w:ascii="Times New Roman" w:eastAsia="宋体" w:hAnsi="Times New Roman" w:hint="eastAsia"/>
          <w:b/>
          <w:color w:val="000000" w:themeColor="text1"/>
          <w:szCs w:val="21"/>
        </w:rPr>
        <w:t>摘</w:t>
      </w:r>
      <w:r w:rsidRPr="0062717B">
        <w:rPr>
          <w:rFonts w:ascii="Times New Roman" w:eastAsia="宋体" w:hAnsi="Times New Roman"/>
          <w:b/>
          <w:color w:val="000000" w:themeColor="text1"/>
          <w:szCs w:val="21"/>
        </w:rPr>
        <w:t xml:space="preserve"> </w:t>
      </w:r>
      <w:r w:rsidRPr="0062717B">
        <w:rPr>
          <w:rFonts w:ascii="Times New Roman" w:eastAsia="宋体" w:hAnsi="Times New Roman"/>
          <w:b/>
          <w:color w:val="000000" w:themeColor="text1"/>
          <w:szCs w:val="21"/>
        </w:rPr>
        <w:t>要</w:t>
      </w:r>
      <w:r w:rsidRPr="0062717B">
        <w:rPr>
          <w:rFonts w:ascii="Times New Roman" w:eastAsia="宋体" w:hAnsi="Times New Roman" w:hint="eastAsia"/>
          <w:color w:val="000000" w:themeColor="text1"/>
          <w:szCs w:val="21"/>
        </w:rPr>
        <w:t>：</w:t>
      </w:r>
      <w:bookmarkStart w:id="0" w:name="OLE_LINK1"/>
      <w:r w:rsidRPr="0062717B">
        <w:rPr>
          <w:rFonts w:ascii="Times New Roman" w:eastAsia="宋体" w:hAnsi="Times New Roman" w:hint="eastAsia"/>
          <w:color w:val="000000" w:themeColor="text1"/>
          <w:szCs w:val="21"/>
          <w:shd w:val="clear" w:color="auto" w:fill="FFFFFF"/>
        </w:rPr>
        <w:t>学生成绩统计分析是每位教师在教学工作中的重要一环，如何方便、快捷地处理，并对教学效果进行客观评价，一直是广大教师特别关注的问题。本文主要讲述</w:t>
      </w:r>
      <w:r w:rsidRPr="0062717B">
        <w:rPr>
          <w:rFonts w:ascii="Times New Roman" w:eastAsia="宋体" w:hAnsi="Times New Roman" w:hint="eastAsia"/>
          <w:color w:val="000000" w:themeColor="text1"/>
          <w:szCs w:val="21"/>
          <w:shd w:val="clear" w:color="auto" w:fill="FFFFFF"/>
        </w:rPr>
        <w:t>Excel</w:t>
      </w:r>
      <w:r w:rsidRPr="0062717B">
        <w:rPr>
          <w:rFonts w:ascii="Times New Roman" w:eastAsia="宋体" w:hAnsi="Times New Roman" w:hint="eastAsia"/>
          <w:color w:val="000000" w:themeColor="text1"/>
          <w:szCs w:val="21"/>
          <w:shd w:val="clear" w:color="auto" w:fill="FFFFFF"/>
        </w:rPr>
        <w:t>中的函数、直方图、预测工作表等功能在成绩统计分析上的应用，这些操作不仅可以优化繁琐的计算过程，还可以系统地分析成绩分布、变化趋势等，从而进一步完善教学，改进出题和考试方式等，使之真正为教学服务。</w:t>
      </w:r>
    </w:p>
    <w:bookmarkEnd w:id="0"/>
    <w:p w:rsidR="00E97E7A" w:rsidRPr="0062717B" w:rsidRDefault="00381AD7" w:rsidP="0062717B">
      <w:pPr>
        <w:snapToGrid w:val="0"/>
        <w:spacing w:afterLines="50" w:after="156" w:line="360" w:lineRule="atLeast"/>
        <w:ind w:firstLineChars="200" w:firstLine="422"/>
        <w:rPr>
          <w:rFonts w:ascii="Times New Roman" w:eastAsia="宋体" w:hAnsi="Times New Roman"/>
          <w:color w:val="000000" w:themeColor="text1"/>
          <w:szCs w:val="21"/>
        </w:rPr>
      </w:pPr>
      <w:r w:rsidRPr="0062717B">
        <w:rPr>
          <w:rFonts w:ascii="Times New Roman" w:eastAsia="宋体" w:hAnsi="Times New Roman"/>
          <w:b/>
          <w:color w:val="000000" w:themeColor="text1"/>
          <w:szCs w:val="21"/>
        </w:rPr>
        <w:t>关键词</w:t>
      </w:r>
      <w:r w:rsidRPr="0062717B">
        <w:rPr>
          <w:rFonts w:ascii="Times New Roman" w:eastAsia="宋体" w:hAnsi="Times New Roman" w:hint="eastAsia"/>
          <w:color w:val="000000" w:themeColor="text1"/>
          <w:szCs w:val="21"/>
        </w:rPr>
        <w:t>：</w:t>
      </w:r>
      <w:r w:rsidRPr="0062717B">
        <w:rPr>
          <w:rFonts w:ascii="Times New Roman" w:eastAsia="宋体" w:hAnsi="Times New Roman" w:hint="eastAsia"/>
          <w:color w:val="000000" w:themeColor="text1"/>
          <w:szCs w:val="21"/>
        </w:rPr>
        <w:t>Excel 2016</w:t>
      </w:r>
      <w:r w:rsidRPr="0062717B">
        <w:rPr>
          <w:rFonts w:ascii="Times New Roman" w:eastAsia="宋体" w:hAnsi="Times New Roman" w:hint="eastAsia"/>
          <w:color w:val="000000" w:themeColor="text1"/>
          <w:szCs w:val="21"/>
        </w:rPr>
        <w:t>，成绩，教学效果，评价，学习</w:t>
      </w:r>
    </w:p>
    <w:p w:rsidR="00E97E7A" w:rsidRPr="0062717B" w:rsidRDefault="00381AD7" w:rsidP="0062717B">
      <w:pPr>
        <w:snapToGrid w:val="0"/>
        <w:spacing w:line="360" w:lineRule="atLeast"/>
        <w:ind w:firstLineChars="200" w:firstLine="422"/>
        <w:rPr>
          <w:rFonts w:ascii="Times New Roman" w:eastAsia="宋体" w:hAnsi="Times New Roman"/>
          <w:color w:val="000000" w:themeColor="text1"/>
          <w:szCs w:val="21"/>
        </w:rPr>
      </w:pPr>
      <w:r w:rsidRPr="0062717B">
        <w:rPr>
          <w:rFonts w:ascii="Times New Roman" w:eastAsia="宋体" w:hAnsi="Times New Roman" w:hint="eastAsia"/>
          <w:b/>
          <w:color w:val="000000" w:themeColor="text1"/>
          <w:szCs w:val="21"/>
        </w:rPr>
        <w:t>引</w:t>
      </w:r>
      <w:r w:rsidRPr="0062717B">
        <w:rPr>
          <w:rFonts w:ascii="Times New Roman" w:eastAsia="宋体" w:hAnsi="Times New Roman"/>
          <w:b/>
          <w:color w:val="000000" w:themeColor="text1"/>
          <w:szCs w:val="21"/>
        </w:rPr>
        <w:t xml:space="preserve"> </w:t>
      </w:r>
      <w:r w:rsidRPr="0062717B">
        <w:rPr>
          <w:rFonts w:ascii="Times New Roman" w:eastAsia="宋体" w:hAnsi="Times New Roman"/>
          <w:b/>
          <w:color w:val="000000" w:themeColor="text1"/>
          <w:szCs w:val="21"/>
        </w:rPr>
        <w:t>言</w:t>
      </w:r>
      <w:r w:rsidRPr="0062717B">
        <w:rPr>
          <w:rFonts w:ascii="Times New Roman" w:eastAsia="宋体" w:hAnsi="Times New Roman" w:hint="eastAsia"/>
          <w:color w:val="000000" w:themeColor="text1"/>
          <w:szCs w:val="21"/>
        </w:rPr>
        <w:t>：</w:t>
      </w:r>
      <w:r w:rsidRPr="0062717B">
        <w:rPr>
          <w:rFonts w:ascii="Times New Roman" w:eastAsia="宋体" w:hAnsi="Times New Roman" w:hint="eastAsia"/>
          <w:color w:val="000000" w:themeColor="text1"/>
          <w:szCs w:val="21"/>
          <w:shd w:val="clear" w:color="auto" w:fill="FFFFFF"/>
        </w:rPr>
        <w:t>学生成绩是检查教学质量的一个量化指标，每次考试结束后，老师都要对学生的成绩进行仔细统计，详细分析，全面评价。纸质加人工的传统管理方式，不仅效率低，效果差，而且容易出错，但利用</w:t>
      </w:r>
      <w:r w:rsidRPr="0062717B">
        <w:rPr>
          <w:rFonts w:ascii="Times New Roman" w:eastAsia="宋体" w:hAnsi="Times New Roman" w:hint="eastAsia"/>
          <w:color w:val="000000" w:themeColor="text1"/>
          <w:szCs w:val="21"/>
          <w:shd w:val="clear" w:color="auto" w:fill="FFFFFF"/>
        </w:rPr>
        <w:t>MS Office</w:t>
      </w:r>
      <w:r w:rsidRPr="0062717B">
        <w:rPr>
          <w:rFonts w:ascii="Times New Roman" w:eastAsia="宋体" w:hAnsi="Times New Roman" w:hint="eastAsia"/>
          <w:color w:val="000000" w:themeColor="text1"/>
          <w:szCs w:val="21"/>
          <w:shd w:val="clear" w:color="auto" w:fill="FFFFFF"/>
        </w:rPr>
        <w:t>办公软件中的</w:t>
      </w:r>
      <w:proofErr w:type="gramStart"/>
      <w:r w:rsidRPr="0062717B">
        <w:rPr>
          <w:rFonts w:ascii="Times New Roman" w:eastAsia="宋体" w:hAnsi="Times New Roman" w:hint="eastAsia"/>
          <w:color w:val="000000" w:themeColor="text1"/>
          <w:szCs w:val="21"/>
          <w:shd w:val="clear" w:color="auto" w:fill="FFFFFF"/>
        </w:rPr>
        <w:t>的</w:t>
      </w:r>
      <w:proofErr w:type="gramEnd"/>
      <w:r w:rsidRPr="0062717B">
        <w:rPr>
          <w:rFonts w:ascii="Times New Roman" w:eastAsia="宋体" w:hAnsi="Times New Roman" w:hint="eastAsia"/>
          <w:color w:val="000000" w:themeColor="text1"/>
          <w:szCs w:val="21"/>
          <w:shd w:val="clear" w:color="auto" w:fill="FFFFFF"/>
        </w:rPr>
        <w:t>Excel</w:t>
      </w:r>
      <w:r w:rsidRPr="0062717B">
        <w:rPr>
          <w:rFonts w:ascii="Times New Roman" w:eastAsia="宋体" w:hAnsi="Times New Roman" w:hint="eastAsia"/>
          <w:color w:val="000000" w:themeColor="text1"/>
          <w:szCs w:val="21"/>
          <w:shd w:val="clear" w:color="auto" w:fill="FFFFFF"/>
        </w:rPr>
        <w:t>就能轻松、高效地解决这些的问题。本文将结合四川外国语大学成都学院计算机等级考试成绩和翻译学院</w:t>
      </w:r>
      <w:r w:rsidRPr="0062717B">
        <w:rPr>
          <w:rFonts w:ascii="Times New Roman" w:eastAsia="宋体" w:hAnsi="Times New Roman" w:hint="eastAsia"/>
          <w:color w:val="000000" w:themeColor="text1"/>
          <w:szCs w:val="21"/>
          <w:shd w:val="clear" w:color="auto" w:fill="FFFFFF"/>
        </w:rPr>
        <w:t>2017</w:t>
      </w:r>
      <w:r w:rsidRPr="0062717B">
        <w:rPr>
          <w:rFonts w:ascii="Times New Roman" w:eastAsia="宋体" w:hAnsi="Times New Roman" w:hint="eastAsia"/>
          <w:color w:val="000000" w:themeColor="text1"/>
          <w:szCs w:val="21"/>
          <w:shd w:val="clear" w:color="auto" w:fill="FFFFFF"/>
        </w:rPr>
        <w:t>级英语专业四级模拟考试成绩，介绍如何使用</w:t>
      </w:r>
      <w:r w:rsidRPr="0062717B">
        <w:rPr>
          <w:rFonts w:ascii="Times New Roman" w:eastAsia="宋体" w:hAnsi="Times New Roman" w:hint="eastAsia"/>
          <w:color w:val="000000" w:themeColor="text1"/>
          <w:szCs w:val="21"/>
          <w:shd w:val="clear" w:color="auto" w:fill="FFFFFF"/>
        </w:rPr>
        <w:t>Excel 2016</w:t>
      </w:r>
      <w:r w:rsidRPr="0062717B">
        <w:rPr>
          <w:rFonts w:ascii="Times New Roman" w:eastAsia="宋体" w:hAnsi="Times New Roman" w:hint="eastAsia"/>
          <w:color w:val="000000" w:themeColor="text1"/>
          <w:szCs w:val="21"/>
          <w:shd w:val="clear" w:color="auto" w:fill="FFFFFF"/>
        </w:rPr>
        <w:t>进行成绩统计、分析、图表展示等，从而达到对学生的学习情况进行客观评价，以及对学生过级率进行预测，进而有助于有针对性地采取措施，改进教学。</w:t>
      </w:r>
    </w:p>
    <w:p w:rsidR="00E97E7A" w:rsidRPr="00511B36" w:rsidRDefault="00381AD7" w:rsidP="00511B36">
      <w:pPr>
        <w:pStyle w:val="a9"/>
        <w:numPr>
          <w:ilvl w:val="0"/>
          <w:numId w:val="1"/>
        </w:numPr>
        <w:tabs>
          <w:tab w:val="left" w:pos="993"/>
        </w:tabs>
        <w:snapToGrid w:val="0"/>
        <w:spacing w:beforeLines="50" w:before="156" w:afterLines="30" w:after="93" w:line="360" w:lineRule="atLeast"/>
        <w:ind w:left="0" w:firstLine="482"/>
        <w:rPr>
          <w:rFonts w:ascii="Times New Roman" w:eastAsia="宋体" w:hAnsi="Times New Roman"/>
          <w:b/>
          <w:color w:val="000000" w:themeColor="text1"/>
          <w:sz w:val="24"/>
          <w:szCs w:val="21"/>
        </w:rPr>
      </w:pPr>
      <w:r w:rsidRPr="00511B36">
        <w:rPr>
          <w:rFonts w:ascii="Times New Roman" w:eastAsia="宋体" w:hAnsi="Times New Roman" w:hint="eastAsia"/>
          <w:b/>
          <w:color w:val="000000" w:themeColor="text1"/>
          <w:sz w:val="24"/>
          <w:szCs w:val="21"/>
        </w:rPr>
        <w:t>成绩查询、排名、标准分计算及特殊标注</w:t>
      </w:r>
    </w:p>
    <w:p w:rsidR="00E97E7A" w:rsidRPr="00511B36" w:rsidRDefault="00381AD7" w:rsidP="00511B36">
      <w:pPr>
        <w:pStyle w:val="a9"/>
        <w:numPr>
          <w:ilvl w:val="0"/>
          <w:numId w:val="2"/>
        </w:numPr>
        <w:tabs>
          <w:tab w:val="left" w:pos="851"/>
        </w:tabs>
        <w:snapToGrid w:val="0"/>
        <w:spacing w:beforeLines="30" w:before="93" w:afterLines="30" w:after="93" w:line="360" w:lineRule="atLeast"/>
        <w:ind w:left="0" w:firstLine="442"/>
        <w:rPr>
          <w:rFonts w:ascii="Times New Roman" w:eastAsia="宋体" w:hAnsi="Times New Roman"/>
          <w:b/>
          <w:color w:val="000000" w:themeColor="text1"/>
          <w:sz w:val="22"/>
          <w:szCs w:val="21"/>
        </w:rPr>
      </w:pPr>
      <w:r w:rsidRPr="00511B36">
        <w:rPr>
          <w:rFonts w:ascii="Times New Roman" w:eastAsia="宋体" w:hAnsi="Times New Roman"/>
          <w:b/>
          <w:color w:val="000000" w:themeColor="text1"/>
          <w:sz w:val="22"/>
          <w:szCs w:val="21"/>
        </w:rPr>
        <w:t>V</w:t>
      </w:r>
      <w:r w:rsidRPr="00511B36">
        <w:rPr>
          <w:rFonts w:ascii="Times New Roman" w:eastAsia="宋体" w:hAnsi="Times New Roman" w:hint="eastAsia"/>
          <w:b/>
          <w:color w:val="000000" w:themeColor="text1"/>
          <w:sz w:val="22"/>
          <w:szCs w:val="21"/>
        </w:rPr>
        <w:t>LOOKUP</w:t>
      </w:r>
      <w:r w:rsidRPr="00511B36">
        <w:rPr>
          <w:rFonts w:ascii="Times New Roman" w:eastAsia="宋体" w:hAnsi="Times New Roman"/>
          <w:b/>
          <w:color w:val="000000" w:themeColor="text1"/>
          <w:sz w:val="22"/>
          <w:szCs w:val="21"/>
        </w:rPr>
        <w:t>函数快速查找对应班级成绩</w:t>
      </w:r>
    </w:p>
    <w:p w:rsidR="00E97E7A" w:rsidRPr="0062717B" w:rsidRDefault="00381AD7">
      <w:pPr>
        <w:snapToGrid w:val="0"/>
        <w:spacing w:line="360" w:lineRule="atLeast"/>
        <w:ind w:firstLineChars="200" w:firstLine="420"/>
        <w:rPr>
          <w:rFonts w:ascii="Times New Roman" w:eastAsia="宋体" w:hAnsi="Times New Roman"/>
          <w:color w:val="000000" w:themeColor="text1"/>
          <w:szCs w:val="21"/>
        </w:rPr>
      </w:pPr>
      <w:r w:rsidRPr="0062717B">
        <w:rPr>
          <w:rFonts w:ascii="Times New Roman" w:eastAsia="宋体" w:hAnsi="Times New Roman" w:hint="eastAsia"/>
          <w:color w:val="000000" w:themeColor="text1"/>
          <w:szCs w:val="21"/>
        </w:rPr>
        <w:t>在实际教学工作中，我们每位老师经常会遇到要统计自己所教班级学生的成绩，进而与全院所有班级作对比，并查看与其他院系老师、学生的差异，从而评估自己的教学效果。</w:t>
      </w:r>
      <w:r w:rsidRPr="0062717B">
        <w:rPr>
          <w:rFonts w:ascii="Times New Roman" w:eastAsia="宋体" w:hAnsi="Times New Roman"/>
          <w:color w:val="000000" w:themeColor="text1"/>
          <w:szCs w:val="21"/>
        </w:rPr>
        <w:t>比如</w:t>
      </w:r>
      <w:r w:rsidRPr="0062717B">
        <w:rPr>
          <w:rFonts w:ascii="Times New Roman" w:eastAsia="宋体" w:hAnsi="Times New Roman" w:hint="eastAsia"/>
          <w:color w:val="000000" w:themeColor="text1"/>
          <w:szCs w:val="21"/>
        </w:rPr>
        <w:t>负责</w:t>
      </w:r>
      <w:r w:rsidRPr="0062717B">
        <w:rPr>
          <w:rFonts w:ascii="Times New Roman" w:eastAsia="宋体" w:hAnsi="Times New Roman" w:hint="eastAsia"/>
          <w:color w:val="000000" w:themeColor="text1"/>
          <w:szCs w:val="21"/>
        </w:rPr>
        <w:t>2017</w:t>
      </w:r>
      <w:r w:rsidRPr="0062717B">
        <w:rPr>
          <w:rFonts w:ascii="Times New Roman" w:eastAsia="宋体" w:hAnsi="Times New Roman" w:hint="eastAsia"/>
          <w:color w:val="000000" w:themeColor="text1"/>
          <w:szCs w:val="21"/>
        </w:rPr>
        <w:t>级</w:t>
      </w:r>
      <w:r w:rsidRPr="0062717B">
        <w:rPr>
          <w:rFonts w:ascii="Times New Roman" w:eastAsia="宋体" w:hAnsi="Times New Roman"/>
          <w:color w:val="000000" w:themeColor="text1"/>
          <w:szCs w:val="21"/>
        </w:rPr>
        <w:t>翻译</w:t>
      </w:r>
      <w:r w:rsidRPr="0062717B">
        <w:rPr>
          <w:rFonts w:ascii="Times New Roman" w:eastAsia="宋体" w:hAnsi="Times New Roman" w:hint="eastAsia"/>
          <w:color w:val="000000" w:themeColor="text1"/>
          <w:szCs w:val="21"/>
        </w:rPr>
        <w:t>1</w:t>
      </w:r>
      <w:r w:rsidRPr="0062717B">
        <w:rPr>
          <w:rFonts w:ascii="Times New Roman" w:eastAsia="宋体" w:hAnsi="Times New Roman" w:hint="eastAsia"/>
          <w:color w:val="000000" w:themeColor="text1"/>
          <w:szCs w:val="21"/>
        </w:rPr>
        <w:t>班的老师，</w:t>
      </w:r>
      <w:proofErr w:type="gramStart"/>
      <w:r w:rsidRPr="0062717B">
        <w:rPr>
          <w:rFonts w:ascii="Times New Roman" w:eastAsia="宋体" w:hAnsi="Times New Roman" w:hint="eastAsia"/>
          <w:color w:val="000000" w:themeColor="text1"/>
          <w:szCs w:val="21"/>
        </w:rPr>
        <w:t>在</w:t>
      </w:r>
      <w:r w:rsidRPr="0062717B">
        <w:rPr>
          <w:rFonts w:ascii="Times New Roman" w:eastAsia="宋体" w:hAnsi="Times New Roman"/>
          <w:color w:val="000000" w:themeColor="text1"/>
          <w:szCs w:val="21"/>
        </w:rPr>
        <w:t>专四模拟考试</w:t>
      </w:r>
      <w:proofErr w:type="gramEnd"/>
      <w:r w:rsidRPr="0062717B">
        <w:rPr>
          <w:rFonts w:ascii="Times New Roman" w:eastAsia="宋体" w:hAnsi="Times New Roman"/>
          <w:color w:val="000000" w:themeColor="text1"/>
          <w:szCs w:val="21"/>
        </w:rPr>
        <w:t>成绩公布后</w:t>
      </w:r>
      <w:r w:rsidRPr="0062717B">
        <w:rPr>
          <w:rFonts w:ascii="Times New Roman" w:eastAsia="宋体" w:hAnsi="Times New Roman" w:hint="eastAsia"/>
          <w:color w:val="000000" w:themeColor="text1"/>
          <w:szCs w:val="21"/>
        </w:rPr>
        <w:t>，她所接收到的是翻译学院</w:t>
      </w:r>
      <w:r w:rsidRPr="0062717B">
        <w:rPr>
          <w:rFonts w:ascii="Times New Roman" w:eastAsia="宋体" w:hAnsi="Times New Roman" w:hint="eastAsia"/>
          <w:color w:val="000000" w:themeColor="text1"/>
          <w:szCs w:val="21"/>
        </w:rPr>
        <w:t>2017</w:t>
      </w:r>
      <w:r w:rsidRPr="0062717B">
        <w:rPr>
          <w:rFonts w:ascii="Times New Roman" w:eastAsia="宋体" w:hAnsi="Times New Roman" w:hint="eastAsia"/>
          <w:color w:val="000000" w:themeColor="text1"/>
          <w:szCs w:val="21"/>
        </w:rPr>
        <w:t>级</w:t>
      </w:r>
      <w:r w:rsidRPr="0062717B">
        <w:rPr>
          <w:rFonts w:ascii="Times New Roman" w:eastAsia="宋体" w:hAnsi="Times New Roman" w:hint="eastAsia"/>
          <w:color w:val="000000" w:themeColor="text1"/>
          <w:szCs w:val="21"/>
        </w:rPr>
        <w:t>1-8</w:t>
      </w:r>
      <w:r w:rsidRPr="0062717B">
        <w:rPr>
          <w:rFonts w:ascii="Times New Roman" w:eastAsia="宋体" w:hAnsi="Times New Roman" w:hint="eastAsia"/>
          <w:color w:val="000000" w:themeColor="text1"/>
          <w:szCs w:val="21"/>
        </w:rPr>
        <w:t>班全体</w:t>
      </w:r>
      <w:proofErr w:type="gramStart"/>
      <w:r w:rsidRPr="0062717B">
        <w:rPr>
          <w:rFonts w:ascii="Times New Roman" w:eastAsia="宋体" w:hAnsi="Times New Roman" w:hint="eastAsia"/>
          <w:color w:val="000000" w:themeColor="text1"/>
          <w:szCs w:val="21"/>
        </w:rPr>
        <w:t>学生模考</w:t>
      </w:r>
      <w:proofErr w:type="gramEnd"/>
      <w:r w:rsidRPr="0062717B">
        <w:rPr>
          <w:rFonts w:ascii="Times New Roman" w:eastAsia="宋体" w:hAnsi="Times New Roman" w:hint="eastAsia"/>
          <w:color w:val="000000" w:themeColor="text1"/>
          <w:szCs w:val="21"/>
        </w:rPr>
        <w:t>1</w:t>
      </w:r>
      <w:r w:rsidRPr="0062717B">
        <w:rPr>
          <w:rFonts w:ascii="Times New Roman" w:eastAsia="宋体" w:hAnsi="Times New Roman" w:hint="eastAsia"/>
          <w:color w:val="000000" w:themeColor="text1"/>
          <w:szCs w:val="21"/>
        </w:rPr>
        <w:t>的成绩总表，其数据表结构和记录如</w:t>
      </w:r>
      <w:r w:rsidRPr="0062717B">
        <w:rPr>
          <w:rFonts w:ascii="Times New Roman" w:eastAsia="宋体" w:hAnsi="Times New Roman"/>
          <w:color w:val="000000" w:themeColor="text1"/>
          <w:szCs w:val="21"/>
        </w:rPr>
        <w:fldChar w:fldCharType="begin"/>
      </w:r>
      <w:r w:rsidRPr="0062717B">
        <w:rPr>
          <w:rFonts w:ascii="Times New Roman" w:eastAsia="宋体" w:hAnsi="Times New Roman"/>
          <w:color w:val="000000" w:themeColor="text1"/>
          <w:szCs w:val="21"/>
        </w:rPr>
        <w:instrText xml:space="preserve"> </w:instrText>
      </w:r>
      <w:r w:rsidRPr="0062717B">
        <w:rPr>
          <w:rFonts w:ascii="Times New Roman" w:eastAsia="宋体" w:hAnsi="Times New Roman" w:hint="eastAsia"/>
          <w:color w:val="000000" w:themeColor="text1"/>
          <w:szCs w:val="21"/>
        </w:rPr>
        <w:instrText>REF _Ref33348406 \h</w:instrText>
      </w:r>
      <w:r w:rsidRPr="0062717B">
        <w:rPr>
          <w:rFonts w:ascii="Times New Roman" w:eastAsia="宋体" w:hAnsi="Times New Roman"/>
          <w:color w:val="000000" w:themeColor="text1"/>
          <w:szCs w:val="21"/>
        </w:rPr>
        <w:instrText xml:space="preserve"> </w:instrText>
      </w:r>
      <w:r w:rsidR="004F4466" w:rsidRPr="0062717B">
        <w:rPr>
          <w:rFonts w:ascii="Times New Roman" w:eastAsia="宋体" w:hAnsi="Times New Roman"/>
          <w:color w:val="000000" w:themeColor="text1"/>
          <w:szCs w:val="21"/>
        </w:rPr>
        <w:instrText xml:space="preserve"> \* MERGEFORMAT </w:instrText>
      </w:r>
      <w:r w:rsidRPr="0062717B">
        <w:rPr>
          <w:rFonts w:ascii="Times New Roman" w:eastAsia="宋体" w:hAnsi="Times New Roman"/>
          <w:color w:val="000000" w:themeColor="text1"/>
          <w:szCs w:val="21"/>
        </w:rPr>
      </w:r>
      <w:r w:rsidRPr="0062717B">
        <w:rPr>
          <w:rFonts w:ascii="Times New Roman" w:eastAsia="宋体" w:hAnsi="Times New Roman"/>
          <w:color w:val="000000" w:themeColor="text1"/>
          <w:szCs w:val="21"/>
        </w:rPr>
        <w:fldChar w:fldCharType="separate"/>
      </w:r>
      <w:r w:rsidRPr="0062717B">
        <w:rPr>
          <w:rFonts w:ascii="Times New Roman" w:eastAsia="宋体" w:hAnsi="Times New Roman"/>
          <w:color w:val="000000" w:themeColor="text1"/>
        </w:rPr>
        <w:t>表</w:t>
      </w:r>
      <w:r w:rsidRPr="0062717B">
        <w:rPr>
          <w:rFonts w:ascii="Times New Roman" w:eastAsia="宋体" w:hAnsi="Times New Roman"/>
          <w:color w:val="000000" w:themeColor="text1"/>
        </w:rPr>
        <w:t>1</w:t>
      </w:r>
      <w:r w:rsidRPr="0062717B">
        <w:rPr>
          <w:rFonts w:ascii="Times New Roman" w:eastAsia="宋体" w:hAnsi="Times New Roman"/>
          <w:color w:val="000000" w:themeColor="text1"/>
          <w:szCs w:val="21"/>
        </w:rPr>
        <w:fldChar w:fldCharType="end"/>
      </w:r>
      <w:r w:rsidRPr="0062717B">
        <w:rPr>
          <w:rFonts w:ascii="Times New Roman" w:eastAsia="宋体" w:hAnsi="Times New Roman"/>
          <w:color w:val="000000" w:themeColor="text1"/>
          <w:szCs w:val="21"/>
        </w:rPr>
        <w:t>所</w:t>
      </w:r>
      <w:r w:rsidRPr="0062717B">
        <w:rPr>
          <w:rFonts w:ascii="Times New Roman" w:eastAsia="宋体" w:hAnsi="Times New Roman" w:hint="eastAsia"/>
          <w:color w:val="000000" w:themeColor="text1"/>
          <w:szCs w:val="21"/>
        </w:rPr>
        <w:t>示（其他三次模考成绩类似）。</w:t>
      </w:r>
    </w:p>
    <w:p w:rsidR="00E97E7A" w:rsidRPr="0062717B" w:rsidRDefault="00381AD7">
      <w:pPr>
        <w:pStyle w:val="a3"/>
        <w:keepNext/>
        <w:spacing w:beforeLines="50" w:before="156"/>
        <w:rPr>
          <w:rFonts w:ascii="Times New Roman" w:hAnsi="Times New Roman"/>
          <w:color w:val="000000" w:themeColor="text1"/>
          <w:szCs w:val="21"/>
        </w:rPr>
      </w:pPr>
      <w:bookmarkStart w:id="1" w:name="_Ref33348406"/>
      <w:r w:rsidRPr="0062717B">
        <w:rPr>
          <w:rFonts w:ascii="Times New Roman" w:hAnsi="Times New Roman"/>
          <w:color w:val="000000" w:themeColor="text1"/>
        </w:rPr>
        <w:t>表</w:t>
      </w:r>
      <w:r w:rsidRPr="0062717B">
        <w:rPr>
          <w:rFonts w:ascii="Times New Roman" w:hAnsi="Times New Roman"/>
          <w:color w:val="000000" w:themeColor="text1"/>
        </w:rPr>
        <w:fldChar w:fldCharType="begin"/>
      </w:r>
      <w:r w:rsidRPr="0062717B">
        <w:rPr>
          <w:rFonts w:ascii="Times New Roman" w:hAnsi="Times New Roman"/>
          <w:color w:val="000000" w:themeColor="text1"/>
        </w:rPr>
        <w:instrText xml:space="preserve"> SEQ </w:instrText>
      </w:r>
      <w:r w:rsidRPr="0062717B">
        <w:rPr>
          <w:rFonts w:ascii="Times New Roman" w:hAnsi="Times New Roman"/>
          <w:color w:val="000000" w:themeColor="text1"/>
        </w:rPr>
        <w:instrText>表</w:instrText>
      </w:r>
      <w:r w:rsidRPr="0062717B">
        <w:rPr>
          <w:rFonts w:ascii="Times New Roman" w:hAnsi="Times New Roman"/>
          <w:color w:val="000000" w:themeColor="text1"/>
        </w:rPr>
        <w:instrText xml:space="preserve"> \* ARABIC </w:instrText>
      </w:r>
      <w:r w:rsidRPr="0062717B">
        <w:rPr>
          <w:rFonts w:ascii="Times New Roman" w:hAnsi="Times New Roman"/>
          <w:color w:val="000000" w:themeColor="text1"/>
        </w:rPr>
        <w:fldChar w:fldCharType="separate"/>
      </w:r>
      <w:r w:rsidRPr="0062717B">
        <w:rPr>
          <w:rFonts w:ascii="Times New Roman" w:hAnsi="Times New Roman"/>
          <w:color w:val="000000" w:themeColor="text1"/>
        </w:rPr>
        <w:t>1</w:t>
      </w:r>
      <w:r w:rsidRPr="0062717B">
        <w:rPr>
          <w:rFonts w:ascii="Times New Roman" w:hAnsi="Times New Roman"/>
          <w:color w:val="000000" w:themeColor="text1"/>
        </w:rPr>
        <w:fldChar w:fldCharType="end"/>
      </w:r>
      <w:bookmarkEnd w:id="1"/>
      <w:r w:rsidRPr="0062717B">
        <w:rPr>
          <w:rFonts w:ascii="Times New Roman" w:hAnsi="Times New Roman" w:hint="eastAsia"/>
          <w:color w:val="000000" w:themeColor="text1"/>
        </w:rPr>
        <w:tab/>
      </w:r>
      <w:proofErr w:type="gramStart"/>
      <w:r w:rsidRPr="0062717B">
        <w:rPr>
          <w:rFonts w:ascii="Times New Roman" w:hAnsi="Times New Roman" w:hint="eastAsia"/>
          <w:color w:val="000000" w:themeColor="text1"/>
          <w:szCs w:val="21"/>
        </w:rPr>
        <w:t>学生模考成绩</w:t>
      </w:r>
      <w:proofErr w:type="gramEnd"/>
      <w:r w:rsidRPr="0062717B">
        <w:rPr>
          <w:rFonts w:ascii="Times New Roman" w:hAnsi="Times New Roman" w:hint="eastAsia"/>
          <w:color w:val="000000" w:themeColor="text1"/>
          <w:szCs w:val="21"/>
        </w:rPr>
        <w:t>表</w:t>
      </w:r>
    </w:p>
    <w:tbl>
      <w:tblPr>
        <w:tblpPr w:leftFromText="180" w:rightFromText="180" w:vertAnchor="text" w:horzAnchor="page" w:tblpXSpec="center" w:tblpY="191"/>
        <w:tblW w:w="5000" w:type="pct"/>
        <w:tblBorders>
          <w:top w:val="single" w:sz="12" w:space="0" w:color="auto"/>
          <w:bottom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543"/>
        <w:gridCol w:w="1025"/>
        <w:gridCol w:w="458"/>
        <w:gridCol w:w="836"/>
        <w:gridCol w:w="851"/>
        <w:gridCol w:w="568"/>
        <w:gridCol w:w="568"/>
        <w:gridCol w:w="504"/>
        <w:gridCol w:w="867"/>
        <w:gridCol w:w="1044"/>
        <w:gridCol w:w="568"/>
        <w:gridCol w:w="568"/>
        <w:gridCol w:w="726"/>
      </w:tblGrid>
      <w:tr w:rsidR="004F4466" w:rsidRPr="0062717B">
        <w:trPr>
          <w:trHeight w:val="794"/>
        </w:trPr>
        <w:tc>
          <w:tcPr>
            <w:tcW w:w="298" w:type="pct"/>
            <w:shd w:val="clear" w:color="auto" w:fill="auto"/>
            <w:noWrap/>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序号</w:t>
            </w:r>
          </w:p>
        </w:tc>
        <w:tc>
          <w:tcPr>
            <w:tcW w:w="562" w:type="pct"/>
            <w:shd w:val="clear" w:color="auto" w:fill="auto"/>
            <w:noWrap/>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学号</w:t>
            </w:r>
          </w:p>
        </w:tc>
        <w:tc>
          <w:tcPr>
            <w:tcW w:w="251" w:type="pct"/>
            <w:shd w:val="clear" w:color="auto" w:fill="auto"/>
            <w:vAlign w:val="center"/>
          </w:tcPr>
          <w:p w:rsidR="00E97E7A" w:rsidRPr="0062717B" w:rsidRDefault="00381AD7">
            <w:pPr>
              <w:pStyle w:val="a3"/>
              <w:rPr>
                <w:rFonts w:ascii="Times New Roman" w:hAnsi="Times New Roman"/>
                <w:color w:val="000000" w:themeColor="text1"/>
                <w:szCs w:val="18"/>
              </w:rPr>
            </w:pPr>
            <w:r w:rsidRPr="0062717B">
              <w:rPr>
                <w:rFonts w:ascii="Times New Roman" w:hAnsi="Times New Roman" w:hint="eastAsia"/>
                <w:color w:val="000000" w:themeColor="text1"/>
                <w:szCs w:val="18"/>
              </w:rPr>
              <w:t>听力听写</w:t>
            </w:r>
          </w:p>
        </w:tc>
        <w:tc>
          <w:tcPr>
            <w:tcW w:w="458"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听力理解</w:t>
            </w:r>
            <w:r w:rsidRPr="0062717B">
              <w:rPr>
                <w:rFonts w:ascii="Times New Roman" w:eastAsia="宋体" w:hAnsi="Times New Roman" w:hint="eastAsia"/>
                <w:color w:val="000000" w:themeColor="text1"/>
                <w:sz w:val="18"/>
                <w:szCs w:val="18"/>
              </w:rPr>
              <w:t>-</w:t>
            </w:r>
            <w:r w:rsidRPr="0062717B">
              <w:rPr>
                <w:rFonts w:ascii="Times New Roman" w:eastAsia="宋体" w:hAnsi="Times New Roman" w:hint="eastAsia"/>
                <w:color w:val="000000" w:themeColor="text1"/>
                <w:sz w:val="18"/>
                <w:szCs w:val="18"/>
              </w:rPr>
              <w:t>讲座</w:t>
            </w:r>
          </w:p>
        </w:tc>
        <w:tc>
          <w:tcPr>
            <w:tcW w:w="466"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听力理解</w:t>
            </w:r>
            <w:r w:rsidRPr="0062717B">
              <w:rPr>
                <w:rFonts w:ascii="Times New Roman" w:eastAsia="宋体" w:hAnsi="Times New Roman" w:hint="eastAsia"/>
                <w:color w:val="000000" w:themeColor="text1"/>
                <w:sz w:val="18"/>
                <w:szCs w:val="18"/>
              </w:rPr>
              <w:t>-</w:t>
            </w:r>
            <w:r w:rsidRPr="0062717B">
              <w:rPr>
                <w:rFonts w:ascii="Times New Roman" w:eastAsia="宋体" w:hAnsi="Times New Roman" w:hint="eastAsia"/>
                <w:color w:val="000000" w:themeColor="text1"/>
                <w:sz w:val="18"/>
                <w:szCs w:val="18"/>
              </w:rPr>
              <w:t>对话</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听力部分</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语言知识</w:t>
            </w:r>
          </w:p>
        </w:tc>
        <w:tc>
          <w:tcPr>
            <w:tcW w:w="276"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完形填空</w:t>
            </w:r>
          </w:p>
        </w:tc>
        <w:tc>
          <w:tcPr>
            <w:tcW w:w="475"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阅读理解</w:t>
            </w:r>
            <w:r w:rsidRPr="0062717B">
              <w:rPr>
                <w:rFonts w:ascii="Times New Roman" w:eastAsia="宋体" w:hAnsi="Times New Roman" w:hint="eastAsia"/>
                <w:color w:val="000000" w:themeColor="text1"/>
                <w:sz w:val="18"/>
                <w:szCs w:val="18"/>
              </w:rPr>
              <w:t>-</w:t>
            </w:r>
            <w:r w:rsidRPr="0062717B">
              <w:rPr>
                <w:rFonts w:ascii="Times New Roman" w:eastAsia="宋体" w:hAnsi="Times New Roman" w:hint="eastAsia"/>
                <w:color w:val="000000" w:themeColor="text1"/>
                <w:sz w:val="18"/>
                <w:szCs w:val="18"/>
              </w:rPr>
              <w:t>选择题</w:t>
            </w:r>
          </w:p>
        </w:tc>
        <w:tc>
          <w:tcPr>
            <w:tcW w:w="572"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阅读理解</w:t>
            </w:r>
            <w:r w:rsidRPr="0062717B">
              <w:rPr>
                <w:rFonts w:ascii="Times New Roman" w:eastAsia="宋体" w:hAnsi="Times New Roman" w:hint="eastAsia"/>
                <w:color w:val="000000" w:themeColor="text1"/>
                <w:sz w:val="18"/>
                <w:szCs w:val="18"/>
              </w:rPr>
              <w:t>-</w:t>
            </w:r>
            <w:r w:rsidRPr="0062717B">
              <w:rPr>
                <w:rFonts w:ascii="Times New Roman" w:eastAsia="宋体" w:hAnsi="Times New Roman" w:hint="eastAsia"/>
                <w:color w:val="000000" w:themeColor="text1"/>
                <w:sz w:val="18"/>
                <w:szCs w:val="18"/>
              </w:rPr>
              <w:t>问答题</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阅读部分</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作文</w:t>
            </w:r>
          </w:p>
        </w:tc>
        <w:tc>
          <w:tcPr>
            <w:tcW w:w="398"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总成绩</w:t>
            </w:r>
          </w:p>
        </w:tc>
      </w:tr>
      <w:tr w:rsidR="004F4466" w:rsidRPr="0062717B">
        <w:trPr>
          <w:trHeight w:val="397"/>
        </w:trPr>
        <w:tc>
          <w:tcPr>
            <w:tcW w:w="298" w:type="pct"/>
            <w:shd w:val="clear" w:color="auto" w:fill="auto"/>
            <w:noWrap/>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1</w:t>
            </w:r>
          </w:p>
        </w:tc>
        <w:tc>
          <w:tcPr>
            <w:tcW w:w="562" w:type="pct"/>
            <w:shd w:val="clear" w:color="auto" w:fill="auto"/>
            <w:noWrap/>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1715342044</w:t>
            </w:r>
          </w:p>
        </w:tc>
        <w:tc>
          <w:tcPr>
            <w:tcW w:w="25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1.5</w:t>
            </w:r>
          </w:p>
        </w:tc>
        <w:tc>
          <w:tcPr>
            <w:tcW w:w="458"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6</w:t>
            </w:r>
          </w:p>
        </w:tc>
        <w:tc>
          <w:tcPr>
            <w:tcW w:w="466"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2</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9.5</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12</w:t>
            </w:r>
          </w:p>
        </w:tc>
        <w:tc>
          <w:tcPr>
            <w:tcW w:w="276"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5</w:t>
            </w:r>
          </w:p>
        </w:tc>
        <w:tc>
          <w:tcPr>
            <w:tcW w:w="475"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2</w:t>
            </w:r>
          </w:p>
        </w:tc>
        <w:tc>
          <w:tcPr>
            <w:tcW w:w="572"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2</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4</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9</w:t>
            </w:r>
          </w:p>
        </w:tc>
        <w:tc>
          <w:tcPr>
            <w:tcW w:w="398"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39.5</w:t>
            </w:r>
          </w:p>
        </w:tc>
      </w:tr>
      <w:tr w:rsidR="004F4466" w:rsidRPr="0062717B">
        <w:trPr>
          <w:trHeight w:val="397"/>
        </w:trPr>
        <w:tc>
          <w:tcPr>
            <w:tcW w:w="298" w:type="pct"/>
            <w:shd w:val="clear" w:color="auto" w:fill="auto"/>
            <w:noWrap/>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2</w:t>
            </w:r>
          </w:p>
        </w:tc>
        <w:tc>
          <w:tcPr>
            <w:tcW w:w="562" w:type="pct"/>
            <w:shd w:val="clear" w:color="auto" w:fill="auto"/>
            <w:noWrap/>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1715342045</w:t>
            </w:r>
          </w:p>
        </w:tc>
        <w:tc>
          <w:tcPr>
            <w:tcW w:w="25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6</w:t>
            </w:r>
          </w:p>
        </w:tc>
        <w:tc>
          <w:tcPr>
            <w:tcW w:w="458"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6.5</w:t>
            </w:r>
          </w:p>
        </w:tc>
        <w:tc>
          <w:tcPr>
            <w:tcW w:w="466"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10</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22.5</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10</w:t>
            </w:r>
          </w:p>
        </w:tc>
        <w:tc>
          <w:tcPr>
            <w:tcW w:w="276"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8</w:t>
            </w:r>
          </w:p>
        </w:tc>
        <w:tc>
          <w:tcPr>
            <w:tcW w:w="475"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8</w:t>
            </w:r>
          </w:p>
        </w:tc>
        <w:tc>
          <w:tcPr>
            <w:tcW w:w="572"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4</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12</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12</w:t>
            </w:r>
          </w:p>
        </w:tc>
        <w:tc>
          <w:tcPr>
            <w:tcW w:w="398"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64.5</w:t>
            </w:r>
          </w:p>
        </w:tc>
      </w:tr>
      <w:tr w:rsidR="004F4466" w:rsidRPr="0062717B">
        <w:trPr>
          <w:cantSplit/>
          <w:trHeight w:val="397"/>
        </w:trPr>
        <w:tc>
          <w:tcPr>
            <w:tcW w:w="298" w:type="pct"/>
            <w:shd w:val="clear" w:color="auto" w:fill="auto"/>
            <w:noWrap/>
            <w:textDirection w:val="tbRlV"/>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w:t>
            </w:r>
          </w:p>
        </w:tc>
        <w:tc>
          <w:tcPr>
            <w:tcW w:w="562" w:type="pct"/>
            <w:shd w:val="clear" w:color="auto" w:fill="auto"/>
            <w:noWrap/>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w:t>
            </w:r>
          </w:p>
        </w:tc>
        <w:tc>
          <w:tcPr>
            <w:tcW w:w="25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w:t>
            </w:r>
          </w:p>
        </w:tc>
        <w:tc>
          <w:tcPr>
            <w:tcW w:w="458"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w:t>
            </w:r>
          </w:p>
        </w:tc>
        <w:tc>
          <w:tcPr>
            <w:tcW w:w="466"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w:t>
            </w:r>
          </w:p>
        </w:tc>
        <w:tc>
          <w:tcPr>
            <w:tcW w:w="276"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w:t>
            </w:r>
          </w:p>
        </w:tc>
        <w:tc>
          <w:tcPr>
            <w:tcW w:w="475"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w:t>
            </w:r>
          </w:p>
        </w:tc>
        <w:tc>
          <w:tcPr>
            <w:tcW w:w="572"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w:t>
            </w:r>
          </w:p>
        </w:tc>
        <w:tc>
          <w:tcPr>
            <w:tcW w:w="398"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w:t>
            </w:r>
          </w:p>
        </w:tc>
      </w:tr>
      <w:tr w:rsidR="004F4466" w:rsidRPr="0062717B">
        <w:trPr>
          <w:trHeight w:val="397"/>
        </w:trPr>
        <w:tc>
          <w:tcPr>
            <w:tcW w:w="298" w:type="pct"/>
            <w:shd w:val="clear" w:color="auto" w:fill="auto"/>
            <w:noWrap/>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273</w:t>
            </w:r>
          </w:p>
        </w:tc>
        <w:tc>
          <w:tcPr>
            <w:tcW w:w="562" w:type="pct"/>
            <w:shd w:val="clear" w:color="auto" w:fill="auto"/>
            <w:noWrap/>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1715342046</w:t>
            </w:r>
          </w:p>
        </w:tc>
        <w:tc>
          <w:tcPr>
            <w:tcW w:w="25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6.5</w:t>
            </w:r>
          </w:p>
        </w:tc>
        <w:tc>
          <w:tcPr>
            <w:tcW w:w="458"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5</w:t>
            </w:r>
          </w:p>
        </w:tc>
        <w:tc>
          <w:tcPr>
            <w:tcW w:w="466"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7</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18.5</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7</w:t>
            </w:r>
          </w:p>
        </w:tc>
        <w:tc>
          <w:tcPr>
            <w:tcW w:w="276"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5</w:t>
            </w:r>
          </w:p>
        </w:tc>
        <w:tc>
          <w:tcPr>
            <w:tcW w:w="475"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3</w:t>
            </w:r>
          </w:p>
        </w:tc>
        <w:tc>
          <w:tcPr>
            <w:tcW w:w="572"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4</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7</w:t>
            </w:r>
          </w:p>
        </w:tc>
        <w:tc>
          <w:tcPr>
            <w:tcW w:w="311"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14</w:t>
            </w:r>
          </w:p>
        </w:tc>
        <w:tc>
          <w:tcPr>
            <w:tcW w:w="398" w:type="pct"/>
            <w:shd w:val="clear" w:color="auto" w:fill="auto"/>
            <w:vAlign w:val="center"/>
          </w:tcPr>
          <w:p w:rsidR="00E97E7A" w:rsidRPr="0062717B" w:rsidRDefault="00381AD7">
            <w:pPr>
              <w:jc w:val="center"/>
              <w:rPr>
                <w:rFonts w:ascii="Times New Roman" w:eastAsia="宋体" w:hAnsi="Times New Roman"/>
                <w:color w:val="000000" w:themeColor="text1"/>
                <w:sz w:val="18"/>
                <w:szCs w:val="18"/>
              </w:rPr>
            </w:pPr>
            <w:r w:rsidRPr="0062717B">
              <w:rPr>
                <w:rFonts w:ascii="Times New Roman" w:eastAsia="宋体" w:hAnsi="Times New Roman" w:hint="eastAsia"/>
                <w:color w:val="000000" w:themeColor="text1"/>
                <w:sz w:val="18"/>
                <w:szCs w:val="18"/>
              </w:rPr>
              <w:t>51.5</w:t>
            </w:r>
          </w:p>
        </w:tc>
      </w:tr>
    </w:tbl>
    <w:p w:rsidR="00E97E7A" w:rsidRPr="0062717B" w:rsidRDefault="00381AD7">
      <w:pPr>
        <w:snapToGrid w:val="0"/>
        <w:spacing w:beforeLines="50" w:before="156" w:line="360" w:lineRule="atLeast"/>
        <w:ind w:firstLineChars="200" w:firstLine="420"/>
        <w:rPr>
          <w:rFonts w:ascii="Times New Roman" w:eastAsia="宋体" w:hAnsi="Times New Roman"/>
          <w:color w:val="000000" w:themeColor="text1"/>
          <w:szCs w:val="21"/>
        </w:rPr>
      </w:pPr>
      <w:r w:rsidRPr="0062717B">
        <w:rPr>
          <w:rFonts w:ascii="Times New Roman" w:eastAsia="宋体" w:hAnsi="Times New Roman" w:hint="eastAsia"/>
          <w:color w:val="000000" w:themeColor="text1"/>
          <w:szCs w:val="21"/>
        </w:rPr>
        <w:t>从“学生模考成绩表”可以看出表中罗列出的信息有学生的学号、各部分对应的分值，以及总成绩等，但没有班级，并且每次模</w:t>
      </w:r>
      <w:proofErr w:type="gramStart"/>
      <w:r w:rsidRPr="0062717B">
        <w:rPr>
          <w:rFonts w:ascii="Times New Roman" w:eastAsia="宋体" w:hAnsi="Times New Roman" w:hint="eastAsia"/>
          <w:color w:val="000000" w:themeColor="text1"/>
          <w:szCs w:val="21"/>
        </w:rPr>
        <w:t>考数据</w:t>
      </w:r>
      <w:proofErr w:type="gramEnd"/>
      <w:r w:rsidRPr="0062717B">
        <w:rPr>
          <w:rFonts w:ascii="Times New Roman" w:eastAsia="宋体" w:hAnsi="Times New Roman" w:hint="eastAsia"/>
          <w:color w:val="000000" w:themeColor="text1"/>
          <w:szCs w:val="21"/>
        </w:rPr>
        <w:t>单独在一个工作表中。这些都对统计分析非常不方便，也不便于观察学生的成绩变化，因此我们就应该将四个工作表的</w:t>
      </w:r>
      <w:proofErr w:type="gramStart"/>
      <w:r w:rsidRPr="0062717B">
        <w:rPr>
          <w:rFonts w:ascii="Times New Roman" w:eastAsia="宋体" w:hAnsi="Times New Roman" w:hint="eastAsia"/>
          <w:color w:val="000000" w:themeColor="text1"/>
          <w:szCs w:val="21"/>
        </w:rPr>
        <w:t>模考数据</w:t>
      </w:r>
      <w:proofErr w:type="gramEnd"/>
      <w:r w:rsidRPr="0062717B">
        <w:rPr>
          <w:rFonts w:ascii="Times New Roman" w:eastAsia="宋体" w:hAnsi="Times New Roman" w:hint="eastAsia"/>
          <w:color w:val="000000" w:themeColor="text1"/>
          <w:szCs w:val="21"/>
        </w:rPr>
        <w:t>集中在一个“汇总”工作表中，如</w:t>
      </w:r>
      <w:r w:rsidRPr="0062717B">
        <w:rPr>
          <w:rFonts w:ascii="Times New Roman" w:eastAsia="宋体" w:hAnsi="Times New Roman"/>
          <w:color w:val="000000" w:themeColor="text1"/>
          <w:szCs w:val="21"/>
        </w:rPr>
        <w:fldChar w:fldCharType="begin"/>
      </w:r>
      <w:r w:rsidRPr="0062717B">
        <w:rPr>
          <w:rFonts w:ascii="Times New Roman" w:eastAsia="宋体" w:hAnsi="Times New Roman"/>
          <w:color w:val="000000" w:themeColor="text1"/>
          <w:szCs w:val="21"/>
        </w:rPr>
        <w:instrText xml:space="preserve"> </w:instrText>
      </w:r>
      <w:r w:rsidRPr="0062717B">
        <w:rPr>
          <w:rFonts w:ascii="Times New Roman" w:eastAsia="宋体" w:hAnsi="Times New Roman" w:hint="eastAsia"/>
          <w:color w:val="000000" w:themeColor="text1"/>
          <w:szCs w:val="21"/>
        </w:rPr>
        <w:instrText>REF _Ref33217055 \h</w:instrText>
      </w:r>
      <w:r w:rsidRPr="0062717B">
        <w:rPr>
          <w:rFonts w:ascii="Times New Roman" w:eastAsia="宋体" w:hAnsi="Times New Roman"/>
          <w:color w:val="000000" w:themeColor="text1"/>
          <w:szCs w:val="21"/>
        </w:rPr>
        <w:instrText xml:space="preserve"> </w:instrText>
      </w:r>
      <w:r w:rsidR="004F4466" w:rsidRPr="0062717B">
        <w:rPr>
          <w:rFonts w:ascii="Times New Roman" w:eastAsia="宋体" w:hAnsi="Times New Roman"/>
          <w:color w:val="000000" w:themeColor="text1"/>
          <w:szCs w:val="21"/>
        </w:rPr>
        <w:instrText xml:space="preserve"> \* MERGEFORMAT </w:instrText>
      </w:r>
      <w:r w:rsidRPr="0062717B">
        <w:rPr>
          <w:rFonts w:ascii="Times New Roman" w:eastAsia="宋体" w:hAnsi="Times New Roman"/>
          <w:color w:val="000000" w:themeColor="text1"/>
          <w:szCs w:val="21"/>
        </w:rPr>
      </w:r>
      <w:r w:rsidRPr="0062717B">
        <w:rPr>
          <w:rFonts w:ascii="Times New Roman" w:eastAsia="宋体" w:hAnsi="Times New Roman"/>
          <w:color w:val="000000" w:themeColor="text1"/>
          <w:szCs w:val="21"/>
        </w:rPr>
        <w:fldChar w:fldCharType="separate"/>
      </w:r>
      <w:r w:rsidRPr="0062717B">
        <w:rPr>
          <w:rFonts w:ascii="Times New Roman" w:eastAsia="宋体" w:hAnsi="Times New Roman"/>
          <w:color w:val="000000" w:themeColor="text1"/>
        </w:rPr>
        <w:t>图</w:t>
      </w:r>
      <w:r w:rsidRPr="0062717B">
        <w:rPr>
          <w:rFonts w:ascii="Times New Roman" w:eastAsia="宋体" w:hAnsi="Times New Roman"/>
          <w:color w:val="000000" w:themeColor="text1"/>
        </w:rPr>
        <w:t>1</w:t>
      </w:r>
      <w:r w:rsidRPr="0062717B">
        <w:rPr>
          <w:rFonts w:ascii="Times New Roman" w:eastAsia="宋体" w:hAnsi="Times New Roman"/>
          <w:color w:val="000000" w:themeColor="text1"/>
          <w:szCs w:val="21"/>
        </w:rPr>
        <w:fldChar w:fldCharType="end"/>
      </w:r>
      <w:r w:rsidRPr="0062717B">
        <w:rPr>
          <w:rFonts w:ascii="Times New Roman" w:eastAsia="宋体" w:hAnsi="Times New Roman" w:hint="eastAsia"/>
          <w:color w:val="000000" w:themeColor="text1"/>
          <w:szCs w:val="21"/>
        </w:rPr>
        <w:t>所示。那怎样才能在汇总表中快速得出翻译</w:t>
      </w:r>
      <w:r w:rsidRPr="0062717B">
        <w:rPr>
          <w:rFonts w:ascii="Times New Roman" w:eastAsia="宋体" w:hAnsi="Times New Roman" w:hint="eastAsia"/>
          <w:color w:val="000000" w:themeColor="text1"/>
          <w:szCs w:val="21"/>
        </w:rPr>
        <w:t>1</w:t>
      </w:r>
      <w:r w:rsidRPr="0062717B">
        <w:rPr>
          <w:rFonts w:ascii="Times New Roman" w:eastAsia="宋体" w:hAnsi="Times New Roman" w:hint="eastAsia"/>
          <w:color w:val="000000" w:themeColor="text1"/>
          <w:szCs w:val="21"/>
        </w:rPr>
        <w:t>班所有学生每次考试一一对应的成绩呢？</w:t>
      </w:r>
    </w:p>
    <w:p w:rsidR="00E97E7A" w:rsidRPr="0062717B" w:rsidRDefault="00381AD7">
      <w:pPr>
        <w:wordWrap w:val="0"/>
        <w:snapToGrid w:val="0"/>
        <w:spacing w:line="360" w:lineRule="atLeast"/>
        <w:ind w:firstLineChars="200" w:firstLine="420"/>
        <w:rPr>
          <w:rFonts w:ascii="Times New Roman" w:eastAsia="宋体" w:hAnsi="Times New Roman"/>
          <w:color w:val="000000" w:themeColor="text1"/>
          <w:szCs w:val="21"/>
        </w:rPr>
      </w:pPr>
      <w:r w:rsidRPr="0062717B">
        <w:rPr>
          <w:rFonts w:ascii="Times New Roman" w:eastAsia="宋体" w:hAnsi="Times New Roman" w:hint="eastAsia"/>
          <w:color w:val="000000" w:themeColor="text1"/>
          <w:szCs w:val="21"/>
        </w:rPr>
        <w:t>通过仔细观察，我们发现两个工作表共同拥有“学号”这个字段，这种情况下我们就可以利用</w:t>
      </w:r>
      <w:r w:rsidRPr="0062717B">
        <w:rPr>
          <w:rFonts w:ascii="Times New Roman" w:eastAsia="宋体" w:hAnsi="Times New Roman" w:hint="eastAsia"/>
          <w:color w:val="000000" w:themeColor="text1"/>
          <w:szCs w:val="21"/>
        </w:rPr>
        <w:lastRenderedPageBreak/>
        <w:t>Excel</w:t>
      </w:r>
      <w:r w:rsidRPr="0062717B">
        <w:rPr>
          <w:rFonts w:ascii="Times New Roman" w:eastAsia="宋体" w:hAnsi="Times New Roman" w:hint="eastAsia"/>
          <w:color w:val="000000" w:themeColor="text1"/>
          <w:szCs w:val="21"/>
        </w:rPr>
        <w:t>中的</w:t>
      </w:r>
      <w:r w:rsidRPr="0062717B">
        <w:rPr>
          <w:rFonts w:ascii="Times New Roman" w:eastAsia="宋体" w:hAnsi="Times New Roman" w:hint="eastAsia"/>
          <w:color w:val="000000" w:themeColor="text1"/>
          <w:szCs w:val="21"/>
        </w:rPr>
        <w:t>VLOOKUP</w:t>
      </w:r>
      <w:r w:rsidRPr="0062717B">
        <w:rPr>
          <w:rFonts w:ascii="Times New Roman" w:eastAsia="宋体" w:hAnsi="Times New Roman" w:hint="eastAsia"/>
          <w:color w:val="000000" w:themeColor="text1"/>
          <w:szCs w:val="21"/>
        </w:rPr>
        <w:t>函数来完成。方法是，在</w:t>
      </w:r>
      <w:r w:rsidRPr="0062717B">
        <w:rPr>
          <w:rFonts w:ascii="Times New Roman" w:eastAsia="宋体" w:hAnsi="Times New Roman" w:hint="eastAsia"/>
          <w:color w:val="000000" w:themeColor="text1"/>
          <w:szCs w:val="21"/>
        </w:rPr>
        <w:t>E3</w:t>
      </w:r>
      <w:r w:rsidRPr="0062717B">
        <w:rPr>
          <w:rFonts w:ascii="Times New Roman" w:eastAsia="宋体" w:hAnsi="Times New Roman" w:hint="eastAsia"/>
          <w:color w:val="000000" w:themeColor="text1"/>
          <w:szCs w:val="21"/>
        </w:rPr>
        <w:t>单元格中输入公式：</w:t>
      </w:r>
      <w:r w:rsidRPr="0062717B">
        <w:rPr>
          <w:rFonts w:ascii="Times New Roman" w:eastAsia="宋体" w:hAnsi="Times New Roman"/>
          <w:color w:val="000000" w:themeColor="text1"/>
          <w:szCs w:val="21"/>
        </w:rPr>
        <w:t>=VLOOKUP(A3,'</w:t>
      </w:r>
      <w:proofErr w:type="gramStart"/>
      <w:r w:rsidRPr="0062717B">
        <w:rPr>
          <w:rFonts w:ascii="Times New Roman" w:eastAsia="宋体" w:hAnsi="Times New Roman"/>
          <w:color w:val="000000" w:themeColor="text1"/>
          <w:szCs w:val="21"/>
        </w:rPr>
        <w:t>模考</w:t>
      </w:r>
      <w:proofErr w:type="gramEnd"/>
      <w:r w:rsidRPr="0062717B">
        <w:rPr>
          <w:rFonts w:ascii="Times New Roman" w:eastAsia="宋体" w:hAnsi="Times New Roman" w:hint="eastAsia"/>
          <w:color w:val="000000" w:themeColor="text1"/>
          <w:szCs w:val="21"/>
        </w:rPr>
        <w:t>1</w:t>
      </w:r>
      <w:r w:rsidRPr="0062717B">
        <w:rPr>
          <w:rFonts w:ascii="Times New Roman" w:eastAsia="宋体" w:hAnsi="Times New Roman"/>
          <w:color w:val="000000" w:themeColor="text1"/>
          <w:szCs w:val="21"/>
        </w:rPr>
        <w:t>'!$B$2:$P$277,15,FALSE)</w:t>
      </w:r>
      <w:r w:rsidRPr="0062717B">
        <w:rPr>
          <w:rFonts w:ascii="Times New Roman" w:eastAsia="宋体" w:hAnsi="Times New Roman" w:hint="eastAsia"/>
          <w:color w:val="000000" w:themeColor="text1"/>
          <w:szCs w:val="21"/>
        </w:rPr>
        <w:t>，确定即可计算出第一位</w:t>
      </w:r>
      <w:proofErr w:type="gramStart"/>
      <w:r w:rsidRPr="0062717B">
        <w:rPr>
          <w:rFonts w:ascii="Times New Roman" w:eastAsia="宋体" w:hAnsi="Times New Roman" w:hint="eastAsia"/>
          <w:color w:val="000000" w:themeColor="text1"/>
          <w:szCs w:val="21"/>
        </w:rPr>
        <w:t>学生模考</w:t>
      </w:r>
      <w:proofErr w:type="gramEnd"/>
      <w:r w:rsidRPr="0062717B">
        <w:rPr>
          <w:rFonts w:ascii="Times New Roman" w:eastAsia="宋体" w:hAnsi="Times New Roman" w:hint="eastAsia"/>
          <w:color w:val="000000" w:themeColor="text1"/>
          <w:szCs w:val="21"/>
        </w:rPr>
        <w:t>1</w:t>
      </w:r>
      <w:r w:rsidRPr="0062717B">
        <w:rPr>
          <w:rFonts w:ascii="Times New Roman" w:eastAsia="宋体" w:hAnsi="Times New Roman" w:hint="eastAsia"/>
          <w:color w:val="000000" w:themeColor="text1"/>
          <w:szCs w:val="21"/>
        </w:rPr>
        <w:t>的成绩，然后向下填充，计算出其他所有</w:t>
      </w:r>
      <w:proofErr w:type="gramStart"/>
      <w:r w:rsidRPr="0062717B">
        <w:rPr>
          <w:rFonts w:ascii="Times New Roman" w:eastAsia="宋体" w:hAnsi="Times New Roman" w:hint="eastAsia"/>
          <w:color w:val="000000" w:themeColor="text1"/>
          <w:szCs w:val="21"/>
        </w:rPr>
        <w:t>学生模考</w:t>
      </w:r>
      <w:proofErr w:type="gramEnd"/>
      <w:r w:rsidRPr="0062717B">
        <w:rPr>
          <w:rFonts w:ascii="Times New Roman" w:eastAsia="宋体" w:hAnsi="Times New Roman" w:hint="eastAsia"/>
          <w:color w:val="000000" w:themeColor="text1"/>
          <w:szCs w:val="21"/>
        </w:rPr>
        <w:t>1</w:t>
      </w:r>
      <w:r w:rsidRPr="0062717B">
        <w:rPr>
          <w:rFonts w:ascii="Times New Roman" w:eastAsia="宋体" w:hAnsi="Times New Roman" w:hint="eastAsia"/>
          <w:color w:val="000000" w:themeColor="text1"/>
          <w:szCs w:val="21"/>
        </w:rPr>
        <w:t>的成绩。按照同样的方法和步骤，快速计算出每位学生其余</w:t>
      </w:r>
      <w:r w:rsidRPr="0062717B">
        <w:rPr>
          <w:rFonts w:ascii="Times New Roman" w:eastAsia="宋体" w:hAnsi="Times New Roman" w:hint="eastAsia"/>
          <w:color w:val="000000" w:themeColor="text1"/>
          <w:szCs w:val="21"/>
        </w:rPr>
        <w:t>3</w:t>
      </w:r>
      <w:r w:rsidRPr="0062717B">
        <w:rPr>
          <w:rFonts w:ascii="Times New Roman" w:eastAsia="宋体" w:hAnsi="Times New Roman" w:hint="eastAsia"/>
          <w:color w:val="000000" w:themeColor="text1"/>
          <w:szCs w:val="21"/>
        </w:rPr>
        <w:t>次模考的成绩。</w:t>
      </w:r>
    </w:p>
    <w:p w:rsidR="00E97E7A" w:rsidRPr="0062717B" w:rsidRDefault="00381AD7">
      <w:pPr>
        <w:snapToGrid w:val="0"/>
        <w:spacing w:beforeLines="50" w:before="156" w:afterLines="50" w:after="156" w:line="360" w:lineRule="atLeast"/>
        <w:jc w:val="center"/>
        <w:rPr>
          <w:rFonts w:ascii="Times New Roman" w:eastAsia="宋体" w:hAnsi="Times New Roman"/>
          <w:color w:val="000000" w:themeColor="text1"/>
          <w:szCs w:val="21"/>
        </w:rPr>
      </w:pPr>
      <w:r w:rsidRPr="0062717B">
        <w:rPr>
          <w:rFonts w:ascii="Times New Roman" w:eastAsia="宋体" w:hAnsi="Times New Roman"/>
          <w:noProof/>
          <w:color w:val="000000" w:themeColor="text1"/>
          <w:szCs w:val="21"/>
        </w:rPr>
        <w:drawing>
          <wp:inline distT="0" distB="0" distL="0" distR="0" wp14:anchorId="7D870188" wp14:editId="3F52CB0C">
            <wp:extent cx="5427980" cy="2095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a:xfrm>
                      <a:off x="0" y="0"/>
                      <a:ext cx="5428571" cy="2095792"/>
                    </a:xfrm>
                    <a:prstGeom prst="rect">
                      <a:avLst/>
                    </a:prstGeom>
                    <a:noFill/>
                    <a:ln>
                      <a:noFill/>
                    </a:ln>
                  </pic:spPr>
                </pic:pic>
              </a:graphicData>
            </a:graphic>
          </wp:inline>
        </w:drawing>
      </w:r>
    </w:p>
    <w:p w:rsidR="00E97E7A" w:rsidRPr="0062717B" w:rsidRDefault="00381AD7">
      <w:pPr>
        <w:pStyle w:val="a3"/>
        <w:rPr>
          <w:rFonts w:ascii="Times New Roman" w:hAnsi="Times New Roman"/>
          <w:color w:val="000000" w:themeColor="text1"/>
          <w:sz w:val="21"/>
          <w:szCs w:val="21"/>
        </w:rPr>
      </w:pPr>
      <w:bookmarkStart w:id="2" w:name="_Ref33217055"/>
      <w:r w:rsidRPr="0062717B">
        <w:rPr>
          <w:rFonts w:ascii="Times New Roman" w:hAnsi="Times New Roman"/>
          <w:color w:val="000000" w:themeColor="text1"/>
        </w:rPr>
        <w:t>图</w:t>
      </w:r>
      <w:r w:rsidRPr="0062717B">
        <w:rPr>
          <w:rFonts w:ascii="Times New Roman" w:hAnsi="Times New Roman"/>
          <w:color w:val="000000" w:themeColor="text1"/>
        </w:rPr>
        <w:t xml:space="preserve"> </w:t>
      </w:r>
      <w:r w:rsidRPr="0062717B">
        <w:rPr>
          <w:rFonts w:ascii="Times New Roman" w:hAnsi="Times New Roman"/>
          <w:color w:val="000000" w:themeColor="text1"/>
        </w:rPr>
        <w:fldChar w:fldCharType="begin"/>
      </w:r>
      <w:r w:rsidRPr="0062717B">
        <w:rPr>
          <w:rFonts w:ascii="Times New Roman" w:hAnsi="Times New Roman"/>
          <w:color w:val="000000" w:themeColor="text1"/>
        </w:rPr>
        <w:instrText xml:space="preserve"> SEQ </w:instrText>
      </w:r>
      <w:r w:rsidRPr="0062717B">
        <w:rPr>
          <w:rFonts w:ascii="Times New Roman" w:hAnsi="Times New Roman"/>
          <w:color w:val="000000" w:themeColor="text1"/>
        </w:rPr>
        <w:instrText>图</w:instrText>
      </w:r>
      <w:r w:rsidRPr="0062717B">
        <w:rPr>
          <w:rFonts w:ascii="Times New Roman" w:hAnsi="Times New Roman"/>
          <w:color w:val="000000" w:themeColor="text1"/>
        </w:rPr>
        <w:instrText xml:space="preserve"> \* ARABIC </w:instrText>
      </w:r>
      <w:r w:rsidRPr="0062717B">
        <w:rPr>
          <w:rFonts w:ascii="Times New Roman" w:hAnsi="Times New Roman"/>
          <w:color w:val="000000" w:themeColor="text1"/>
        </w:rPr>
        <w:fldChar w:fldCharType="separate"/>
      </w:r>
      <w:r w:rsidRPr="0062717B">
        <w:rPr>
          <w:rFonts w:ascii="Times New Roman" w:hAnsi="Times New Roman"/>
          <w:color w:val="000000" w:themeColor="text1"/>
        </w:rPr>
        <w:t>1</w:t>
      </w:r>
      <w:r w:rsidRPr="0062717B">
        <w:rPr>
          <w:rFonts w:ascii="Times New Roman" w:hAnsi="Times New Roman"/>
          <w:color w:val="000000" w:themeColor="text1"/>
        </w:rPr>
        <w:fldChar w:fldCharType="end"/>
      </w:r>
      <w:bookmarkEnd w:id="2"/>
      <w:r w:rsidRPr="0062717B">
        <w:rPr>
          <w:rFonts w:ascii="Times New Roman" w:hAnsi="Times New Roman" w:hint="eastAsia"/>
          <w:color w:val="000000" w:themeColor="text1"/>
        </w:rPr>
        <w:tab/>
      </w:r>
      <w:r w:rsidRPr="0062717B">
        <w:rPr>
          <w:rFonts w:ascii="Times New Roman" w:hAnsi="Times New Roman" w:hint="eastAsia"/>
          <w:color w:val="000000" w:themeColor="text1"/>
        </w:rPr>
        <w:t>成绩</w:t>
      </w:r>
      <w:r w:rsidRPr="0062717B">
        <w:rPr>
          <w:rFonts w:ascii="Times New Roman" w:hAnsi="Times New Roman" w:hint="eastAsia"/>
          <w:color w:val="000000" w:themeColor="text1"/>
          <w:szCs w:val="21"/>
        </w:rPr>
        <w:t>汇总表</w:t>
      </w:r>
    </w:p>
    <w:p w:rsidR="00E97E7A" w:rsidRPr="0062717B" w:rsidRDefault="00381AD7">
      <w:pPr>
        <w:snapToGrid w:val="0"/>
        <w:spacing w:afterLines="50" w:after="156" w:line="360" w:lineRule="atLeast"/>
        <w:ind w:firstLineChars="200" w:firstLine="420"/>
        <w:rPr>
          <w:rFonts w:ascii="Times New Roman" w:eastAsia="宋体" w:hAnsi="Times New Roman"/>
          <w:color w:val="000000" w:themeColor="text1"/>
          <w:szCs w:val="21"/>
        </w:rPr>
      </w:pPr>
      <w:r w:rsidRPr="0062717B">
        <w:rPr>
          <w:rFonts w:ascii="Times New Roman" w:eastAsia="宋体" w:hAnsi="Times New Roman" w:hint="eastAsia"/>
          <w:color w:val="000000" w:themeColor="text1"/>
          <w:szCs w:val="21"/>
        </w:rPr>
        <w:t>接下来，教师可用平均函数</w:t>
      </w:r>
      <w:r w:rsidRPr="0062717B">
        <w:rPr>
          <w:rFonts w:ascii="Times New Roman" w:eastAsia="宋体" w:hAnsi="Times New Roman" w:hint="eastAsia"/>
          <w:color w:val="000000" w:themeColor="text1"/>
          <w:szCs w:val="21"/>
        </w:rPr>
        <w:t>AVERAGE</w:t>
      </w:r>
      <w:r w:rsidRPr="0062717B">
        <w:rPr>
          <w:rFonts w:ascii="Times New Roman" w:eastAsia="宋体" w:hAnsi="Times New Roman" w:hint="eastAsia"/>
          <w:color w:val="000000" w:themeColor="text1"/>
          <w:szCs w:val="21"/>
        </w:rPr>
        <w:t>计算出翻译</w:t>
      </w:r>
      <w:r w:rsidRPr="0062717B">
        <w:rPr>
          <w:rFonts w:ascii="Times New Roman" w:eastAsia="宋体" w:hAnsi="Times New Roman" w:hint="eastAsia"/>
          <w:color w:val="000000" w:themeColor="text1"/>
          <w:szCs w:val="21"/>
        </w:rPr>
        <w:t>1</w:t>
      </w:r>
      <w:r w:rsidRPr="0062717B">
        <w:rPr>
          <w:rFonts w:ascii="Times New Roman" w:eastAsia="宋体" w:hAnsi="Times New Roman" w:hint="eastAsia"/>
          <w:color w:val="000000" w:themeColor="text1"/>
          <w:szCs w:val="21"/>
        </w:rPr>
        <w:t>班和</w:t>
      </w:r>
      <w:r w:rsidRPr="0062717B">
        <w:rPr>
          <w:rFonts w:ascii="Times New Roman" w:eastAsia="宋体" w:hAnsi="Times New Roman" w:hint="eastAsia"/>
          <w:color w:val="000000" w:themeColor="text1"/>
          <w:szCs w:val="21"/>
        </w:rPr>
        <w:t>2017</w:t>
      </w:r>
      <w:r w:rsidRPr="0062717B">
        <w:rPr>
          <w:rFonts w:ascii="Times New Roman" w:eastAsia="宋体" w:hAnsi="Times New Roman" w:hint="eastAsia"/>
          <w:color w:val="000000" w:themeColor="text1"/>
          <w:szCs w:val="21"/>
        </w:rPr>
        <w:t>级翻译学院所有学生四次模考的平均成绩，如</w:t>
      </w:r>
      <w:r w:rsidRPr="0062717B">
        <w:rPr>
          <w:rFonts w:ascii="Times New Roman" w:eastAsia="宋体" w:hAnsi="Times New Roman"/>
          <w:color w:val="000000" w:themeColor="text1"/>
          <w:szCs w:val="21"/>
        </w:rPr>
        <w:fldChar w:fldCharType="begin"/>
      </w:r>
      <w:r w:rsidRPr="0062717B">
        <w:rPr>
          <w:rFonts w:ascii="Times New Roman" w:eastAsia="宋体" w:hAnsi="Times New Roman"/>
          <w:color w:val="000000" w:themeColor="text1"/>
          <w:szCs w:val="21"/>
        </w:rPr>
        <w:instrText xml:space="preserve"> </w:instrText>
      </w:r>
      <w:r w:rsidRPr="0062717B">
        <w:rPr>
          <w:rFonts w:ascii="Times New Roman" w:eastAsia="宋体" w:hAnsi="Times New Roman" w:hint="eastAsia"/>
          <w:color w:val="000000" w:themeColor="text1"/>
          <w:szCs w:val="21"/>
        </w:rPr>
        <w:instrText>REF _Ref33347118 \h</w:instrText>
      </w:r>
      <w:r w:rsidRPr="0062717B">
        <w:rPr>
          <w:rFonts w:ascii="Times New Roman" w:eastAsia="宋体" w:hAnsi="Times New Roman"/>
          <w:color w:val="000000" w:themeColor="text1"/>
          <w:szCs w:val="21"/>
        </w:rPr>
        <w:instrText xml:space="preserve"> </w:instrText>
      </w:r>
      <w:r w:rsidR="004F4466" w:rsidRPr="0062717B">
        <w:rPr>
          <w:rFonts w:ascii="Times New Roman" w:eastAsia="宋体" w:hAnsi="Times New Roman"/>
          <w:color w:val="000000" w:themeColor="text1"/>
          <w:szCs w:val="21"/>
        </w:rPr>
        <w:instrText xml:space="preserve"> \* MERGEFORMAT </w:instrText>
      </w:r>
      <w:r w:rsidRPr="0062717B">
        <w:rPr>
          <w:rFonts w:ascii="Times New Roman" w:eastAsia="宋体" w:hAnsi="Times New Roman"/>
          <w:color w:val="000000" w:themeColor="text1"/>
          <w:szCs w:val="21"/>
        </w:rPr>
      </w:r>
      <w:r w:rsidRPr="0062717B">
        <w:rPr>
          <w:rFonts w:ascii="Times New Roman" w:eastAsia="宋体" w:hAnsi="Times New Roman"/>
          <w:color w:val="000000" w:themeColor="text1"/>
          <w:szCs w:val="21"/>
        </w:rPr>
        <w:fldChar w:fldCharType="separate"/>
      </w:r>
      <w:r w:rsidRPr="0062717B">
        <w:rPr>
          <w:rFonts w:ascii="Times New Roman" w:eastAsia="宋体" w:hAnsi="Times New Roman"/>
          <w:color w:val="000000" w:themeColor="text1"/>
        </w:rPr>
        <w:t>表</w:t>
      </w:r>
      <w:r w:rsidRPr="0062717B">
        <w:rPr>
          <w:rFonts w:ascii="Times New Roman" w:eastAsia="宋体" w:hAnsi="Times New Roman"/>
          <w:color w:val="000000" w:themeColor="text1"/>
        </w:rPr>
        <w:t>2</w:t>
      </w:r>
      <w:r w:rsidRPr="0062717B">
        <w:rPr>
          <w:rFonts w:ascii="Times New Roman" w:eastAsia="宋体" w:hAnsi="Times New Roman"/>
          <w:color w:val="000000" w:themeColor="text1"/>
          <w:szCs w:val="21"/>
        </w:rPr>
        <w:fldChar w:fldCharType="end"/>
      </w:r>
      <w:r w:rsidRPr="0062717B">
        <w:rPr>
          <w:rFonts w:ascii="Times New Roman" w:eastAsia="宋体" w:hAnsi="Times New Roman" w:hint="eastAsia"/>
          <w:color w:val="000000" w:themeColor="text1"/>
          <w:szCs w:val="21"/>
        </w:rPr>
        <w:t>所示。通过表格数据的比对，就能轻易看出这位老师所教翻译</w:t>
      </w:r>
      <w:r w:rsidRPr="0062717B">
        <w:rPr>
          <w:rFonts w:ascii="Times New Roman" w:eastAsia="宋体" w:hAnsi="Times New Roman" w:hint="eastAsia"/>
          <w:color w:val="000000" w:themeColor="text1"/>
          <w:szCs w:val="21"/>
        </w:rPr>
        <w:t>1</w:t>
      </w:r>
      <w:r w:rsidRPr="0062717B">
        <w:rPr>
          <w:rFonts w:ascii="Times New Roman" w:eastAsia="宋体" w:hAnsi="Times New Roman" w:hint="eastAsia"/>
          <w:color w:val="000000" w:themeColor="text1"/>
          <w:szCs w:val="21"/>
        </w:rPr>
        <w:t>班的学生水平，基本上和年级平均分持平，属于中等。当然，除此之外，教师还可以纵向比较，观察</w:t>
      </w:r>
      <w:proofErr w:type="gramStart"/>
      <w:r w:rsidRPr="0062717B">
        <w:rPr>
          <w:rFonts w:ascii="Times New Roman" w:eastAsia="宋体" w:hAnsi="Times New Roman" w:hint="eastAsia"/>
          <w:color w:val="000000" w:themeColor="text1"/>
          <w:szCs w:val="21"/>
        </w:rPr>
        <w:t>不</w:t>
      </w:r>
      <w:proofErr w:type="gramEnd"/>
      <w:r w:rsidRPr="0062717B">
        <w:rPr>
          <w:rFonts w:ascii="Times New Roman" w:eastAsia="宋体" w:hAnsi="Times New Roman" w:hint="eastAsia"/>
          <w:color w:val="000000" w:themeColor="text1"/>
          <w:szCs w:val="21"/>
        </w:rPr>
        <w:t>同年级学生的学习情况。</w:t>
      </w:r>
    </w:p>
    <w:p w:rsidR="00E97E7A" w:rsidRPr="0062717B" w:rsidRDefault="00381AD7">
      <w:pPr>
        <w:pStyle w:val="a3"/>
        <w:keepNext/>
        <w:rPr>
          <w:rFonts w:ascii="Times New Roman" w:hAnsi="Times New Roman"/>
          <w:color w:val="000000" w:themeColor="text1"/>
          <w:szCs w:val="21"/>
        </w:rPr>
      </w:pPr>
      <w:bookmarkStart w:id="3" w:name="_Ref33347118"/>
      <w:r w:rsidRPr="0062717B">
        <w:rPr>
          <w:rFonts w:ascii="Times New Roman" w:hAnsi="Times New Roman"/>
          <w:color w:val="000000" w:themeColor="text1"/>
        </w:rPr>
        <w:t>表</w:t>
      </w:r>
      <w:r w:rsidRPr="0062717B">
        <w:rPr>
          <w:rFonts w:ascii="Times New Roman" w:hAnsi="Times New Roman"/>
          <w:color w:val="000000" w:themeColor="text1"/>
        </w:rPr>
        <w:fldChar w:fldCharType="begin"/>
      </w:r>
      <w:r w:rsidRPr="0062717B">
        <w:rPr>
          <w:rFonts w:ascii="Times New Roman" w:hAnsi="Times New Roman"/>
          <w:color w:val="000000" w:themeColor="text1"/>
        </w:rPr>
        <w:instrText xml:space="preserve"> SEQ </w:instrText>
      </w:r>
      <w:r w:rsidRPr="0062717B">
        <w:rPr>
          <w:rFonts w:ascii="Times New Roman" w:hAnsi="Times New Roman"/>
          <w:color w:val="000000" w:themeColor="text1"/>
        </w:rPr>
        <w:instrText>表</w:instrText>
      </w:r>
      <w:r w:rsidRPr="0062717B">
        <w:rPr>
          <w:rFonts w:ascii="Times New Roman" w:hAnsi="Times New Roman"/>
          <w:color w:val="000000" w:themeColor="text1"/>
        </w:rPr>
        <w:instrText xml:space="preserve"> \* ARABIC </w:instrText>
      </w:r>
      <w:r w:rsidRPr="0062717B">
        <w:rPr>
          <w:rFonts w:ascii="Times New Roman" w:hAnsi="Times New Roman"/>
          <w:color w:val="000000" w:themeColor="text1"/>
        </w:rPr>
        <w:fldChar w:fldCharType="separate"/>
      </w:r>
      <w:r w:rsidRPr="0062717B">
        <w:rPr>
          <w:rFonts w:ascii="Times New Roman" w:hAnsi="Times New Roman"/>
          <w:color w:val="000000" w:themeColor="text1"/>
        </w:rPr>
        <w:t>2</w:t>
      </w:r>
      <w:r w:rsidRPr="0062717B">
        <w:rPr>
          <w:rFonts w:ascii="Times New Roman" w:hAnsi="Times New Roman"/>
          <w:color w:val="000000" w:themeColor="text1"/>
        </w:rPr>
        <w:fldChar w:fldCharType="end"/>
      </w:r>
      <w:bookmarkEnd w:id="3"/>
      <w:r w:rsidRPr="0062717B">
        <w:rPr>
          <w:rFonts w:ascii="Times New Roman" w:hAnsi="Times New Roman" w:hint="eastAsia"/>
          <w:color w:val="000000" w:themeColor="text1"/>
        </w:rPr>
        <w:tab/>
      </w:r>
      <w:r w:rsidRPr="0062717B">
        <w:rPr>
          <w:rFonts w:ascii="Times New Roman" w:hAnsi="Times New Roman" w:hint="eastAsia"/>
          <w:color w:val="000000" w:themeColor="text1"/>
          <w:szCs w:val="21"/>
        </w:rPr>
        <w:t>平均成绩</w:t>
      </w:r>
    </w:p>
    <w:tbl>
      <w:tblPr>
        <w:tblStyle w:val="a8"/>
        <w:tblW w:w="0" w:type="auto"/>
        <w:jc w:val="center"/>
        <w:tblBorders>
          <w:top w:val="single" w:sz="12" w:space="0" w:color="auto"/>
          <w:bottom w:val="single" w:sz="12" w:space="0" w:color="auto"/>
          <w:insideH w:val="single" w:sz="6" w:space="0" w:color="auto"/>
          <w:insideV w:val="single" w:sz="6" w:space="0" w:color="auto"/>
        </w:tblBorders>
        <w:tblLook w:val="04A0" w:firstRow="1" w:lastRow="0" w:firstColumn="1" w:lastColumn="0" w:noHBand="0" w:noVBand="1"/>
      </w:tblPr>
      <w:tblGrid>
        <w:gridCol w:w="1607"/>
        <w:gridCol w:w="1724"/>
        <w:gridCol w:w="1725"/>
        <w:gridCol w:w="1724"/>
        <w:gridCol w:w="1725"/>
      </w:tblGrid>
      <w:tr w:rsidR="004F4466" w:rsidRPr="0062717B" w:rsidTr="00E97E7A">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607" w:type="dxa"/>
            <w:tcBorders>
              <w:top w:val="nil"/>
              <w:bottom w:val="nil"/>
            </w:tcBorders>
            <w:shd w:val="clear" w:color="auto" w:fill="auto"/>
            <w:vAlign w:val="center"/>
          </w:tcPr>
          <w:p w:rsidR="00E97E7A" w:rsidRPr="0062717B" w:rsidRDefault="00381AD7">
            <w:pPr>
              <w:snapToGrid w:val="0"/>
              <w:jc w:val="center"/>
              <w:rPr>
                <w:rFonts w:ascii="Times New Roman" w:eastAsia="宋体" w:hAnsi="Times New Roman"/>
                <w:b w:val="0"/>
                <w:bCs w:val="0"/>
                <w:color w:val="000000" w:themeColor="text1"/>
                <w:sz w:val="18"/>
                <w:szCs w:val="18"/>
              </w:rPr>
            </w:pPr>
            <w:r w:rsidRPr="0062717B">
              <w:rPr>
                <w:rFonts w:ascii="Times New Roman" w:eastAsia="宋体" w:hAnsi="Times New Roman" w:hint="eastAsia"/>
                <w:b w:val="0"/>
                <w:color w:val="000000" w:themeColor="text1"/>
                <w:sz w:val="18"/>
                <w:szCs w:val="18"/>
              </w:rPr>
              <w:t>年级</w:t>
            </w:r>
          </w:p>
        </w:tc>
        <w:tc>
          <w:tcPr>
            <w:tcW w:w="1724" w:type="dxa"/>
            <w:tcBorders>
              <w:top w:val="nil"/>
              <w:bottom w:val="nil"/>
            </w:tcBorders>
            <w:shd w:val="clear" w:color="auto" w:fill="auto"/>
            <w:vAlign w:val="center"/>
          </w:tcPr>
          <w:p w:rsidR="00E97E7A" w:rsidRPr="0062717B" w:rsidRDefault="00381AD7">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00000" w:themeColor="text1"/>
                <w:sz w:val="18"/>
                <w:szCs w:val="18"/>
              </w:rPr>
            </w:pPr>
            <w:proofErr w:type="gramStart"/>
            <w:r w:rsidRPr="0062717B">
              <w:rPr>
                <w:rFonts w:ascii="Times New Roman" w:eastAsia="宋体" w:hAnsi="Times New Roman" w:hint="eastAsia"/>
                <w:b w:val="0"/>
                <w:color w:val="000000" w:themeColor="text1"/>
                <w:sz w:val="18"/>
                <w:szCs w:val="18"/>
              </w:rPr>
              <w:t>模考</w:t>
            </w:r>
            <w:proofErr w:type="gramEnd"/>
            <w:r w:rsidRPr="0062717B">
              <w:rPr>
                <w:rFonts w:ascii="Times New Roman" w:eastAsia="宋体" w:hAnsi="Times New Roman" w:hint="eastAsia"/>
                <w:b w:val="0"/>
                <w:color w:val="000000" w:themeColor="text1"/>
                <w:sz w:val="18"/>
                <w:szCs w:val="18"/>
              </w:rPr>
              <w:t>1</w:t>
            </w:r>
          </w:p>
        </w:tc>
        <w:tc>
          <w:tcPr>
            <w:tcW w:w="1725" w:type="dxa"/>
            <w:tcBorders>
              <w:top w:val="nil"/>
              <w:bottom w:val="nil"/>
            </w:tcBorders>
            <w:shd w:val="clear" w:color="auto" w:fill="auto"/>
            <w:vAlign w:val="center"/>
          </w:tcPr>
          <w:p w:rsidR="00E97E7A" w:rsidRPr="0062717B" w:rsidRDefault="00381AD7">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00000" w:themeColor="text1"/>
                <w:sz w:val="18"/>
                <w:szCs w:val="18"/>
              </w:rPr>
            </w:pPr>
            <w:proofErr w:type="gramStart"/>
            <w:r w:rsidRPr="0062717B">
              <w:rPr>
                <w:rFonts w:ascii="Times New Roman" w:eastAsia="宋体" w:hAnsi="Times New Roman"/>
                <w:b w:val="0"/>
                <w:color w:val="000000" w:themeColor="text1"/>
                <w:sz w:val="18"/>
                <w:szCs w:val="18"/>
              </w:rPr>
              <w:t>模考</w:t>
            </w:r>
            <w:proofErr w:type="gramEnd"/>
            <w:r w:rsidRPr="0062717B">
              <w:rPr>
                <w:rFonts w:ascii="Times New Roman" w:eastAsia="宋体" w:hAnsi="Times New Roman" w:hint="eastAsia"/>
                <w:b w:val="0"/>
                <w:color w:val="000000" w:themeColor="text1"/>
                <w:sz w:val="18"/>
                <w:szCs w:val="18"/>
              </w:rPr>
              <w:t>2</w:t>
            </w:r>
          </w:p>
        </w:tc>
        <w:tc>
          <w:tcPr>
            <w:tcW w:w="1724" w:type="dxa"/>
            <w:tcBorders>
              <w:top w:val="nil"/>
              <w:bottom w:val="nil"/>
            </w:tcBorders>
            <w:shd w:val="clear" w:color="auto" w:fill="auto"/>
            <w:vAlign w:val="center"/>
          </w:tcPr>
          <w:p w:rsidR="00E97E7A" w:rsidRPr="0062717B" w:rsidRDefault="00381AD7">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00000" w:themeColor="text1"/>
                <w:sz w:val="18"/>
                <w:szCs w:val="18"/>
              </w:rPr>
            </w:pPr>
            <w:proofErr w:type="gramStart"/>
            <w:r w:rsidRPr="0062717B">
              <w:rPr>
                <w:rFonts w:ascii="Times New Roman" w:eastAsia="宋体" w:hAnsi="Times New Roman"/>
                <w:b w:val="0"/>
                <w:color w:val="000000" w:themeColor="text1"/>
                <w:sz w:val="18"/>
                <w:szCs w:val="18"/>
              </w:rPr>
              <w:t>模考</w:t>
            </w:r>
            <w:proofErr w:type="gramEnd"/>
            <w:r w:rsidRPr="0062717B">
              <w:rPr>
                <w:rFonts w:ascii="Times New Roman" w:eastAsia="宋体" w:hAnsi="Times New Roman" w:hint="eastAsia"/>
                <w:b w:val="0"/>
                <w:color w:val="000000" w:themeColor="text1"/>
                <w:sz w:val="18"/>
                <w:szCs w:val="18"/>
              </w:rPr>
              <w:t>3</w:t>
            </w:r>
          </w:p>
        </w:tc>
        <w:tc>
          <w:tcPr>
            <w:tcW w:w="1725" w:type="dxa"/>
            <w:tcBorders>
              <w:top w:val="nil"/>
              <w:bottom w:val="nil"/>
            </w:tcBorders>
            <w:shd w:val="clear" w:color="auto" w:fill="auto"/>
            <w:vAlign w:val="center"/>
          </w:tcPr>
          <w:p w:rsidR="00E97E7A" w:rsidRPr="0062717B" w:rsidRDefault="00381AD7">
            <w:pPr>
              <w:snapToGrid w:val="0"/>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b w:val="0"/>
                <w:bCs w:val="0"/>
                <w:color w:val="000000" w:themeColor="text1"/>
                <w:sz w:val="18"/>
                <w:szCs w:val="18"/>
              </w:rPr>
            </w:pPr>
            <w:proofErr w:type="gramStart"/>
            <w:r w:rsidRPr="0062717B">
              <w:rPr>
                <w:rFonts w:ascii="Times New Roman" w:eastAsia="宋体" w:hAnsi="Times New Roman"/>
                <w:b w:val="0"/>
                <w:color w:val="000000" w:themeColor="text1"/>
                <w:sz w:val="18"/>
                <w:szCs w:val="18"/>
              </w:rPr>
              <w:t>模考试</w:t>
            </w:r>
            <w:proofErr w:type="gramEnd"/>
            <w:r w:rsidRPr="0062717B">
              <w:rPr>
                <w:rFonts w:ascii="Times New Roman" w:eastAsia="宋体" w:hAnsi="Times New Roman" w:hint="eastAsia"/>
                <w:b w:val="0"/>
                <w:color w:val="000000" w:themeColor="text1"/>
                <w:sz w:val="18"/>
                <w:szCs w:val="18"/>
              </w:rPr>
              <w:t>4</w:t>
            </w:r>
          </w:p>
        </w:tc>
      </w:tr>
      <w:tr w:rsidR="004F4466" w:rsidRPr="0062717B" w:rsidTr="00E97E7A">
        <w:trPr>
          <w:trHeight w:val="397"/>
          <w:jc w:val="center"/>
        </w:trPr>
        <w:tc>
          <w:tcPr>
            <w:cnfStyle w:val="001000000000" w:firstRow="0" w:lastRow="0" w:firstColumn="1" w:lastColumn="0" w:oddVBand="0" w:evenVBand="0" w:oddHBand="0" w:evenHBand="0" w:firstRowFirstColumn="0" w:firstRowLastColumn="0" w:lastRowFirstColumn="0" w:lastRowLastColumn="0"/>
            <w:tcW w:w="1607" w:type="dxa"/>
            <w:tcBorders>
              <w:left w:val="nil"/>
              <w:right w:val="nil"/>
            </w:tcBorders>
            <w:shd w:val="clear" w:color="auto" w:fill="auto"/>
            <w:vAlign w:val="center"/>
          </w:tcPr>
          <w:p w:rsidR="00E97E7A" w:rsidRPr="0062717B" w:rsidRDefault="00381AD7">
            <w:pPr>
              <w:snapToGrid w:val="0"/>
              <w:jc w:val="center"/>
              <w:rPr>
                <w:rFonts w:ascii="Times New Roman" w:eastAsia="宋体" w:hAnsi="Times New Roman"/>
                <w:b w:val="0"/>
                <w:bCs w:val="0"/>
                <w:color w:val="000000" w:themeColor="text1"/>
                <w:sz w:val="18"/>
                <w:szCs w:val="18"/>
              </w:rPr>
            </w:pPr>
            <w:r w:rsidRPr="0062717B">
              <w:rPr>
                <w:rFonts w:ascii="Times New Roman" w:eastAsia="宋体" w:hAnsi="Times New Roman" w:hint="eastAsia"/>
                <w:b w:val="0"/>
                <w:color w:val="000000" w:themeColor="text1"/>
                <w:sz w:val="18"/>
                <w:szCs w:val="18"/>
              </w:rPr>
              <w:t>2017</w:t>
            </w:r>
            <w:r w:rsidRPr="0062717B">
              <w:rPr>
                <w:rFonts w:ascii="Times New Roman" w:eastAsia="宋体" w:hAnsi="Times New Roman" w:hint="eastAsia"/>
                <w:b w:val="0"/>
                <w:color w:val="000000" w:themeColor="text1"/>
                <w:sz w:val="18"/>
                <w:szCs w:val="18"/>
              </w:rPr>
              <w:t>级</w:t>
            </w:r>
          </w:p>
        </w:tc>
        <w:tc>
          <w:tcPr>
            <w:tcW w:w="1724" w:type="dxa"/>
            <w:tcBorders>
              <w:left w:val="nil"/>
              <w:right w:val="nil"/>
            </w:tcBorders>
            <w:shd w:val="clear" w:color="auto" w:fill="auto"/>
            <w:vAlign w:val="center"/>
          </w:tcPr>
          <w:p w:rsidR="00E97E7A" w:rsidRPr="0062717B" w:rsidRDefault="00381AD7">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themeColor="text1"/>
                <w:kern w:val="0"/>
                <w:sz w:val="18"/>
                <w:szCs w:val="18"/>
              </w:rPr>
            </w:pPr>
            <w:r w:rsidRPr="0062717B">
              <w:rPr>
                <w:rFonts w:ascii="Times New Roman" w:eastAsia="宋体" w:hAnsi="Times New Roman" w:cs="宋体" w:hint="eastAsia"/>
                <w:color w:val="000000" w:themeColor="text1"/>
                <w:kern w:val="0"/>
                <w:sz w:val="18"/>
                <w:szCs w:val="18"/>
              </w:rPr>
              <w:t>39.19</w:t>
            </w:r>
          </w:p>
        </w:tc>
        <w:tc>
          <w:tcPr>
            <w:tcW w:w="1725" w:type="dxa"/>
            <w:tcBorders>
              <w:left w:val="nil"/>
              <w:right w:val="nil"/>
            </w:tcBorders>
            <w:shd w:val="clear" w:color="auto" w:fill="auto"/>
            <w:vAlign w:val="center"/>
          </w:tcPr>
          <w:p w:rsidR="00E97E7A" w:rsidRPr="0062717B" w:rsidRDefault="00381AD7">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themeColor="text1"/>
                <w:kern w:val="0"/>
                <w:sz w:val="18"/>
                <w:szCs w:val="18"/>
              </w:rPr>
            </w:pPr>
            <w:r w:rsidRPr="0062717B">
              <w:rPr>
                <w:rFonts w:ascii="Times New Roman" w:eastAsia="宋体" w:hAnsi="Times New Roman" w:cs="宋体" w:hint="eastAsia"/>
                <w:color w:val="000000" w:themeColor="text1"/>
                <w:kern w:val="0"/>
                <w:sz w:val="18"/>
                <w:szCs w:val="18"/>
              </w:rPr>
              <w:t>44.56</w:t>
            </w:r>
          </w:p>
        </w:tc>
        <w:tc>
          <w:tcPr>
            <w:tcW w:w="1724" w:type="dxa"/>
            <w:tcBorders>
              <w:left w:val="nil"/>
              <w:right w:val="nil"/>
            </w:tcBorders>
            <w:shd w:val="clear" w:color="auto" w:fill="auto"/>
            <w:vAlign w:val="center"/>
          </w:tcPr>
          <w:p w:rsidR="00E97E7A" w:rsidRPr="0062717B" w:rsidRDefault="00381AD7">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themeColor="text1"/>
                <w:kern w:val="0"/>
                <w:sz w:val="18"/>
                <w:szCs w:val="18"/>
              </w:rPr>
            </w:pPr>
            <w:r w:rsidRPr="0062717B">
              <w:rPr>
                <w:rFonts w:ascii="Times New Roman" w:eastAsia="宋体" w:hAnsi="Times New Roman" w:cs="宋体" w:hint="eastAsia"/>
                <w:color w:val="000000" w:themeColor="text1"/>
                <w:kern w:val="0"/>
                <w:sz w:val="18"/>
                <w:szCs w:val="18"/>
              </w:rPr>
              <w:t>48.45</w:t>
            </w:r>
          </w:p>
        </w:tc>
        <w:tc>
          <w:tcPr>
            <w:tcW w:w="1725" w:type="dxa"/>
            <w:tcBorders>
              <w:left w:val="nil"/>
              <w:right w:val="nil"/>
            </w:tcBorders>
            <w:shd w:val="clear" w:color="auto" w:fill="auto"/>
            <w:vAlign w:val="center"/>
          </w:tcPr>
          <w:p w:rsidR="00E97E7A" w:rsidRPr="0062717B" w:rsidRDefault="00381AD7">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themeColor="text1"/>
                <w:kern w:val="0"/>
                <w:sz w:val="18"/>
                <w:szCs w:val="18"/>
              </w:rPr>
            </w:pPr>
            <w:r w:rsidRPr="0062717B">
              <w:rPr>
                <w:rFonts w:ascii="Times New Roman" w:eastAsia="宋体" w:hAnsi="Times New Roman" w:cs="宋体" w:hint="eastAsia"/>
                <w:color w:val="000000" w:themeColor="text1"/>
                <w:kern w:val="0"/>
                <w:sz w:val="18"/>
                <w:szCs w:val="18"/>
              </w:rPr>
              <w:t>41.95</w:t>
            </w:r>
          </w:p>
        </w:tc>
      </w:tr>
      <w:tr w:rsidR="004F4466" w:rsidRPr="0062717B" w:rsidTr="00E97E7A">
        <w:trPr>
          <w:trHeight w:val="397"/>
          <w:jc w:val="center"/>
        </w:trPr>
        <w:tc>
          <w:tcPr>
            <w:cnfStyle w:val="001000000000" w:firstRow="0" w:lastRow="0" w:firstColumn="1" w:lastColumn="0" w:oddVBand="0" w:evenVBand="0" w:oddHBand="0" w:evenHBand="0" w:firstRowFirstColumn="0" w:firstRowLastColumn="0" w:lastRowFirstColumn="0" w:lastRowLastColumn="0"/>
            <w:tcW w:w="1607" w:type="dxa"/>
            <w:shd w:val="clear" w:color="auto" w:fill="auto"/>
            <w:vAlign w:val="center"/>
          </w:tcPr>
          <w:p w:rsidR="00E97E7A" w:rsidRPr="0062717B" w:rsidRDefault="00381AD7">
            <w:pPr>
              <w:snapToGrid w:val="0"/>
              <w:jc w:val="center"/>
              <w:rPr>
                <w:rFonts w:ascii="Times New Roman" w:eastAsia="宋体" w:hAnsi="Times New Roman"/>
                <w:b w:val="0"/>
                <w:bCs w:val="0"/>
                <w:color w:val="000000" w:themeColor="text1"/>
                <w:sz w:val="18"/>
                <w:szCs w:val="18"/>
              </w:rPr>
            </w:pPr>
            <w:r w:rsidRPr="0062717B">
              <w:rPr>
                <w:rFonts w:ascii="Times New Roman" w:eastAsia="宋体" w:hAnsi="Times New Roman" w:hint="eastAsia"/>
                <w:b w:val="0"/>
                <w:color w:val="000000" w:themeColor="text1"/>
                <w:sz w:val="18"/>
                <w:szCs w:val="18"/>
              </w:rPr>
              <w:t>翻译</w:t>
            </w:r>
            <w:r w:rsidRPr="0062717B">
              <w:rPr>
                <w:rFonts w:ascii="Times New Roman" w:eastAsia="宋体" w:hAnsi="Times New Roman" w:hint="eastAsia"/>
                <w:b w:val="0"/>
                <w:color w:val="000000" w:themeColor="text1"/>
                <w:sz w:val="18"/>
                <w:szCs w:val="18"/>
              </w:rPr>
              <w:t>1</w:t>
            </w:r>
            <w:r w:rsidRPr="0062717B">
              <w:rPr>
                <w:rFonts w:ascii="Times New Roman" w:eastAsia="宋体" w:hAnsi="Times New Roman" w:hint="eastAsia"/>
                <w:b w:val="0"/>
                <w:color w:val="000000" w:themeColor="text1"/>
                <w:sz w:val="18"/>
                <w:szCs w:val="18"/>
              </w:rPr>
              <w:t>班</w:t>
            </w:r>
          </w:p>
        </w:tc>
        <w:tc>
          <w:tcPr>
            <w:tcW w:w="1724" w:type="dxa"/>
            <w:shd w:val="clear" w:color="auto" w:fill="auto"/>
            <w:vAlign w:val="center"/>
          </w:tcPr>
          <w:p w:rsidR="00E97E7A" w:rsidRPr="0062717B" w:rsidRDefault="00381AD7">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themeColor="text1"/>
                <w:sz w:val="18"/>
                <w:szCs w:val="18"/>
              </w:rPr>
            </w:pPr>
            <w:r w:rsidRPr="0062717B">
              <w:rPr>
                <w:rFonts w:ascii="Times New Roman" w:eastAsia="宋体" w:hAnsi="Times New Roman" w:hint="eastAsia"/>
                <w:color w:val="000000" w:themeColor="text1"/>
                <w:sz w:val="18"/>
                <w:szCs w:val="18"/>
              </w:rPr>
              <w:t>37.39</w:t>
            </w:r>
          </w:p>
        </w:tc>
        <w:tc>
          <w:tcPr>
            <w:tcW w:w="1725" w:type="dxa"/>
            <w:shd w:val="clear" w:color="auto" w:fill="auto"/>
            <w:vAlign w:val="center"/>
          </w:tcPr>
          <w:p w:rsidR="00E97E7A" w:rsidRPr="0062717B" w:rsidRDefault="00381AD7">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themeColor="text1"/>
                <w:sz w:val="18"/>
                <w:szCs w:val="18"/>
              </w:rPr>
            </w:pPr>
            <w:r w:rsidRPr="0062717B">
              <w:rPr>
                <w:rFonts w:ascii="Times New Roman" w:eastAsia="宋体" w:hAnsi="Times New Roman" w:hint="eastAsia"/>
                <w:color w:val="000000" w:themeColor="text1"/>
                <w:sz w:val="18"/>
                <w:szCs w:val="18"/>
              </w:rPr>
              <w:t>44.98</w:t>
            </w:r>
          </w:p>
        </w:tc>
        <w:tc>
          <w:tcPr>
            <w:tcW w:w="1724" w:type="dxa"/>
            <w:shd w:val="clear" w:color="auto" w:fill="auto"/>
            <w:vAlign w:val="center"/>
          </w:tcPr>
          <w:p w:rsidR="00E97E7A" w:rsidRPr="0062717B" w:rsidRDefault="00381AD7">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themeColor="text1"/>
                <w:sz w:val="18"/>
                <w:szCs w:val="18"/>
              </w:rPr>
            </w:pPr>
            <w:r w:rsidRPr="0062717B">
              <w:rPr>
                <w:rFonts w:ascii="Times New Roman" w:eastAsia="宋体" w:hAnsi="Times New Roman" w:hint="eastAsia"/>
                <w:color w:val="000000" w:themeColor="text1"/>
                <w:sz w:val="18"/>
                <w:szCs w:val="18"/>
              </w:rPr>
              <w:t>49.82</w:t>
            </w:r>
          </w:p>
        </w:tc>
        <w:tc>
          <w:tcPr>
            <w:tcW w:w="1725" w:type="dxa"/>
            <w:shd w:val="clear" w:color="auto" w:fill="auto"/>
            <w:vAlign w:val="center"/>
          </w:tcPr>
          <w:p w:rsidR="00E97E7A" w:rsidRPr="0062717B" w:rsidRDefault="00381AD7">
            <w:pP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宋体"/>
                <w:color w:val="000000" w:themeColor="text1"/>
                <w:sz w:val="18"/>
                <w:szCs w:val="18"/>
              </w:rPr>
            </w:pPr>
            <w:r w:rsidRPr="0062717B">
              <w:rPr>
                <w:rFonts w:ascii="Times New Roman" w:eastAsia="宋体" w:hAnsi="Times New Roman" w:hint="eastAsia"/>
                <w:color w:val="000000" w:themeColor="text1"/>
                <w:sz w:val="18"/>
                <w:szCs w:val="18"/>
              </w:rPr>
              <w:t>41.06</w:t>
            </w:r>
          </w:p>
        </w:tc>
      </w:tr>
    </w:tbl>
    <w:p w:rsidR="00E97E7A" w:rsidRPr="008B4596" w:rsidRDefault="00381AD7" w:rsidP="008B4596">
      <w:pPr>
        <w:pStyle w:val="a9"/>
        <w:numPr>
          <w:ilvl w:val="0"/>
          <w:numId w:val="2"/>
        </w:numPr>
        <w:tabs>
          <w:tab w:val="left" w:pos="993"/>
        </w:tabs>
        <w:snapToGrid w:val="0"/>
        <w:spacing w:beforeLines="50" w:before="156" w:afterLines="30" w:after="93" w:line="360" w:lineRule="atLeast"/>
        <w:ind w:left="0" w:firstLine="442"/>
        <w:rPr>
          <w:rFonts w:ascii="Times New Roman" w:eastAsia="宋体" w:hAnsi="Times New Roman"/>
          <w:b/>
          <w:color w:val="000000" w:themeColor="text1"/>
          <w:sz w:val="22"/>
          <w:szCs w:val="21"/>
        </w:rPr>
      </w:pPr>
      <w:r w:rsidRPr="008B4596">
        <w:rPr>
          <w:rFonts w:ascii="Times New Roman" w:eastAsia="宋体" w:hAnsi="Times New Roman" w:hint="eastAsia"/>
          <w:b/>
          <w:color w:val="000000" w:themeColor="text1"/>
          <w:sz w:val="22"/>
          <w:szCs w:val="21"/>
        </w:rPr>
        <w:t>名次及标准分计算</w:t>
      </w:r>
    </w:p>
    <w:p w:rsidR="00E97E7A" w:rsidRPr="0062717B" w:rsidRDefault="00381AD7">
      <w:pPr>
        <w:wordWrap w:val="0"/>
        <w:snapToGrid w:val="0"/>
        <w:spacing w:line="360" w:lineRule="atLeast"/>
        <w:ind w:firstLineChars="200" w:firstLine="420"/>
        <w:rPr>
          <w:rFonts w:ascii="Times New Roman" w:eastAsia="宋体" w:hAnsi="Times New Roman"/>
          <w:color w:val="000000" w:themeColor="text1"/>
          <w:szCs w:val="21"/>
        </w:rPr>
      </w:pPr>
      <w:r w:rsidRPr="0062717B">
        <w:rPr>
          <w:rFonts w:ascii="Times New Roman" w:eastAsia="宋体" w:hAnsi="Times New Roman" w:hint="eastAsia"/>
          <w:color w:val="000000" w:themeColor="text1"/>
          <w:szCs w:val="21"/>
        </w:rPr>
        <w:t>很多老师在分析学生成绩高低时，习惯性用排序（降序）的方式，这种方法固然可以实现，但排序后所有记录的前后顺序就会被打乱，比如不会再按照学号从小到大排列了，因此遇到这种情况就可以利用</w:t>
      </w:r>
      <w:r w:rsidRPr="0062717B">
        <w:rPr>
          <w:rFonts w:ascii="Times New Roman" w:eastAsia="宋体" w:hAnsi="Times New Roman" w:hint="eastAsia"/>
          <w:color w:val="000000" w:themeColor="text1"/>
          <w:szCs w:val="21"/>
        </w:rPr>
        <w:t>RANK</w:t>
      </w:r>
      <w:r w:rsidRPr="0062717B">
        <w:rPr>
          <w:rFonts w:ascii="Times New Roman" w:eastAsia="宋体" w:hAnsi="Times New Roman" w:hint="eastAsia"/>
          <w:color w:val="000000" w:themeColor="text1"/>
          <w:szCs w:val="21"/>
        </w:rPr>
        <w:t>函数来进行操作。为了数据更有针对性，后面操作就用最临近考试的第四次模考成绩作为依据。方法是，在“汇总”表中</w:t>
      </w:r>
      <w:r w:rsidRPr="0062717B">
        <w:rPr>
          <w:rFonts w:ascii="Times New Roman" w:eastAsia="宋体" w:hAnsi="Times New Roman" w:hint="eastAsia"/>
          <w:color w:val="000000" w:themeColor="text1"/>
          <w:szCs w:val="21"/>
        </w:rPr>
        <w:t>I3</w:t>
      </w:r>
      <w:r w:rsidRPr="0062717B">
        <w:rPr>
          <w:rFonts w:ascii="Times New Roman" w:eastAsia="宋体" w:hAnsi="Times New Roman" w:hint="eastAsia"/>
          <w:color w:val="000000" w:themeColor="text1"/>
          <w:szCs w:val="21"/>
        </w:rPr>
        <w:t>单元格输入公式：</w:t>
      </w:r>
      <w:r w:rsidRPr="0062717B">
        <w:rPr>
          <w:rFonts w:ascii="Times New Roman" w:eastAsia="宋体" w:hAnsi="Times New Roman"/>
          <w:color w:val="000000" w:themeColor="text1"/>
          <w:szCs w:val="21"/>
        </w:rPr>
        <w:t>="</w:t>
      </w:r>
      <w:r w:rsidRPr="0062717B">
        <w:rPr>
          <w:rFonts w:ascii="Times New Roman" w:eastAsia="宋体" w:hAnsi="Times New Roman"/>
          <w:color w:val="000000" w:themeColor="text1"/>
          <w:szCs w:val="21"/>
        </w:rPr>
        <w:t>第</w:t>
      </w:r>
      <w:r w:rsidRPr="0062717B">
        <w:rPr>
          <w:rFonts w:ascii="Times New Roman" w:eastAsia="宋体" w:hAnsi="Times New Roman"/>
          <w:color w:val="000000" w:themeColor="text1"/>
          <w:szCs w:val="21"/>
        </w:rPr>
        <w:t>"&amp;RANK(H3,$H$3:$H$33,0)&amp;"</w:t>
      </w:r>
      <w:r w:rsidRPr="0062717B">
        <w:rPr>
          <w:rFonts w:ascii="Times New Roman" w:eastAsia="宋体" w:hAnsi="Times New Roman"/>
          <w:color w:val="000000" w:themeColor="text1"/>
          <w:szCs w:val="21"/>
        </w:rPr>
        <w:t>名</w:t>
      </w:r>
      <w:r w:rsidRPr="0062717B">
        <w:rPr>
          <w:rFonts w:ascii="Times New Roman" w:eastAsia="宋体" w:hAnsi="Times New Roman"/>
          <w:color w:val="000000" w:themeColor="text1"/>
          <w:szCs w:val="21"/>
        </w:rPr>
        <w:t>"</w:t>
      </w:r>
      <w:r w:rsidRPr="0062717B">
        <w:rPr>
          <w:rFonts w:ascii="Times New Roman" w:eastAsia="宋体" w:hAnsi="Times New Roman" w:hint="eastAsia"/>
          <w:color w:val="000000" w:themeColor="text1"/>
          <w:szCs w:val="21"/>
        </w:rPr>
        <w:t>，得出第一位同学在翻译</w:t>
      </w:r>
      <w:r w:rsidRPr="0062717B">
        <w:rPr>
          <w:rFonts w:ascii="Times New Roman" w:eastAsia="宋体" w:hAnsi="Times New Roman" w:hint="eastAsia"/>
          <w:color w:val="000000" w:themeColor="text1"/>
          <w:szCs w:val="21"/>
        </w:rPr>
        <w:t>1</w:t>
      </w:r>
      <w:r w:rsidRPr="0062717B">
        <w:rPr>
          <w:rFonts w:ascii="Times New Roman" w:eastAsia="宋体" w:hAnsi="Times New Roman" w:hint="eastAsia"/>
          <w:color w:val="000000" w:themeColor="text1"/>
          <w:szCs w:val="21"/>
        </w:rPr>
        <w:t>班的名次（以“第几名”的形式显示），</w:t>
      </w:r>
      <w:r w:rsidRPr="0062717B">
        <w:rPr>
          <w:rFonts w:ascii="Times New Roman" w:eastAsia="宋体" w:hAnsi="Times New Roman"/>
          <w:color w:val="000000" w:themeColor="text1"/>
          <w:szCs w:val="21"/>
        </w:rPr>
        <w:t>然后向下填充</w:t>
      </w:r>
      <w:r w:rsidRPr="0062717B">
        <w:rPr>
          <w:rFonts w:ascii="Times New Roman" w:eastAsia="宋体" w:hAnsi="Times New Roman" w:hint="eastAsia"/>
          <w:color w:val="000000" w:themeColor="text1"/>
          <w:szCs w:val="21"/>
        </w:rPr>
        <w:t>，计算出</w:t>
      </w:r>
      <w:r w:rsidRPr="0062717B">
        <w:rPr>
          <w:rFonts w:ascii="Times New Roman" w:eastAsia="宋体" w:hAnsi="Times New Roman"/>
          <w:color w:val="000000" w:themeColor="text1"/>
          <w:szCs w:val="21"/>
        </w:rPr>
        <w:t>其余同学的班级排名</w:t>
      </w:r>
      <w:r w:rsidRPr="0062717B">
        <w:rPr>
          <w:rFonts w:ascii="Times New Roman" w:eastAsia="宋体" w:hAnsi="Times New Roman" w:hint="eastAsia"/>
          <w:color w:val="000000" w:themeColor="text1"/>
          <w:szCs w:val="21"/>
        </w:rPr>
        <w:t>，</w:t>
      </w:r>
      <w:r w:rsidRPr="0062717B">
        <w:rPr>
          <w:rFonts w:ascii="Times New Roman" w:eastAsia="宋体" w:hAnsi="Times New Roman"/>
          <w:color w:val="000000" w:themeColor="text1"/>
          <w:szCs w:val="21"/>
        </w:rPr>
        <w:t>这样</w:t>
      </w:r>
      <w:r w:rsidRPr="0062717B">
        <w:rPr>
          <w:rFonts w:ascii="Times New Roman" w:eastAsia="宋体" w:hAnsi="Times New Roman" w:hint="eastAsia"/>
          <w:color w:val="000000" w:themeColor="text1"/>
          <w:szCs w:val="21"/>
        </w:rPr>
        <w:t>的</w:t>
      </w:r>
      <w:r w:rsidRPr="0062717B">
        <w:rPr>
          <w:rFonts w:ascii="Times New Roman" w:eastAsia="宋体" w:hAnsi="Times New Roman"/>
          <w:color w:val="000000" w:themeColor="text1"/>
          <w:szCs w:val="21"/>
        </w:rPr>
        <w:t>好处就是数据的顺序没有任何改变</w:t>
      </w:r>
      <w:r w:rsidRPr="0062717B">
        <w:rPr>
          <w:rFonts w:ascii="Times New Roman" w:eastAsia="宋体" w:hAnsi="Times New Roman" w:hint="eastAsia"/>
          <w:color w:val="000000" w:themeColor="text1"/>
          <w:szCs w:val="21"/>
        </w:rPr>
        <w:t>。</w:t>
      </w:r>
    </w:p>
    <w:p w:rsidR="00E97E7A" w:rsidRPr="0062717B" w:rsidRDefault="00381AD7">
      <w:pPr>
        <w:wordWrap w:val="0"/>
        <w:snapToGrid w:val="0"/>
        <w:spacing w:line="360" w:lineRule="atLeast"/>
        <w:ind w:firstLineChars="200" w:firstLine="420"/>
        <w:rPr>
          <w:rFonts w:ascii="Times New Roman" w:eastAsia="宋体" w:hAnsi="Times New Roman"/>
          <w:color w:val="000000" w:themeColor="text1"/>
          <w:szCs w:val="21"/>
        </w:rPr>
      </w:pPr>
      <w:r w:rsidRPr="0062717B">
        <w:rPr>
          <w:rFonts w:ascii="Times New Roman" w:eastAsia="宋体" w:hAnsi="Times New Roman" w:hint="eastAsia"/>
          <w:color w:val="000000" w:themeColor="text1"/>
          <w:szCs w:val="21"/>
        </w:rPr>
        <w:t>为进一步了解学生此次考试情况，教师还可以利用学生成绩算出标准差，进一步算出学生标准分，标准分</w:t>
      </w:r>
      <w:r w:rsidRPr="0062717B">
        <w:rPr>
          <w:rFonts w:ascii="Times New Roman" w:eastAsia="宋体" w:hAnsi="Times New Roman" w:hint="eastAsia"/>
          <w:color w:val="000000" w:themeColor="text1"/>
          <w:szCs w:val="21"/>
        </w:rPr>
        <w:t>=</w:t>
      </w:r>
      <w:r w:rsidRPr="0062717B">
        <w:rPr>
          <w:rFonts w:ascii="Times New Roman" w:eastAsia="宋体" w:hAnsi="Times New Roman" w:hint="eastAsia"/>
          <w:color w:val="000000" w:themeColor="text1"/>
          <w:szCs w:val="21"/>
        </w:rPr>
        <w:t>（个人分</w:t>
      </w:r>
      <w:r w:rsidRPr="0062717B">
        <w:rPr>
          <w:rFonts w:ascii="Times New Roman" w:eastAsia="宋体" w:hAnsi="Times New Roman" w:hint="eastAsia"/>
          <w:color w:val="000000" w:themeColor="text1"/>
          <w:szCs w:val="21"/>
        </w:rPr>
        <w:t>-</w:t>
      </w:r>
      <w:r w:rsidRPr="0062717B">
        <w:rPr>
          <w:rFonts w:ascii="Times New Roman" w:eastAsia="宋体" w:hAnsi="Times New Roman" w:hint="eastAsia"/>
          <w:color w:val="000000" w:themeColor="text1"/>
          <w:szCs w:val="21"/>
        </w:rPr>
        <w:t>人均分）÷标准差（标准分是评价一个学生成绩的重要指标）。方法如下，在</w:t>
      </w:r>
      <w:r w:rsidRPr="0062717B">
        <w:rPr>
          <w:rFonts w:ascii="Times New Roman" w:eastAsia="宋体" w:hAnsi="Times New Roman" w:hint="eastAsia"/>
          <w:color w:val="000000" w:themeColor="text1"/>
          <w:szCs w:val="21"/>
        </w:rPr>
        <w:t>J3</w:t>
      </w:r>
      <w:r w:rsidRPr="0062717B">
        <w:rPr>
          <w:rFonts w:ascii="Times New Roman" w:eastAsia="宋体" w:hAnsi="Times New Roman" w:hint="eastAsia"/>
          <w:color w:val="000000" w:themeColor="text1"/>
          <w:szCs w:val="21"/>
        </w:rPr>
        <w:t>单元格输入公式：</w:t>
      </w:r>
      <w:r w:rsidRPr="0062717B">
        <w:rPr>
          <w:rFonts w:ascii="Times New Roman" w:eastAsia="宋体" w:hAnsi="Times New Roman"/>
          <w:color w:val="000000" w:themeColor="text1"/>
          <w:szCs w:val="21"/>
        </w:rPr>
        <w:t>=(H3-AVERAGE($H$3:$H$33))/STDEVP($H$3:$H$33)</w:t>
      </w:r>
      <w:r w:rsidRPr="0062717B">
        <w:rPr>
          <w:rFonts w:ascii="Times New Roman" w:eastAsia="宋体" w:hAnsi="Times New Roman" w:hint="eastAsia"/>
          <w:color w:val="000000" w:themeColor="text1"/>
          <w:szCs w:val="21"/>
        </w:rPr>
        <w:t>，</w:t>
      </w:r>
      <w:r w:rsidRPr="0062717B">
        <w:rPr>
          <w:rFonts w:ascii="Times New Roman" w:eastAsia="宋体" w:hAnsi="Times New Roman"/>
          <w:color w:val="000000" w:themeColor="text1"/>
          <w:szCs w:val="21"/>
        </w:rPr>
        <w:t>然后填充得出每位学生标准分</w:t>
      </w:r>
      <w:r w:rsidRPr="0062717B">
        <w:rPr>
          <w:rFonts w:ascii="Times New Roman" w:eastAsia="宋体" w:hAnsi="Times New Roman" w:hint="eastAsia"/>
          <w:color w:val="000000" w:themeColor="text1"/>
          <w:szCs w:val="21"/>
        </w:rPr>
        <w:t>。</w:t>
      </w:r>
      <w:r w:rsidRPr="0062717B">
        <w:rPr>
          <w:rFonts w:ascii="Times New Roman" w:eastAsia="宋体" w:hAnsi="Times New Roman"/>
          <w:color w:val="000000" w:themeColor="text1"/>
          <w:szCs w:val="21"/>
        </w:rPr>
        <w:t>分值越大</w:t>
      </w:r>
      <w:r w:rsidRPr="0062717B">
        <w:rPr>
          <w:rFonts w:ascii="Times New Roman" w:eastAsia="宋体" w:hAnsi="Times New Roman" w:hint="eastAsia"/>
          <w:color w:val="000000" w:themeColor="text1"/>
          <w:szCs w:val="21"/>
        </w:rPr>
        <w:t>，</w:t>
      </w:r>
      <w:r w:rsidRPr="0062717B">
        <w:rPr>
          <w:rFonts w:ascii="Times New Roman" w:eastAsia="宋体" w:hAnsi="Times New Roman"/>
          <w:color w:val="000000" w:themeColor="text1"/>
          <w:szCs w:val="21"/>
        </w:rPr>
        <w:t>说明该学生成绩越优秀</w:t>
      </w:r>
      <w:r w:rsidRPr="0062717B">
        <w:rPr>
          <w:rFonts w:ascii="Times New Roman" w:eastAsia="宋体" w:hAnsi="Times New Roman" w:hint="eastAsia"/>
          <w:color w:val="000000" w:themeColor="text1"/>
          <w:szCs w:val="21"/>
        </w:rPr>
        <w:t>，与成绩分数、排名都不谋而合，但更能客观反应学生学习情况。</w:t>
      </w:r>
    </w:p>
    <w:p w:rsidR="00E97E7A" w:rsidRPr="008B4596" w:rsidRDefault="00381AD7" w:rsidP="008B4596">
      <w:pPr>
        <w:pStyle w:val="a9"/>
        <w:numPr>
          <w:ilvl w:val="0"/>
          <w:numId w:val="2"/>
        </w:numPr>
        <w:tabs>
          <w:tab w:val="left" w:pos="993"/>
        </w:tabs>
        <w:snapToGrid w:val="0"/>
        <w:spacing w:beforeLines="50" w:before="156" w:afterLines="30" w:after="93" w:line="360" w:lineRule="atLeast"/>
        <w:ind w:left="0" w:firstLine="442"/>
        <w:rPr>
          <w:rFonts w:ascii="Times New Roman" w:eastAsia="宋体" w:hAnsi="Times New Roman"/>
          <w:b/>
          <w:color w:val="000000" w:themeColor="text1"/>
          <w:sz w:val="22"/>
          <w:szCs w:val="21"/>
        </w:rPr>
      </w:pPr>
      <w:r w:rsidRPr="008B4596">
        <w:rPr>
          <w:rFonts w:ascii="Times New Roman" w:eastAsia="宋体" w:hAnsi="Times New Roman"/>
          <w:b/>
          <w:color w:val="000000" w:themeColor="text1"/>
          <w:sz w:val="22"/>
          <w:szCs w:val="21"/>
        </w:rPr>
        <w:t>重点突出显示</w:t>
      </w:r>
    </w:p>
    <w:p w:rsidR="00E97E7A" w:rsidRPr="0062717B" w:rsidRDefault="00381AD7">
      <w:pPr>
        <w:wordWrap w:val="0"/>
        <w:snapToGrid w:val="0"/>
        <w:spacing w:line="360" w:lineRule="atLeast"/>
        <w:ind w:firstLineChars="200" w:firstLine="420"/>
        <w:rPr>
          <w:rFonts w:ascii="Times New Roman" w:eastAsia="宋体" w:hAnsi="Times New Roman"/>
          <w:color w:val="000000" w:themeColor="text1"/>
          <w:szCs w:val="21"/>
        </w:rPr>
      </w:pPr>
      <w:r w:rsidRPr="0062717B">
        <w:rPr>
          <w:rFonts w:ascii="Times New Roman" w:eastAsia="宋体" w:hAnsi="Times New Roman" w:hint="eastAsia"/>
          <w:color w:val="000000" w:themeColor="text1"/>
          <w:szCs w:val="21"/>
        </w:rPr>
        <w:t>有时候教师查看学生成绩后，希望将满足一些特定条件的学生重点标注出来（比如成绩较高的</w:t>
      </w:r>
      <w:r w:rsidRPr="0062717B">
        <w:rPr>
          <w:rFonts w:ascii="Times New Roman" w:eastAsia="宋体" w:hAnsi="Times New Roman" w:hint="eastAsia"/>
          <w:color w:val="000000" w:themeColor="text1"/>
          <w:szCs w:val="21"/>
        </w:rPr>
        <w:lastRenderedPageBreak/>
        <w:t>或不及格的），便于教师在后续教学中真正做到因材施教。若采取一条一条记录去操作的话，那效率就太低了，特别是数据较大的时候。这种情况下我们就可以利用</w:t>
      </w:r>
      <w:r w:rsidRPr="0062717B">
        <w:rPr>
          <w:rFonts w:ascii="Times New Roman" w:eastAsia="宋体" w:hAnsi="Times New Roman" w:hint="eastAsia"/>
          <w:color w:val="000000" w:themeColor="text1"/>
          <w:szCs w:val="21"/>
        </w:rPr>
        <w:t>Excel</w:t>
      </w:r>
      <w:r w:rsidRPr="0062717B">
        <w:rPr>
          <w:rFonts w:ascii="Times New Roman" w:eastAsia="宋体" w:hAnsi="Times New Roman" w:hint="eastAsia"/>
          <w:color w:val="000000" w:themeColor="text1"/>
          <w:szCs w:val="21"/>
        </w:rPr>
        <w:t>提供的条件格式，通过编辑公式来轻松实现。例如，在“汇总”数据表中，假设</w:t>
      </w:r>
      <w:proofErr w:type="gramStart"/>
      <w:r w:rsidRPr="0062717B">
        <w:rPr>
          <w:rFonts w:ascii="Times New Roman" w:eastAsia="宋体" w:hAnsi="Times New Roman" w:hint="eastAsia"/>
          <w:color w:val="000000" w:themeColor="text1"/>
          <w:szCs w:val="21"/>
        </w:rPr>
        <w:t>学生模考</w:t>
      </w:r>
      <w:proofErr w:type="gramEnd"/>
      <w:r w:rsidRPr="0062717B">
        <w:rPr>
          <w:rFonts w:ascii="Times New Roman" w:eastAsia="宋体" w:hAnsi="Times New Roman" w:hint="eastAsia"/>
          <w:color w:val="000000" w:themeColor="text1"/>
          <w:szCs w:val="21"/>
        </w:rPr>
        <w:t>1</w:t>
      </w:r>
      <w:r w:rsidRPr="0062717B">
        <w:rPr>
          <w:rFonts w:ascii="Times New Roman" w:eastAsia="宋体" w:hAnsi="Times New Roman" w:hint="eastAsia"/>
          <w:color w:val="000000" w:themeColor="text1"/>
          <w:szCs w:val="21"/>
        </w:rPr>
        <w:t>、</w:t>
      </w:r>
      <w:proofErr w:type="gramStart"/>
      <w:r w:rsidRPr="0062717B">
        <w:rPr>
          <w:rFonts w:ascii="Times New Roman" w:eastAsia="宋体" w:hAnsi="Times New Roman" w:hint="eastAsia"/>
          <w:color w:val="000000" w:themeColor="text1"/>
          <w:szCs w:val="21"/>
        </w:rPr>
        <w:t>模考</w:t>
      </w:r>
      <w:proofErr w:type="gramEnd"/>
      <w:r w:rsidRPr="0062717B">
        <w:rPr>
          <w:rFonts w:ascii="Times New Roman" w:eastAsia="宋体" w:hAnsi="Times New Roman" w:hint="eastAsia"/>
          <w:color w:val="000000" w:themeColor="text1"/>
          <w:szCs w:val="21"/>
        </w:rPr>
        <w:t>2</w:t>
      </w:r>
      <w:r w:rsidRPr="0062717B">
        <w:rPr>
          <w:rFonts w:ascii="Times New Roman" w:eastAsia="宋体" w:hAnsi="Times New Roman" w:hint="eastAsia"/>
          <w:color w:val="000000" w:themeColor="text1"/>
          <w:szCs w:val="21"/>
        </w:rPr>
        <w:t>、</w:t>
      </w:r>
      <w:proofErr w:type="gramStart"/>
      <w:r w:rsidRPr="0062717B">
        <w:rPr>
          <w:rFonts w:ascii="Times New Roman" w:eastAsia="宋体" w:hAnsi="Times New Roman" w:hint="eastAsia"/>
          <w:color w:val="000000" w:themeColor="text1"/>
          <w:szCs w:val="21"/>
        </w:rPr>
        <w:t>模考</w:t>
      </w:r>
      <w:proofErr w:type="gramEnd"/>
      <w:r w:rsidRPr="0062717B">
        <w:rPr>
          <w:rFonts w:ascii="Times New Roman" w:eastAsia="宋体" w:hAnsi="Times New Roman" w:hint="eastAsia"/>
          <w:color w:val="000000" w:themeColor="text1"/>
          <w:szCs w:val="21"/>
        </w:rPr>
        <w:t>3</w:t>
      </w:r>
      <w:proofErr w:type="gramStart"/>
      <w:r w:rsidRPr="0062717B">
        <w:rPr>
          <w:rFonts w:ascii="Times New Roman" w:eastAsia="宋体" w:hAnsi="Times New Roman" w:hint="eastAsia"/>
          <w:color w:val="000000" w:themeColor="text1"/>
          <w:szCs w:val="21"/>
        </w:rPr>
        <w:t>三</w:t>
      </w:r>
      <w:proofErr w:type="gramEnd"/>
      <w:r w:rsidRPr="0062717B">
        <w:rPr>
          <w:rFonts w:ascii="Times New Roman" w:eastAsia="宋体" w:hAnsi="Times New Roman" w:hint="eastAsia"/>
          <w:color w:val="000000" w:themeColor="text1"/>
          <w:szCs w:val="21"/>
        </w:rPr>
        <w:t>次模考每次成绩都在</w:t>
      </w:r>
      <w:r w:rsidRPr="0062717B">
        <w:rPr>
          <w:rFonts w:ascii="Times New Roman" w:eastAsia="宋体" w:hAnsi="Times New Roman" w:hint="eastAsia"/>
          <w:color w:val="000000" w:themeColor="text1"/>
          <w:szCs w:val="21"/>
        </w:rPr>
        <w:t>48</w:t>
      </w:r>
      <w:r w:rsidRPr="0062717B">
        <w:rPr>
          <w:rFonts w:ascii="Times New Roman" w:eastAsia="宋体" w:hAnsi="Times New Roman" w:hint="eastAsia"/>
          <w:color w:val="000000" w:themeColor="text1"/>
          <w:szCs w:val="21"/>
        </w:rPr>
        <w:t>分以上，就属于过专四比较有保障的范畴，于是</w:t>
      </w:r>
      <w:r w:rsidRPr="0062717B">
        <w:rPr>
          <w:rFonts w:ascii="Times New Roman" w:eastAsia="宋体" w:hAnsi="Times New Roman"/>
          <w:color w:val="000000" w:themeColor="text1"/>
          <w:szCs w:val="21"/>
        </w:rPr>
        <w:t>需要特别标注出来</w:t>
      </w:r>
      <w:r w:rsidRPr="0062717B">
        <w:rPr>
          <w:rFonts w:ascii="Times New Roman" w:eastAsia="宋体" w:hAnsi="Times New Roman" w:hint="eastAsia"/>
          <w:color w:val="000000" w:themeColor="text1"/>
          <w:szCs w:val="21"/>
        </w:rPr>
        <w:t>，</w:t>
      </w:r>
      <w:r w:rsidRPr="0062717B">
        <w:rPr>
          <w:rFonts w:ascii="Times New Roman" w:eastAsia="宋体" w:hAnsi="Times New Roman"/>
          <w:color w:val="000000" w:themeColor="text1"/>
          <w:szCs w:val="21"/>
        </w:rPr>
        <w:t>那如何实现呢</w:t>
      </w:r>
      <w:r w:rsidRPr="0062717B">
        <w:rPr>
          <w:rFonts w:ascii="Times New Roman" w:eastAsia="宋体" w:hAnsi="Times New Roman" w:hint="eastAsia"/>
          <w:color w:val="000000" w:themeColor="text1"/>
          <w:szCs w:val="21"/>
        </w:rPr>
        <w:t>？</w:t>
      </w:r>
      <w:r w:rsidRPr="0062717B">
        <w:rPr>
          <w:rFonts w:ascii="Times New Roman" w:eastAsia="宋体" w:hAnsi="Times New Roman"/>
          <w:color w:val="000000" w:themeColor="text1"/>
          <w:szCs w:val="21"/>
        </w:rPr>
        <w:t>方法</w:t>
      </w:r>
      <w:r w:rsidRPr="0062717B">
        <w:rPr>
          <w:rFonts w:ascii="Times New Roman" w:eastAsia="宋体" w:hAnsi="Times New Roman" w:hint="eastAsia"/>
          <w:color w:val="000000" w:themeColor="text1"/>
          <w:szCs w:val="21"/>
        </w:rPr>
        <w:t>是：选中所有数据区域（标题行除外），条件格式中新建规则，在使用公式设置格式文本框中输入：</w:t>
      </w:r>
      <w:r w:rsidRPr="0062717B">
        <w:rPr>
          <w:rFonts w:ascii="Times New Roman" w:eastAsia="宋体" w:hAnsi="Times New Roman"/>
          <w:color w:val="000000" w:themeColor="text1"/>
          <w:szCs w:val="21"/>
        </w:rPr>
        <w:t>=</w:t>
      </w:r>
      <w:r w:rsidRPr="0062717B">
        <w:rPr>
          <w:rFonts w:ascii="Times New Roman" w:eastAsia="宋体" w:hAnsi="Times New Roman" w:hint="eastAsia"/>
          <w:color w:val="000000" w:themeColor="text1"/>
          <w:szCs w:val="21"/>
        </w:rPr>
        <w:t>AND</w:t>
      </w:r>
      <w:r w:rsidRPr="0062717B">
        <w:rPr>
          <w:rFonts w:ascii="Times New Roman" w:eastAsia="宋体" w:hAnsi="Times New Roman"/>
          <w:color w:val="000000" w:themeColor="text1"/>
          <w:szCs w:val="21"/>
        </w:rPr>
        <w:t>($F3&gt;=</w:t>
      </w:r>
      <w:r w:rsidRPr="0062717B">
        <w:rPr>
          <w:rFonts w:ascii="Times New Roman" w:eastAsia="宋体" w:hAnsi="Times New Roman" w:hint="eastAsia"/>
          <w:color w:val="000000" w:themeColor="text1"/>
          <w:szCs w:val="21"/>
        </w:rPr>
        <w:t>48</w:t>
      </w:r>
      <w:r w:rsidRPr="0062717B">
        <w:rPr>
          <w:rFonts w:ascii="Times New Roman" w:eastAsia="宋体" w:hAnsi="Times New Roman"/>
          <w:color w:val="000000" w:themeColor="text1"/>
          <w:szCs w:val="21"/>
        </w:rPr>
        <w:t>,$G3&gt;=</w:t>
      </w:r>
      <w:r w:rsidRPr="0062717B">
        <w:rPr>
          <w:rFonts w:ascii="Times New Roman" w:eastAsia="宋体" w:hAnsi="Times New Roman" w:hint="eastAsia"/>
          <w:color w:val="000000" w:themeColor="text1"/>
          <w:szCs w:val="21"/>
        </w:rPr>
        <w:t>48</w:t>
      </w:r>
      <w:r w:rsidRPr="0062717B">
        <w:rPr>
          <w:rFonts w:ascii="Times New Roman" w:eastAsia="宋体" w:hAnsi="Times New Roman"/>
          <w:color w:val="000000" w:themeColor="text1"/>
          <w:szCs w:val="21"/>
        </w:rPr>
        <w:t>,$H3&gt;=</w:t>
      </w:r>
      <w:r w:rsidRPr="0062717B">
        <w:rPr>
          <w:rFonts w:ascii="Times New Roman" w:eastAsia="宋体" w:hAnsi="Times New Roman" w:hint="eastAsia"/>
          <w:color w:val="000000" w:themeColor="text1"/>
          <w:szCs w:val="21"/>
        </w:rPr>
        <w:t>48</w:t>
      </w:r>
      <w:r w:rsidRPr="0062717B">
        <w:rPr>
          <w:rFonts w:ascii="Times New Roman" w:eastAsia="宋体" w:hAnsi="Times New Roman"/>
          <w:color w:val="000000" w:themeColor="text1"/>
          <w:szCs w:val="21"/>
        </w:rPr>
        <w:t>)</w:t>
      </w:r>
      <w:r w:rsidRPr="0062717B">
        <w:rPr>
          <w:rFonts w:ascii="Times New Roman" w:eastAsia="宋体" w:hAnsi="Times New Roman" w:hint="eastAsia"/>
          <w:color w:val="000000" w:themeColor="text1"/>
          <w:szCs w:val="21"/>
        </w:rPr>
        <w:t>，然后</w:t>
      </w:r>
      <w:r w:rsidRPr="0062717B">
        <w:rPr>
          <w:rFonts w:ascii="Times New Roman" w:eastAsia="宋体" w:hAnsi="Times New Roman"/>
          <w:color w:val="000000" w:themeColor="text1"/>
          <w:szCs w:val="21"/>
        </w:rPr>
        <w:t>根据需要设置显示格式</w:t>
      </w:r>
      <w:r w:rsidRPr="0062717B">
        <w:rPr>
          <w:rFonts w:ascii="Times New Roman" w:eastAsia="宋体" w:hAnsi="Times New Roman" w:hint="eastAsia"/>
          <w:color w:val="000000" w:themeColor="text1"/>
          <w:szCs w:val="21"/>
        </w:rPr>
        <w:t>（本例为黄色文本红色填充），</w:t>
      </w:r>
      <w:r w:rsidRPr="0062717B">
        <w:rPr>
          <w:rFonts w:ascii="Times New Roman" w:eastAsia="宋体" w:hAnsi="Times New Roman"/>
          <w:color w:val="000000" w:themeColor="text1"/>
          <w:szCs w:val="21"/>
        </w:rPr>
        <w:t>确定即可将满足条件的记录突出显示</w:t>
      </w:r>
      <w:r w:rsidRPr="0062717B">
        <w:rPr>
          <w:rFonts w:ascii="Times New Roman" w:eastAsia="宋体" w:hAnsi="Times New Roman" w:hint="eastAsia"/>
          <w:color w:val="000000" w:themeColor="text1"/>
          <w:szCs w:val="21"/>
        </w:rPr>
        <w:t>。</w:t>
      </w:r>
    </w:p>
    <w:p w:rsidR="00E97E7A" w:rsidRPr="0062717B" w:rsidRDefault="00381AD7">
      <w:pPr>
        <w:snapToGrid w:val="0"/>
        <w:spacing w:line="360" w:lineRule="atLeast"/>
        <w:ind w:firstLineChars="200" w:firstLine="420"/>
        <w:rPr>
          <w:rFonts w:ascii="Times New Roman" w:eastAsia="宋体" w:hAnsi="Times New Roman"/>
          <w:color w:val="000000" w:themeColor="text1"/>
          <w:szCs w:val="21"/>
        </w:rPr>
      </w:pPr>
      <w:r w:rsidRPr="0062717B">
        <w:rPr>
          <w:rFonts w:ascii="Times New Roman" w:eastAsia="宋体" w:hAnsi="Times New Roman" w:hint="eastAsia"/>
          <w:color w:val="000000" w:themeColor="text1"/>
          <w:szCs w:val="21"/>
        </w:rPr>
        <w:t>通过以上一系列操作，就完成了翻译</w:t>
      </w:r>
      <w:r w:rsidRPr="0062717B">
        <w:rPr>
          <w:rFonts w:ascii="Times New Roman" w:eastAsia="宋体" w:hAnsi="Times New Roman" w:hint="eastAsia"/>
          <w:color w:val="000000" w:themeColor="text1"/>
          <w:szCs w:val="21"/>
        </w:rPr>
        <w:t>1</w:t>
      </w:r>
      <w:r w:rsidRPr="0062717B">
        <w:rPr>
          <w:rFonts w:ascii="Times New Roman" w:eastAsia="宋体" w:hAnsi="Times New Roman" w:hint="eastAsia"/>
          <w:color w:val="000000" w:themeColor="text1"/>
          <w:szCs w:val="21"/>
        </w:rPr>
        <w:t>班学生四次模拟考试成绩的统计分析和格式设置，结果如</w:t>
      </w:r>
      <w:r w:rsidRPr="0062717B">
        <w:rPr>
          <w:rFonts w:ascii="Times New Roman" w:eastAsia="宋体" w:hAnsi="Times New Roman"/>
          <w:color w:val="000000" w:themeColor="text1"/>
          <w:szCs w:val="21"/>
        </w:rPr>
        <w:fldChar w:fldCharType="begin"/>
      </w:r>
      <w:r w:rsidRPr="0062717B">
        <w:rPr>
          <w:rFonts w:ascii="Times New Roman" w:eastAsia="宋体" w:hAnsi="Times New Roman"/>
          <w:color w:val="000000" w:themeColor="text1"/>
          <w:szCs w:val="21"/>
        </w:rPr>
        <w:instrText xml:space="preserve"> </w:instrText>
      </w:r>
      <w:r w:rsidRPr="0062717B">
        <w:rPr>
          <w:rFonts w:ascii="Times New Roman" w:eastAsia="宋体" w:hAnsi="Times New Roman" w:hint="eastAsia"/>
          <w:color w:val="000000" w:themeColor="text1"/>
          <w:szCs w:val="21"/>
        </w:rPr>
        <w:instrText>REF _Ref33219261 \h</w:instrText>
      </w:r>
      <w:r w:rsidRPr="0062717B">
        <w:rPr>
          <w:rFonts w:ascii="Times New Roman" w:eastAsia="宋体" w:hAnsi="Times New Roman"/>
          <w:color w:val="000000" w:themeColor="text1"/>
          <w:szCs w:val="21"/>
        </w:rPr>
        <w:instrText xml:space="preserve"> </w:instrText>
      </w:r>
      <w:r w:rsidR="004F4466" w:rsidRPr="0062717B">
        <w:rPr>
          <w:rFonts w:ascii="Times New Roman" w:eastAsia="宋体" w:hAnsi="Times New Roman"/>
          <w:color w:val="000000" w:themeColor="text1"/>
          <w:szCs w:val="21"/>
        </w:rPr>
        <w:instrText xml:space="preserve"> \* MERGEFORMAT </w:instrText>
      </w:r>
      <w:r w:rsidRPr="0062717B">
        <w:rPr>
          <w:rFonts w:ascii="Times New Roman" w:eastAsia="宋体" w:hAnsi="Times New Roman"/>
          <w:color w:val="000000" w:themeColor="text1"/>
          <w:szCs w:val="21"/>
        </w:rPr>
      </w:r>
      <w:r w:rsidRPr="0062717B">
        <w:rPr>
          <w:rFonts w:ascii="Times New Roman" w:eastAsia="宋体" w:hAnsi="Times New Roman"/>
          <w:color w:val="000000" w:themeColor="text1"/>
          <w:szCs w:val="21"/>
        </w:rPr>
        <w:fldChar w:fldCharType="separate"/>
      </w:r>
      <w:r w:rsidRPr="0062717B">
        <w:rPr>
          <w:rFonts w:ascii="Times New Roman" w:eastAsia="宋体" w:hAnsi="Times New Roman"/>
          <w:color w:val="000000" w:themeColor="text1"/>
        </w:rPr>
        <w:t>图</w:t>
      </w:r>
      <w:r w:rsidRPr="0062717B">
        <w:rPr>
          <w:rFonts w:ascii="Times New Roman" w:eastAsia="宋体" w:hAnsi="Times New Roman"/>
          <w:color w:val="000000" w:themeColor="text1"/>
        </w:rPr>
        <w:t>2</w:t>
      </w:r>
      <w:r w:rsidRPr="0062717B">
        <w:rPr>
          <w:rFonts w:ascii="Times New Roman" w:eastAsia="宋体" w:hAnsi="Times New Roman"/>
          <w:color w:val="000000" w:themeColor="text1"/>
          <w:szCs w:val="21"/>
        </w:rPr>
        <w:fldChar w:fldCharType="end"/>
      </w:r>
      <w:r w:rsidRPr="0062717B">
        <w:rPr>
          <w:rFonts w:ascii="Times New Roman" w:eastAsia="宋体" w:hAnsi="Times New Roman" w:hint="eastAsia"/>
          <w:color w:val="000000" w:themeColor="text1"/>
          <w:szCs w:val="21"/>
        </w:rPr>
        <w:t>所示。</w:t>
      </w:r>
    </w:p>
    <w:p w:rsidR="00E97E7A" w:rsidRPr="0062717B" w:rsidRDefault="00381AD7">
      <w:pPr>
        <w:snapToGrid w:val="0"/>
        <w:spacing w:beforeLines="50" w:before="156" w:afterLines="50" w:after="156" w:line="360" w:lineRule="atLeast"/>
        <w:jc w:val="center"/>
        <w:rPr>
          <w:rFonts w:ascii="Times New Roman" w:eastAsia="宋体" w:hAnsi="Times New Roman"/>
          <w:color w:val="000000" w:themeColor="text1"/>
          <w:szCs w:val="21"/>
        </w:rPr>
      </w:pPr>
      <w:r w:rsidRPr="0062717B">
        <w:rPr>
          <w:rFonts w:ascii="Times New Roman" w:eastAsia="宋体" w:hAnsi="Times New Roman"/>
          <w:noProof/>
          <w:color w:val="000000" w:themeColor="text1"/>
          <w:szCs w:val="21"/>
        </w:rPr>
        <w:drawing>
          <wp:inline distT="0" distB="0" distL="0" distR="0" wp14:anchorId="664462F3" wp14:editId="6894EB14">
            <wp:extent cx="5318760" cy="18802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1">
                      <a:extLst>
                        <a:ext uri="{28A0092B-C50C-407E-A947-70E740481C1C}">
                          <a14:useLocalDpi xmlns:a14="http://schemas.microsoft.com/office/drawing/2010/main" val="0"/>
                        </a:ext>
                      </a:extLst>
                    </a:blip>
                    <a:srcRect l="1596" t="2614" b="2183"/>
                    <a:stretch>
                      <a:fillRect/>
                    </a:stretch>
                  </pic:blipFill>
                  <pic:spPr>
                    <a:xfrm>
                      <a:off x="0" y="0"/>
                      <a:ext cx="5333971" cy="1885908"/>
                    </a:xfrm>
                    <a:prstGeom prst="rect">
                      <a:avLst/>
                    </a:prstGeom>
                    <a:noFill/>
                    <a:ln>
                      <a:noFill/>
                    </a:ln>
                  </pic:spPr>
                </pic:pic>
              </a:graphicData>
            </a:graphic>
          </wp:inline>
        </w:drawing>
      </w:r>
    </w:p>
    <w:p w:rsidR="00E97E7A" w:rsidRPr="0062717B" w:rsidRDefault="00381AD7">
      <w:pPr>
        <w:pStyle w:val="a3"/>
        <w:rPr>
          <w:rFonts w:ascii="Times New Roman" w:hAnsi="Times New Roman"/>
          <w:color w:val="000000" w:themeColor="text1"/>
          <w:sz w:val="21"/>
          <w:szCs w:val="21"/>
        </w:rPr>
      </w:pPr>
      <w:bookmarkStart w:id="4" w:name="_Ref33219261"/>
      <w:r w:rsidRPr="0062717B">
        <w:rPr>
          <w:rFonts w:ascii="Times New Roman" w:hAnsi="Times New Roman"/>
          <w:color w:val="000000" w:themeColor="text1"/>
        </w:rPr>
        <w:t>图</w:t>
      </w:r>
      <w:r w:rsidRPr="0062717B">
        <w:rPr>
          <w:rFonts w:ascii="Times New Roman" w:hAnsi="Times New Roman"/>
          <w:color w:val="000000" w:themeColor="text1"/>
        </w:rPr>
        <w:fldChar w:fldCharType="begin"/>
      </w:r>
      <w:r w:rsidRPr="0062717B">
        <w:rPr>
          <w:rFonts w:ascii="Times New Roman" w:hAnsi="Times New Roman"/>
          <w:color w:val="000000" w:themeColor="text1"/>
        </w:rPr>
        <w:instrText xml:space="preserve"> SEQ </w:instrText>
      </w:r>
      <w:r w:rsidRPr="0062717B">
        <w:rPr>
          <w:rFonts w:ascii="Times New Roman" w:hAnsi="Times New Roman"/>
          <w:color w:val="000000" w:themeColor="text1"/>
        </w:rPr>
        <w:instrText>图</w:instrText>
      </w:r>
      <w:r w:rsidRPr="0062717B">
        <w:rPr>
          <w:rFonts w:ascii="Times New Roman" w:hAnsi="Times New Roman"/>
          <w:color w:val="000000" w:themeColor="text1"/>
        </w:rPr>
        <w:instrText xml:space="preserve"> \* ARABIC </w:instrText>
      </w:r>
      <w:r w:rsidRPr="0062717B">
        <w:rPr>
          <w:rFonts w:ascii="Times New Roman" w:hAnsi="Times New Roman"/>
          <w:color w:val="000000" w:themeColor="text1"/>
        </w:rPr>
        <w:fldChar w:fldCharType="separate"/>
      </w:r>
      <w:r w:rsidRPr="0062717B">
        <w:rPr>
          <w:rFonts w:ascii="Times New Roman" w:hAnsi="Times New Roman"/>
          <w:color w:val="000000" w:themeColor="text1"/>
        </w:rPr>
        <w:t>2</w:t>
      </w:r>
      <w:r w:rsidRPr="0062717B">
        <w:rPr>
          <w:rFonts w:ascii="Times New Roman" w:hAnsi="Times New Roman"/>
          <w:color w:val="000000" w:themeColor="text1"/>
        </w:rPr>
        <w:fldChar w:fldCharType="end"/>
      </w:r>
      <w:bookmarkEnd w:id="4"/>
      <w:r w:rsidRPr="0062717B">
        <w:rPr>
          <w:rFonts w:ascii="Times New Roman" w:hAnsi="Times New Roman" w:hint="eastAsia"/>
          <w:color w:val="000000" w:themeColor="text1"/>
        </w:rPr>
        <w:tab/>
      </w:r>
      <w:r w:rsidRPr="0062717B">
        <w:rPr>
          <w:rFonts w:ascii="Times New Roman" w:hAnsi="Times New Roman"/>
          <w:color w:val="000000" w:themeColor="text1"/>
        </w:rPr>
        <w:t>翻译</w:t>
      </w:r>
      <w:r w:rsidRPr="0062717B">
        <w:rPr>
          <w:rFonts w:ascii="Times New Roman" w:hAnsi="Times New Roman" w:hint="eastAsia"/>
          <w:color w:val="000000" w:themeColor="text1"/>
        </w:rPr>
        <w:t>1</w:t>
      </w:r>
      <w:r w:rsidRPr="0062717B">
        <w:rPr>
          <w:rFonts w:ascii="Times New Roman" w:hAnsi="Times New Roman" w:hint="eastAsia"/>
          <w:color w:val="000000" w:themeColor="text1"/>
        </w:rPr>
        <w:t>班成绩</w:t>
      </w:r>
      <w:r w:rsidRPr="0062717B">
        <w:rPr>
          <w:rFonts w:ascii="Times New Roman" w:hAnsi="Times New Roman"/>
          <w:color w:val="000000" w:themeColor="text1"/>
        </w:rPr>
        <w:t>汇总表</w:t>
      </w:r>
    </w:p>
    <w:p w:rsidR="00E97E7A" w:rsidRPr="008B4596" w:rsidRDefault="00381AD7" w:rsidP="008B4596">
      <w:pPr>
        <w:pStyle w:val="a9"/>
        <w:numPr>
          <w:ilvl w:val="0"/>
          <w:numId w:val="1"/>
        </w:numPr>
        <w:tabs>
          <w:tab w:val="left" w:pos="993"/>
        </w:tabs>
        <w:snapToGrid w:val="0"/>
        <w:spacing w:beforeLines="50" w:before="156" w:afterLines="30" w:after="93" w:line="360" w:lineRule="atLeast"/>
        <w:ind w:left="0" w:firstLine="482"/>
        <w:rPr>
          <w:rFonts w:ascii="Times New Roman" w:eastAsia="宋体" w:hAnsi="Times New Roman"/>
          <w:b/>
          <w:color w:val="000000" w:themeColor="text1"/>
          <w:sz w:val="24"/>
          <w:szCs w:val="21"/>
        </w:rPr>
      </w:pPr>
      <w:r w:rsidRPr="008B4596">
        <w:rPr>
          <w:rFonts w:ascii="Times New Roman" w:eastAsia="宋体" w:hAnsi="Times New Roman" w:hint="eastAsia"/>
          <w:b/>
          <w:color w:val="000000" w:themeColor="text1"/>
          <w:sz w:val="24"/>
          <w:szCs w:val="21"/>
        </w:rPr>
        <w:t>直方图显示学生成绩情况</w:t>
      </w:r>
    </w:p>
    <w:p w:rsidR="00E97E7A" w:rsidRPr="0062717B" w:rsidRDefault="00381AD7">
      <w:pPr>
        <w:snapToGrid w:val="0"/>
        <w:spacing w:line="360" w:lineRule="atLeast"/>
        <w:ind w:firstLineChars="200" w:firstLine="420"/>
        <w:rPr>
          <w:rFonts w:ascii="Times New Roman" w:eastAsia="宋体" w:hAnsi="Times New Roman"/>
          <w:color w:val="000000" w:themeColor="text1"/>
          <w:szCs w:val="21"/>
        </w:rPr>
      </w:pPr>
      <w:r w:rsidRPr="0062717B">
        <w:rPr>
          <w:rFonts w:ascii="Times New Roman" w:eastAsia="宋体" w:hAnsi="Times New Roman" w:hint="eastAsia"/>
          <w:color w:val="000000" w:themeColor="text1"/>
          <w:szCs w:val="21"/>
        </w:rPr>
        <w:t>直方图能直观反应一组数据的分布特征，用它可以观察数据是否对称分布（正态分布），判断数据有误异常，它能很好地体现学生整体学习情况。</w:t>
      </w:r>
      <w:r w:rsidRPr="0062717B">
        <w:rPr>
          <w:rFonts w:ascii="Times New Roman" w:eastAsia="宋体" w:hAnsi="Times New Roman"/>
          <w:color w:val="000000" w:themeColor="text1"/>
          <w:szCs w:val="21"/>
        </w:rPr>
        <w:t>比如在</w:t>
      </w:r>
      <w:r w:rsidRPr="0062717B">
        <w:rPr>
          <w:rFonts w:ascii="Times New Roman" w:eastAsia="宋体" w:hAnsi="Times New Roman" w:hint="eastAsia"/>
          <w:color w:val="000000" w:themeColor="text1"/>
          <w:szCs w:val="21"/>
        </w:rPr>
        <w:t>“汇总”表中，获得</w:t>
      </w:r>
      <w:r w:rsidRPr="0062717B">
        <w:rPr>
          <w:rFonts w:ascii="Times New Roman" w:eastAsia="宋体" w:hAnsi="Times New Roman"/>
          <w:color w:val="000000" w:themeColor="text1"/>
          <w:szCs w:val="21"/>
        </w:rPr>
        <w:t>翻译</w:t>
      </w:r>
      <w:r w:rsidRPr="0062717B">
        <w:rPr>
          <w:rFonts w:ascii="Times New Roman" w:eastAsia="宋体" w:hAnsi="Times New Roman" w:hint="eastAsia"/>
          <w:color w:val="000000" w:themeColor="text1"/>
          <w:szCs w:val="21"/>
        </w:rPr>
        <w:t>1</w:t>
      </w:r>
      <w:r w:rsidRPr="0062717B">
        <w:rPr>
          <w:rFonts w:ascii="Times New Roman" w:eastAsia="宋体" w:hAnsi="Times New Roman" w:hint="eastAsia"/>
          <w:color w:val="000000" w:themeColor="text1"/>
          <w:szCs w:val="21"/>
        </w:rPr>
        <w:t>班所有学生</w:t>
      </w:r>
      <w:proofErr w:type="gramStart"/>
      <w:r w:rsidRPr="0062717B">
        <w:rPr>
          <w:rFonts w:ascii="Times New Roman" w:eastAsia="宋体" w:hAnsi="Times New Roman" w:hint="eastAsia"/>
          <w:color w:val="000000" w:themeColor="text1"/>
          <w:szCs w:val="21"/>
        </w:rPr>
        <w:t>的模考</w:t>
      </w:r>
      <w:proofErr w:type="gramEnd"/>
      <w:r w:rsidRPr="0062717B">
        <w:rPr>
          <w:rFonts w:ascii="Times New Roman" w:eastAsia="宋体" w:hAnsi="Times New Roman" w:hint="eastAsia"/>
          <w:color w:val="000000" w:themeColor="text1"/>
          <w:szCs w:val="21"/>
        </w:rPr>
        <w:t>4</w:t>
      </w:r>
      <w:r w:rsidRPr="0062717B">
        <w:rPr>
          <w:rFonts w:ascii="Times New Roman" w:eastAsia="宋体" w:hAnsi="Times New Roman" w:hint="eastAsia"/>
          <w:color w:val="000000" w:themeColor="text1"/>
          <w:szCs w:val="21"/>
        </w:rPr>
        <w:t>的成绩后，教师就可以通过创建直方图分析该班此次考试成绩整体情况如何。方法如下：</w:t>
      </w:r>
    </w:p>
    <w:p w:rsidR="00E97E7A" w:rsidRPr="0062717B" w:rsidRDefault="00381AD7">
      <w:pPr>
        <w:snapToGrid w:val="0"/>
        <w:spacing w:line="360" w:lineRule="atLeast"/>
        <w:ind w:firstLineChars="200" w:firstLine="420"/>
        <w:rPr>
          <w:rFonts w:ascii="Times New Roman" w:eastAsia="宋体" w:hAnsi="Times New Roman"/>
          <w:color w:val="000000" w:themeColor="text1"/>
          <w:szCs w:val="21"/>
        </w:rPr>
      </w:pPr>
      <w:proofErr w:type="gramStart"/>
      <w:r w:rsidRPr="0062717B">
        <w:rPr>
          <w:rFonts w:ascii="Times New Roman" w:eastAsia="宋体" w:hAnsi="Times New Roman" w:hint="eastAsia"/>
          <w:color w:val="000000" w:themeColor="text1"/>
          <w:szCs w:val="21"/>
        </w:rPr>
        <w:t>选取模考</w:t>
      </w:r>
      <w:proofErr w:type="gramEnd"/>
      <w:r w:rsidRPr="0062717B">
        <w:rPr>
          <w:rFonts w:ascii="Times New Roman" w:eastAsia="宋体" w:hAnsi="Times New Roman" w:hint="eastAsia"/>
          <w:color w:val="000000" w:themeColor="text1"/>
          <w:szCs w:val="21"/>
        </w:rPr>
        <w:t>4</w:t>
      </w:r>
      <w:r w:rsidRPr="0062717B">
        <w:rPr>
          <w:rFonts w:ascii="Times New Roman" w:eastAsia="宋体" w:hAnsi="Times New Roman" w:hint="eastAsia"/>
          <w:color w:val="000000" w:themeColor="text1"/>
          <w:szCs w:val="21"/>
        </w:rPr>
        <w:t>成绩列区域，绘制图表类型中的直方图，并设置好图表标题、坐标轴标题、图例、箱宽度等，本例“箱宽度（分数段间隔）”设置为</w:t>
      </w:r>
      <w:r w:rsidRPr="0062717B">
        <w:rPr>
          <w:rFonts w:ascii="Times New Roman" w:eastAsia="宋体" w:hAnsi="Times New Roman" w:hint="eastAsia"/>
          <w:color w:val="000000" w:themeColor="text1"/>
          <w:szCs w:val="21"/>
        </w:rPr>
        <w:t>5</w:t>
      </w:r>
      <w:r w:rsidRPr="0062717B">
        <w:rPr>
          <w:rFonts w:ascii="Times New Roman" w:eastAsia="宋体" w:hAnsi="Times New Roman" w:hint="eastAsia"/>
          <w:color w:val="000000" w:themeColor="text1"/>
          <w:szCs w:val="21"/>
        </w:rPr>
        <w:t>，最后得到的效果，如</w:t>
      </w:r>
      <w:r w:rsidRPr="0062717B">
        <w:rPr>
          <w:rFonts w:ascii="Times New Roman" w:eastAsia="宋体" w:hAnsi="Times New Roman"/>
          <w:color w:val="000000" w:themeColor="text1"/>
          <w:szCs w:val="21"/>
        </w:rPr>
        <w:fldChar w:fldCharType="begin"/>
      </w:r>
      <w:r w:rsidRPr="0062717B">
        <w:rPr>
          <w:rFonts w:ascii="Times New Roman" w:eastAsia="宋体" w:hAnsi="Times New Roman"/>
          <w:color w:val="000000" w:themeColor="text1"/>
          <w:szCs w:val="21"/>
        </w:rPr>
        <w:instrText xml:space="preserve"> </w:instrText>
      </w:r>
      <w:r w:rsidRPr="0062717B">
        <w:rPr>
          <w:rFonts w:ascii="Times New Roman" w:eastAsia="宋体" w:hAnsi="Times New Roman" w:hint="eastAsia"/>
          <w:color w:val="000000" w:themeColor="text1"/>
          <w:szCs w:val="21"/>
        </w:rPr>
        <w:instrText>REF _Ref33380038 \h</w:instrText>
      </w:r>
      <w:r w:rsidRPr="0062717B">
        <w:rPr>
          <w:rFonts w:ascii="Times New Roman" w:eastAsia="宋体" w:hAnsi="Times New Roman"/>
          <w:color w:val="000000" w:themeColor="text1"/>
          <w:szCs w:val="21"/>
        </w:rPr>
        <w:instrText xml:space="preserve"> </w:instrText>
      </w:r>
      <w:r w:rsidR="004F4466" w:rsidRPr="0062717B">
        <w:rPr>
          <w:rFonts w:ascii="Times New Roman" w:eastAsia="宋体" w:hAnsi="Times New Roman"/>
          <w:color w:val="000000" w:themeColor="text1"/>
          <w:szCs w:val="21"/>
        </w:rPr>
        <w:instrText xml:space="preserve"> \* MERGEFORMAT </w:instrText>
      </w:r>
      <w:r w:rsidRPr="0062717B">
        <w:rPr>
          <w:rFonts w:ascii="Times New Roman" w:eastAsia="宋体" w:hAnsi="Times New Roman"/>
          <w:color w:val="000000" w:themeColor="text1"/>
          <w:szCs w:val="21"/>
        </w:rPr>
      </w:r>
      <w:r w:rsidRPr="0062717B">
        <w:rPr>
          <w:rFonts w:ascii="Times New Roman" w:eastAsia="宋体" w:hAnsi="Times New Roman"/>
          <w:color w:val="000000" w:themeColor="text1"/>
          <w:szCs w:val="21"/>
        </w:rPr>
        <w:fldChar w:fldCharType="separate"/>
      </w:r>
      <w:r w:rsidRPr="0062717B">
        <w:rPr>
          <w:rFonts w:ascii="Times New Roman" w:eastAsia="宋体" w:hAnsi="Times New Roman"/>
          <w:color w:val="000000" w:themeColor="text1"/>
        </w:rPr>
        <w:t>图</w:t>
      </w:r>
      <w:r w:rsidRPr="0062717B">
        <w:rPr>
          <w:rFonts w:ascii="Times New Roman" w:eastAsia="宋体" w:hAnsi="Times New Roman"/>
          <w:color w:val="000000" w:themeColor="text1"/>
        </w:rPr>
        <w:t>3</w:t>
      </w:r>
      <w:r w:rsidRPr="0062717B">
        <w:rPr>
          <w:rFonts w:ascii="Times New Roman" w:eastAsia="宋体" w:hAnsi="Times New Roman"/>
          <w:color w:val="000000" w:themeColor="text1"/>
          <w:szCs w:val="21"/>
        </w:rPr>
        <w:fldChar w:fldCharType="end"/>
      </w:r>
      <w:r w:rsidRPr="0062717B">
        <w:rPr>
          <w:rFonts w:ascii="Times New Roman" w:eastAsia="宋体" w:hAnsi="Times New Roman" w:hint="eastAsia"/>
          <w:color w:val="000000" w:themeColor="text1"/>
          <w:szCs w:val="21"/>
        </w:rPr>
        <w:t>所示。</w:t>
      </w:r>
    </w:p>
    <w:p w:rsidR="00E97E7A" w:rsidRPr="0062717B" w:rsidRDefault="00381AD7">
      <w:pPr>
        <w:snapToGrid w:val="0"/>
        <w:spacing w:beforeLines="50" w:before="156" w:afterLines="50" w:after="156" w:line="360" w:lineRule="atLeast"/>
        <w:jc w:val="center"/>
        <w:rPr>
          <w:rFonts w:ascii="Times New Roman" w:eastAsia="宋体" w:hAnsi="Times New Roman"/>
          <w:color w:val="000000" w:themeColor="text1"/>
          <w:szCs w:val="21"/>
        </w:rPr>
      </w:pPr>
      <w:r w:rsidRPr="0062717B">
        <w:rPr>
          <w:rFonts w:ascii="Times New Roman" w:eastAsia="宋体" w:hAnsi="Times New Roman"/>
          <w:noProof/>
          <w:color w:val="000000" w:themeColor="text1"/>
          <w:szCs w:val="21"/>
        </w:rPr>
        <w:drawing>
          <wp:inline distT="0" distB="0" distL="0" distR="0" wp14:anchorId="340B4033" wp14:editId="2EAAA784">
            <wp:extent cx="5248910" cy="220916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a:xfrm>
                      <a:off x="0" y="0"/>
                      <a:ext cx="5249008" cy="2209524"/>
                    </a:xfrm>
                    <a:prstGeom prst="rect">
                      <a:avLst/>
                    </a:prstGeom>
                    <a:noFill/>
                    <a:ln>
                      <a:noFill/>
                    </a:ln>
                  </pic:spPr>
                </pic:pic>
              </a:graphicData>
            </a:graphic>
          </wp:inline>
        </w:drawing>
      </w:r>
    </w:p>
    <w:p w:rsidR="00E97E7A" w:rsidRPr="0062717B" w:rsidRDefault="00381AD7">
      <w:pPr>
        <w:pStyle w:val="a3"/>
        <w:spacing w:afterLines="50" w:after="156"/>
        <w:rPr>
          <w:rFonts w:ascii="Times New Roman" w:hAnsi="Times New Roman"/>
          <w:color w:val="000000" w:themeColor="text1"/>
          <w:sz w:val="21"/>
          <w:szCs w:val="21"/>
        </w:rPr>
      </w:pPr>
      <w:bookmarkStart w:id="5" w:name="_Ref33380038"/>
      <w:r w:rsidRPr="0062717B">
        <w:rPr>
          <w:rFonts w:ascii="Times New Roman" w:hAnsi="Times New Roman"/>
          <w:color w:val="000000" w:themeColor="text1"/>
        </w:rPr>
        <w:t>图</w:t>
      </w:r>
      <w:r w:rsidRPr="0062717B">
        <w:rPr>
          <w:rFonts w:ascii="Times New Roman" w:hAnsi="Times New Roman"/>
          <w:color w:val="000000" w:themeColor="text1"/>
        </w:rPr>
        <w:fldChar w:fldCharType="begin"/>
      </w:r>
      <w:r w:rsidRPr="0062717B">
        <w:rPr>
          <w:rFonts w:ascii="Times New Roman" w:hAnsi="Times New Roman"/>
          <w:color w:val="000000" w:themeColor="text1"/>
        </w:rPr>
        <w:instrText xml:space="preserve"> SEQ </w:instrText>
      </w:r>
      <w:r w:rsidRPr="0062717B">
        <w:rPr>
          <w:rFonts w:ascii="Times New Roman" w:hAnsi="Times New Roman"/>
          <w:color w:val="000000" w:themeColor="text1"/>
        </w:rPr>
        <w:instrText>图</w:instrText>
      </w:r>
      <w:r w:rsidRPr="0062717B">
        <w:rPr>
          <w:rFonts w:ascii="Times New Roman" w:hAnsi="Times New Roman"/>
          <w:color w:val="000000" w:themeColor="text1"/>
        </w:rPr>
        <w:instrText xml:space="preserve"> \* ARABIC </w:instrText>
      </w:r>
      <w:r w:rsidRPr="0062717B">
        <w:rPr>
          <w:rFonts w:ascii="Times New Roman" w:hAnsi="Times New Roman"/>
          <w:color w:val="000000" w:themeColor="text1"/>
        </w:rPr>
        <w:fldChar w:fldCharType="separate"/>
      </w:r>
      <w:r w:rsidRPr="0062717B">
        <w:rPr>
          <w:rFonts w:ascii="Times New Roman" w:hAnsi="Times New Roman"/>
          <w:color w:val="000000" w:themeColor="text1"/>
        </w:rPr>
        <w:t>3</w:t>
      </w:r>
      <w:r w:rsidRPr="0062717B">
        <w:rPr>
          <w:rFonts w:ascii="Times New Roman" w:hAnsi="Times New Roman"/>
          <w:color w:val="000000" w:themeColor="text1"/>
        </w:rPr>
        <w:fldChar w:fldCharType="end"/>
      </w:r>
      <w:bookmarkEnd w:id="5"/>
      <w:r w:rsidRPr="0062717B">
        <w:rPr>
          <w:rFonts w:ascii="Times New Roman" w:hAnsi="Times New Roman" w:hint="eastAsia"/>
          <w:color w:val="000000" w:themeColor="text1"/>
        </w:rPr>
        <w:tab/>
      </w:r>
      <w:r w:rsidRPr="0062717B">
        <w:rPr>
          <w:rFonts w:ascii="Times New Roman" w:hAnsi="Times New Roman"/>
          <w:color w:val="000000" w:themeColor="text1"/>
        </w:rPr>
        <w:t>成绩</w:t>
      </w:r>
      <w:r w:rsidRPr="0062717B">
        <w:rPr>
          <w:rFonts w:ascii="Times New Roman" w:hAnsi="Times New Roman" w:hint="eastAsia"/>
          <w:color w:val="000000" w:themeColor="text1"/>
        </w:rPr>
        <w:t>分析</w:t>
      </w:r>
    </w:p>
    <w:p w:rsidR="00E97E7A" w:rsidRPr="0062717B" w:rsidRDefault="00381AD7">
      <w:pPr>
        <w:snapToGrid w:val="0"/>
        <w:spacing w:line="360" w:lineRule="atLeast"/>
        <w:ind w:firstLineChars="200" w:firstLine="420"/>
        <w:jc w:val="left"/>
        <w:rPr>
          <w:rFonts w:ascii="Times New Roman" w:eastAsia="宋体" w:hAnsi="Times New Roman"/>
          <w:color w:val="000000" w:themeColor="text1"/>
          <w:szCs w:val="21"/>
        </w:rPr>
      </w:pPr>
      <w:r w:rsidRPr="0062717B">
        <w:rPr>
          <w:rFonts w:ascii="Times New Roman" w:eastAsia="宋体" w:hAnsi="Times New Roman"/>
          <w:color w:val="000000" w:themeColor="text1"/>
          <w:szCs w:val="21"/>
        </w:rPr>
        <w:t>通过</w:t>
      </w:r>
      <w:r w:rsidRPr="0062717B">
        <w:rPr>
          <w:rFonts w:ascii="Times New Roman" w:eastAsia="宋体" w:hAnsi="Times New Roman" w:hint="eastAsia"/>
          <w:color w:val="000000" w:themeColor="text1"/>
          <w:szCs w:val="21"/>
        </w:rPr>
        <w:t>图表，</w:t>
      </w:r>
      <w:r w:rsidRPr="0062717B">
        <w:rPr>
          <w:rFonts w:ascii="Times New Roman" w:eastAsia="宋体" w:hAnsi="Times New Roman"/>
          <w:color w:val="000000" w:themeColor="text1"/>
          <w:szCs w:val="21"/>
        </w:rPr>
        <w:t>可以</w:t>
      </w:r>
      <w:r w:rsidRPr="0062717B">
        <w:rPr>
          <w:rFonts w:ascii="Times New Roman" w:eastAsia="宋体" w:hAnsi="Times New Roman" w:hint="eastAsia"/>
          <w:color w:val="000000" w:themeColor="text1"/>
          <w:szCs w:val="21"/>
        </w:rPr>
        <w:t>直观</w:t>
      </w:r>
      <w:r w:rsidRPr="0062717B">
        <w:rPr>
          <w:rFonts w:ascii="Times New Roman" w:eastAsia="宋体" w:hAnsi="Times New Roman"/>
          <w:color w:val="000000" w:themeColor="text1"/>
          <w:szCs w:val="21"/>
        </w:rPr>
        <w:t>地看到</w:t>
      </w:r>
      <w:r w:rsidRPr="0062717B">
        <w:rPr>
          <w:rFonts w:ascii="Times New Roman" w:eastAsia="宋体" w:hAnsi="Times New Roman" w:hint="eastAsia"/>
          <w:color w:val="000000" w:themeColor="text1"/>
          <w:szCs w:val="21"/>
        </w:rPr>
        <w:t>翻译</w:t>
      </w:r>
      <w:proofErr w:type="gramStart"/>
      <w:r w:rsidRPr="0062717B">
        <w:rPr>
          <w:rFonts w:ascii="Times New Roman" w:eastAsia="宋体" w:hAnsi="Times New Roman" w:hint="eastAsia"/>
          <w:color w:val="000000" w:themeColor="text1"/>
          <w:szCs w:val="21"/>
        </w:rPr>
        <w:t>1</w:t>
      </w:r>
      <w:r w:rsidRPr="0062717B">
        <w:rPr>
          <w:rFonts w:ascii="Times New Roman" w:eastAsia="宋体" w:hAnsi="Times New Roman" w:hint="eastAsia"/>
          <w:color w:val="000000" w:themeColor="text1"/>
          <w:szCs w:val="21"/>
        </w:rPr>
        <w:t>班模考</w:t>
      </w:r>
      <w:proofErr w:type="gramEnd"/>
      <w:r w:rsidRPr="0062717B">
        <w:rPr>
          <w:rFonts w:ascii="Times New Roman" w:eastAsia="宋体" w:hAnsi="Times New Roman" w:hint="eastAsia"/>
          <w:color w:val="000000" w:themeColor="text1"/>
          <w:szCs w:val="21"/>
        </w:rPr>
        <w:t>4</w:t>
      </w:r>
      <w:r w:rsidRPr="0062717B">
        <w:rPr>
          <w:rFonts w:ascii="Times New Roman" w:eastAsia="宋体" w:hAnsi="Times New Roman"/>
          <w:color w:val="000000" w:themeColor="text1"/>
          <w:szCs w:val="21"/>
        </w:rPr>
        <w:t>的成绩基本符合正态分布</w:t>
      </w:r>
      <w:r w:rsidRPr="0062717B">
        <w:rPr>
          <w:rFonts w:ascii="Times New Roman" w:eastAsia="宋体" w:hAnsi="Times New Roman" w:hint="eastAsia"/>
          <w:color w:val="000000" w:themeColor="text1"/>
          <w:szCs w:val="21"/>
        </w:rPr>
        <w:t>（</w:t>
      </w:r>
      <w:r w:rsidRPr="0062717B">
        <w:rPr>
          <w:rFonts w:ascii="Times New Roman" w:eastAsia="宋体" w:hAnsi="Times New Roman"/>
          <w:color w:val="000000" w:themeColor="text1"/>
          <w:szCs w:val="21"/>
        </w:rPr>
        <w:t>低分和高分比较对称</w:t>
      </w:r>
      <w:r w:rsidRPr="0062717B">
        <w:rPr>
          <w:rFonts w:ascii="Times New Roman" w:eastAsia="宋体" w:hAnsi="Times New Roman" w:hint="eastAsia"/>
          <w:color w:val="000000" w:themeColor="text1"/>
          <w:szCs w:val="21"/>
        </w:rPr>
        <w:t>，</w:t>
      </w:r>
      <w:r w:rsidRPr="0062717B">
        <w:rPr>
          <w:rFonts w:ascii="Times New Roman" w:eastAsia="宋体" w:hAnsi="Times New Roman" w:hint="eastAsia"/>
          <w:color w:val="000000" w:themeColor="text1"/>
          <w:szCs w:val="21"/>
        </w:rPr>
        <w:lastRenderedPageBreak/>
        <w:t>占比小；</w:t>
      </w:r>
      <w:r w:rsidRPr="0062717B">
        <w:rPr>
          <w:rFonts w:ascii="Times New Roman" w:eastAsia="宋体" w:hAnsi="Times New Roman"/>
          <w:color w:val="000000" w:themeColor="text1"/>
          <w:szCs w:val="21"/>
        </w:rPr>
        <w:t>中等分占绝大多数</w:t>
      </w:r>
      <w:r w:rsidRPr="0062717B">
        <w:rPr>
          <w:rFonts w:ascii="Times New Roman" w:eastAsia="宋体" w:hAnsi="Times New Roman" w:hint="eastAsia"/>
          <w:color w:val="000000" w:themeColor="text1"/>
          <w:szCs w:val="21"/>
        </w:rPr>
        <w:t>），</w:t>
      </w:r>
      <w:r w:rsidRPr="0062717B">
        <w:rPr>
          <w:rFonts w:ascii="Times New Roman" w:eastAsia="宋体" w:hAnsi="Times New Roman"/>
          <w:color w:val="000000" w:themeColor="text1"/>
          <w:szCs w:val="21"/>
        </w:rPr>
        <w:t>且主要分布在</w:t>
      </w:r>
      <w:r w:rsidRPr="0062717B">
        <w:rPr>
          <w:rFonts w:ascii="Times New Roman" w:eastAsia="宋体" w:hAnsi="Times New Roman"/>
          <w:color w:val="000000" w:themeColor="text1"/>
          <w:szCs w:val="21"/>
        </w:rPr>
        <w:t>34</w:t>
      </w:r>
      <w:r w:rsidRPr="0062717B">
        <w:rPr>
          <w:rFonts w:ascii="Times New Roman" w:eastAsia="宋体" w:hAnsi="Times New Roman" w:hint="eastAsia"/>
          <w:color w:val="000000" w:themeColor="text1"/>
          <w:szCs w:val="21"/>
        </w:rPr>
        <w:t>到</w:t>
      </w:r>
      <w:r w:rsidRPr="0062717B">
        <w:rPr>
          <w:rFonts w:ascii="Times New Roman" w:eastAsia="宋体" w:hAnsi="Times New Roman"/>
          <w:color w:val="000000" w:themeColor="text1"/>
          <w:szCs w:val="21"/>
        </w:rPr>
        <w:t>44</w:t>
      </w:r>
      <w:r w:rsidRPr="0062717B">
        <w:rPr>
          <w:rFonts w:ascii="Times New Roman" w:eastAsia="宋体" w:hAnsi="Times New Roman"/>
          <w:color w:val="000000" w:themeColor="text1"/>
          <w:szCs w:val="21"/>
        </w:rPr>
        <w:t>分之间</w:t>
      </w:r>
      <w:r w:rsidRPr="0062717B">
        <w:rPr>
          <w:rFonts w:ascii="Times New Roman" w:eastAsia="宋体" w:hAnsi="Times New Roman" w:hint="eastAsia"/>
          <w:color w:val="000000" w:themeColor="text1"/>
          <w:szCs w:val="21"/>
        </w:rPr>
        <w:t>。如果按照</w:t>
      </w:r>
      <w:r w:rsidRPr="0062717B">
        <w:rPr>
          <w:rFonts w:ascii="Times New Roman" w:eastAsia="宋体" w:hAnsi="Times New Roman" w:hint="eastAsia"/>
          <w:color w:val="000000" w:themeColor="text1"/>
          <w:szCs w:val="21"/>
        </w:rPr>
        <w:t>45</w:t>
      </w:r>
      <w:r w:rsidRPr="0062717B">
        <w:rPr>
          <w:rFonts w:ascii="Times New Roman" w:eastAsia="宋体" w:hAnsi="Times New Roman" w:hint="eastAsia"/>
          <w:color w:val="000000" w:themeColor="text1"/>
          <w:szCs w:val="21"/>
        </w:rPr>
        <w:t>分以上在全国英语</w:t>
      </w:r>
      <w:proofErr w:type="gramStart"/>
      <w:r w:rsidRPr="0062717B">
        <w:rPr>
          <w:rFonts w:ascii="Times New Roman" w:eastAsia="宋体" w:hAnsi="Times New Roman" w:hint="eastAsia"/>
          <w:color w:val="000000" w:themeColor="text1"/>
          <w:szCs w:val="21"/>
        </w:rPr>
        <w:t>专四考试</w:t>
      </w:r>
      <w:proofErr w:type="gramEnd"/>
      <w:r w:rsidRPr="0062717B">
        <w:rPr>
          <w:rFonts w:ascii="Times New Roman" w:eastAsia="宋体" w:hAnsi="Times New Roman" w:hint="eastAsia"/>
          <w:color w:val="000000" w:themeColor="text1"/>
          <w:szCs w:val="21"/>
        </w:rPr>
        <w:t>时及格几率比较大来推算的话，仅仅只有</w:t>
      </w:r>
      <w:r w:rsidRPr="0062717B">
        <w:rPr>
          <w:rFonts w:ascii="Times New Roman" w:eastAsia="宋体" w:hAnsi="Times New Roman" w:hint="eastAsia"/>
          <w:color w:val="000000" w:themeColor="text1"/>
          <w:szCs w:val="21"/>
        </w:rPr>
        <w:t>7</w:t>
      </w:r>
      <w:r w:rsidRPr="0062717B">
        <w:rPr>
          <w:rFonts w:ascii="Times New Roman" w:eastAsia="宋体" w:hAnsi="Times New Roman" w:hint="eastAsia"/>
          <w:color w:val="000000" w:themeColor="text1"/>
          <w:szCs w:val="21"/>
        </w:rPr>
        <w:t>个人左右能取得合格证书，所以要整体增加通过率的话，教师必须攻克</w:t>
      </w:r>
      <w:r w:rsidRPr="0062717B">
        <w:rPr>
          <w:rFonts w:ascii="Times New Roman" w:eastAsia="宋体" w:hAnsi="Times New Roman"/>
          <w:color w:val="000000" w:themeColor="text1"/>
          <w:szCs w:val="21"/>
        </w:rPr>
        <w:t>[</w:t>
      </w:r>
      <w:r w:rsidRPr="0062717B">
        <w:rPr>
          <w:rFonts w:ascii="Times New Roman" w:eastAsia="宋体" w:hAnsi="Times New Roman" w:hint="eastAsia"/>
          <w:color w:val="000000" w:themeColor="text1"/>
          <w:szCs w:val="21"/>
        </w:rPr>
        <w:t>34-44</w:t>
      </w:r>
      <w:r w:rsidRPr="0062717B">
        <w:rPr>
          <w:rFonts w:ascii="Times New Roman" w:eastAsia="宋体" w:hAnsi="Times New Roman"/>
          <w:color w:val="000000" w:themeColor="text1"/>
          <w:szCs w:val="21"/>
        </w:rPr>
        <w:t>]</w:t>
      </w:r>
      <w:r w:rsidRPr="0062717B">
        <w:rPr>
          <w:rFonts w:ascii="Times New Roman" w:eastAsia="宋体" w:hAnsi="Times New Roman" w:hint="eastAsia"/>
          <w:color w:val="000000" w:themeColor="text1"/>
          <w:szCs w:val="21"/>
        </w:rPr>
        <w:t>这部分分数段的学生，让他们的成绩提升起来。</w:t>
      </w:r>
    </w:p>
    <w:p w:rsidR="00E97E7A" w:rsidRPr="008B4596" w:rsidRDefault="00381AD7" w:rsidP="008B4596">
      <w:pPr>
        <w:pStyle w:val="a9"/>
        <w:numPr>
          <w:ilvl w:val="0"/>
          <w:numId w:val="1"/>
        </w:numPr>
        <w:tabs>
          <w:tab w:val="left" w:pos="993"/>
        </w:tabs>
        <w:snapToGrid w:val="0"/>
        <w:spacing w:beforeLines="50" w:before="156" w:afterLines="30" w:after="93" w:line="360" w:lineRule="atLeast"/>
        <w:ind w:left="0" w:firstLine="482"/>
        <w:rPr>
          <w:rFonts w:ascii="Times New Roman" w:eastAsia="宋体" w:hAnsi="Times New Roman"/>
          <w:b/>
          <w:color w:val="000000" w:themeColor="text1"/>
          <w:sz w:val="24"/>
          <w:szCs w:val="21"/>
        </w:rPr>
      </w:pPr>
      <w:r w:rsidRPr="008B4596">
        <w:rPr>
          <w:rFonts w:ascii="Times New Roman" w:eastAsia="宋体" w:hAnsi="Times New Roman" w:hint="eastAsia"/>
          <w:b/>
          <w:color w:val="000000" w:themeColor="text1"/>
          <w:sz w:val="24"/>
          <w:szCs w:val="21"/>
        </w:rPr>
        <w:t>预测成绩趋势变化</w:t>
      </w:r>
    </w:p>
    <w:p w:rsidR="00E97E7A" w:rsidRPr="0062717B" w:rsidRDefault="00381AD7">
      <w:pPr>
        <w:snapToGrid w:val="0"/>
        <w:spacing w:line="360" w:lineRule="atLeast"/>
        <w:ind w:firstLineChars="200" w:firstLine="420"/>
        <w:rPr>
          <w:rFonts w:ascii="Times New Roman" w:eastAsia="宋体" w:hAnsi="Times New Roman"/>
          <w:color w:val="000000" w:themeColor="text1"/>
          <w:szCs w:val="21"/>
        </w:rPr>
      </w:pPr>
      <w:r w:rsidRPr="0062717B">
        <w:rPr>
          <w:rFonts w:ascii="Times New Roman" w:eastAsia="宋体" w:hAnsi="Times New Roman" w:hint="eastAsia"/>
          <w:color w:val="000000" w:themeColor="text1"/>
          <w:szCs w:val="21"/>
        </w:rPr>
        <w:t>在全国计算机等级考试</w:t>
      </w:r>
      <w:r w:rsidRPr="0062717B">
        <w:rPr>
          <w:rFonts w:ascii="Times New Roman" w:eastAsia="宋体" w:hAnsi="Times New Roman" w:hint="eastAsia"/>
          <w:color w:val="000000" w:themeColor="text1"/>
          <w:szCs w:val="21"/>
        </w:rPr>
        <w:t>MS OFFICE</w:t>
      </w:r>
      <w:r w:rsidRPr="0062717B">
        <w:rPr>
          <w:rFonts w:ascii="Times New Roman" w:eastAsia="宋体" w:hAnsi="Times New Roman" w:hint="eastAsia"/>
          <w:color w:val="000000" w:themeColor="text1"/>
          <w:szCs w:val="21"/>
        </w:rPr>
        <w:t>一级考试中，我校学生的一次性通过率基本上都能维持在</w:t>
      </w:r>
      <w:r w:rsidRPr="0062717B">
        <w:rPr>
          <w:rFonts w:ascii="Times New Roman" w:eastAsia="宋体" w:hAnsi="Times New Roman" w:hint="eastAsia"/>
          <w:color w:val="000000" w:themeColor="text1"/>
          <w:szCs w:val="21"/>
        </w:rPr>
        <w:t>80%</w:t>
      </w:r>
      <w:r w:rsidRPr="0062717B">
        <w:rPr>
          <w:rFonts w:ascii="Times New Roman" w:eastAsia="宋体" w:hAnsi="Times New Roman" w:hint="eastAsia"/>
          <w:color w:val="000000" w:themeColor="text1"/>
          <w:szCs w:val="21"/>
        </w:rPr>
        <w:t>以上。现在，教师希望通过</w:t>
      </w:r>
      <w:r w:rsidRPr="0062717B">
        <w:rPr>
          <w:rFonts w:ascii="Times New Roman" w:eastAsia="宋体" w:hAnsi="Times New Roman" w:hint="eastAsia"/>
          <w:color w:val="000000" w:themeColor="text1"/>
          <w:szCs w:val="21"/>
        </w:rPr>
        <w:t>2016</w:t>
      </w:r>
      <w:r w:rsidRPr="0062717B">
        <w:rPr>
          <w:rFonts w:ascii="Times New Roman" w:eastAsia="宋体" w:hAnsi="Times New Roman" w:hint="eastAsia"/>
          <w:color w:val="000000" w:themeColor="text1"/>
          <w:szCs w:val="21"/>
        </w:rPr>
        <w:t>年</w:t>
      </w:r>
      <w:r w:rsidRPr="0062717B">
        <w:rPr>
          <w:rFonts w:ascii="Times New Roman" w:eastAsia="宋体" w:hAnsi="Times New Roman" w:hint="eastAsia"/>
          <w:color w:val="000000" w:themeColor="text1"/>
          <w:szCs w:val="21"/>
        </w:rPr>
        <w:t>3</w:t>
      </w:r>
      <w:r w:rsidRPr="0062717B">
        <w:rPr>
          <w:rFonts w:ascii="Times New Roman" w:eastAsia="宋体" w:hAnsi="Times New Roman" w:hint="eastAsia"/>
          <w:color w:val="000000" w:themeColor="text1"/>
          <w:szCs w:val="21"/>
        </w:rPr>
        <w:t>月至</w:t>
      </w:r>
      <w:r w:rsidRPr="0062717B">
        <w:rPr>
          <w:rFonts w:ascii="Times New Roman" w:eastAsia="宋体" w:hAnsi="Times New Roman" w:hint="eastAsia"/>
          <w:color w:val="000000" w:themeColor="text1"/>
          <w:szCs w:val="21"/>
        </w:rPr>
        <w:t>2019</w:t>
      </w:r>
      <w:r w:rsidRPr="0062717B">
        <w:rPr>
          <w:rFonts w:ascii="Times New Roman" w:eastAsia="宋体" w:hAnsi="Times New Roman" w:hint="eastAsia"/>
          <w:color w:val="000000" w:themeColor="text1"/>
          <w:szCs w:val="21"/>
        </w:rPr>
        <w:t>年</w:t>
      </w:r>
      <w:r w:rsidRPr="0062717B">
        <w:rPr>
          <w:rFonts w:ascii="Times New Roman" w:eastAsia="宋体" w:hAnsi="Times New Roman" w:hint="eastAsia"/>
          <w:color w:val="000000" w:themeColor="text1"/>
          <w:szCs w:val="21"/>
        </w:rPr>
        <w:t>9</w:t>
      </w:r>
      <w:r w:rsidRPr="0062717B">
        <w:rPr>
          <w:rFonts w:ascii="Times New Roman" w:eastAsia="宋体" w:hAnsi="Times New Roman" w:hint="eastAsia"/>
          <w:color w:val="000000" w:themeColor="text1"/>
          <w:szCs w:val="21"/>
        </w:rPr>
        <w:t>月这些年等级考试成绩的历史数据，来创建预测，推断今后几年考试的通过情况，波动幅度等，从而为接下来的教学做好相应的调整。操作方法如下：选取日期和过级率两列数据，创建“预测工作表”，即可自动生成预测数据和图表，如</w:t>
      </w:r>
      <w:r w:rsidRPr="0062717B">
        <w:rPr>
          <w:rFonts w:ascii="Times New Roman" w:eastAsia="宋体" w:hAnsi="Times New Roman"/>
          <w:color w:val="000000" w:themeColor="text1"/>
          <w:szCs w:val="21"/>
        </w:rPr>
        <w:fldChar w:fldCharType="begin"/>
      </w:r>
      <w:r w:rsidRPr="0062717B">
        <w:rPr>
          <w:rFonts w:ascii="Times New Roman" w:eastAsia="宋体" w:hAnsi="Times New Roman"/>
          <w:color w:val="000000" w:themeColor="text1"/>
          <w:szCs w:val="21"/>
        </w:rPr>
        <w:instrText xml:space="preserve"> </w:instrText>
      </w:r>
      <w:r w:rsidRPr="0062717B">
        <w:rPr>
          <w:rFonts w:ascii="Times New Roman" w:eastAsia="宋体" w:hAnsi="Times New Roman" w:hint="eastAsia"/>
          <w:color w:val="000000" w:themeColor="text1"/>
          <w:szCs w:val="21"/>
        </w:rPr>
        <w:instrText>REF _Ref33380368 \h</w:instrText>
      </w:r>
      <w:r w:rsidRPr="0062717B">
        <w:rPr>
          <w:rFonts w:ascii="Times New Roman" w:eastAsia="宋体" w:hAnsi="Times New Roman"/>
          <w:color w:val="000000" w:themeColor="text1"/>
          <w:szCs w:val="21"/>
        </w:rPr>
        <w:instrText xml:space="preserve"> </w:instrText>
      </w:r>
      <w:r w:rsidR="004F4466" w:rsidRPr="0062717B">
        <w:rPr>
          <w:rFonts w:ascii="Times New Roman" w:eastAsia="宋体" w:hAnsi="Times New Roman"/>
          <w:color w:val="000000" w:themeColor="text1"/>
          <w:szCs w:val="21"/>
        </w:rPr>
        <w:instrText xml:space="preserve"> \* MERGEFORMAT </w:instrText>
      </w:r>
      <w:r w:rsidRPr="0062717B">
        <w:rPr>
          <w:rFonts w:ascii="Times New Roman" w:eastAsia="宋体" w:hAnsi="Times New Roman"/>
          <w:color w:val="000000" w:themeColor="text1"/>
          <w:szCs w:val="21"/>
        </w:rPr>
      </w:r>
      <w:r w:rsidRPr="0062717B">
        <w:rPr>
          <w:rFonts w:ascii="Times New Roman" w:eastAsia="宋体" w:hAnsi="Times New Roman"/>
          <w:color w:val="000000" w:themeColor="text1"/>
          <w:szCs w:val="21"/>
        </w:rPr>
        <w:fldChar w:fldCharType="separate"/>
      </w:r>
      <w:r w:rsidRPr="0062717B">
        <w:rPr>
          <w:rFonts w:ascii="Times New Roman" w:eastAsia="宋体" w:hAnsi="Times New Roman"/>
          <w:color w:val="000000" w:themeColor="text1"/>
        </w:rPr>
        <w:t>图</w:t>
      </w:r>
      <w:r w:rsidRPr="0062717B">
        <w:rPr>
          <w:rFonts w:ascii="Times New Roman" w:eastAsia="宋体" w:hAnsi="Times New Roman"/>
          <w:color w:val="000000" w:themeColor="text1"/>
        </w:rPr>
        <w:t>4</w:t>
      </w:r>
      <w:r w:rsidRPr="0062717B">
        <w:rPr>
          <w:rFonts w:ascii="Times New Roman" w:eastAsia="宋体" w:hAnsi="Times New Roman"/>
          <w:color w:val="000000" w:themeColor="text1"/>
          <w:szCs w:val="21"/>
        </w:rPr>
        <w:fldChar w:fldCharType="end"/>
      </w:r>
      <w:r w:rsidRPr="0062717B">
        <w:rPr>
          <w:rFonts w:ascii="Times New Roman" w:eastAsia="宋体" w:hAnsi="Times New Roman"/>
          <w:color w:val="000000" w:themeColor="text1"/>
          <w:szCs w:val="21"/>
        </w:rPr>
        <w:t>所示</w:t>
      </w:r>
      <w:r w:rsidRPr="0062717B">
        <w:rPr>
          <w:rFonts w:ascii="Times New Roman" w:eastAsia="宋体" w:hAnsi="Times New Roman" w:hint="eastAsia"/>
          <w:color w:val="000000" w:themeColor="text1"/>
          <w:szCs w:val="21"/>
        </w:rPr>
        <w:t>。它不仅详细地显示了历史数据和预测数据，还创建了预测图，并清楚地展现出接下来几次考试通过率的走势，同时标注了上限和下限范围，虽然有波动，但整体还是保持在</w:t>
      </w:r>
      <w:r w:rsidRPr="0062717B">
        <w:rPr>
          <w:rFonts w:ascii="Times New Roman" w:eastAsia="宋体" w:hAnsi="Times New Roman" w:hint="eastAsia"/>
          <w:color w:val="000000" w:themeColor="text1"/>
          <w:szCs w:val="21"/>
        </w:rPr>
        <w:t>80%</w:t>
      </w:r>
      <w:r w:rsidRPr="0062717B">
        <w:rPr>
          <w:rFonts w:ascii="Times New Roman" w:eastAsia="宋体" w:hAnsi="Times New Roman" w:hint="eastAsia"/>
          <w:color w:val="000000" w:themeColor="text1"/>
          <w:szCs w:val="21"/>
        </w:rPr>
        <w:t>到</w:t>
      </w:r>
      <w:r w:rsidRPr="0062717B">
        <w:rPr>
          <w:rFonts w:ascii="Times New Roman" w:eastAsia="宋体" w:hAnsi="Times New Roman" w:hint="eastAsia"/>
          <w:color w:val="000000" w:themeColor="text1"/>
          <w:szCs w:val="21"/>
        </w:rPr>
        <w:t>85%</w:t>
      </w:r>
      <w:r w:rsidRPr="0062717B">
        <w:rPr>
          <w:rFonts w:ascii="Times New Roman" w:eastAsia="宋体" w:hAnsi="Times New Roman" w:hint="eastAsia"/>
          <w:color w:val="000000" w:themeColor="text1"/>
          <w:szCs w:val="21"/>
        </w:rPr>
        <w:t>之间。当然，如果历史数据更多一些，预测的准确性也就会更客观、更准确。</w:t>
      </w:r>
    </w:p>
    <w:p w:rsidR="00E97E7A" w:rsidRPr="0062717B" w:rsidRDefault="00381AD7">
      <w:pPr>
        <w:snapToGrid w:val="0"/>
        <w:spacing w:beforeLines="50" w:before="156" w:afterLines="50" w:after="156" w:line="360" w:lineRule="atLeast"/>
        <w:jc w:val="center"/>
        <w:rPr>
          <w:rFonts w:ascii="Times New Roman" w:eastAsia="宋体" w:hAnsi="Times New Roman"/>
          <w:color w:val="000000" w:themeColor="text1"/>
          <w:szCs w:val="21"/>
        </w:rPr>
      </w:pPr>
      <w:r w:rsidRPr="0062717B">
        <w:rPr>
          <w:rFonts w:ascii="Times New Roman" w:eastAsia="宋体" w:hAnsi="Times New Roman" w:hint="eastAsia"/>
          <w:noProof/>
          <w:color w:val="000000" w:themeColor="text1"/>
          <w:szCs w:val="21"/>
        </w:rPr>
        <w:drawing>
          <wp:inline distT="0" distB="0" distL="0" distR="0" wp14:anchorId="63E93543" wp14:editId="04AD4208">
            <wp:extent cx="5695950" cy="17373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5704189" cy="1740261"/>
                    </a:xfrm>
                    <a:prstGeom prst="rect">
                      <a:avLst/>
                    </a:prstGeom>
                    <a:noFill/>
                    <a:ln>
                      <a:noFill/>
                    </a:ln>
                  </pic:spPr>
                </pic:pic>
              </a:graphicData>
            </a:graphic>
          </wp:inline>
        </w:drawing>
      </w:r>
    </w:p>
    <w:p w:rsidR="00E97E7A" w:rsidRPr="0062717B" w:rsidRDefault="00381AD7">
      <w:pPr>
        <w:pStyle w:val="a3"/>
        <w:spacing w:afterLines="50" w:after="156"/>
        <w:rPr>
          <w:rFonts w:ascii="Times New Roman" w:hAnsi="Times New Roman"/>
          <w:color w:val="000000" w:themeColor="text1"/>
          <w:sz w:val="21"/>
          <w:szCs w:val="21"/>
        </w:rPr>
      </w:pPr>
      <w:bookmarkStart w:id="6" w:name="_Ref33380368"/>
      <w:r w:rsidRPr="0062717B">
        <w:rPr>
          <w:rFonts w:ascii="Times New Roman" w:hAnsi="Times New Roman"/>
          <w:color w:val="000000" w:themeColor="text1"/>
        </w:rPr>
        <w:t>图</w:t>
      </w:r>
      <w:r w:rsidRPr="0062717B">
        <w:rPr>
          <w:rFonts w:ascii="Times New Roman" w:hAnsi="Times New Roman"/>
          <w:color w:val="000000" w:themeColor="text1"/>
        </w:rPr>
        <w:fldChar w:fldCharType="begin"/>
      </w:r>
      <w:r w:rsidRPr="0062717B">
        <w:rPr>
          <w:rFonts w:ascii="Times New Roman" w:hAnsi="Times New Roman"/>
          <w:color w:val="000000" w:themeColor="text1"/>
        </w:rPr>
        <w:instrText xml:space="preserve"> SEQ </w:instrText>
      </w:r>
      <w:r w:rsidRPr="0062717B">
        <w:rPr>
          <w:rFonts w:ascii="Times New Roman" w:hAnsi="Times New Roman"/>
          <w:color w:val="000000" w:themeColor="text1"/>
        </w:rPr>
        <w:instrText>图</w:instrText>
      </w:r>
      <w:r w:rsidRPr="0062717B">
        <w:rPr>
          <w:rFonts w:ascii="Times New Roman" w:hAnsi="Times New Roman"/>
          <w:color w:val="000000" w:themeColor="text1"/>
        </w:rPr>
        <w:instrText xml:space="preserve"> \* ARABIC </w:instrText>
      </w:r>
      <w:r w:rsidRPr="0062717B">
        <w:rPr>
          <w:rFonts w:ascii="Times New Roman" w:hAnsi="Times New Roman"/>
          <w:color w:val="000000" w:themeColor="text1"/>
        </w:rPr>
        <w:fldChar w:fldCharType="separate"/>
      </w:r>
      <w:r w:rsidRPr="0062717B">
        <w:rPr>
          <w:rFonts w:ascii="Times New Roman" w:hAnsi="Times New Roman"/>
          <w:color w:val="000000" w:themeColor="text1"/>
        </w:rPr>
        <w:t>4</w:t>
      </w:r>
      <w:r w:rsidRPr="0062717B">
        <w:rPr>
          <w:rFonts w:ascii="Times New Roman" w:hAnsi="Times New Roman"/>
          <w:color w:val="000000" w:themeColor="text1"/>
        </w:rPr>
        <w:fldChar w:fldCharType="end"/>
      </w:r>
      <w:bookmarkEnd w:id="6"/>
      <w:r w:rsidRPr="0062717B">
        <w:rPr>
          <w:rFonts w:ascii="Times New Roman" w:hAnsi="Times New Roman" w:hint="eastAsia"/>
          <w:color w:val="000000" w:themeColor="text1"/>
        </w:rPr>
        <w:tab/>
      </w:r>
      <w:r w:rsidRPr="0062717B">
        <w:rPr>
          <w:rFonts w:ascii="Times New Roman" w:hAnsi="Times New Roman" w:hint="eastAsia"/>
          <w:color w:val="000000" w:themeColor="text1"/>
          <w:szCs w:val="21"/>
        </w:rPr>
        <w:t>预测图表</w:t>
      </w:r>
    </w:p>
    <w:p w:rsidR="00E97E7A" w:rsidRPr="0062717B" w:rsidRDefault="00381AD7" w:rsidP="008B4596">
      <w:pPr>
        <w:snapToGrid w:val="0"/>
        <w:spacing w:afterLines="300" w:after="936" w:line="360" w:lineRule="atLeast"/>
        <w:ind w:firstLineChars="200" w:firstLine="422"/>
        <w:rPr>
          <w:rFonts w:ascii="Times New Roman" w:eastAsia="宋体" w:hAnsi="Times New Roman"/>
          <w:color w:val="000000" w:themeColor="text1"/>
          <w:szCs w:val="21"/>
        </w:rPr>
      </w:pPr>
      <w:r w:rsidRPr="008B4596">
        <w:rPr>
          <w:rFonts w:ascii="Times New Roman" w:eastAsia="宋体" w:hAnsi="Times New Roman"/>
          <w:b/>
          <w:color w:val="000000" w:themeColor="text1"/>
          <w:szCs w:val="21"/>
        </w:rPr>
        <w:t>结束语</w:t>
      </w:r>
      <w:r w:rsidRPr="0062717B">
        <w:rPr>
          <w:rFonts w:ascii="Times New Roman" w:eastAsia="宋体" w:hAnsi="Times New Roman" w:hint="eastAsia"/>
          <w:color w:val="000000" w:themeColor="text1"/>
          <w:szCs w:val="21"/>
        </w:rPr>
        <w:t>：目前</w:t>
      </w:r>
      <w:r w:rsidRPr="0062717B">
        <w:rPr>
          <w:rFonts w:ascii="Times New Roman" w:eastAsia="宋体" w:hAnsi="Times New Roman" w:hint="eastAsia"/>
          <w:color w:val="000000" w:themeColor="text1"/>
          <w:szCs w:val="21"/>
        </w:rPr>
        <w:t>Office</w:t>
      </w:r>
      <w:r w:rsidRPr="0062717B">
        <w:rPr>
          <w:rFonts w:ascii="Times New Roman" w:eastAsia="宋体" w:hAnsi="Times New Roman" w:hint="eastAsia"/>
          <w:color w:val="000000" w:themeColor="text1"/>
          <w:szCs w:val="21"/>
        </w:rPr>
        <w:t>版本很多，但本文是基于</w:t>
      </w:r>
      <w:r w:rsidRPr="0062717B">
        <w:rPr>
          <w:rFonts w:ascii="Times New Roman" w:eastAsia="宋体" w:hAnsi="Times New Roman" w:hint="eastAsia"/>
          <w:color w:val="000000" w:themeColor="text1"/>
          <w:szCs w:val="21"/>
        </w:rPr>
        <w:t>Excel 2016</w:t>
      </w:r>
      <w:r w:rsidRPr="0062717B">
        <w:rPr>
          <w:rFonts w:ascii="Times New Roman" w:eastAsia="宋体" w:hAnsi="Times New Roman" w:hint="eastAsia"/>
          <w:color w:val="000000" w:themeColor="text1"/>
          <w:szCs w:val="21"/>
        </w:rPr>
        <w:t>进行操作的，它操作简单、易学，但功能非常强大。由于篇幅原因，文章只是简单阐述了它在学生成绩管理中最常用、最基本的一些</w:t>
      </w:r>
      <w:r w:rsidRPr="0062717B">
        <w:rPr>
          <w:rFonts w:ascii="Times New Roman" w:eastAsia="宋体" w:hAnsi="Times New Roman"/>
          <w:color w:val="000000" w:themeColor="text1"/>
          <w:szCs w:val="21"/>
        </w:rPr>
        <w:t>统计和分析应用</w:t>
      </w:r>
      <w:r w:rsidRPr="0062717B">
        <w:rPr>
          <w:rFonts w:ascii="Times New Roman" w:eastAsia="宋体" w:hAnsi="Times New Roman" w:hint="eastAsia"/>
          <w:color w:val="000000" w:themeColor="text1"/>
          <w:szCs w:val="21"/>
        </w:rPr>
        <w:t>，它使得成绩管理工作实现程序化和自动化，从而极大地提高了工作效率。</w:t>
      </w:r>
      <w:r w:rsidR="00CA1D1D" w:rsidRPr="0062717B">
        <w:rPr>
          <w:rFonts w:ascii="Times New Roman" w:eastAsia="宋体" w:hAnsi="Times New Roman" w:hint="eastAsia"/>
          <w:color w:val="000000" w:themeColor="text1"/>
          <w:szCs w:val="21"/>
        </w:rPr>
        <w:t>另外，本文用到的所有计算、统计方法都可以直接应用到教师平常</w:t>
      </w:r>
      <w:r w:rsidR="00B87252" w:rsidRPr="0062717B">
        <w:rPr>
          <w:rFonts w:ascii="Times New Roman" w:eastAsia="宋体" w:hAnsi="Times New Roman" w:hint="eastAsia"/>
          <w:color w:val="000000" w:themeColor="text1"/>
          <w:szCs w:val="21"/>
        </w:rPr>
        <w:t>对</w:t>
      </w:r>
      <w:r w:rsidR="00CA1D1D" w:rsidRPr="0062717B">
        <w:rPr>
          <w:rFonts w:ascii="Times New Roman" w:eastAsia="宋体" w:hAnsi="Times New Roman" w:hint="eastAsia"/>
          <w:color w:val="000000" w:themeColor="text1"/>
          <w:szCs w:val="21"/>
        </w:rPr>
        <w:t>学生成绩</w:t>
      </w:r>
      <w:r w:rsidR="00B87252" w:rsidRPr="0062717B">
        <w:rPr>
          <w:rFonts w:ascii="Times New Roman" w:eastAsia="宋体" w:hAnsi="Times New Roman" w:hint="eastAsia"/>
          <w:color w:val="000000" w:themeColor="text1"/>
          <w:szCs w:val="21"/>
        </w:rPr>
        <w:t>的</w:t>
      </w:r>
      <w:r w:rsidR="00CA1D1D" w:rsidRPr="0062717B">
        <w:rPr>
          <w:rFonts w:ascii="Times New Roman" w:eastAsia="宋体" w:hAnsi="Times New Roman" w:hint="eastAsia"/>
          <w:color w:val="000000" w:themeColor="text1"/>
          <w:szCs w:val="21"/>
        </w:rPr>
        <w:t>统计</w:t>
      </w:r>
      <w:r w:rsidR="00B87252" w:rsidRPr="0062717B">
        <w:rPr>
          <w:rFonts w:ascii="Times New Roman" w:eastAsia="宋体" w:hAnsi="Times New Roman" w:hint="eastAsia"/>
          <w:color w:val="000000" w:themeColor="text1"/>
          <w:szCs w:val="21"/>
        </w:rPr>
        <w:t>分析</w:t>
      </w:r>
      <w:r w:rsidR="00CA1D1D" w:rsidRPr="0062717B">
        <w:rPr>
          <w:rFonts w:ascii="Times New Roman" w:eastAsia="宋体" w:hAnsi="Times New Roman" w:hint="eastAsia"/>
          <w:color w:val="000000" w:themeColor="text1"/>
          <w:szCs w:val="21"/>
        </w:rPr>
        <w:t>工作中。</w:t>
      </w:r>
    </w:p>
    <w:p w:rsidR="00E97E7A" w:rsidRPr="008B4596" w:rsidRDefault="00381AD7" w:rsidP="008B4596">
      <w:pPr>
        <w:snapToGrid w:val="0"/>
        <w:spacing w:afterLines="50" w:after="156" w:line="360" w:lineRule="atLeast"/>
        <w:ind w:firstLineChars="200" w:firstLine="422"/>
        <w:rPr>
          <w:rFonts w:ascii="Times New Roman" w:eastAsia="宋体" w:hAnsi="Times New Roman"/>
          <w:b/>
          <w:color w:val="000000" w:themeColor="text1"/>
          <w:szCs w:val="21"/>
        </w:rPr>
      </w:pPr>
      <w:r w:rsidRPr="008B4596">
        <w:rPr>
          <w:rFonts w:ascii="Times New Roman" w:eastAsia="宋体" w:hAnsi="Times New Roman" w:hint="eastAsia"/>
          <w:b/>
          <w:color w:val="000000" w:themeColor="text1"/>
          <w:szCs w:val="21"/>
        </w:rPr>
        <w:t>参考文献</w:t>
      </w:r>
    </w:p>
    <w:p w:rsidR="00E97E7A" w:rsidRPr="0062717B" w:rsidRDefault="00381AD7" w:rsidP="008B4596">
      <w:pPr>
        <w:snapToGrid w:val="0"/>
        <w:spacing w:line="400" w:lineRule="atLeast"/>
        <w:ind w:firstLineChars="200" w:firstLine="420"/>
        <w:rPr>
          <w:rFonts w:ascii="Times New Roman" w:eastAsia="宋体" w:hAnsi="Times New Roman"/>
          <w:color w:val="000000" w:themeColor="text1"/>
          <w:szCs w:val="21"/>
        </w:rPr>
      </w:pPr>
      <w:r w:rsidRPr="0062717B">
        <w:rPr>
          <w:rFonts w:ascii="Times New Roman" w:eastAsia="宋体" w:hAnsi="Times New Roman"/>
          <w:color w:val="000000" w:themeColor="text1"/>
          <w:szCs w:val="21"/>
        </w:rPr>
        <w:t>[1]</w:t>
      </w:r>
      <w:r w:rsidRPr="0062717B">
        <w:rPr>
          <w:rFonts w:ascii="Times New Roman" w:eastAsia="宋体" w:hAnsi="Times New Roman" w:hint="eastAsia"/>
          <w:color w:val="000000" w:themeColor="text1"/>
          <w:szCs w:val="21"/>
        </w:rPr>
        <w:t>全国</w:t>
      </w:r>
      <w:r w:rsidRPr="0062717B">
        <w:rPr>
          <w:rFonts w:ascii="Times New Roman" w:eastAsia="宋体" w:hAnsi="Times New Roman"/>
          <w:color w:val="000000" w:themeColor="text1"/>
          <w:szCs w:val="21"/>
        </w:rPr>
        <w:t>计算机等级考试二级教程</w:t>
      </w:r>
      <w:r w:rsidRPr="0062717B">
        <w:rPr>
          <w:rFonts w:ascii="Times New Roman" w:eastAsia="宋体" w:hAnsi="Times New Roman" w:hint="eastAsia"/>
          <w:color w:val="000000" w:themeColor="text1"/>
          <w:szCs w:val="21"/>
        </w:rPr>
        <w:t>——</w:t>
      </w:r>
      <w:r w:rsidRPr="0062717B">
        <w:rPr>
          <w:rFonts w:ascii="Times New Roman" w:eastAsia="宋体" w:hAnsi="Times New Roman"/>
          <w:color w:val="000000" w:themeColor="text1"/>
          <w:szCs w:val="21"/>
        </w:rPr>
        <w:t>MS</w:t>
      </w:r>
      <w:r w:rsidRPr="0062717B">
        <w:rPr>
          <w:rFonts w:ascii="Times New Roman" w:eastAsia="宋体" w:hAnsi="Times New Roman" w:hint="eastAsia"/>
          <w:color w:val="000000" w:themeColor="text1"/>
          <w:szCs w:val="21"/>
        </w:rPr>
        <w:t xml:space="preserve"> Office</w:t>
      </w:r>
      <w:r w:rsidRPr="0062717B">
        <w:rPr>
          <w:rFonts w:ascii="Times New Roman" w:eastAsia="宋体" w:hAnsi="Times New Roman" w:hint="eastAsia"/>
          <w:color w:val="000000" w:themeColor="text1"/>
          <w:szCs w:val="21"/>
        </w:rPr>
        <w:t>高级应用（</w:t>
      </w:r>
      <w:r w:rsidRPr="0062717B">
        <w:rPr>
          <w:rFonts w:ascii="Times New Roman" w:eastAsia="宋体" w:hAnsi="Times New Roman" w:hint="eastAsia"/>
          <w:color w:val="000000" w:themeColor="text1"/>
          <w:szCs w:val="21"/>
        </w:rPr>
        <w:t>2013</w:t>
      </w:r>
      <w:r w:rsidRPr="0062717B">
        <w:rPr>
          <w:rFonts w:ascii="Times New Roman" w:eastAsia="宋体" w:hAnsi="Times New Roman" w:hint="eastAsia"/>
          <w:color w:val="000000" w:themeColor="text1"/>
          <w:szCs w:val="21"/>
        </w:rPr>
        <w:t>年版），高等</w:t>
      </w:r>
      <w:r w:rsidRPr="0062717B">
        <w:rPr>
          <w:rFonts w:ascii="Times New Roman" w:eastAsia="宋体" w:hAnsi="Times New Roman"/>
          <w:color w:val="000000" w:themeColor="text1"/>
          <w:szCs w:val="21"/>
        </w:rPr>
        <w:t>教育出版社</w:t>
      </w:r>
      <w:r w:rsidRPr="0062717B">
        <w:rPr>
          <w:rFonts w:ascii="Times New Roman" w:eastAsia="宋体" w:hAnsi="Times New Roman"/>
          <w:color w:val="000000" w:themeColor="text1"/>
          <w:szCs w:val="21"/>
        </w:rPr>
        <w:t>.</w:t>
      </w:r>
    </w:p>
    <w:p w:rsidR="00E97E7A" w:rsidRPr="0062717B" w:rsidRDefault="00381AD7" w:rsidP="008B4596">
      <w:pPr>
        <w:snapToGrid w:val="0"/>
        <w:spacing w:line="400" w:lineRule="atLeast"/>
        <w:ind w:firstLineChars="200" w:firstLine="420"/>
        <w:rPr>
          <w:rFonts w:ascii="Times New Roman" w:eastAsia="宋体" w:hAnsi="Times New Roman"/>
          <w:color w:val="000000" w:themeColor="text1"/>
          <w:szCs w:val="21"/>
        </w:rPr>
      </w:pPr>
      <w:r w:rsidRPr="0062717B">
        <w:rPr>
          <w:rFonts w:ascii="Times New Roman" w:eastAsia="宋体" w:hAnsi="Times New Roman"/>
          <w:color w:val="000000" w:themeColor="text1"/>
          <w:szCs w:val="21"/>
        </w:rPr>
        <w:t>[2]</w:t>
      </w:r>
      <w:proofErr w:type="gramStart"/>
      <w:r w:rsidRPr="0062717B">
        <w:rPr>
          <w:rFonts w:ascii="Times New Roman" w:eastAsia="宋体" w:hAnsi="Times New Roman" w:hint="eastAsia"/>
          <w:color w:val="000000" w:themeColor="text1"/>
          <w:szCs w:val="21"/>
        </w:rPr>
        <w:t>韩辉</w:t>
      </w:r>
      <w:r w:rsidRPr="0062717B">
        <w:rPr>
          <w:rFonts w:ascii="Times New Roman" w:eastAsia="宋体" w:hAnsi="Times New Roman"/>
          <w:color w:val="000000" w:themeColor="text1"/>
          <w:szCs w:val="21"/>
        </w:rPr>
        <w:t>珍</w:t>
      </w:r>
      <w:proofErr w:type="gramEnd"/>
      <w:r w:rsidRPr="0062717B">
        <w:rPr>
          <w:rFonts w:ascii="Times New Roman" w:eastAsia="宋体" w:hAnsi="Times New Roman"/>
          <w:color w:val="000000" w:themeColor="text1"/>
          <w:szCs w:val="21"/>
        </w:rPr>
        <w:t>.</w:t>
      </w:r>
      <w:r w:rsidRPr="0062717B">
        <w:rPr>
          <w:rFonts w:ascii="Times New Roman" w:eastAsia="宋体" w:hAnsi="Times New Roman" w:hint="eastAsia"/>
          <w:color w:val="000000" w:themeColor="text1"/>
          <w:szCs w:val="21"/>
        </w:rPr>
        <w:t>Excel</w:t>
      </w:r>
      <w:r w:rsidRPr="0062717B">
        <w:rPr>
          <w:rFonts w:ascii="Times New Roman" w:eastAsia="宋体" w:hAnsi="Times New Roman"/>
          <w:color w:val="000000" w:themeColor="text1"/>
          <w:szCs w:val="21"/>
        </w:rPr>
        <w:t>在学生成绩管理中的应用</w:t>
      </w:r>
      <w:r w:rsidRPr="0062717B">
        <w:rPr>
          <w:rFonts w:ascii="Times New Roman" w:eastAsia="宋体" w:hAnsi="Times New Roman"/>
          <w:color w:val="000000" w:themeColor="text1"/>
          <w:szCs w:val="21"/>
        </w:rPr>
        <w:t>[J].</w:t>
      </w:r>
      <w:r w:rsidRPr="0062717B">
        <w:rPr>
          <w:rFonts w:ascii="Times New Roman" w:eastAsia="宋体" w:hAnsi="Times New Roman" w:hint="eastAsia"/>
          <w:color w:val="000000" w:themeColor="text1"/>
          <w:szCs w:val="21"/>
        </w:rPr>
        <w:t>中国</w:t>
      </w:r>
      <w:r w:rsidRPr="0062717B">
        <w:rPr>
          <w:rFonts w:ascii="Times New Roman" w:eastAsia="宋体" w:hAnsi="Times New Roman"/>
          <w:color w:val="000000" w:themeColor="text1"/>
          <w:szCs w:val="21"/>
        </w:rPr>
        <w:t>科技信息，</w:t>
      </w:r>
      <w:r w:rsidRPr="0062717B">
        <w:rPr>
          <w:rFonts w:ascii="Times New Roman" w:eastAsia="宋体" w:hAnsi="Times New Roman"/>
          <w:color w:val="000000" w:themeColor="text1"/>
          <w:szCs w:val="21"/>
        </w:rPr>
        <w:t>20</w:t>
      </w:r>
      <w:r w:rsidRPr="0062717B">
        <w:rPr>
          <w:rFonts w:ascii="Times New Roman" w:eastAsia="宋体" w:hAnsi="Times New Roman" w:hint="eastAsia"/>
          <w:color w:val="000000" w:themeColor="text1"/>
          <w:szCs w:val="21"/>
        </w:rPr>
        <w:t>08</w:t>
      </w:r>
      <w:r w:rsidRPr="0062717B">
        <w:rPr>
          <w:rFonts w:ascii="Times New Roman" w:eastAsia="宋体" w:hAnsi="Times New Roman"/>
          <w:color w:val="000000" w:themeColor="text1"/>
          <w:szCs w:val="21"/>
        </w:rPr>
        <w:t>.</w:t>
      </w:r>
    </w:p>
    <w:p w:rsidR="00E97E7A" w:rsidRPr="0062717B" w:rsidRDefault="00381AD7" w:rsidP="008B4596">
      <w:pPr>
        <w:snapToGrid w:val="0"/>
        <w:spacing w:line="400" w:lineRule="atLeast"/>
        <w:ind w:firstLineChars="200" w:firstLine="420"/>
        <w:rPr>
          <w:rFonts w:ascii="Times New Roman" w:eastAsia="宋体" w:hAnsi="Times New Roman"/>
          <w:color w:val="000000" w:themeColor="text1"/>
          <w:szCs w:val="21"/>
        </w:rPr>
      </w:pPr>
      <w:r w:rsidRPr="0062717B">
        <w:rPr>
          <w:rFonts w:ascii="Times New Roman" w:eastAsia="宋体" w:hAnsi="Times New Roman"/>
          <w:color w:val="000000" w:themeColor="text1"/>
          <w:szCs w:val="21"/>
        </w:rPr>
        <w:t>[3]</w:t>
      </w:r>
      <w:r w:rsidRPr="0062717B">
        <w:rPr>
          <w:rFonts w:ascii="Times New Roman" w:eastAsia="宋体" w:hAnsi="Times New Roman"/>
          <w:color w:val="000000" w:themeColor="text1"/>
          <w:szCs w:val="21"/>
        </w:rPr>
        <w:t>袁西亮</w:t>
      </w:r>
      <w:r w:rsidRPr="0062717B">
        <w:rPr>
          <w:rFonts w:ascii="Times New Roman" w:eastAsia="宋体" w:hAnsi="Times New Roman"/>
          <w:color w:val="000000" w:themeColor="text1"/>
          <w:szCs w:val="21"/>
        </w:rPr>
        <w:t>.</w:t>
      </w:r>
      <w:r w:rsidRPr="0062717B">
        <w:rPr>
          <w:rFonts w:ascii="Times New Roman" w:eastAsia="宋体" w:hAnsi="Times New Roman" w:hint="eastAsia"/>
          <w:color w:val="000000" w:themeColor="text1"/>
          <w:szCs w:val="21"/>
        </w:rPr>
        <w:t>Excel</w:t>
      </w:r>
      <w:r w:rsidRPr="0062717B">
        <w:rPr>
          <w:rFonts w:ascii="Times New Roman" w:eastAsia="宋体" w:hAnsi="Times New Roman"/>
          <w:color w:val="000000" w:themeColor="text1"/>
          <w:szCs w:val="21"/>
        </w:rPr>
        <w:t>在学生成绩统计与分析中的应用，信息技术教学与研究</w:t>
      </w:r>
      <w:r w:rsidRPr="0062717B">
        <w:rPr>
          <w:rFonts w:ascii="Times New Roman" w:eastAsia="宋体" w:hAnsi="Times New Roman"/>
          <w:color w:val="000000" w:themeColor="text1"/>
          <w:szCs w:val="21"/>
        </w:rPr>
        <w:t xml:space="preserve"> 201</w:t>
      </w:r>
      <w:r w:rsidRPr="0062717B">
        <w:rPr>
          <w:rFonts w:ascii="Times New Roman" w:eastAsia="宋体" w:hAnsi="Times New Roman" w:hint="eastAsia"/>
          <w:color w:val="000000" w:themeColor="text1"/>
          <w:szCs w:val="21"/>
        </w:rPr>
        <w:t>0</w:t>
      </w:r>
      <w:r w:rsidRPr="0062717B">
        <w:rPr>
          <w:rFonts w:ascii="Times New Roman" w:eastAsia="宋体" w:hAnsi="Times New Roman"/>
          <w:color w:val="000000" w:themeColor="text1"/>
          <w:szCs w:val="21"/>
        </w:rPr>
        <w:t xml:space="preserve">. </w:t>
      </w:r>
    </w:p>
    <w:p w:rsidR="002D0E3E" w:rsidRPr="0062717B" w:rsidRDefault="002D0E3E">
      <w:pPr>
        <w:snapToGrid w:val="0"/>
        <w:spacing w:line="360" w:lineRule="atLeast"/>
        <w:ind w:firstLineChars="200" w:firstLine="420"/>
        <w:rPr>
          <w:rFonts w:ascii="Times New Roman" w:eastAsia="宋体" w:hAnsi="Times New Roman"/>
          <w:color w:val="000000" w:themeColor="text1"/>
          <w:szCs w:val="21"/>
        </w:rPr>
      </w:pPr>
      <w:r w:rsidRPr="0062717B">
        <w:rPr>
          <w:rFonts w:ascii="Times New Roman" w:eastAsia="宋体" w:hAnsi="Times New Roman"/>
          <w:color w:val="000000" w:themeColor="text1"/>
          <w:szCs w:val="21"/>
        </w:rPr>
        <w:br w:type="page"/>
      </w:r>
    </w:p>
    <w:p w:rsidR="002D0E3E" w:rsidRPr="002A793C" w:rsidRDefault="002D0E3E" w:rsidP="002D0E3E">
      <w:pPr>
        <w:snapToGrid w:val="0"/>
        <w:spacing w:afterLines="100" w:after="312" w:line="360" w:lineRule="atLeast"/>
        <w:jc w:val="center"/>
        <w:rPr>
          <w:rFonts w:ascii="Times New Roman" w:eastAsia="宋体" w:hAnsi="Times New Roman" w:cs="Times New Roman"/>
          <w:b/>
          <w:bCs/>
          <w:sz w:val="24"/>
          <w:szCs w:val="21"/>
        </w:rPr>
      </w:pPr>
      <w:r w:rsidRPr="002A793C">
        <w:rPr>
          <w:rFonts w:ascii="Times New Roman" w:eastAsia="宋体" w:hAnsi="Times New Roman" w:cs="Times New Roman"/>
          <w:b/>
          <w:bCs/>
          <w:sz w:val="24"/>
          <w:szCs w:val="21"/>
        </w:rPr>
        <w:lastRenderedPageBreak/>
        <w:t>The</w:t>
      </w:r>
      <w:r w:rsidRPr="002A793C">
        <w:rPr>
          <w:rFonts w:ascii="Times New Roman" w:eastAsia="宋体" w:hAnsi="Times New Roman" w:cs="Times New Roman" w:hint="eastAsia"/>
          <w:b/>
          <w:bCs/>
          <w:sz w:val="24"/>
          <w:szCs w:val="21"/>
        </w:rPr>
        <w:t xml:space="preserve"> E</w:t>
      </w:r>
      <w:r w:rsidRPr="002A793C">
        <w:rPr>
          <w:rFonts w:ascii="Times New Roman" w:eastAsia="宋体" w:hAnsi="Times New Roman" w:cs="Times New Roman"/>
          <w:b/>
          <w:bCs/>
          <w:sz w:val="24"/>
          <w:szCs w:val="21"/>
        </w:rPr>
        <w:t>ffective</w:t>
      </w:r>
      <w:r w:rsidRPr="002A793C">
        <w:rPr>
          <w:rFonts w:ascii="Times New Roman" w:eastAsia="宋体" w:hAnsi="Times New Roman" w:cs="Times New Roman" w:hint="eastAsia"/>
          <w:b/>
          <w:bCs/>
          <w:sz w:val="24"/>
          <w:szCs w:val="21"/>
        </w:rPr>
        <w:t xml:space="preserve"> </w:t>
      </w:r>
      <w:r w:rsidRPr="002A793C">
        <w:rPr>
          <w:rFonts w:ascii="Times New Roman" w:eastAsia="宋体" w:hAnsi="Times New Roman" w:cs="Times New Roman"/>
          <w:b/>
          <w:bCs/>
          <w:sz w:val="24"/>
          <w:szCs w:val="21"/>
        </w:rPr>
        <w:t xml:space="preserve">Application of the Excel in </w:t>
      </w:r>
      <w:r w:rsidRPr="002A793C">
        <w:rPr>
          <w:rStyle w:val="transsent"/>
          <w:rFonts w:ascii="Times New Roman" w:eastAsia="宋体" w:hAnsi="Times New Roman" w:cs="Times New Roman"/>
          <w:b/>
          <w:bCs/>
          <w:sz w:val="24"/>
          <w:szCs w:val="21"/>
        </w:rPr>
        <w:t xml:space="preserve">Statistical Analysis of </w:t>
      </w:r>
      <w:proofErr w:type="gramStart"/>
      <w:r w:rsidRPr="002A793C">
        <w:rPr>
          <w:rStyle w:val="transsent"/>
          <w:rFonts w:ascii="Times New Roman" w:eastAsia="宋体" w:hAnsi="Times New Roman" w:cs="Times New Roman"/>
          <w:b/>
          <w:bCs/>
          <w:sz w:val="24"/>
          <w:szCs w:val="21"/>
        </w:rPr>
        <w:t xml:space="preserve">Student </w:t>
      </w:r>
      <w:r w:rsidRPr="002A793C">
        <w:rPr>
          <w:rStyle w:val="transsent"/>
          <w:rFonts w:ascii="Times New Roman" w:eastAsia="宋体" w:hAnsi="Times New Roman" w:cs="Times New Roman" w:hint="eastAsia"/>
          <w:b/>
          <w:bCs/>
          <w:sz w:val="24"/>
          <w:szCs w:val="21"/>
        </w:rPr>
        <w:t xml:space="preserve"> </w:t>
      </w:r>
      <w:r w:rsidRPr="002A793C">
        <w:rPr>
          <w:rStyle w:val="transsent"/>
          <w:rFonts w:ascii="Times New Roman" w:eastAsia="宋体" w:hAnsi="Times New Roman" w:cs="Times New Roman"/>
          <w:b/>
          <w:bCs/>
          <w:sz w:val="24"/>
          <w:szCs w:val="21"/>
        </w:rPr>
        <w:t>Achievements</w:t>
      </w:r>
      <w:proofErr w:type="gramEnd"/>
    </w:p>
    <w:p w:rsidR="002D0E3E" w:rsidRPr="0062717B" w:rsidRDefault="002D0E3E" w:rsidP="002D0E3E">
      <w:pPr>
        <w:jc w:val="center"/>
        <w:rPr>
          <w:rFonts w:ascii="Times New Roman" w:eastAsia="宋体" w:hAnsi="Times New Roman"/>
          <w:color w:val="000000" w:themeColor="text1"/>
          <w:szCs w:val="21"/>
        </w:rPr>
      </w:pPr>
      <w:r w:rsidRPr="0062717B">
        <w:rPr>
          <w:rFonts w:ascii="Times New Roman" w:eastAsia="宋体" w:hAnsi="Times New Roman" w:hint="eastAsia"/>
          <w:color w:val="000000" w:themeColor="text1"/>
          <w:szCs w:val="21"/>
        </w:rPr>
        <w:t>Xiang</w:t>
      </w:r>
      <w:r w:rsidR="00E609C1">
        <w:rPr>
          <w:rFonts w:ascii="Times New Roman" w:eastAsia="宋体" w:hAnsi="Times New Roman" w:hint="eastAsia"/>
          <w:color w:val="000000" w:themeColor="text1"/>
          <w:szCs w:val="21"/>
        </w:rPr>
        <w:t xml:space="preserve"> </w:t>
      </w:r>
      <w:r w:rsidRPr="0062717B">
        <w:rPr>
          <w:rFonts w:ascii="Times New Roman" w:eastAsia="宋体" w:hAnsi="Times New Roman" w:hint="eastAsia"/>
          <w:color w:val="000000" w:themeColor="text1"/>
          <w:szCs w:val="21"/>
        </w:rPr>
        <w:t>zelin</w:t>
      </w:r>
      <w:r w:rsidRPr="0062717B">
        <w:rPr>
          <w:rFonts w:ascii="Times New Roman" w:eastAsia="宋体" w:hAnsi="Times New Roman" w:hint="eastAsia"/>
          <w:color w:val="000000" w:themeColor="text1"/>
          <w:szCs w:val="21"/>
          <w:vertAlign w:val="superscript"/>
        </w:rPr>
        <w:t>1</w:t>
      </w:r>
      <w:r w:rsidRPr="0062717B">
        <w:rPr>
          <w:rFonts w:ascii="Times New Roman" w:eastAsia="宋体" w:hAnsi="Times New Roman" w:hint="eastAsia"/>
          <w:color w:val="000000" w:themeColor="text1"/>
          <w:szCs w:val="21"/>
        </w:rPr>
        <w:t>，</w:t>
      </w:r>
      <w:r w:rsidRPr="0062717B">
        <w:rPr>
          <w:rFonts w:ascii="Times New Roman" w:eastAsia="宋体" w:hAnsi="Times New Roman"/>
          <w:color w:val="000000" w:themeColor="text1"/>
          <w:szCs w:val="21"/>
        </w:rPr>
        <w:t>Tan</w:t>
      </w:r>
      <w:r w:rsidR="00E609C1">
        <w:rPr>
          <w:rFonts w:ascii="Times New Roman" w:eastAsia="宋体" w:hAnsi="Times New Roman" w:hint="eastAsia"/>
          <w:color w:val="000000" w:themeColor="text1"/>
          <w:szCs w:val="21"/>
        </w:rPr>
        <w:t xml:space="preserve"> </w:t>
      </w:r>
      <w:r w:rsidRPr="0062717B">
        <w:rPr>
          <w:rFonts w:ascii="Times New Roman" w:eastAsia="宋体" w:hAnsi="Times New Roman"/>
          <w:color w:val="000000" w:themeColor="text1"/>
          <w:szCs w:val="21"/>
        </w:rPr>
        <w:t>jun</w:t>
      </w:r>
      <w:r w:rsidRPr="0062717B">
        <w:rPr>
          <w:rFonts w:ascii="Times New Roman" w:eastAsia="宋体" w:hAnsi="Times New Roman" w:hint="eastAsia"/>
          <w:color w:val="000000" w:themeColor="text1"/>
          <w:szCs w:val="21"/>
          <w:vertAlign w:val="superscript"/>
        </w:rPr>
        <w:t>2</w:t>
      </w:r>
    </w:p>
    <w:p w:rsidR="002D0E3E" w:rsidRPr="0062717B" w:rsidRDefault="00542BD5" w:rsidP="00542BD5">
      <w:pPr>
        <w:widowControl/>
        <w:tabs>
          <w:tab w:val="left" w:pos="312"/>
        </w:tabs>
        <w:ind w:left="420"/>
        <w:jc w:val="center"/>
        <w:rPr>
          <w:rFonts w:ascii="Times New Roman" w:eastAsia="宋体" w:hAnsi="Times New Roman"/>
          <w:szCs w:val="21"/>
        </w:rPr>
      </w:pPr>
      <w:r>
        <w:rPr>
          <w:rFonts w:ascii="Times New Roman" w:eastAsia="宋体" w:hAnsi="Times New Roman" w:hint="eastAsia"/>
          <w:szCs w:val="21"/>
        </w:rPr>
        <w:t>1.</w:t>
      </w:r>
      <w:r w:rsidR="002D0E3E" w:rsidRPr="0062717B">
        <w:rPr>
          <w:rFonts w:ascii="Times New Roman" w:eastAsia="宋体" w:hAnsi="Times New Roman" w:hint="eastAsia"/>
          <w:szCs w:val="21"/>
        </w:rPr>
        <w:t xml:space="preserve">Foundation </w:t>
      </w:r>
      <w:proofErr w:type="spellStart"/>
      <w:r w:rsidR="002D0E3E" w:rsidRPr="0062717B">
        <w:rPr>
          <w:rFonts w:ascii="Times New Roman" w:eastAsia="宋体" w:hAnsi="Times New Roman" w:hint="eastAsia"/>
          <w:szCs w:val="21"/>
        </w:rPr>
        <w:t>Section,CISISU,Chengdu,Sichuan</w:t>
      </w:r>
      <w:proofErr w:type="spellEnd"/>
      <w:r w:rsidR="002A793C">
        <w:rPr>
          <w:rFonts w:ascii="Times New Roman" w:eastAsia="宋体" w:hAnsi="Times New Roman" w:hint="eastAsia"/>
          <w:szCs w:val="21"/>
        </w:rPr>
        <w:t>；</w:t>
      </w:r>
    </w:p>
    <w:p w:rsidR="002D0E3E" w:rsidRPr="0062717B" w:rsidRDefault="00542BD5" w:rsidP="00542BD5">
      <w:pPr>
        <w:widowControl/>
        <w:tabs>
          <w:tab w:val="left" w:pos="312"/>
        </w:tabs>
        <w:spacing w:afterLines="100" w:after="312"/>
        <w:ind w:left="420"/>
        <w:jc w:val="center"/>
        <w:rPr>
          <w:rFonts w:ascii="Times New Roman" w:eastAsia="宋体" w:hAnsi="Times New Roman"/>
          <w:szCs w:val="21"/>
        </w:rPr>
      </w:pPr>
      <w:proofErr w:type="gramStart"/>
      <w:r>
        <w:rPr>
          <w:rFonts w:ascii="Times New Roman" w:eastAsia="宋体" w:hAnsi="Times New Roman" w:hint="eastAsia"/>
          <w:szCs w:val="21"/>
        </w:rPr>
        <w:t>2.</w:t>
      </w:r>
      <w:r w:rsidR="002D0E3E" w:rsidRPr="0062717B">
        <w:rPr>
          <w:rFonts w:ascii="Times New Roman" w:eastAsia="宋体" w:hAnsi="Times New Roman" w:hint="eastAsia"/>
          <w:szCs w:val="21"/>
        </w:rPr>
        <w:t>English</w:t>
      </w:r>
      <w:proofErr w:type="gramEnd"/>
      <w:r w:rsidR="002D0E3E" w:rsidRPr="0062717B">
        <w:rPr>
          <w:rFonts w:ascii="Times New Roman" w:eastAsia="宋体" w:hAnsi="Times New Roman" w:hint="eastAsia"/>
          <w:szCs w:val="21"/>
        </w:rPr>
        <w:t xml:space="preserve"> Department of Translation and </w:t>
      </w:r>
      <w:proofErr w:type="spellStart"/>
      <w:r w:rsidR="002D0E3E" w:rsidRPr="0062717B">
        <w:rPr>
          <w:rFonts w:ascii="Times New Roman" w:eastAsia="宋体" w:hAnsi="Times New Roman" w:hint="eastAsia"/>
          <w:szCs w:val="21"/>
        </w:rPr>
        <w:t>Interpretation,CISISU,Chengdu,Sichuan</w:t>
      </w:r>
      <w:proofErr w:type="spellEnd"/>
    </w:p>
    <w:p w:rsidR="00C675C4" w:rsidRPr="0062717B" w:rsidRDefault="00C675C4" w:rsidP="002A793C">
      <w:pPr>
        <w:spacing w:line="360" w:lineRule="atLeast"/>
        <w:ind w:firstLineChars="250" w:firstLine="552"/>
        <w:rPr>
          <w:rStyle w:val="transsent"/>
          <w:rFonts w:ascii="Times New Roman" w:eastAsia="宋体" w:hAnsi="Times New Roman" w:cs="Arial"/>
          <w:szCs w:val="21"/>
        </w:rPr>
      </w:pPr>
      <w:bookmarkStart w:id="7" w:name="OLE_LINK2"/>
      <w:r w:rsidRPr="002A793C">
        <w:rPr>
          <w:rFonts w:ascii="Times New Roman" w:eastAsia="宋体" w:hAnsi="Times New Roman"/>
          <w:b/>
          <w:color w:val="000000" w:themeColor="text1"/>
          <w:sz w:val="22"/>
          <w:szCs w:val="21"/>
        </w:rPr>
        <w:t>Abstract</w:t>
      </w:r>
      <w:r w:rsidRPr="0062717B">
        <w:rPr>
          <w:rFonts w:ascii="Times New Roman" w:eastAsia="宋体" w:hAnsi="Times New Roman" w:hint="eastAsia"/>
          <w:color w:val="000000" w:themeColor="text1"/>
          <w:szCs w:val="21"/>
        </w:rPr>
        <w:t>：</w:t>
      </w:r>
      <w:r w:rsidRPr="0062717B">
        <w:rPr>
          <w:rFonts w:ascii="Times New Roman" w:eastAsia="宋体" w:hAnsi="Times New Roman"/>
          <w:color w:val="000000" w:themeColor="text1"/>
          <w:szCs w:val="21"/>
        </w:rPr>
        <w:t>Statistical analysis</w:t>
      </w:r>
      <w:bookmarkEnd w:id="7"/>
      <w:r w:rsidRPr="0062717B">
        <w:rPr>
          <w:rFonts w:ascii="Times New Roman" w:eastAsia="宋体" w:hAnsi="Times New Roman"/>
          <w:color w:val="000000" w:themeColor="text1"/>
          <w:szCs w:val="21"/>
        </w:rPr>
        <w:t xml:space="preserve"> of student achievement</w:t>
      </w:r>
      <w:r w:rsidRPr="0062717B">
        <w:rPr>
          <w:rFonts w:ascii="Times New Roman" w:eastAsia="宋体" w:hAnsi="Times New Roman" w:hint="eastAsia"/>
          <w:color w:val="000000" w:themeColor="text1"/>
          <w:szCs w:val="21"/>
        </w:rPr>
        <w:t>s</w:t>
      </w:r>
      <w:r w:rsidRPr="0062717B">
        <w:rPr>
          <w:rFonts w:ascii="Times New Roman" w:eastAsia="宋体" w:hAnsi="Times New Roman"/>
          <w:color w:val="000000" w:themeColor="text1"/>
          <w:szCs w:val="21"/>
        </w:rPr>
        <w:t xml:space="preserve"> is an important part of every teacher's teaching work. How to deal with it conveniently and quickly</w:t>
      </w:r>
      <w:r w:rsidRPr="0062717B">
        <w:rPr>
          <w:rFonts w:ascii="Times New Roman" w:eastAsia="宋体" w:hAnsi="Times New Roman" w:hint="eastAsia"/>
          <w:color w:val="000000" w:themeColor="text1"/>
          <w:szCs w:val="21"/>
        </w:rPr>
        <w:t xml:space="preserve"> </w:t>
      </w:r>
      <w:r w:rsidRPr="0062717B">
        <w:rPr>
          <w:rFonts w:ascii="Times New Roman" w:eastAsia="宋体" w:hAnsi="Times New Roman"/>
          <w:color w:val="000000" w:themeColor="text1"/>
          <w:szCs w:val="21"/>
        </w:rPr>
        <w:t xml:space="preserve">and </w:t>
      </w:r>
      <w:r w:rsidRPr="0062717B">
        <w:rPr>
          <w:rFonts w:ascii="Times New Roman" w:eastAsia="宋体" w:hAnsi="Times New Roman" w:hint="eastAsia"/>
          <w:color w:val="000000" w:themeColor="text1"/>
          <w:szCs w:val="21"/>
        </w:rPr>
        <w:t>to</w:t>
      </w:r>
      <w:r w:rsidRPr="0062717B">
        <w:rPr>
          <w:rFonts w:ascii="Times New Roman" w:eastAsia="宋体" w:hAnsi="Times New Roman"/>
          <w:color w:val="000000" w:themeColor="text1"/>
          <w:szCs w:val="21"/>
        </w:rPr>
        <w:t xml:space="preserve"> evaluate the teaching effect </w:t>
      </w:r>
      <w:proofErr w:type="gramStart"/>
      <w:r w:rsidRPr="0062717B">
        <w:rPr>
          <w:rFonts w:ascii="Times New Roman" w:eastAsia="宋体" w:hAnsi="Times New Roman"/>
          <w:color w:val="000000" w:themeColor="text1"/>
          <w:szCs w:val="21"/>
        </w:rPr>
        <w:t>objectively,</w:t>
      </w:r>
      <w:proofErr w:type="gramEnd"/>
      <w:r w:rsidRPr="0062717B">
        <w:rPr>
          <w:rFonts w:ascii="Times New Roman" w:eastAsia="宋体" w:hAnsi="Times New Roman"/>
          <w:color w:val="000000" w:themeColor="text1"/>
          <w:szCs w:val="21"/>
        </w:rPr>
        <w:t xml:space="preserve"> has been a special concern of </w:t>
      </w:r>
      <w:r w:rsidRPr="0062717B">
        <w:rPr>
          <w:rFonts w:ascii="Times New Roman" w:eastAsia="宋体" w:hAnsi="Times New Roman" w:hint="eastAsia"/>
          <w:color w:val="000000" w:themeColor="text1"/>
          <w:szCs w:val="21"/>
        </w:rPr>
        <w:t>most</w:t>
      </w:r>
      <w:r w:rsidRPr="0062717B">
        <w:rPr>
          <w:rFonts w:ascii="Times New Roman" w:eastAsia="宋体" w:hAnsi="Times New Roman"/>
          <w:color w:val="000000" w:themeColor="text1"/>
          <w:szCs w:val="21"/>
        </w:rPr>
        <w:t xml:space="preserve"> teachers. This paper focuses on the application of certain Excel’s functions, such as </w:t>
      </w:r>
      <w:r w:rsidRPr="0062717B">
        <w:rPr>
          <w:rFonts w:ascii="Times New Roman" w:eastAsia="宋体" w:hAnsi="Times New Roman" w:hint="eastAsia"/>
          <w:color w:val="000000" w:themeColor="text1"/>
          <w:szCs w:val="21"/>
        </w:rPr>
        <w:t>the Function</w:t>
      </w:r>
      <w:r w:rsidRPr="0062717B">
        <w:rPr>
          <w:rFonts w:ascii="Times New Roman" w:eastAsia="宋体" w:hAnsi="Times New Roman"/>
          <w:color w:val="000000" w:themeColor="text1"/>
          <w:szCs w:val="21"/>
        </w:rPr>
        <w:t>, H</w:t>
      </w:r>
      <w:r w:rsidRPr="0062717B">
        <w:rPr>
          <w:rFonts w:ascii="Times New Roman" w:eastAsia="宋体" w:hAnsi="Times New Roman" w:hint="eastAsia"/>
          <w:color w:val="000000" w:themeColor="text1"/>
          <w:szCs w:val="21"/>
        </w:rPr>
        <w:t>istogram</w:t>
      </w:r>
      <w:r w:rsidRPr="0062717B">
        <w:rPr>
          <w:rFonts w:ascii="Times New Roman" w:eastAsia="宋体" w:hAnsi="Times New Roman"/>
          <w:color w:val="000000" w:themeColor="text1"/>
          <w:szCs w:val="21"/>
        </w:rPr>
        <w:t>, F</w:t>
      </w:r>
      <w:r w:rsidRPr="0062717B">
        <w:rPr>
          <w:rFonts w:ascii="Times New Roman" w:eastAsia="宋体" w:hAnsi="Times New Roman" w:hint="eastAsia"/>
          <w:color w:val="000000" w:themeColor="text1"/>
          <w:szCs w:val="21"/>
        </w:rPr>
        <w:t>orecasting table</w:t>
      </w:r>
      <w:r w:rsidRPr="0062717B">
        <w:rPr>
          <w:rFonts w:ascii="Times New Roman" w:eastAsia="宋体" w:hAnsi="Times New Roman"/>
          <w:color w:val="000000" w:themeColor="text1"/>
          <w:szCs w:val="21"/>
        </w:rPr>
        <w:t>, in the statistical analysis process. Such applications not only optimize the tedious calculation process</w:t>
      </w:r>
      <w:r w:rsidRPr="0062717B">
        <w:rPr>
          <w:rFonts w:ascii="Times New Roman" w:eastAsia="宋体" w:hAnsi="Times New Roman" w:hint="eastAsia"/>
          <w:color w:val="000000" w:themeColor="text1"/>
          <w:szCs w:val="21"/>
        </w:rPr>
        <w:t xml:space="preserve"> but</w:t>
      </w:r>
      <w:r w:rsidRPr="0062717B">
        <w:rPr>
          <w:rFonts w:ascii="Times New Roman" w:eastAsia="宋体" w:hAnsi="Times New Roman"/>
          <w:color w:val="000000" w:themeColor="text1"/>
          <w:szCs w:val="21"/>
        </w:rPr>
        <w:t xml:space="preserve"> also analyze the distribution of </w:t>
      </w:r>
      <w:r w:rsidRPr="0062717B">
        <w:rPr>
          <w:rStyle w:val="transsent"/>
          <w:rFonts w:ascii="Times New Roman" w:eastAsia="宋体" w:hAnsi="Times New Roman" w:cs="Arial"/>
          <w:szCs w:val="21"/>
        </w:rPr>
        <w:t xml:space="preserve">scores, the changing trends, etc. systematically. Such applications also further improve teaching and the ways of examination, thus </w:t>
      </w:r>
      <w:r w:rsidRPr="0062717B">
        <w:rPr>
          <w:rStyle w:val="transsent"/>
          <w:rFonts w:ascii="Times New Roman" w:eastAsia="宋体" w:hAnsi="Times New Roman" w:cs="Arial" w:hint="eastAsia"/>
          <w:szCs w:val="21"/>
        </w:rPr>
        <w:t>better serve for the teaching.</w:t>
      </w:r>
      <w:bookmarkStart w:id="8" w:name="_GoBack"/>
      <w:bookmarkEnd w:id="8"/>
    </w:p>
    <w:p w:rsidR="00C675C4" w:rsidRPr="0062717B" w:rsidRDefault="00C675C4" w:rsidP="002A793C">
      <w:pPr>
        <w:spacing w:line="360" w:lineRule="atLeast"/>
        <w:ind w:firstLineChars="250" w:firstLine="552"/>
        <w:rPr>
          <w:rStyle w:val="transsent"/>
          <w:rFonts w:ascii="Times New Roman" w:eastAsia="宋体" w:hAnsi="Times New Roman" w:cs="Arial"/>
          <w:szCs w:val="21"/>
        </w:rPr>
      </w:pPr>
      <w:r w:rsidRPr="002A793C">
        <w:rPr>
          <w:rStyle w:val="transsent"/>
          <w:rFonts w:ascii="Times New Roman" w:eastAsia="宋体" w:hAnsi="Times New Roman" w:cs="Arial" w:hint="eastAsia"/>
          <w:b/>
          <w:sz w:val="22"/>
          <w:szCs w:val="21"/>
        </w:rPr>
        <w:t>Key words</w:t>
      </w:r>
      <w:r w:rsidRPr="0062717B">
        <w:rPr>
          <w:rStyle w:val="transsent"/>
          <w:rFonts w:ascii="Times New Roman" w:eastAsia="宋体" w:hAnsi="Times New Roman" w:cs="Arial" w:hint="eastAsia"/>
          <w:szCs w:val="21"/>
        </w:rPr>
        <w:t>: Excel 2016</w:t>
      </w:r>
      <w:proofErr w:type="gramStart"/>
      <w:r w:rsidRPr="0062717B">
        <w:rPr>
          <w:rStyle w:val="transsent"/>
          <w:rFonts w:ascii="Times New Roman" w:eastAsia="宋体" w:hAnsi="Times New Roman" w:cs="Arial" w:hint="eastAsia"/>
          <w:szCs w:val="21"/>
        </w:rPr>
        <w:t>;  Achievement</w:t>
      </w:r>
      <w:proofErr w:type="gramEnd"/>
      <w:r w:rsidRPr="0062717B">
        <w:rPr>
          <w:rStyle w:val="transsent"/>
          <w:rFonts w:ascii="Times New Roman" w:eastAsia="宋体" w:hAnsi="Times New Roman" w:cs="Arial" w:hint="eastAsia"/>
          <w:szCs w:val="21"/>
        </w:rPr>
        <w:t>;  Teaching effects;  Evaluation</w:t>
      </w:r>
    </w:p>
    <w:p w:rsidR="00F74FC1" w:rsidRPr="0062717B" w:rsidRDefault="00F74FC1" w:rsidP="00F74FC1">
      <w:pPr>
        <w:ind w:firstLineChars="250" w:firstLine="525"/>
        <w:rPr>
          <w:rStyle w:val="transsent"/>
          <w:rFonts w:ascii="Times New Roman" w:eastAsia="宋体" w:hAnsi="Times New Roman" w:cs="Arial"/>
          <w:szCs w:val="21"/>
        </w:rPr>
      </w:pPr>
    </w:p>
    <w:p w:rsidR="00F74FC1" w:rsidRPr="0062717B" w:rsidRDefault="00F74FC1" w:rsidP="00F74FC1">
      <w:pPr>
        <w:ind w:firstLineChars="250" w:firstLine="525"/>
        <w:rPr>
          <w:rStyle w:val="transsent"/>
          <w:rFonts w:ascii="Times New Roman" w:eastAsia="宋体" w:hAnsi="Times New Roman" w:cs="Arial"/>
          <w:szCs w:val="21"/>
        </w:rPr>
      </w:pPr>
    </w:p>
    <w:p w:rsidR="00F74FC1" w:rsidRPr="0062717B" w:rsidRDefault="00F74FC1" w:rsidP="00F74FC1">
      <w:pPr>
        <w:ind w:firstLineChars="250" w:firstLine="525"/>
        <w:rPr>
          <w:rStyle w:val="transsent"/>
          <w:rFonts w:ascii="Times New Roman" w:eastAsia="宋体" w:hAnsi="Times New Roman" w:cs="Arial"/>
          <w:szCs w:val="21"/>
        </w:rPr>
      </w:pPr>
    </w:p>
    <w:p w:rsidR="00F74FC1" w:rsidRPr="0062717B" w:rsidRDefault="00F74FC1" w:rsidP="002A793C">
      <w:pPr>
        <w:spacing w:line="360" w:lineRule="atLeast"/>
        <w:ind w:firstLineChars="200" w:firstLine="420"/>
        <w:rPr>
          <w:rStyle w:val="transsent"/>
          <w:rFonts w:ascii="Times New Roman" w:eastAsia="宋体" w:hAnsi="Times New Roman" w:cs="Arial"/>
          <w:szCs w:val="21"/>
        </w:rPr>
      </w:pPr>
      <w:r w:rsidRPr="0062717B">
        <w:rPr>
          <w:rStyle w:val="transsent"/>
          <w:rFonts w:ascii="Times New Roman" w:eastAsia="宋体" w:hAnsi="Times New Roman" w:cs="Arial" w:hint="eastAsia"/>
          <w:szCs w:val="21"/>
        </w:rPr>
        <w:t>向泽林：男</w:t>
      </w:r>
      <w:r w:rsidRPr="0062717B">
        <w:rPr>
          <w:rStyle w:val="transsent"/>
          <w:rFonts w:ascii="Times New Roman" w:eastAsia="宋体" w:hAnsi="Times New Roman" w:cs="Arial" w:hint="eastAsia"/>
          <w:szCs w:val="21"/>
        </w:rPr>
        <w:t xml:space="preserve">   </w:t>
      </w:r>
      <w:r w:rsidRPr="0062717B">
        <w:rPr>
          <w:rFonts w:ascii="Times New Roman" w:eastAsia="宋体" w:hAnsi="Times New Roman" w:hint="eastAsia"/>
        </w:rPr>
        <w:t>四川外国语大学成都学院基础部</w:t>
      </w:r>
      <w:r w:rsidRPr="0062717B">
        <w:rPr>
          <w:rFonts w:ascii="Times New Roman" w:eastAsia="宋体" w:hAnsi="Times New Roman" w:hint="eastAsia"/>
        </w:rPr>
        <w:t xml:space="preserve"> </w:t>
      </w:r>
      <w:r w:rsidRPr="0062717B">
        <w:rPr>
          <w:rFonts w:ascii="Times New Roman" w:eastAsia="宋体" w:hAnsi="Times New Roman" w:hint="eastAsia"/>
        </w:rPr>
        <w:t>讲师</w:t>
      </w:r>
      <w:r w:rsidRPr="0062717B">
        <w:rPr>
          <w:rFonts w:ascii="Times New Roman" w:eastAsia="宋体" w:hAnsi="Times New Roman" w:hint="eastAsia"/>
        </w:rPr>
        <w:t xml:space="preserve"> </w:t>
      </w:r>
      <w:r w:rsidRPr="0062717B">
        <w:rPr>
          <w:rFonts w:ascii="Times New Roman" w:eastAsia="宋体" w:hAnsi="Times New Roman" w:hint="eastAsia"/>
        </w:rPr>
        <w:t>硕士</w:t>
      </w:r>
    </w:p>
    <w:p w:rsidR="00F74FC1" w:rsidRPr="0062717B" w:rsidRDefault="00F74FC1" w:rsidP="002A793C">
      <w:pPr>
        <w:spacing w:line="360" w:lineRule="atLeast"/>
        <w:ind w:firstLineChars="200" w:firstLine="420"/>
        <w:rPr>
          <w:rStyle w:val="transsent"/>
          <w:rFonts w:ascii="Times New Roman" w:eastAsia="宋体" w:hAnsi="Times New Roman" w:cs="Arial"/>
          <w:szCs w:val="21"/>
        </w:rPr>
      </w:pPr>
      <w:r w:rsidRPr="0062717B">
        <w:rPr>
          <w:rStyle w:val="transsent"/>
          <w:rFonts w:ascii="Times New Roman" w:eastAsia="宋体" w:hAnsi="Times New Roman" w:cs="Arial" w:hint="eastAsia"/>
          <w:szCs w:val="21"/>
        </w:rPr>
        <w:t>主要研究方向：计算机基础教学；信息技术在教学中应用</w:t>
      </w:r>
    </w:p>
    <w:p w:rsidR="00F74FC1" w:rsidRPr="0062717B" w:rsidRDefault="00F74FC1" w:rsidP="002A793C">
      <w:pPr>
        <w:spacing w:line="360" w:lineRule="atLeast"/>
        <w:ind w:firstLineChars="200" w:firstLine="420"/>
        <w:rPr>
          <w:rStyle w:val="transsent"/>
          <w:rFonts w:ascii="Times New Roman" w:eastAsia="宋体" w:hAnsi="Times New Roman" w:cs="Arial"/>
          <w:szCs w:val="21"/>
        </w:rPr>
      </w:pPr>
      <w:r w:rsidRPr="0062717B">
        <w:rPr>
          <w:rStyle w:val="transsent"/>
          <w:rFonts w:ascii="Times New Roman" w:eastAsia="宋体" w:hAnsi="Times New Roman" w:cs="Arial" w:hint="eastAsia"/>
          <w:szCs w:val="21"/>
        </w:rPr>
        <w:t>邮箱：</w:t>
      </w:r>
      <w:r w:rsidRPr="0062717B">
        <w:rPr>
          <w:rStyle w:val="transsent"/>
          <w:rFonts w:ascii="Times New Roman" w:eastAsia="宋体" w:hAnsi="Times New Roman" w:cs="Arial" w:hint="eastAsia"/>
          <w:szCs w:val="21"/>
        </w:rPr>
        <w:t>49779415@qq</w:t>
      </w:r>
      <w:r w:rsidRPr="0062717B">
        <w:rPr>
          <w:rStyle w:val="transsent"/>
          <w:rFonts w:ascii="Times New Roman" w:eastAsia="宋体" w:hAnsi="Times New Roman" w:cs="Arial"/>
          <w:szCs w:val="21"/>
        </w:rPr>
        <w:t>.com</w:t>
      </w:r>
    </w:p>
    <w:p w:rsidR="00F74FC1" w:rsidRPr="0062717B" w:rsidRDefault="00F74FC1" w:rsidP="002A793C">
      <w:pPr>
        <w:spacing w:line="360" w:lineRule="atLeast"/>
        <w:ind w:firstLineChars="200" w:firstLine="420"/>
        <w:rPr>
          <w:rStyle w:val="transsent"/>
          <w:rFonts w:ascii="Times New Roman" w:eastAsia="宋体" w:hAnsi="Times New Roman" w:cs="Arial"/>
          <w:szCs w:val="21"/>
        </w:rPr>
      </w:pPr>
      <w:r w:rsidRPr="0062717B">
        <w:rPr>
          <w:rStyle w:val="transsent"/>
          <w:rFonts w:ascii="Times New Roman" w:eastAsia="宋体" w:hAnsi="Times New Roman" w:cs="Arial" w:hint="eastAsia"/>
          <w:szCs w:val="21"/>
        </w:rPr>
        <w:t>电话：</w:t>
      </w:r>
      <w:r w:rsidRPr="0062717B">
        <w:rPr>
          <w:rStyle w:val="transsent"/>
          <w:rFonts w:ascii="Times New Roman" w:eastAsia="宋体" w:hAnsi="Times New Roman" w:cs="Arial" w:hint="eastAsia"/>
          <w:szCs w:val="21"/>
        </w:rPr>
        <w:t>13688351991</w:t>
      </w:r>
    </w:p>
    <w:p w:rsidR="00F74FC1" w:rsidRPr="0062717B" w:rsidRDefault="00F74FC1" w:rsidP="002A793C">
      <w:pPr>
        <w:spacing w:line="360" w:lineRule="atLeast"/>
        <w:ind w:firstLineChars="200" w:firstLine="420"/>
        <w:rPr>
          <w:rStyle w:val="transsent"/>
          <w:rFonts w:ascii="Times New Roman" w:eastAsia="宋体" w:hAnsi="Times New Roman" w:cs="Arial"/>
          <w:szCs w:val="21"/>
        </w:rPr>
      </w:pPr>
    </w:p>
    <w:p w:rsidR="00F74FC1" w:rsidRPr="0062717B" w:rsidRDefault="00F74FC1" w:rsidP="002A793C">
      <w:pPr>
        <w:spacing w:line="360" w:lineRule="atLeast"/>
        <w:ind w:firstLineChars="200" w:firstLine="420"/>
        <w:rPr>
          <w:rFonts w:ascii="Times New Roman" w:eastAsia="宋体" w:hAnsi="Times New Roman"/>
        </w:rPr>
      </w:pPr>
      <w:r w:rsidRPr="0062717B">
        <w:rPr>
          <w:rFonts w:ascii="Times New Roman" w:eastAsia="宋体" w:hAnsi="Times New Roman" w:hint="eastAsia"/>
        </w:rPr>
        <w:t>谭俊</w:t>
      </w:r>
      <w:r w:rsidR="002A793C">
        <w:rPr>
          <w:rFonts w:ascii="Times New Roman" w:eastAsia="宋体" w:hAnsi="Times New Roman" w:hint="eastAsia"/>
        </w:rPr>
        <w:t>：</w:t>
      </w:r>
      <w:r w:rsidRPr="0062717B">
        <w:rPr>
          <w:rFonts w:ascii="Times New Roman" w:eastAsia="宋体" w:hAnsi="Times New Roman" w:hint="eastAsia"/>
        </w:rPr>
        <w:t>女</w:t>
      </w:r>
      <w:r w:rsidRPr="0062717B">
        <w:rPr>
          <w:rFonts w:ascii="Times New Roman" w:eastAsia="宋体" w:hAnsi="Times New Roman" w:hint="eastAsia"/>
        </w:rPr>
        <w:t xml:space="preserve"> </w:t>
      </w:r>
      <w:r w:rsidR="002A793C">
        <w:rPr>
          <w:rFonts w:ascii="Times New Roman" w:eastAsia="宋体" w:hAnsi="Times New Roman" w:hint="eastAsia"/>
        </w:rPr>
        <w:t xml:space="preserve">  </w:t>
      </w:r>
      <w:r w:rsidRPr="0062717B">
        <w:rPr>
          <w:rFonts w:ascii="Times New Roman" w:eastAsia="宋体" w:hAnsi="Times New Roman" w:hint="eastAsia"/>
        </w:rPr>
        <w:t>四川外国语大学成都学院翻译学院</w:t>
      </w:r>
      <w:r w:rsidRPr="0062717B">
        <w:rPr>
          <w:rFonts w:ascii="Times New Roman" w:eastAsia="宋体" w:hAnsi="Times New Roman" w:hint="eastAsia"/>
        </w:rPr>
        <w:t xml:space="preserve"> </w:t>
      </w:r>
      <w:r w:rsidRPr="0062717B">
        <w:rPr>
          <w:rFonts w:ascii="Times New Roman" w:eastAsia="宋体" w:hAnsi="Times New Roman" w:hint="eastAsia"/>
        </w:rPr>
        <w:t>讲师</w:t>
      </w:r>
      <w:r w:rsidRPr="0062717B">
        <w:rPr>
          <w:rFonts w:ascii="Times New Roman" w:eastAsia="宋体" w:hAnsi="Times New Roman" w:hint="eastAsia"/>
        </w:rPr>
        <w:t xml:space="preserve"> </w:t>
      </w:r>
      <w:r w:rsidRPr="0062717B">
        <w:rPr>
          <w:rFonts w:ascii="Times New Roman" w:eastAsia="宋体" w:hAnsi="Times New Roman" w:hint="eastAsia"/>
        </w:rPr>
        <w:t>硕士</w:t>
      </w:r>
      <w:r w:rsidRPr="0062717B">
        <w:rPr>
          <w:rFonts w:ascii="Times New Roman" w:eastAsia="宋体" w:hAnsi="Times New Roman" w:hint="eastAsia"/>
        </w:rPr>
        <w:t xml:space="preserve"> </w:t>
      </w:r>
    </w:p>
    <w:p w:rsidR="00F74FC1" w:rsidRPr="0062717B" w:rsidRDefault="00F74FC1" w:rsidP="002A793C">
      <w:pPr>
        <w:spacing w:line="360" w:lineRule="atLeast"/>
        <w:ind w:firstLineChars="200" w:firstLine="420"/>
        <w:rPr>
          <w:rFonts w:ascii="Times New Roman" w:eastAsia="宋体" w:hAnsi="Times New Roman"/>
        </w:rPr>
      </w:pPr>
      <w:r w:rsidRPr="0062717B">
        <w:rPr>
          <w:rFonts w:ascii="Times New Roman" w:eastAsia="宋体" w:hAnsi="Times New Roman" w:hint="eastAsia"/>
        </w:rPr>
        <w:t>主要研究方向：</w:t>
      </w:r>
      <w:r w:rsidRPr="0062717B">
        <w:rPr>
          <w:rFonts w:ascii="Times New Roman" w:eastAsia="宋体" w:hAnsi="Times New Roman" w:hint="eastAsia"/>
        </w:rPr>
        <w:t xml:space="preserve"> </w:t>
      </w:r>
      <w:r w:rsidRPr="0062717B">
        <w:rPr>
          <w:rFonts w:ascii="Times New Roman" w:eastAsia="宋体" w:hAnsi="Times New Roman" w:hint="eastAsia"/>
        </w:rPr>
        <w:t>语言学</w:t>
      </w:r>
      <w:r w:rsidR="002A793C">
        <w:rPr>
          <w:rFonts w:ascii="Times New Roman" w:eastAsia="宋体" w:hAnsi="Times New Roman" w:hint="eastAsia"/>
        </w:rPr>
        <w:t>；</w:t>
      </w:r>
      <w:r w:rsidRPr="0062717B">
        <w:rPr>
          <w:rFonts w:ascii="Times New Roman" w:eastAsia="宋体" w:hAnsi="Times New Roman" w:hint="eastAsia"/>
        </w:rPr>
        <w:t>教学法</w:t>
      </w:r>
    </w:p>
    <w:p w:rsidR="00F74FC1" w:rsidRPr="0062717B" w:rsidRDefault="00F74FC1" w:rsidP="002A793C">
      <w:pPr>
        <w:spacing w:line="360" w:lineRule="atLeast"/>
        <w:ind w:firstLineChars="200" w:firstLine="420"/>
        <w:rPr>
          <w:rFonts w:ascii="Times New Roman" w:eastAsia="宋体" w:hAnsi="Times New Roman"/>
        </w:rPr>
      </w:pPr>
      <w:r w:rsidRPr="0062717B">
        <w:rPr>
          <w:rFonts w:ascii="Times New Roman" w:eastAsia="宋体" w:hAnsi="Times New Roman" w:hint="eastAsia"/>
        </w:rPr>
        <w:t>邮箱：</w:t>
      </w:r>
      <w:r w:rsidRPr="0062717B">
        <w:rPr>
          <w:rFonts w:ascii="Times New Roman" w:eastAsia="宋体" w:hAnsi="Times New Roman" w:hint="eastAsia"/>
        </w:rPr>
        <w:t xml:space="preserve">1658942710@qq.com </w:t>
      </w:r>
    </w:p>
    <w:p w:rsidR="00F74FC1" w:rsidRPr="0062717B" w:rsidRDefault="00F74FC1" w:rsidP="002A793C">
      <w:pPr>
        <w:spacing w:line="360" w:lineRule="atLeast"/>
        <w:ind w:firstLineChars="200" w:firstLine="420"/>
        <w:rPr>
          <w:rFonts w:ascii="Times New Roman" w:eastAsia="宋体" w:hAnsi="Times New Roman"/>
        </w:rPr>
      </w:pPr>
      <w:r w:rsidRPr="0062717B">
        <w:rPr>
          <w:rFonts w:ascii="Times New Roman" w:eastAsia="宋体" w:hAnsi="Times New Roman" w:hint="eastAsia"/>
        </w:rPr>
        <w:t>电话：</w:t>
      </w:r>
      <w:r w:rsidRPr="0062717B">
        <w:rPr>
          <w:rFonts w:ascii="Times New Roman" w:eastAsia="宋体" w:hAnsi="Times New Roman" w:hint="eastAsia"/>
        </w:rPr>
        <w:t>13982160379</w:t>
      </w:r>
    </w:p>
    <w:p w:rsidR="00F74FC1" w:rsidRPr="0062717B" w:rsidRDefault="00F74FC1" w:rsidP="00F74FC1">
      <w:pPr>
        <w:ind w:firstLineChars="250" w:firstLine="525"/>
        <w:rPr>
          <w:rStyle w:val="transsent"/>
          <w:rFonts w:ascii="Times New Roman" w:eastAsia="宋体" w:hAnsi="Times New Roman" w:cs="Arial"/>
          <w:szCs w:val="21"/>
        </w:rPr>
      </w:pPr>
    </w:p>
    <w:sectPr w:rsidR="00F74FC1" w:rsidRPr="0062717B">
      <w:footerReference w:type="default" r:id="rId14"/>
      <w:pgSz w:w="11906" w:h="16838"/>
      <w:pgMar w:top="1418" w:right="1418" w:bottom="1361" w:left="1418"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D44" w:rsidRDefault="00347D44">
      <w:r>
        <w:separator/>
      </w:r>
    </w:p>
  </w:endnote>
  <w:endnote w:type="continuationSeparator" w:id="0">
    <w:p w:rsidR="00347D44" w:rsidRDefault="00347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panose1 w:val="02010600030101010101"/>
    <w:charset w:val="86"/>
    <w:family w:val="auto"/>
    <w:pitch w:val="variable"/>
    <w:sig w:usb0="A00002BF" w:usb1="38CF7CFA" w:usb2="00000016" w:usb3="00000000" w:csb0="0004000F" w:csb1="00000000"/>
  </w:font>
  <w:font w:name="等线 Light">
    <w:altName w:val="微软雅黑"/>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3881782"/>
    </w:sdtPr>
    <w:sdtEndPr/>
    <w:sdtContent>
      <w:sdt>
        <w:sdtPr>
          <w:id w:val="98381352"/>
        </w:sdtPr>
        <w:sdtEndPr/>
        <w:sdtContent>
          <w:p w:rsidR="00E97E7A" w:rsidRDefault="00381AD7">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E609C1">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609C1">
              <w:rPr>
                <w:b/>
                <w:bCs/>
                <w:noProof/>
              </w:rPr>
              <w:t>5</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D44" w:rsidRDefault="00347D44">
      <w:r>
        <w:separator/>
      </w:r>
    </w:p>
  </w:footnote>
  <w:footnote w:type="continuationSeparator" w:id="0">
    <w:p w:rsidR="00347D44" w:rsidRDefault="00347D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7307B"/>
    <w:multiLevelType w:val="multilevel"/>
    <w:tmpl w:val="27C7307B"/>
    <w:lvl w:ilvl="0">
      <w:start w:val="1"/>
      <w:numFmt w:val="chineseCountingThousand"/>
      <w:lvlText w:val="%1、"/>
      <w:lvlJc w:val="left"/>
      <w:pPr>
        <w:ind w:left="1413" w:hanging="420"/>
      </w:pPr>
    </w:lvl>
    <w:lvl w:ilvl="1">
      <w:start w:val="1"/>
      <w:numFmt w:val="lowerLetter"/>
      <w:lvlText w:val="%2)"/>
      <w:lvlJc w:val="left"/>
      <w:pPr>
        <w:ind w:left="1833" w:hanging="420"/>
      </w:pPr>
    </w:lvl>
    <w:lvl w:ilvl="2">
      <w:start w:val="1"/>
      <w:numFmt w:val="lowerRoman"/>
      <w:lvlText w:val="%3."/>
      <w:lvlJc w:val="right"/>
      <w:pPr>
        <w:ind w:left="2253" w:hanging="420"/>
      </w:pPr>
    </w:lvl>
    <w:lvl w:ilvl="3">
      <w:start w:val="1"/>
      <w:numFmt w:val="decimal"/>
      <w:lvlText w:val="%4."/>
      <w:lvlJc w:val="left"/>
      <w:pPr>
        <w:ind w:left="2673" w:hanging="420"/>
      </w:pPr>
    </w:lvl>
    <w:lvl w:ilvl="4">
      <w:start w:val="1"/>
      <w:numFmt w:val="lowerLetter"/>
      <w:lvlText w:val="%5)"/>
      <w:lvlJc w:val="left"/>
      <w:pPr>
        <w:ind w:left="3093" w:hanging="420"/>
      </w:pPr>
    </w:lvl>
    <w:lvl w:ilvl="5">
      <w:start w:val="1"/>
      <w:numFmt w:val="lowerRoman"/>
      <w:lvlText w:val="%6."/>
      <w:lvlJc w:val="right"/>
      <w:pPr>
        <w:ind w:left="3513" w:hanging="420"/>
      </w:pPr>
    </w:lvl>
    <w:lvl w:ilvl="6">
      <w:start w:val="1"/>
      <w:numFmt w:val="decimal"/>
      <w:lvlText w:val="%7."/>
      <w:lvlJc w:val="left"/>
      <w:pPr>
        <w:ind w:left="3933" w:hanging="420"/>
      </w:pPr>
    </w:lvl>
    <w:lvl w:ilvl="7">
      <w:start w:val="1"/>
      <w:numFmt w:val="lowerLetter"/>
      <w:lvlText w:val="%8)"/>
      <w:lvlJc w:val="left"/>
      <w:pPr>
        <w:ind w:left="4353" w:hanging="420"/>
      </w:pPr>
    </w:lvl>
    <w:lvl w:ilvl="8">
      <w:start w:val="1"/>
      <w:numFmt w:val="lowerRoman"/>
      <w:lvlText w:val="%9."/>
      <w:lvlJc w:val="right"/>
      <w:pPr>
        <w:ind w:left="4773" w:hanging="420"/>
      </w:pPr>
    </w:lvl>
  </w:abstractNum>
  <w:abstractNum w:abstractNumId="1">
    <w:nsid w:val="48D54A42"/>
    <w:multiLevelType w:val="multilevel"/>
    <w:tmpl w:val="48D54A42"/>
    <w:lvl w:ilvl="0">
      <w:start w:val="1"/>
      <w:numFmt w:val="decimal"/>
      <w:lvlText w:val="%1."/>
      <w:lvlJc w:val="left"/>
      <w:pPr>
        <w:ind w:left="902" w:hanging="420"/>
      </w:p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2">
    <w:nsid w:val="5BF5FDBD"/>
    <w:multiLevelType w:val="singleLevel"/>
    <w:tmpl w:val="5BF5FDBD"/>
    <w:lvl w:ilvl="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26410"/>
    <w:rsid w:val="00004CAF"/>
    <w:rsid w:val="0000510F"/>
    <w:rsid w:val="00007A71"/>
    <w:rsid w:val="00026410"/>
    <w:rsid w:val="0002790A"/>
    <w:rsid w:val="00031FB6"/>
    <w:rsid w:val="00034B50"/>
    <w:rsid w:val="00042D9B"/>
    <w:rsid w:val="000502F7"/>
    <w:rsid w:val="000660B6"/>
    <w:rsid w:val="00071F65"/>
    <w:rsid w:val="00076954"/>
    <w:rsid w:val="00077DF3"/>
    <w:rsid w:val="000802E5"/>
    <w:rsid w:val="0008043D"/>
    <w:rsid w:val="00083C34"/>
    <w:rsid w:val="00084634"/>
    <w:rsid w:val="00095F7F"/>
    <w:rsid w:val="00096809"/>
    <w:rsid w:val="00096FA6"/>
    <w:rsid w:val="000B0DAB"/>
    <w:rsid w:val="000B40FE"/>
    <w:rsid w:val="000C0848"/>
    <w:rsid w:val="000C182A"/>
    <w:rsid w:val="000D62AE"/>
    <w:rsid w:val="000D63EB"/>
    <w:rsid w:val="00104AB0"/>
    <w:rsid w:val="00106073"/>
    <w:rsid w:val="00113965"/>
    <w:rsid w:val="00122A42"/>
    <w:rsid w:val="001308CF"/>
    <w:rsid w:val="00130F5B"/>
    <w:rsid w:val="001328F6"/>
    <w:rsid w:val="0013382E"/>
    <w:rsid w:val="00147435"/>
    <w:rsid w:val="00147B5D"/>
    <w:rsid w:val="001503F8"/>
    <w:rsid w:val="001557E4"/>
    <w:rsid w:val="00157356"/>
    <w:rsid w:val="001636C2"/>
    <w:rsid w:val="00170020"/>
    <w:rsid w:val="00174CB3"/>
    <w:rsid w:val="0017544C"/>
    <w:rsid w:val="00175DFF"/>
    <w:rsid w:val="001772EB"/>
    <w:rsid w:val="001850F5"/>
    <w:rsid w:val="001907E5"/>
    <w:rsid w:val="00190996"/>
    <w:rsid w:val="00195BDC"/>
    <w:rsid w:val="001A184B"/>
    <w:rsid w:val="001C521D"/>
    <w:rsid w:val="001D335C"/>
    <w:rsid w:val="001D429D"/>
    <w:rsid w:val="001D5A0A"/>
    <w:rsid w:val="001F5E72"/>
    <w:rsid w:val="00201D35"/>
    <w:rsid w:val="00213229"/>
    <w:rsid w:val="002164CF"/>
    <w:rsid w:val="0022050C"/>
    <w:rsid w:val="00222982"/>
    <w:rsid w:val="002323E0"/>
    <w:rsid w:val="00246749"/>
    <w:rsid w:val="00250B3C"/>
    <w:rsid w:val="00260F9F"/>
    <w:rsid w:val="00274B12"/>
    <w:rsid w:val="002753DC"/>
    <w:rsid w:val="00277BB4"/>
    <w:rsid w:val="00290CD9"/>
    <w:rsid w:val="00292348"/>
    <w:rsid w:val="00294820"/>
    <w:rsid w:val="002A3EC5"/>
    <w:rsid w:val="002A793C"/>
    <w:rsid w:val="002C45D8"/>
    <w:rsid w:val="002D0E3E"/>
    <w:rsid w:val="002D5B3C"/>
    <w:rsid w:val="002E121F"/>
    <w:rsid w:val="002F5C59"/>
    <w:rsid w:val="00303901"/>
    <w:rsid w:val="003227B4"/>
    <w:rsid w:val="00324B0E"/>
    <w:rsid w:val="00331602"/>
    <w:rsid w:val="003464CB"/>
    <w:rsid w:val="00346FF8"/>
    <w:rsid w:val="00347D44"/>
    <w:rsid w:val="00362927"/>
    <w:rsid w:val="00367DB7"/>
    <w:rsid w:val="00375714"/>
    <w:rsid w:val="00376190"/>
    <w:rsid w:val="00381AD7"/>
    <w:rsid w:val="00392A66"/>
    <w:rsid w:val="00393A56"/>
    <w:rsid w:val="003A3585"/>
    <w:rsid w:val="003A6D86"/>
    <w:rsid w:val="003B425A"/>
    <w:rsid w:val="003B4B3E"/>
    <w:rsid w:val="003D0114"/>
    <w:rsid w:val="003D06F3"/>
    <w:rsid w:val="003D3EE1"/>
    <w:rsid w:val="003E00C3"/>
    <w:rsid w:val="003F4E90"/>
    <w:rsid w:val="004036DB"/>
    <w:rsid w:val="0041070E"/>
    <w:rsid w:val="004132BB"/>
    <w:rsid w:val="00413D4F"/>
    <w:rsid w:val="0041419A"/>
    <w:rsid w:val="00416D59"/>
    <w:rsid w:val="004215D6"/>
    <w:rsid w:val="0042479E"/>
    <w:rsid w:val="00437540"/>
    <w:rsid w:val="004471F0"/>
    <w:rsid w:val="004763E2"/>
    <w:rsid w:val="004765FC"/>
    <w:rsid w:val="004905DF"/>
    <w:rsid w:val="004A119E"/>
    <w:rsid w:val="004A4303"/>
    <w:rsid w:val="004A6ECB"/>
    <w:rsid w:val="004A712E"/>
    <w:rsid w:val="004B328F"/>
    <w:rsid w:val="004C520A"/>
    <w:rsid w:val="004D29B5"/>
    <w:rsid w:val="004E08F5"/>
    <w:rsid w:val="004E0A63"/>
    <w:rsid w:val="004F4466"/>
    <w:rsid w:val="004F5788"/>
    <w:rsid w:val="004F5A07"/>
    <w:rsid w:val="00511B36"/>
    <w:rsid w:val="005134F9"/>
    <w:rsid w:val="00522FAE"/>
    <w:rsid w:val="005232B7"/>
    <w:rsid w:val="00537317"/>
    <w:rsid w:val="005425CB"/>
    <w:rsid w:val="00542BD5"/>
    <w:rsid w:val="00544278"/>
    <w:rsid w:val="00546378"/>
    <w:rsid w:val="00552CFB"/>
    <w:rsid w:val="00555698"/>
    <w:rsid w:val="005556BB"/>
    <w:rsid w:val="00555D82"/>
    <w:rsid w:val="00567D8B"/>
    <w:rsid w:val="005737EB"/>
    <w:rsid w:val="00573E04"/>
    <w:rsid w:val="00576B11"/>
    <w:rsid w:val="005858C6"/>
    <w:rsid w:val="00591294"/>
    <w:rsid w:val="00594157"/>
    <w:rsid w:val="005944A2"/>
    <w:rsid w:val="00595916"/>
    <w:rsid w:val="005972C0"/>
    <w:rsid w:val="005A4955"/>
    <w:rsid w:val="005A5286"/>
    <w:rsid w:val="005A7D50"/>
    <w:rsid w:val="005D0384"/>
    <w:rsid w:val="005D1CAE"/>
    <w:rsid w:val="005E76AB"/>
    <w:rsid w:val="005F21BD"/>
    <w:rsid w:val="005F3DAC"/>
    <w:rsid w:val="005F69E3"/>
    <w:rsid w:val="005F6EB5"/>
    <w:rsid w:val="00603350"/>
    <w:rsid w:val="00620F54"/>
    <w:rsid w:val="0062717B"/>
    <w:rsid w:val="00632AAA"/>
    <w:rsid w:val="00654BCB"/>
    <w:rsid w:val="00660297"/>
    <w:rsid w:val="006733E4"/>
    <w:rsid w:val="00676008"/>
    <w:rsid w:val="00676EFB"/>
    <w:rsid w:val="006816CC"/>
    <w:rsid w:val="006A01CA"/>
    <w:rsid w:val="006A238D"/>
    <w:rsid w:val="006A62E7"/>
    <w:rsid w:val="006B0777"/>
    <w:rsid w:val="006B0A00"/>
    <w:rsid w:val="006C1015"/>
    <w:rsid w:val="006C7929"/>
    <w:rsid w:val="006D47E7"/>
    <w:rsid w:val="006E3F5B"/>
    <w:rsid w:val="006F0103"/>
    <w:rsid w:val="006F5CB7"/>
    <w:rsid w:val="0070637B"/>
    <w:rsid w:val="00706791"/>
    <w:rsid w:val="00720CF0"/>
    <w:rsid w:val="00722A50"/>
    <w:rsid w:val="00726165"/>
    <w:rsid w:val="007355E6"/>
    <w:rsid w:val="00737DC6"/>
    <w:rsid w:val="007425B3"/>
    <w:rsid w:val="0074546E"/>
    <w:rsid w:val="00771BAA"/>
    <w:rsid w:val="007745DD"/>
    <w:rsid w:val="00781A27"/>
    <w:rsid w:val="007A25D4"/>
    <w:rsid w:val="007A45BC"/>
    <w:rsid w:val="007B2CF3"/>
    <w:rsid w:val="007B49DD"/>
    <w:rsid w:val="007B606C"/>
    <w:rsid w:val="007C0458"/>
    <w:rsid w:val="007D48F1"/>
    <w:rsid w:val="007E5D78"/>
    <w:rsid w:val="007E7D76"/>
    <w:rsid w:val="007F007F"/>
    <w:rsid w:val="007F6B7B"/>
    <w:rsid w:val="007F7784"/>
    <w:rsid w:val="00802A86"/>
    <w:rsid w:val="00805633"/>
    <w:rsid w:val="00805CA6"/>
    <w:rsid w:val="00814A7F"/>
    <w:rsid w:val="00825955"/>
    <w:rsid w:val="0083556C"/>
    <w:rsid w:val="008426F4"/>
    <w:rsid w:val="00860464"/>
    <w:rsid w:val="00863CAF"/>
    <w:rsid w:val="008649EE"/>
    <w:rsid w:val="00865467"/>
    <w:rsid w:val="008709A0"/>
    <w:rsid w:val="00872AC8"/>
    <w:rsid w:val="00874003"/>
    <w:rsid w:val="008A0E52"/>
    <w:rsid w:val="008A2EAB"/>
    <w:rsid w:val="008A40F0"/>
    <w:rsid w:val="008B4596"/>
    <w:rsid w:val="008B6E8B"/>
    <w:rsid w:val="008C4C58"/>
    <w:rsid w:val="008C70D8"/>
    <w:rsid w:val="008D051A"/>
    <w:rsid w:val="008D43BE"/>
    <w:rsid w:val="008D7D04"/>
    <w:rsid w:val="008E1B97"/>
    <w:rsid w:val="008E2624"/>
    <w:rsid w:val="008E2E47"/>
    <w:rsid w:val="008F012B"/>
    <w:rsid w:val="008F1810"/>
    <w:rsid w:val="008F6CBA"/>
    <w:rsid w:val="009006AA"/>
    <w:rsid w:val="009103F1"/>
    <w:rsid w:val="009302F5"/>
    <w:rsid w:val="0095045E"/>
    <w:rsid w:val="009519EF"/>
    <w:rsid w:val="00962DB3"/>
    <w:rsid w:val="0097544B"/>
    <w:rsid w:val="009845D8"/>
    <w:rsid w:val="009C7394"/>
    <w:rsid w:val="009D0306"/>
    <w:rsid w:val="009E32ED"/>
    <w:rsid w:val="009F0A8A"/>
    <w:rsid w:val="00A1739E"/>
    <w:rsid w:val="00A256A9"/>
    <w:rsid w:val="00A47B2B"/>
    <w:rsid w:val="00A50379"/>
    <w:rsid w:val="00A52537"/>
    <w:rsid w:val="00A64F1C"/>
    <w:rsid w:val="00A660CC"/>
    <w:rsid w:val="00A66268"/>
    <w:rsid w:val="00A708AD"/>
    <w:rsid w:val="00A7559E"/>
    <w:rsid w:val="00A80FDC"/>
    <w:rsid w:val="00A972D1"/>
    <w:rsid w:val="00AA0A8F"/>
    <w:rsid w:val="00AA288F"/>
    <w:rsid w:val="00AC17C2"/>
    <w:rsid w:val="00AC28AA"/>
    <w:rsid w:val="00AC7E29"/>
    <w:rsid w:val="00AD450C"/>
    <w:rsid w:val="00AD4B6E"/>
    <w:rsid w:val="00AE02ED"/>
    <w:rsid w:val="00AE0EA3"/>
    <w:rsid w:val="00AE5342"/>
    <w:rsid w:val="00AF40EA"/>
    <w:rsid w:val="00AF740C"/>
    <w:rsid w:val="00B02597"/>
    <w:rsid w:val="00B07AF0"/>
    <w:rsid w:val="00B17917"/>
    <w:rsid w:val="00B37EF1"/>
    <w:rsid w:val="00B4062A"/>
    <w:rsid w:val="00B44F4D"/>
    <w:rsid w:val="00B5265F"/>
    <w:rsid w:val="00B61A5E"/>
    <w:rsid w:val="00B72F41"/>
    <w:rsid w:val="00B7336C"/>
    <w:rsid w:val="00B76F52"/>
    <w:rsid w:val="00B86941"/>
    <w:rsid w:val="00B87252"/>
    <w:rsid w:val="00BA0992"/>
    <w:rsid w:val="00BA234E"/>
    <w:rsid w:val="00BA489C"/>
    <w:rsid w:val="00BA62B3"/>
    <w:rsid w:val="00BA62DC"/>
    <w:rsid w:val="00BA631C"/>
    <w:rsid w:val="00BB2915"/>
    <w:rsid w:val="00BB45CD"/>
    <w:rsid w:val="00BD1A6C"/>
    <w:rsid w:val="00BD7B81"/>
    <w:rsid w:val="00BD7CB0"/>
    <w:rsid w:val="00BF5841"/>
    <w:rsid w:val="00BF5E90"/>
    <w:rsid w:val="00BF6EC8"/>
    <w:rsid w:val="00C011FB"/>
    <w:rsid w:val="00C04424"/>
    <w:rsid w:val="00C111BB"/>
    <w:rsid w:val="00C31B71"/>
    <w:rsid w:val="00C331AE"/>
    <w:rsid w:val="00C368CD"/>
    <w:rsid w:val="00C36C95"/>
    <w:rsid w:val="00C37B8D"/>
    <w:rsid w:val="00C4036D"/>
    <w:rsid w:val="00C4145F"/>
    <w:rsid w:val="00C4224F"/>
    <w:rsid w:val="00C45C8F"/>
    <w:rsid w:val="00C52280"/>
    <w:rsid w:val="00C57E1C"/>
    <w:rsid w:val="00C6009F"/>
    <w:rsid w:val="00C675C4"/>
    <w:rsid w:val="00C7006C"/>
    <w:rsid w:val="00C71446"/>
    <w:rsid w:val="00C7185D"/>
    <w:rsid w:val="00C7513B"/>
    <w:rsid w:val="00C75957"/>
    <w:rsid w:val="00C86B93"/>
    <w:rsid w:val="00C937B5"/>
    <w:rsid w:val="00CA1D1D"/>
    <w:rsid w:val="00CA51EA"/>
    <w:rsid w:val="00CA77AE"/>
    <w:rsid w:val="00CB0178"/>
    <w:rsid w:val="00CB2A2C"/>
    <w:rsid w:val="00CD55CD"/>
    <w:rsid w:val="00CD5E1D"/>
    <w:rsid w:val="00CE3095"/>
    <w:rsid w:val="00D067C6"/>
    <w:rsid w:val="00D13855"/>
    <w:rsid w:val="00D16459"/>
    <w:rsid w:val="00D16FEB"/>
    <w:rsid w:val="00D21DB2"/>
    <w:rsid w:val="00D30888"/>
    <w:rsid w:val="00D45134"/>
    <w:rsid w:val="00D55509"/>
    <w:rsid w:val="00D614F1"/>
    <w:rsid w:val="00D61B13"/>
    <w:rsid w:val="00D6603B"/>
    <w:rsid w:val="00D74DC1"/>
    <w:rsid w:val="00D77E74"/>
    <w:rsid w:val="00D80B8C"/>
    <w:rsid w:val="00D81019"/>
    <w:rsid w:val="00D821A6"/>
    <w:rsid w:val="00D91AF9"/>
    <w:rsid w:val="00D92C6B"/>
    <w:rsid w:val="00DA5039"/>
    <w:rsid w:val="00DA5938"/>
    <w:rsid w:val="00DB1E9A"/>
    <w:rsid w:val="00DB5723"/>
    <w:rsid w:val="00DC028D"/>
    <w:rsid w:val="00DD0BD3"/>
    <w:rsid w:val="00DE3D55"/>
    <w:rsid w:val="00DF68C8"/>
    <w:rsid w:val="00E04281"/>
    <w:rsid w:val="00E071EE"/>
    <w:rsid w:val="00E07BE7"/>
    <w:rsid w:val="00E16196"/>
    <w:rsid w:val="00E23591"/>
    <w:rsid w:val="00E273E7"/>
    <w:rsid w:val="00E32C9D"/>
    <w:rsid w:val="00E5113E"/>
    <w:rsid w:val="00E521BB"/>
    <w:rsid w:val="00E55497"/>
    <w:rsid w:val="00E57C28"/>
    <w:rsid w:val="00E609C1"/>
    <w:rsid w:val="00E646F3"/>
    <w:rsid w:val="00E67A05"/>
    <w:rsid w:val="00E74B13"/>
    <w:rsid w:val="00E76AAE"/>
    <w:rsid w:val="00E8111E"/>
    <w:rsid w:val="00E970D8"/>
    <w:rsid w:val="00E97E7A"/>
    <w:rsid w:val="00EB7AA2"/>
    <w:rsid w:val="00EB7CCE"/>
    <w:rsid w:val="00EC1748"/>
    <w:rsid w:val="00ED432A"/>
    <w:rsid w:val="00ED47CF"/>
    <w:rsid w:val="00F05598"/>
    <w:rsid w:val="00F11C9C"/>
    <w:rsid w:val="00F23440"/>
    <w:rsid w:val="00F30959"/>
    <w:rsid w:val="00F47E95"/>
    <w:rsid w:val="00F63233"/>
    <w:rsid w:val="00F67D5F"/>
    <w:rsid w:val="00F74FC1"/>
    <w:rsid w:val="00F80935"/>
    <w:rsid w:val="00F8512F"/>
    <w:rsid w:val="00F8541D"/>
    <w:rsid w:val="00F85973"/>
    <w:rsid w:val="00F9001A"/>
    <w:rsid w:val="00F9107B"/>
    <w:rsid w:val="00F97388"/>
    <w:rsid w:val="00FA46C1"/>
    <w:rsid w:val="00FA591C"/>
    <w:rsid w:val="00FA7394"/>
    <w:rsid w:val="00FB0F82"/>
    <w:rsid w:val="00FB5EBF"/>
    <w:rsid w:val="00FC273A"/>
    <w:rsid w:val="00FC56A7"/>
    <w:rsid w:val="00FC7602"/>
    <w:rsid w:val="00FD33F5"/>
    <w:rsid w:val="00FD466E"/>
    <w:rsid w:val="00FE4CAB"/>
    <w:rsid w:val="00FF794D"/>
    <w:rsid w:val="00FF7AE8"/>
    <w:rsid w:val="17BA181A"/>
    <w:rsid w:val="1F9F27BC"/>
    <w:rsid w:val="69B773C5"/>
    <w:rsid w:val="69C25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jc w:val="center"/>
    </w:pPr>
    <w:rPr>
      <w:rFonts w:asciiTheme="majorHAnsi" w:eastAsia="宋体" w:hAnsiTheme="majorHAnsi" w:cstheme="majorBidi"/>
      <w:sz w:val="18"/>
      <w:szCs w:val="20"/>
    </w:rPr>
  </w:style>
  <w:style w:type="paragraph" w:styleId="a4">
    <w:name w:val="Balloon Text"/>
    <w:basedOn w:val="a"/>
    <w:link w:val="Char"/>
    <w:uiPriority w:val="99"/>
    <w:semiHidden/>
    <w:unhideWhenUsed/>
    <w:qFormat/>
    <w:rPr>
      <w:sz w:val="18"/>
      <w:szCs w:val="18"/>
    </w:rPr>
  </w:style>
  <w:style w:type="paragraph" w:styleId="a5">
    <w:name w:val="footer"/>
    <w:basedOn w:val="a"/>
    <w:link w:val="Char0"/>
    <w:uiPriority w:val="99"/>
    <w:unhideWhenUsed/>
    <w:qFormat/>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Light Shading"/>
    <w:basedOn w:val="a1"/>
    <w:uiPriority w:val="60"/>
    <w:qFormat/>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har1">
    <w:name w:val="页眉 Char"/>
    <w:basedOn w:val="a0"/>
    <w:link w:val="a6"/>
    <w:uiPriority w:val="99"/>
    <w:qFormat/>
    <w:rPr>
      <w:sz w:val="18"/>
      <w:szCs w:val="18"/>
    </w:rPr>
  </w:style>
  <w:style w:type="character" w:customStyle="1" w:styleId="Char0">
    <w:name w:val="页脚 Char"/>
    <w:basedOn w:val="a0"/>
    <w:link w:val="a5"/>
    <w:uiPriority w:val="99"/>
    <w:qFormat/>
    <w:rPr>
      <w:sz w:val="18"/>
      <w:szCs w:val="18"/>
    </w:rPr>
  </w:style>
  <w:style w:type="paragraph" w:styleId="a9">
    <w:name w:val="List Paragraph"/>
    <w:basedOn w:val="a"/>
    <w:uiPriority w:val="34"/>
    <w:qFormat/>
    <w:pPr>
      <w:ind w:firstLineChars="200" w:firstLine="420"/>
    </w:pPr>
  </w:style>
  <w:style w:type="character" w:customStyle="1" w:styleId="Char">
    <w:name w:val="批注框文本 Char"/>
    <w:basedOn w:val="a0"/>
    <w:link w:val="a4"/>
    <w:uiPriority w:val="99"/>
    <w:semiHidden/>
    <w:rPr>
      <w:sz w:val="18"/>
      <w:szCs w:val="18"/>
    </w:rPr>
  </w:style>
  <w:style w:type="character" w:customStyle="1" w:styleId="transsent">
    <w:name w:val="transsent"/>
    <w:basedOn w:val="a0"/>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FCF5F0-80C1-4534-8BC3-5DA34ECFE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wall</dc:creator>
  <cp:lastModifiedBy>Windows 用户</cp:lastModifiedBy>
  <cp:revision>860</cp:revision>
  <dcterms:created xsi:type="dcterms:W3CDTF">2018-10-27T05:20:00Z</dcterms:created>
  <dcterms:modified xsi:type="dcterms:W3CDTF">2020-03-06T02:20:00Z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