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210B6A" w:rsidRDefault="00382EAA" w:rsidP="00AC50E4">
      <w:pPr>
        <w:rPr>
          <w:sz w:val="36"/>
          <w:szCs w:val="36"/>
        </w:rPr>
      </w:pPr>
      <w:r w:rsidRPr="00210B6A">
        <w:rPr>
          <w:rFonts w:hint="eastAsia"/>
          <w:sz w:val="36"/>
          <w:szCs w:val="36"/>
        </w:rPr>
        <w:t>作者：郑</w:t>
      </w:r>
      <w:r w:rsidRPr="00210B6A">
        <w:rPr>
          <w:sz w:val="36"/>
          <w:szCs w:val="36"/>
        </w:rPr>
        <w:t xml:space="preserve"> </w:t>
      </w:r>
      <w:r w:rsidRPr="00210B6A">
        <w:rPr>
          <w:rFonts w:hint="eastAsia"/>
          <w:sz w:val="36"/>
          <w:szCs w:val="36"/>
        </w:rPr>
        <w:t>晖</w:t>
      </w:r>
    </w:p>
    <w:p w:rsidR="00382EAA" w:rsidRPr="00210B6A" w:rsidRDefault="00382EAA" w:rsidP="00AC50E4">
      <w:pPr>
        <w:rPr>
          <w:sz w:val="36"/>
          <w:szCs w:val="36"/>
        </w:rPr>
      </w:pPr>
      <w:r w:rsidRPr="00210B6A">
        <w:rPr>
          <w:rFonts w:hint="eastAsia"/>
          <w:sz w:val="36"/>
          <w:szCs w:val="36"/>
        </w:rPr>
        <w:t>详细地址：</w:t>
      </w:r>
      <w:r w:rsidR="004647A0" w:rsidRPr="00210B6A">
        <w:rPr>
          <w:rFonts w:hint="eastAsia"/>
          <w:sz w:val="36"/>
          <w:szCs w:val="36"/>
        </w:rPr>
        <w:t>福建省宁德市</w:t>
      </w:r>
      <w:r w:rsidRPr="00210B6A">
        <w:rPr>
          <w:rFonts w:hint="eastAsia"/>
          <w:sz w:val="36"/>
          <w:szCs w:val="36"/>
        </w:rPr>
        <w:t>周宁县安后村文安路</w:t>
      </w:r>
      <w:r w:rsidRPr="00210B6A">
        <w:rPr>
          <w:sz w:val="36"/>
          <w:szCs w:val="36"/>
        </w:rPr>
        <w:t>1</w:t>
      </w:r>
      <w:r w:rsidRPr="00210B6A">
        <w:rPr>
          <w:rFonts w:hint="eastAsia"/>
          <w:sz w:val="36"/>
          <w:szCs w:val="36"/>
        </w:rPr>
        <w:t>号</w:t>
      </w:r>
      <w:r w:rsidRPr="00210B6A">
        <w:rPr>
          <w:sz w:val="36"/>
          <w:szCs w:val="36"/>
        </w:rPr>
        <w:t xml:space="preserve">  </w:t>
      </w:r>
      <w:r w:rsidRPr="00210B6A">
        <w:rPr>
          <w:rFonts w:hint="eastAsia"/>
          <w:sz w:val="36"/>
          <w:szCs w:val="36"/>
        </w:rPr>
        <w:t>周宁职业中专学校</w:t>
      </w:r>
    </w:p>
    <w:p w:rsidR="00382EAA" w:rsidRPr="00210B6A" w:rsidRDefault="00382EAA" w:rsidP="00AC50E4">
      <w:pPr>
        <w:rPr>
          <w:sz w:val="36"/>
          <w:szCs w:val="36"/>
        </w:rPr>
      </w:pPr>
      <w:r w:rsidRPr="00210B6A">
        <w:rPr>
          <w:rFonts w:hint="eastAsia"/>
          <w:sz w:val="36"/>
          <w:szCs w:val="36"/>
        </w:rPr>
        <w:t>邮编：</w:t>
      </w:r>
      <w:r w:rsidRPr="00210B6A">
        <w:rPr>
          <w:sz w:val="36"/>
          <w:szCs w:val="36"/>
        </w:rPr>
        <w:t>355400</w:t>
      </w:r>
    </w:p>
    <w:p w:rsidR="00382EAA" w:rsidRPr="00210B6A" w:rsidRDefault="00382EAA" w:rsidP="00AC50E4">
      <w:pPr>
        <w:rPr>
          <w:sz w:val="36"/>
          <w:szCs w:val="36"/>
        </w:rPr>
      </w:pPr>
      <w:r w:rsidRPr="00210B6A">
        <w:rPr>
          <w:rFonts w:hint="eastAsia"/>
          <w:sz w:val="36"/>
          <w:szCs w:val="36"/>
        </w:rPr>
        <w:t>联系电话：</w:t>
      </w:r>
      <w:r w:rsidRPr="00210B6A">
        <w:rPr>
          <w:sz w:val="36"/>
          <w:szCs w:val="36"/>
        </w:rPr>
        <w:t>18905036556</w:t>
      </w:r>
    </w:p>
    <w:p w:rsidR="00382EAA" w:rsidRPr="00210B6A" w:rsidRDefault="00382EAA" w:rsidP="00AC50E4">
      <w:pPr>
        <w:rPr>
          <w:sz w:val="36"/>
          <w:szCs w:val="36"/>
        </w:rPr>
      </w:pPr>
      <w:r w:rsidRPr="00210B6A">
        <w:rPr>
          <w:rFonts w:hint="eastAsia"/>
          <w:sz w:val="36"/>
          <w:szCs w:val="36"/>
        </w:rPr>
        <w:t>电子邮箱：</w:t>
      </w:r>
      <w:r w:rsidRPr="00210B6A">
        <w:rPr>
          <w:sz w:val="36"/>
          <w:szCs w:val="36"/>
        </w:rPr>
        <w:t>znzzzh@126.com</w:t>
      </w: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</w:p>
    <w:p w:rsidR="00210B6A" w:rsidRDefault="00210B6A" w:rsidP="00AC50E4">
      <w:pPr>
        <w:jc w:val="center"/>
        <w:rPr>
          <w:rFonts w:hint="eastAsia"/>
          <w:sz w:val="28"/>
          <w:szCs w:val="28"/>
        </w:rPr>
      </w:pPr>
    </w:p>
    <w:p w:rsidR="00210B6A" w:rsidRDefault="00210B6A" w:rsidP="00AC50E4">
      <w:pPr>
        <w:jc w:val="center"/>
        <w:rPr>
          <w:rFonts w:hint="eastAsia"/>
          <w:sz w:val="28"/>
          <w:szCs w:val="28"/>
        </w:rPr>
      </w:pPr>
    </w:p>
    <w:p w:rsidR="00210B6A" w:rsidRDefault="00210B6A" w:rsidP="00AC50E4">
      <w:pPr>
        <w:jc w:val="center"/>
        <w:rPr>
          <w:rFonts w:hint="eastAsia"/>
          <w:sz w:val="28"/>
          <w:szCs w:val="28"/>
        </w:rPr>
      </w:pPr>
    </w:p>
    <w:p w:rsidR="00210B6A" w:rsidRDefault="00210B6A" w:rsidP="00AC50E4">
      <w:pPr>
        <w:jc w:val="center"/>
        <w:rPr>
          <w:rFonts w:hint="eastAsia"/>
          <w:sz w:val="28"/>
          <w:szCs w:val="28"/>
        </w:rPr>
      </w:pPr>
    </w:p>
    <w:p w:rsidR="00210B6A" w:rsidRDefault="00210B6A" w:rsidP="00AC50E4">
      <w:pPr>
        <w:jc w:val="center"/>
        <w:rPr>
          <w:rFonts w:hint="eastAsia"/>
          <w:sz w:val="28"/>
          <w:szCs w:val="28"/>
        </w:rPr>
      </w:pPr>
    </w:p>
    <w:p w:rsidR="00210B6A" w:rsidRDefault="00210B6A" w:rsidP="00AC50E4">
      <w:pPr>
        <w:jc w:val="center"/>
        <w:rPr>
          <w:rFonts w:hint="eastAsia"/>
          <w:sz w:val="28"/>
          <w:szCs w:val="28"/>
        </w:rPr>
      </w:pPr>
    </w:p>
    <w:p w:rsidR="00210B6A" w:rsidRDefault="00210B6A" w:rsidP="00AC50E4">
      <w:pPr>
        <w:jc w:val="center"/>
        <w:rPr>
          <w:rFonts w:hint="eastAsia"/>
          <w:sz w:val="28"/>
          <w:szCs w:val="28"/>
        </w:rPr>
      </w:pPr>
    </w:p>
    <w:p w:rsidR="00210B6A" w:rsidRDefault="00210B6A" w:rsidP="00210B6A">
      <w:pPr>
        <w:rPr>
          <w:rFonts w:hint="eastAsia"/>
          <w:sz w:val="28"/>
          <w:szCs w:val="28"/>
        </w:rPr>
      </w:pPr>
    </w:p>
    <w:p w:rsidR="00382EAA" w:rsidRPr="00AC50E4" w:rsidRDefault="00382EAA" w:rsidP="00AC50E4">
      <w:pPr>
        <w:jc w:val="center"/>
        <w:rPr>
          <w:sz w:val="28"/>
          <w:szCs w:val="28"/>
        </w:rPr>
      </w:pPr>
      <w:r w:rsidRPr="00AC50E4">
        <w:rPr>
          <w:rFonts w:hint="eastAsia"/>
          <w:sz w:val="28"/>
          <w:szCs w:val="28"/>
        </w:rPr>
        <w:lastRenderedPageBreak/>
        <w:t>新课标下基于学业水平考试的中职数学教学策略探究</w:t>
      </w:r>
    </w:p>
    <w:p w:rsidR="00382EAA" w:rsidRPr="00AC50E4" w:rsidRDefault="00382EAA" w:rsidP="00AC50E4">
      <w:pPr>
        <w:jc w:val="center"/>
        <w:rPr>
          <w:szCs w:val="21"/>
        </w:rPr>
      </w:pPr>
      <w:r w:rsidRPr="00AC50E4">
        <w:rPr>
          <w:rFonts w:hint="eastAsia"/>
          <w:sz w:val="24"/>
          <w:szCs w:val="24"/>
        </w:rPr>
        <w:t>郑</w:t>
      </w:r>
      <w:r w:rsidRPr="00AC50E4">
        <w:rPr>
          <w:sz w:val="24"/>
          <w:szCs w:val="24"/>
        </w:rPr>
        <w:t xml:space="preserve"> </w:t>
      </w:r>
      <w:r w:rsidR="00BB53B9">
        <w:rPr>
          <w:rFonts w:hint="eastAsia"/>
          <w:sz w:val="24"/>
          <w:szCs w:val="24"/>
        </w:rPr>
        <w:t xml:space="preserve"> </w:t>
      </w:r>
      <w:r w:rsidRPr="00AC50E4">
        <w:rPr>
          <w:rFonts w:hint="eastAsia"/>
          <w:sz w:val="24"/>
          <w:szCs w:val="24"/>
        </w:rPr>
        <w:t>晖</w:t>
      </w:r>
    </w:p>
    <w:p w:rsidR="00382EAA" w:rsidRPr="00AC50E4" w:rsidRDefault="00382EAA" w:rsidP="00AC50E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AC50E4">
        <w:rPr>
          <w:rFonts w:hint="eastAsia"/>
          <w:sz w:val="24"/>
          <w:szCs w:val="24"/>
        </w:rPr>
        <w:t>周宁职业中专学校</w:t>
      </w:r>
      <w:r>
        <w:rPr>
          <w:rFonts w:hint="eastAsia"/>
          <w:sz w:val="24"/>
          <w:szCs w:val="24"/>
        </w:rPr>
        <w:t>，福建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周宁</w:t>
      </w:r>
      <w:r>
        <w:rPr>
          <w:sz w:val="24"/>
          <w:szCs w:val="24"/>
        </w:rPr>
        <w:t xml:space="preserve">  355400</w:t>
      </w:r>
      <w:r>
        <w:rPr>
          <w:rFonts w:hint="eastAsia"/>
          <w:sz w:val="24"/>
          <w:szCs w:val="24"/>
        </w:rPr>
        <w:t>）</w:t>
      </w:r>
      <w:r w:rsidRPr="00AC50E4">
        <w:rPr>
          <w:sz w:val="24"/>
          <w:szCs w:val="24"/>
        </w:rPr>
        <w:t xml:space="preserve">  </w:t>
      </w: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  <w:r w:rsidRPr="00AC50E4">
        <w:rPr>
          <w:rFonts w:hint="eastAsia"/>
          <w:szCs w:val="21"/>
        </w:rPr>
        <w:t>摘</w:t>
      </w:r>
      <w:r w:rsidRPr="00AC50E4">
        <w:rPr>
          <w:szCs w:val="21"/>
        </w:rPr>
        <w:t xml:space="preserve">  </w:t>
      </w:r>
      <w:r w:rsidRPr="00AC50E4">
        <w:rPr>
          <w:rFonts w:hint="eastAsia"/>
          <w:szCs w:val="21"/>
        </w:rPr>
        <w:t>要：</w:t>
      </w:r>
      <w:r w:rsidRPr="006958E7">
        <w:rPr>
          <w:rFonts w:hint="eastAsia"/>
          <w:szCs w:val="21"/>
        </w:rPr>
        <w:t>福建省于</w:t>
      </w:r>
      <w:r w:rsidRPr="006958E7">
        <w:rPr>
          <w:szCs w:val="21"/>
        </w:rPr>
        <w:t>2017</w:t>
      </w:r>
      <w:r w:rsidRPr="006958E7">
        <w:rPr>
          <w:rFonts w:hint="eastAsia"/>
          <w:szCs w:val="21"/>
        </w:rPr>
        <w:t>年开始实施学业水平考试，以学业水平考试成绩作为学生毕业与升学的考核标准，</w:t>
      </w:r>
      <w:r>
        <w:rPr>
          <w:rFonts w:hint="eastAsia"/>
          <w:szCs w:val="21"/>
        </w:rPr>
        <w:t>并且</w:t>
      </w:r>
      <w:r w:rsidRPr="006958E7">
        <w:rPr>
          <w:rFonts w:hint="eastAsia"/>
          <w:szCs w:val="21"/>
        </w:rPr>
        <w:t>教育部</w:t>
      </w:r>
      <w:r>
        <w:rPr>
          <w:rFonts w:hint="eastAsia"/>
          <w:szCs w:val="21"/>
        </w:rPr>
        <w:t>又刚</w:t>
      </w:r>
      <w:r w:rsidRPr="006958E7">
        <w:rPr>
          <w:rFonts w:hint="eastAsia"/>
          <w:szCs w:val="21"/>
        </w:rPr>
        <w:t>发布了中等职业学校数学课程标准</w:t>
      </w:r>
      <w:r>
        <w:rPr>
          <w:rFonts w:hint="eastAsia"/>
          <w:szCs w:val="21"/>
        </w:rPr>
        <w:t>。在此背景下，文章分析了</w:t>
      </w:r>
      <w:r w:rsidRPr="00AC50E4">
        <w:rPr>
          <w:rFonts w:hint="eastAsia"/>
          <w:szCs w:val="21"/>
        </w:rPr>
        <w:t>中职数学新课程标准</w:t>
      </w:r>
      <w:r>
        <w:rPr>
          <w:rFonts w:hint="eastAsia"/>
          <w:szCs w:val="21"/>
        </w:rPr>
        <w:t>和数学学科学业水平考试情况，对在</w:t>
      </w:r>
      <w:r w:rsidRPr="00AC50E4">
        <w:rPr>
          <w:rFonts w:hint="eastAsia"/>
          <w:szCs w:val="21"/>
        </w:rPr>
        <w:t>学业水平考试背景下中职数学教学策略</w:t>
      </w:r>
      <w:r>
        <w:rPr>
          <w:rFonts w:hint="eastAsia"/>
          <w:szCs w:val="21"/>
        </w:rPr>
        <w:t>进行探究，以期能促进中职数学教学改革，提高学生数学学业水平和数学核心素养。</w:t>
      </w: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  <w:r w:rsidRPr="00AC50E4">
        <w:rPr>
          <w:rFonts w:hint="eastAsia"/>
          <w:szCs w:val="21"/>
        </w:rPr>
        <w:t>关键词：新课标；学业水平；中职数学；教学策略；</w:t>
      </w: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  <w:r w:rsidRPr="00AC50E4">
        <w:rPr>
          <w:rFonts w:hint="eastAsia"/>
          <w:szCs w:val="21"/>
        </w:rPr>
        <w:t>一、读懂中职数学新课程标准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szCs w:val="21"/>
        </w:rPr>
        <w:t>2020</w:t>
      </w:r>
      <w:r w:rsidRPr="00AC50E4">
        <w:rPr>
          <w:rFonts w:hint="eastAsia"/>
          <w:szCs w:val="21"/>
        </w:rPr>
        <w:t>年</w:t>
      </w:r>
      <w:r w:rsidRPr="00AC50E4">
        <w:rPr>
          <w:szCs w:val="21"/>
        </w:rPr>
        <w:t>1</w:t>
      </w:r>
      <w:r>
        <w:rPr>
          <w:rFonts w:hint="eastAsia"/>
          <w:szCs w:val="21"/>
        </w:rPr>
        <w:t>月，教育部发布了中等职业学校数学、信息技术</w:t>
      </w:r>
      <w:r w:rsidRPr="00AC50E4">
        <w:rPr>
          <w:rFonts w:hint="eastAsia"/>
          <w:szCs w:val="21"/>
        </w:rPr>
        <w:t>等</w:t>
      </w:r>
      <w:r w:rsidRPr="00AC50E4">
        <w:rPr>
          <w:szCs w:val="21"/>
        </w:rPr>
        <w:t>10</w:t>
      </w:r>
      <w:r w:rsidRPr="00AC50E4">
        <w:rPr>
          <w:rFonts w:hint="eastAsia"/>
          <w:szCs w:val="21"/>
        </w:rPr>
        <w:t>门公共基础课课程标准。新课标确定了中职公共基础课程核心素养和课程目标，明确了课程内容和学业质量要求，对中职学校深化教学改革、提高教学质量、提升学生综合能力具有重要的指导作用。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中职数学新课标，由课程性质与任务、学科核心素养与课程目标、课程结构、课程内容、学业质量和课程实施等</w:t>
      </w:r>
      <w:r w:rsidRPr="00AC50E4">
        <w:rPr>
          <w:szCs w:val="21"/>
        </w:rPr>
        <w:t>6</w:t>
      </w:r>
      <w:r w:rsidRPr="00AC50E4">
        <w:rPr>
          <w:rFonts w:hint="eastAsia"/>
          <w:szCs w:val="21"/>
        </w:rPr>
        <w:t>个部分组成。规定了</w:t>
      </w:r>
      <w:r>
        <w:rPr>
          <w:rFonts w:hint="eastAsia"/>
          <w:szCs w:val="21"/>
        </w:rPr>
        <w:t>数学</w:t>
      </w:r>
      <w:r w:rsidRPr="00AC50E4">
        <w:rPr>
          <w:rFonts w:hint="eastAsia"/>
          <w:szCs w:val="21"/>
        </w:rPr>
        <w:t>课程</w:t>
      </w:r>
      <w:r>
        <w:rPr>
          <w:rFonts w:hint="eastAsia"/>
          <w:szCs w:val="21"/>
        </w:rPr>
        <w:t>是</w:t>
      </w:r>
      <w:r w:rsidRPr="00AC50E4">
        <w:rPr>
          <w:rFonts w:hint="eastAsia"/>
          <w:szCs w:val="21"/>
        </w:rPr>
        <w:t>中职学校各专业学生</w:t>
      </w:r>
      <w:r>
        <w:rPr>
          <w:rFonts w:hint="eastAsia"/>
          <w:szCs w:val="21"/>
        </w:rPr>
        <w:t>的</w:t>
      </w:r>
      <w:r w:rsidRPr="00AC50E4">
        <w:rPr>
          <w:rFonts w:hint="eastAsia"/>
          <w:szCs w:val="21"/>
        </w:rPr>
        <w:t>必修</w:t>
      </w:r>
      <w:r>
        <w:rPr>
          <w:rFonts w:hint="eastAsia"/>
          <w:szCs w:val="21"/>
        </w:rPr>
        <w:t>课</w:t>
      </w:r>
      <w:r w:rsidRPr="00AC50E4">
        <w:rPr>
          <w:rFonts w:hint="eastAsia"/>
          <w:szCs w:val="21"/>
        </w:rPr>
        <w:t>，</w:t>
      </w:r>
      <w:r>
        <w:rPr>
          <w:rFonts w:hint="eastAsia"/>
          <w:szCs w:val="21"/>
        </w:rPr>
        <w:t>其任务</w:t>
      </w:r>
      <w:r w:rsidRPr="00AC50E4">
        <w:rPr>
          <w:rFonts w:hint="eastAsia"/>
          <w:szCs w:val="21"/>
        </w:rPr>
        <w:t>是使中职学生获得进一步学习和职业发展所必需的数学知识、数学技能、数学方法、数学思想和活动经验；明确课程学习后应使学生逐步提高数学运算、直观</w:t>
      </w:r>
      <w:r>
        <w:rPr>
          <w:rFonts w:hint="eastAsia"/>
          <w:szCs w:val="21"/>
        </w:rPr>
        <w:t>想象、逻辑推理、数学抽象、数据分析、数学建模等数学学科核心素养。</w:t>
      </w:r>
      <w:r>
        <w:rPr>
          <w:szCs w:val="21"/>
        </w:rPr>
        <w:t xml:space="preserve"> 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新课标主要呈现五方面特点。一是体现新时代、新精神、新要求。以习近平新时代中国特色社会主义思想为指</w:t>
      </w:r>
      <w:r>
        <w:rPr>
          <w:rFonts w:hint="eastAsia"/>
          <w:szCs w:val="21"/>
        </w:rPr>
        <w:t>导，落实立德树人根本任务，体现德智体美劳全面发展的培养目标要求</w:t>
      </w:r>
      <w:r w:rsidRPr="00AC50E4">
        <w:rPr>
          <w:rFonts w:hint="eastAsia"/>
          <w:szCs w:val="21"/>
        </w:rPr>
        <w:t>。二是凝练学科核心素养。立足中等职业教育实际，充分挖掘了中职公共基础课程的独特育人价值。三是明确学业质量要求。强调提高学生解决问题的能力，为阶段性评价、学业水平考试等提供依据。四是体现高中阶段共性要求。充分发挥中职公共基础课育人优势，夯实中职学生文化基础，全面提高学生综合素质。五是彰显职业教育特色。遵循技术技能人才成长规律，注重教学内容与社会生活、职业生活的联系，注重与专业课程相互配合，形成协同育人合力。</w:t>
      </w:r>
    </w:p>
    <w:p w:rsidR="00382EAA" w:rsidRPr="00AC50E4" w:rsidRDefault="00382EAA" w:rsidP="00AC50E4">
      <w:pPr>
        <w:rPr>
          <w:szCs w:val="21"/>
        </w:rPr>
      </w:pPr>
      <w:r w:rsidRPr="00AC50E4">
        <w:rPr>
          <w:rFonts w:hint="eastAsia"/>
          <w:szCs w:val="21"/>
        </w:rPr>
        <w:t>二、认识中职学业水平考试</w:t>
      </w:r>
    </w:p>
    <w:p w:rsidR="00745C48" w:rsidRDefault="001B5E94" w:rsidP="00C00AB2">
      <w:pPr>
        <w:ind w:firstLineChars="200" w:firstLine="420"/>
        <w:rPr>
          <w:rFonts w:hint="eastAsia"/>
          <w:szCs w:val="21"/>
        </w:rPr>
      </w:pPr>
      <w:r w:rsidRPr="00A03240">
        <w:rPr>
          <w:rFonts w:hint="eastAsia"/>
          <w:szCs w:val="21"/>
        </w:rPr>
        <w:t>近年来，中职教育的发展比较迅速，但由于区域</w:t>
      </w:r>
      <w:r w:rsidR="00382EAA" w:rsidRPr="00A03240">
        <w:rPr>
          <w:rFonts w:hint="eastAsia"/>
          <w:szCs w:val="21"/>
        </w:rPr>
        <w:t>经济</w:t>
      </w:r>
      <w:r w:rsidRPr="00A03240">
        <w:rPr>
          <w:rFonts w:hint="eastAsia"/>
          <w:szCs w:val="21"/>
        </w:rPr>
        <w:t>、政策措施、、教育投入、生源质量</w:t>
      </w:r>
      <w:r w:rsidR="00382EAA" w:rsidRPr="00A03240">
        <w:rPr>
          <w:rFonts w:hint="eastAsia"/>
          <w:szCs w:val="21"/>
        </w:rPr>
        <w:t>等</w:t>
      </w:r>
      <w:r w:rsidRPr="00A03240">
        <w:rPr>
          <w:rFonts w:hint="eastAsia"/>
          <w:szCs w:val="21"/>
        </w:rPr>
        <w:t>因素</w:t>
      </w:r>
      <w:r w:rsidR="00382EAA" w:rsidRPr="00A03240">
        <w:rPr>
          <w:rFonts w:hint="eastAsia"/>
          <w:szCs w:val="21"/>
        </w:rPr>
        <w:t>存在较大差异，且中职教学水平也有很大差距，中职毕业生能力与社会需求不甚匹配，普遍学习意识低，自主学习能力差，缺乏创新能力。为改善这个现状，福建省自</w:t>
      </w:r>
      <w:r w:rsidR="00382EAA" w:rsidRPr="00A03240">
        <w:rPr>
          <w:szCs w:val="21"/>
        </w:rPr>
        <w:t>2017</w:t>
      </w:r>
      <w:r w:rsidR="00382EAA" w:rsidRPr="00A03240">
        <w:rPr>
          <w:rFonts w:hint="eastAsia"/>
          <w:szCs w:val="21"/>
        </w:rPr>
        <w:t>级开始实施学业水平考试，以学业水平考试成绩作为学生毕业与升学的考核标准</w:t>
      </w:r>
      <w:r w:rsidR="00382EAA" w:rsidRPr="00A03240">
        <w:rPr>
          <w:szCs w:val="21"/>
          <w:vertAlign w:val="superscript"/>
        </w:rPr>
        <w:t>[</w:t>
      </w:r>
      <w:r w:rsidR="00CD18E5">
        <w:rPr>
          <w:rFonts w:hint="eastAsia"/>
          <w:szCs w:val="21"/>
          <w:vertAlign w:val="superscript"/>
        </w:rPr>
        <w:t>1</w:t>
      </w:r>
      <w:r w:rsidR="00382EAA" w:rsidRPr="00A03240">
        <w:rPr>
          <w:szCs w:val="21"/>
          <w:vertAlign w:val="superscript"/>
        </w:rPr>
        <w:t>]</w:t>
      </w:r>
      <w:r w:rsidR="00382EAA" w:rsidRPr="00A03240">
        <w:rPr>
          <w:rFonts w:hint="eastAsia"/>
          <w:szCs w:val="21"/>
        </w:rPr>
        <w:t>，将评价结果作为中职学校办学能力诊断与评估的重要考核指标。</w:t>
      </w:r>
      <w:r w:rsidR="00A03240">
        <w:rPr>
          <w:rFonts w:hint="eastAsia"/>
          <w:szCs w:val="21"/>
        </w:rPr>
        <w:t>学业水平考试将考试标准、</w:t>
      </w:r>
      <w:r w:rsidR="00A03240" w:rsidRPr="00AC50E4">
        <w:rPr>
          <w:rFonts w:hint="eastAsia"/>
          <w:szCs w:val="21"/>
        </w:rPr>
        <w:t>形式</w:t>
      </w:r>
      <w:r w:rsidR="00A03240">
        <w:rPr>
          <w:rFonts w:hint="eastAsia"/>
          <w:szCs w:val="21"/>
        </w:rPr>
        <w:t>和</w:t>
      </w:r>
      <w:r w:rsidR="00A03240" w:rsidRPr="00AC50E4">
        <w:rPr>
          <w:rFonts w:hint="eastAsia"/>
          <w:szCs w:val="21"/>
        </w:rPr>
        <w:t>评价标准</w:t>
      </w:r>
      <w:r w:rsidR="00A03240">
        <w:rPr>
          <w:rFonts w:hint="eastAsia"/>
          <w:szCs w:val="21"/>
        </w:rPr>
        <w:t>统一了起来，中职学校就</w:t>
      </w:r>
      <w:r w:rsidR="00A03240" w:rsidRPr="00AC50E4">
        <w:rPr>
          <w:rFonts w:hint="eastAsia"/>
          <w:szCs w:val="21"/>
        </w:rPr>
        <w:t>有了评价和</w:t>
      </w:r>
      <w:r w:rsidR="00A03240">
        <w:rPr>
          <w:rFonts w:hint="eastAsia"/>
          <w:szCs w:val="21"/>
        </w:rPr>
        <w:t>改进学校教学工作的重要参考依据，从而能准确而客观地体现学校教学质量</w:t>
      </w:r>
      <w:r w:rsidR="00203F7A">
        <w:rPr>
          <w:rFonts w:hint="eastAsia"/>
          <w:szCs w:val="21"/>
        </w:rPr>
        <w:t>。</w:t>
      </w:r>
    </w:p>
    <w:p w:rsidR="00C00AB2" w:rsidRDefault="009B3BA1" w:rsidP="00C00AB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就数学科而言，</w:t>
      </w:r>
      <w:r w:rsidR="00502A9A">
        <w:rPr>
          <w:rFonts w:hint="eastAsia"/>
          <w:szCs w:val="21"/>
        </w:rPr>
        <w:t>我省数学</w:t>
      </w:r>
      <w:r>
        <w:rPr>
          <w:rFonts w:hint="eastAsia"/>
          <w:szCs w:val="21"/>
        </w:rPr>
        <w:t>学业水平考试</w:t>
      </w:r>
      <w:r w:rsidRPr="00AC50E4">
        <w:rPr>
          <w:rFonts w:hint="eastAsia"/>
          <w:szCs w:val="21"/>
        </w:rPr>
        <w:t>分为卷Ⅰ（合格性考试，满分</w:t>
      </w:r>
      <w:r w:rsidRPr="00AC50E4">
        <w:rPr>
          <w:szCs w:val="21"/>
        </w:rPr>
        <w:t>60</w:t>
      </w:r>
      <w:r w:rsidRPr="00AC50E4">
        <w:rPr>
          <w:rFonts w:hint="eastAsia"/>
          <w:szCs w:val="21"/>
        </w:rPr>
        <w:t>分）和卷Ⅱ（等级性考试，满分</w:t>
      </w:r>
      <w:r w:rsidRPr="00AC50E4">
        <w:rPr>
          <w:szCs w:val="21"/>
        </w:rPr>
        <w:t>30</w:t>
      </w:r>
      <w:r w:rsidRPr="00AC50E4">
        <w:rPr>
          <w:rFonts w:hint="eastAsia"/>
          <w:szCs w:val="21"/>
        </w:rPr>
        <w:t>分），试卷由选择题、填空题和解答题组成，并且将德育、语文、数学、英语</w:t>
      </w:r>
      <w:r w:rsidRPr="00AC50E4">
        <w:rPr>
          <w:szCs w:val="21"/>
        </w:rPr>
        <w:t>4</w:t>
      </w:r>
      <w:r w:rsidRPr="00AC50E4">
        <w:rPr>
          <w:rFonts w:hint="eastAsia"/>
          <w:szCs w:val="21"/>
        </w:rPr>
        <w:t>门课程考试合并在一张试卷（公共基础知识综合卷Ⅰ考试时长</w:t>
      </w:r>
      <w:r w:rsidRPr="00AC50E4">
        <w:rPr>
          <w:szCs w:val="21"/>
        </w:rPr>
        <w:t>90</w:t>
      </w:r>
      <w:r w:rsidRPr="00AC50E4">
        <w:rPr>
          <w:rFonts w:hint="eastAsia"/>
          <w:szCs w:val="21"/>
        </w:rPr>
        <w:t>分钟，公共基础知识综合卷Ⅱ考试时长</w:t>
      </w:r>
      <w:r w:rsidRPr="00AC50E4">
        <w:rPr>
          <w:szCs w:val="21"/>
        </w:rPr>
        <w:t>60</w:t>
      </w:r>
      <w:r w:rsidRPr="00AC50E4">
        <w:rPr>
          <w:rFonts w:hint="eastAsia"/>
          <w:szCs w:val="21"/>
        </w:rPr>
        <w:t>分钟），采取书面闭卷笔试方式。</w:t>
      </w:r>
    </w:p>
    <w:p w:rsidR="00382EAA" w:rsidRPr="00AC50E4" w:rsidRDefault="00382EAA" w:rsidP="00AC50E4">
      <w:pPr>
        <w:rPr>
          <w:szCs w:val="21"/>
        </w:rPr>
      </w:pPr>
      <w:r w:rsidRPr="00AC50E4">
        <w:rPr>
          <w:rFonts w:hint="eastAsia"/>
          <w:szCs w:val="21"/>
        </w:rPr>
        <w:t>三、学业水平考试背景下中职数学教学策略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szCs w:val="21"/>
        </w:rPr>
        <w:t>1.</w:t>
      </w:r>
      <w:r w:rsidRPr="00AC50E4">
        <w:rPr>
          <w:rFonts w:hint="eastAsia"/>
          <w:szCs w:val="21"/>
        </w:rPr>
        <w:t>转变教师观念，更新教学理念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学业水平考试背景下，教师要转变观念，更新教学理念，通过集体备课、</w:t>
      </w:r>
      <w:r>
        <w:rPr>
          <w:rFonts w:hint="eastAsia"/>
          <w:szCs w:val="21"/>
        </w:rPr>
        <w:t>专题研讨、公</w:t>
      </w:r>
      <w:r>
        <w:rPr>
          <w:rFonts w:hint="eastAsia"/>
          <w:szCs w:val="21"/>
        </w:rPr>
        <w:lastRenderedPageBreak/>
        <w:t>开观摩、考察学习等形式集思广益，积极探索，大胆创新</w:t>
      </w:r>
      <w:r w:rsidRPr="00AC50E4">
        <w:rPr>
          <w:rFonts w:hint="eastAsia"/>
          <w:szCs w:val="21"/>
        </w:rPr>
        <w:t>，大力改变</w:t>
      </w:r>
      <w:r>
        <w:rPr>
          <w:rFonts w:hint="eastAsia"/>
          <w:szCs w:val="21"/>
        </w:rPr>
        <w:t>中职</w:t>
      </w:r>
      <w:r w:rsidRPr="00AC50E4">
        <w:rPr>
          <w:rFonts w:hint="eastAsia"/>
          <w:szCs w:val="21"/>
        </w:rPr>
        <w:t>数学传统教学方法，提高教学能力及自身学习能力。以学业水平考试目标为指引</w:t>
      </w:r>
      <w:r>
        <w:rPr>
          <w:rFonts w:hint="eastAsia"/>
          <w:szCs w:val="21"/>
        </w:rPr>
        <w:t>，</w:t>
      </w:r>
      <w:r w:rsidRPr="00AC50E4">
        <w:rPr>
          <w:rFonts w:hint="eastAsia"/>
          <w:szCs w:val="21"/>
        </w:rPr>
        <w:t>重新审视学生的培养方向，，创新教育教学手段和方法，培养学生积极自主的学习兴趣，</w:t>
      </w:r>
      <w:r w:rsidR="00502A9A">
        <w:rPr>
          <w:rFonts w:hint="eastAsia"/>
          <w:szCs w:val="21"/>
        </w:rPr>
        <w:t>依据</w:t>
      </w:r>
      <w:r w:rsidR="00A03240">
        <w:rPr>
          <w:rFonts w:hint="eastAsia"/>
          <w:szCs w:val="21"/>
        </w:rPr>
        <w:t>规范准确</w:t>
      </w:r>
      <w:r w:rsidR="00502A9A">
        <w:rPr>
          <w:rFonts w:hint="eastAsia"/>
          <w:szCs w:val="21"/>
        </w:rPr>
        <w:t>的学业测评结果指引数学教学</w:t>
      </w:r>
      <w:r w:rsidRPr="00AC50E4">
        <w:rPr>
          <w:rFonts w:hint="eastAsia"/>
          <w:szCs w:val="21"/>
        </w:rPr>
        <w:t>，切实推动中职生整体学业规范有序发展</w:t>
      </w:r>
      <w:r w:rsidRPr="00203F7A">
        <w:rPr>
          <w:szCs w:val="21"/>
          <w:vertAlign w:val="superscript"/>
        </w:rPr>
        <w:t>[</w:t>
      </w:r>
      <w:r w:rsidR="00203F7A" w:rsidRPr="00203F7A">
        <w:rPr>
          <w:rFonts w:hint="eastAsia"/>
          <w:szCs w:val="21"/>
          <w:vertAlign w:val="superscript"/>
        </w:rPr>
        <w:t>2</w:t>
      </w:r>
      <w:r w:rsidRPr="00203F7A">
        <w:rPr>
          <w:szCs w:val="21"/>
          <w:vertAlign w:val="superscript"/>
        </w:rPr>
        <w:t>]</w:t>
      </w:r>
      <w:r w:rsidRPr="00AC50E4">
        <w:rPr>
          <w:rFonts w:hint="eastAsia"/>
          <w:szCs w:val="21"/>
        </w:rPr>
        <w:t>。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szCs w:val="21"/>
        </w:rPr>
        <w:t>2.</w:t>
      </w:r>
      <w:r w:rsidRPr="00AC50E4">
        <w:rPr>
          <w:rFonts w:hint="eastAsia"/>
          <w:szCs w:val="21"/>
        </w:rPr>
        <w:t>改变教学方式，提高教学质量</w:t>
      </w:r>
    </w:p>
    <w:p w:rsidR="00382EAA" w:rsidRPr="00AC50E4" w:rsidRDefault="00382EAA" w:rsidP="00C00AB2">
      <w:pPr>
        <w:ind w:firstLineChars="150" w:firstLine="315"/>
        <w:rPr>
          <w:szCs w:val="21"/>
        </w:rPr>
      </w:pPr>
      <w:r w:rsidRPr="00AC50E4">
        <w:rPr>
          <w:rFonts w:hint="eastAsia"/>
          <w:szCs w:val="21"/>
        </w:rPr>
        <w:t>（</w:t>
      </w:r>
      <w:r w:rsidRPr="00AC50E4">
        <w:rPr>
          <w:szCs w:val="21"/>
        </w:rPr>
        <w:t>1</w:t>
      </w:r>
      <w:r w:rsidRPr="00AC50E4">
        <w:rPr>
          <w:rFonts w:hint="eastAsia"/>
          <w:szCs w:val="21"/>
        </w:rPr>
        <w:t>）注重知识衔接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中职生多是考不上普通高中的生源，初中时就不爱学习，文化基础薄弱，据调查中职学校中大约</w:t>
      </w:r>
      <w:r>
        <w:rPr>
          <w:szCs w:val="21"/>
        </w:rPr>
        <w:t>7</w:t>
      </w:r>
      <w:r w:rsidRPr="00AC50E4">
        <w:rPr>
          <w:szCs w:val="21"/>
        </w:rPr>
        <w:t>0%</w:t>
      </w:r>
      <w:r>
        <w:rPr>
          <w:szCs w:val="21"/>
        </w:rPr>
        <w:t>--80%</w:t>
      </w:r>
      <w:r w:rsidRPr="00AC50E4">
        <w:rPr>
          <w:rFonts w:hint="eastAsia"/>
          <w:szCs w:val="21"/>
        </w:rPr>
        <w:t>的学生</w:t>
      </w:r>
      <w:r>
        <w:rPr>
          <w:rFonts w:hint="eastAsia"/>
          <w:szCs w:val="21"/>
        </w:rPr>
        <w:t>都缺乏数学基础知识和学习能力</w:t>
      </w:r>
      <w:r w:rsidRPr="00AC50E4">
        <w:rPr>
          <w:rFonts w:hint="eastAsia"/>
          <w:szCs w:val="21"/>
        </w:rPr>
        <w:t>。原本就比较抽象</w:t>
      </w:r>
      <w:r>
        <w:rPr>
          <w:rFonts w:hint="eastAsia"/>
          <w:szCs w:val="21"/>
        </w:rPr>
        <w:t>的</w:t>
      </w:r>
      <w:r w:rsidRPr="00AC50E4">
        <w:rPr>
          <w:rFonts w:hint="eastAsia"/>
          <w:szCs w:val="21"/>
        </w:rPr>
        <w:t>数学知识，</w:t>
      </w:r>
      <w:r>
        <w:rPr>
          <w:rFonts w:hint="eastAsia"/>
          <w:szCs w:val="21"/>
        </w:rPr>
        <w:t>使得</w:t>
      </w:r>
      <w:r w:rsidRPr="00AC50E4">
        <w:rPr>
          <w:rFonts w:hint="eastAsia"/>
          <w:szCs w:val="21"/>
        </w:rPr>
        <w:t>在初中阶段数学</w:t>
      </w:r>
      <w:r>
        <w:rPr>
          <w:rFonts w:hint="eastAsia"/>
          <w:szCs w:val="21"/>
        </w:rPr>
        <w:t>学习和</w:t>
      </w:r>
      <w:r w:rsidRPr="00AC50E4">
        <w:rPr>
          <w:rFonts w:hint="eastAsia"/>
          <w:szCs w:val="21"/>
        </w:rPr>
        <w:t>能力就很薄弱</w:t>
      </w:r>
      <w:r>
        <w:rPr>
          <w:rFonts w:hint="eastAsia"/>
          <w:szCs w:val="21"/>
        </w:rPr>
        <w:t>的学生</w:t>
      </w:r>
      <w:r w:rsidRPr="00AC50E4">
        <w:rPr>
          <w:rFonts w:hint="eastAsia"/>
          <w:szCs w:val="21"/>
        </w:rPr>
        <w:t>，进入中职学校后，学习数学更是心有余而力不足。学业水平考试比较注重</w:t>
      </w:r>
      <w:r w:rsidR="000E6946" w:rsidRPr="00AC50E4">
        <w:rPr>
          <w:rFonts w:hint="eastAsia"/>
          <w:szCs w:val="21"/>
        </w:rPr>
        <w:t>考查</w:t>
      </w:r>
      <w:r w:rsidRPr="00AC50E4">
        <w:rPr>
          <w:rFonts w:hint="eastAsia"/>
          <w:szCs w:val="21"/>
        </w:rPr>
        <w:t>学生基础知识的</w:t>
      </w:r>
      <w:r w:rsidR="000E6946" w:rsidRPr="00AC50E4">
        <w:rPr>
          <w:rFonts w:hint="eastAsia"/>
          <w:szCs w:val="21"/>
        </w:rPr>
        <w:t>掌握</w:t>
      </w:r>
      <w:r w:rsidRPr="00AC50E4">
        <w:rPr>
          <w:rFonts w:hint="eastAsia"/>
          <w:szCs w:val="21"/>
        </w:rPr>
        <w:t>，教师应在平时的教学中，有意识、有侧重地将初中数学基础知识逐步融入中职数学教学中。这需要教师根据学生实际认知水平，及时调整课堂教学，引导学生回顾梳理相关初中数学知识，理顺初中数学与中职数学之间的关联，帮助学生查缺补漏。</w:t>
      </w:r>
      <w:r w:rsidR="000E6946">
        <w:rPr>
          <w:rFonts w:hint="eastAsia"/>
          <w:szCs w:val="21"/>
        </w:rPr>
        <w:t>比</w:t>
      </w:r>
      <w:r w:rsidRPr="00AC50E4">
        <w:rPr>
          <w:rFonts w:hint="eastAsia"/>
          <w:szCs w:val="21"/>
        </w:rPr>
        <w:t>如在《一元二次不等式》的教学中，</w:t>
      </w:r>
      <w:r>
        <w:rPr>
          <w:rFonts w:hint="eastAsia"/>
          <w:szCs w:val="21"/>
        </w:rPr>
        <w:t>很多</w:t>
      </w:r>
      <w:r w:rsidRPr="00AC50E4">
        <w:rPr>
          <w:rFonts w:hint="eastAsia"/>
          <w:szCs w:val="21"/>
        </w:rPr>
        <w:t>学生都</w:t>
      </w:r>
      <w:r>
        <w:rPr>
          <w:rFonts w:hint="eastAsia"/>
          <w:szCs w:val="21"/>
        </w:rPr>
        <w:t>把</w:t>
      </w:r>
      <w:r w:rsidR="000E6946">
        <w:rPr>
          <w:rFonts w:hint="eastAsia"/>
          <w:szCs w:val="21"/>
        </w:rPr>
        <w:t>初中时的</w:t>
      </w:r>
      <w:r w:rsidRPr="00AC50E4">
        <w:rPr>
          <w:rFonts w:hint="eastAsia"/>
          <w:szCs w:val="21"/>
        </w:rPr>
        <w:t>因</w:t>
      </w:r>
      <w:r>
        <w:rPr>
          <w:rFonts w:hint="eastAsia"/>
          <w:szCs w:val="21"/>
        </w:rPr>
        <w:t>式分解忘得一干二净，教师及时回顾讲解</w:t>
      </w:r>
      <w:r w:rsidRPr="00AC50E4">
        <w:rPr>
          <w:rFonts w:hint="eastAsia"/>
          <w:szCs w:val="21"/>
        </w:rPr>
        <w:t>因式分解的作用和方法以及与新知识的联系，</w:t>
      </w:r>
      <w:r>
        <w:rPr>
          <w:rFonts w:hint="eastAsia"/>
          <w:szCs w:val="21"/>
        </w:rPr>
        <w:t>学生学习新课</w:t>
      </w:r>
      <w:r w:rsidRPr="00AC50E4">
        <w:rPr>
          <w:rFonts w:hint="eastAsia"/>
          <w:szCs w:val="21"/>
        </w:rPr>
        <w:t>就顺理成章，</w:t>
      </w:r>
      <w:r w:rsidR="000E6946">
        <w:rPr>
          <w:rFonts w:hint="eastAsia"/>
          <w:szCs w:val="21"/>
        </w:rPr>
        <w:t>而且</w:t>
      </w:r>
      <w:r w:rsidRPr="00AC50E4">
        <w:rPr>
          <w:rFonts w:hint="eastAsia"/>
          <w:szCs w:val="21"/>
        </w:rPr>
        <w:t>效果良好。通过初中数学基础知识与中职数学新知识的有效衔接，引导学生养成循序渐进、对比转化的数学思维，为学生学好中职数学知识打下坚实基础，同时也为学生迎接学业水平考试树立了信心。</w:t>
      </w:r>
    </w:p>
    <w:p w:rsidR="00382EAA" w:rsidRPr="00AC50E4" w:rsidRDefault="00382EAA" w:rsidP="00C00AB2">
      <w:pPr>
        <w:ind w:firstLineChars="150" w:firstLine="315"/>
        <w:rPr>
          <w:szCs w:val="21"/>
        </w:rPr>
      </w:pPr>
      <w:r w:rsidRPr="00AC50E4">
        <w:rPr>
          <w:rFonts w:hint="eastAsia"/>
          <w:szCs w:val="21"/>
        </w:rPr>
        <w:t>（</w:t>
      </w:r>
      <w:r w:rsidRPr="00AC50E4">
        <w:rPr>
          <w:szCs w:val="21"/>
        </w:rPr>
        <w:t>2</w:t>
      </w:r>
      <w:r w:rsidRPr="00AC50E4">
        <w:rPr>
          <w:rFonts w:hint="eastAsia"/>
          <w:szCs w:val="21"/>
        </w:rPr>
        <w:t>）做好分层教学</w:t>
      </w:r>
    </w:p>
    <w:p w:rsidR="00382EAA" w:rsidRPr="00AC50E4" w:rsidRDefault="00CD18E5" w:rsidP="00C00AB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中职生在数学基础和</w:t>
      </w:r>
      <w:r w:rsidR="00382EAA" w:rsidRPr="00AC50E4">
        <w:rPr>
          <w:rFonts w:hint="eastAsia"/>
          <w:szCs w:val="21"/>
        </w:rPr>
        <w:t>学习能力方面存在较大差异，有针对性地进行分层次教学，达到因材施教的目的，可以较好地激发学生学习兴趣，树立学习信心。分层教学能满足不同水平的学生个性化需求，让成绩优秀、接受能力强的学生拓展知识广度和深度，使之更上一层楼；让成绩一般、不够自觉的学生巩固所学知识、应用所学；让成绩差、学习困难的学生对学习产生兴趣，回到数学学习上来，逐步掌握数学知识基础。可以将班级学生按学生实际，分为</w:t>
      </w:r>
      <w:r w:rsidR="00382EAA" w:rsidRPr="00AC50E4">
        <w:rPr>
          <w:szCs w:val="21"/>
        </w:rPr>
        <w:t>A</w:t>
      </w:r>
      <w:r w:rsidR="00382EAA" w:rsidRPr="00AC50E4">
        <w:rPr>
          <w:rFonts w:hint="eastAsia"/>
          <w:szCs w:val="21"/>
        </w:rPr>
        <w:t>、</w:t>
      </w:r>
      <w:r w:rsidR="00382EAA" w:rsidRPr="00AC50E4">
        <w:rPr>
          <w:szCs w:val="21"/>
        </w:rPr>
        <w:t>B</w:t>
      </w:r>
      <w:r w:rsidR="00382EAA" w:rsidRPr="00AC50E4">
        <w:rPr>
          <w:rFonts w:hint="eastAsia"/>
          <w:szCs w:val="21"/>
        </w:rPr>
        <w:t>、</w:t>
      </w:r>
      <w:r w:rsidR="00382EAA" w:rsidRPr="00AC50E4">
        <w:rPr>
          <w:szCs w:val="21"/>
        </w:rPr>
        <w:t>C</w:t>
      </w:r>
      <w:r w:rsidR="00382EAA" w:rsidRPr="00AC50E4">
        <w:rPr>
          <w:rFonts w:hint="eastAsia"/>
          <w:szCs w:val="21"/>
        </w:rPr>
        <w:t>等多个档次，要求教师在备课时，充分考虑学生差异，按不同档次设置教学目标、选择练习难度、评估</w:t>
      </w:r>
      <w:r w:rsidR="00382EAA">
        <w:rPr>
          <w:rFonts w:hint="eastAsia"/>
          <w:szCs w:val="21"/>
        </w:rPr>
        <w:t>办法等，从根本上满足各层次学生需求，保证每个学生每节课都有收获</w:t>
      </w:r>
      <w:r w:rsidR="00382EAA" w:rsidRPr="00AC50E4">
        <w:rPr>
          <w:rFonts w:hint="eastAsia"/>
          <w:szCs w:val="21"/>
        </w:rPr>
        <w:t>。还可以根据学生情况适时调整，创造力争上游的学习氛围，同时设立互帮互助机制，让高层次学生在课余时间帮助低层次学生，解决他们的学习困难问题，避免老师提问时</w:t>
      </w:r>
      <w:r w:rsidR="00382EAA">
        <w:rPr>
          <w:rFonts w:hint="eastAsia"/>
          <w:szCs w:val="21"/>
        </w:rPr>
        <w:t>“</w:t>
      </w:r>
      <w:r w:rsidR="00382EAA" w:rsidRPr="00AC50E4">
        <w:rPr>
          <w:rFonts w:hint="eastAsia"/>
          <w:szCs w:val="21"/>
        </w:rPr>
        <w:t>一问三不知</w:t>
      </w:r>
      <w:r w:rsidR="00382EAA">
        <w:rPr>
          <w:rFonts w:hint="eastAsia"/>
          <w:szCs w:val="21"/>
        </w:rPr>
        <w:t>”的尴尬，增强</w:t>
      </w:r>
      <w:r w:rsidR="00382EAA" w:rsidRPr="00AC50E4">
        <w:rPr>
          <w:rFonts w:hint="eastAsia"/>
          <w:szCs w:val="21"/>
        </w:rPr>
        <w:t>自信心，提高学习热情。</w:t>
      </w:r>
    </w:p>
    <w:p w:rsidR="00382EAA" w:rsidRPr="00AC50E4" w:rsidRDefault="00382EAA" w:rsidP="00C00AB2">
      <w:pPr>
        <w:ind w:firstLineChars="150" w:firstLine="315"/>
        <w:rPr>
          <w:szCs w:val="21"/>
        </w:rPr>
      </w:pPr>
      <w:r w:rsidRPr="00AC50E4">
        <w:rPr>
          <w:rFonts w:hint="eastAsia"/>
          <w:szCs w:val="21"/>
        </w:rPr>
        <w:t>（</w:t>
      </w:r>
      <w:r w:rsidRPr="00AC50E4">
        <w:rPr>
          <w:szCs w:val="21"/>
        </w:rPr>
        <w:t>3</w:t>
      </w:r>
      <w:r w:rsidRPr="00AC50E4">
        <w:rPr>
          <w:rFonts w:hint="eastAsia"/>
          <w:szCs w:val="21"/>
        </w:rPr>
        <w:t>）创新情境设计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一节课要想达到较好的教学效果，情境设计是关键。不同的课型、内容、专业等，设计不同的情境进行教学，能吸引学生注意力，大大激发学生兴趣和求知欲，让学生体会到数学知识与实际生活之间的联系，能更好的认识数学、应用数学，从而能顺利开展课堂教学，达到良好的教学效果。创设情境</w:t>
      </w:r>
      <w:r>
        <w:rPr>
          <w:rFonts w:hint="eastAsia"/>
          <w:szCs w:val="21"/>
        </w:rPr>
        <w:t>的方式多种多样，</w:t>
      </w:r>
      <w:r w:rsidRPr="00AC50E4">
        <w:rPr>
          <w:rFonts w:hint="eastAsia"/>
          <w:szCs w:val="21"/>
        </w:rPr>
        <w:t>只要是与数学知识有关，符合学生认知的都可以作为素材，如中外故事、名人轶事、游戏</w:t>
      </w:r>
      <w:r>
        <w:rPr>
          <w:rFonts w:hint="eastAsia"/>
          <w:szCs w:val="21"/>
        </w:rPr>
        <w:t>设计、场景设疑、实验探究、生活应用等。例如</w:t>
      </w:r>
      <w:r w:rsidRPr="00AC50E4">
        <w:rPr>
          <w:rFonts w:hint="eastAsia"/>
          <w:szCs w:val="21"/>
        </w:rPr>
        <w:t>讲《一元二次不等式》时，设置生活场景，一起交通事故，交警通过刹车距离，判断车辆是否超速，通过情境学生可以化身交警进行事故裁判，学生既学了数学知识，又进一步认识了交通安全的重要性。讲《指数函数》时，让学生做折纸实验，厚度为</w:t>
      </w:r>
      <w:r w:rsidRPr="00AC50E4">
        <w:rPr>
          <w:szCs w:val="21"/>
        </w:rPr>
        <w:t>0.1mm</w:t>
      </w:r>
      <w:r w:rsidRPr="00AC50E4">
        <w:rPr>
          <w:rFonts w:hint="eastAsia"/>
          <w:szCs w:val="21"/>
        </w:rPr>
        <w:t>的纸张对折多少次后，纸张的厚度可以超过珠穆朗玛峰的高度？学生可以用计算器计算，最后得出结果，只要</w:t>
      </w:r>
      <w:r w:rsidRPr="00AC50E4">
        <w:rPr>
          <w:szCs w:val="21"/>
        </w:rPr>
        <w:t>27</w:t>
      </w:r>
      <w:r w:rsidRPr="00AC50E4">
        <w:rPr>
          <w:rFonts w:hint="eastAsia"/>
          <w:szCs w:val="21"/>
        </w:rPr>
        <w:t>次，学生亲身参与，体验学习过程，就会觉得学习不再是枯燥无味，而是愉快的、享受的，并且还体会到数学的神奇。</w:t>
      </w:r>
      <w:r>
        <w:rPr>
          <w:rFonts w:hint="eastAsia"/>
          <w:szCs w:val="21"/>
        </w:rPr>
        <w:t>再如</w:t>
      </w:r>
      <w:r w:rsidRPr="00AC50E4">
        <w:rPr>
          <w:rFonts w:hint="eastAsia"/>
          <w:szCs w:val="21"/>
        </w:rPr>
        <w:t>讲《概率》时，用生活中常见的彩票中奖或促销摸奖等创设情境，使学生明白中大奖的可能性极低，同时又对学生进行了一次思想教育，</w:t>
      </w:r>
      <w:r>
        <w:rPr>
          <w:rFonts w:hint="eastAsia"/>
          <w:szCs w:val="21"/>
        </w:rPr>
        <w:t>“幸福是奋斗出来的”，</w:t>
      </w:r>
      <w:r w:rsidRPr="00AC50E4">
        <w:rPr>
          <w:rFonts w:hint="eastAsia"/>
          <w:szCs w:val="21"/>
        </w:rPr>
        <w:t>“一夜暴富”、“不劳而获”是不可取的。</w:t>
      </w:r>
    </w:p>
    <w:p w:rsidR="00382EAA" w:rsidRPr="00AC50E4" w:rsidRDefault="00382EAA" w:rsidP="00C00AB2">
      <w:pPr>
        <w:ind w:firstLineChars="150" w:firstLine="315"/>
        <w:rPr>
          <w:szCs w:val="21"/>
        </w:rPr>
      </w:pPr>
      <w:r w:rsidRPr="00AC50E4">
        <w:rPr>
          <w:rFonts w:hint="eastAsia"/>
          <w:szCs w:val="21"/>
        </w:rPr>
        <w:t>（</w:t>
      </w:r>
      <w:r w:rsidRPr="00AC50E4">
        <w:rPr>
          <w:szCs w:val="21"/>
        </w:rPr>
        <w:t>4</w:t>
      </w:r>
      <w:r w:rsidRPr="00AC50E4">
        <w:rPr>
          <w:rFonts w:hint="eastAsia"/>
          <w:szCs w:val="21"/>
        </w:rPr>
        <w:t>）更新教学手段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传统的教学</w:t>
      </w:r>
      <w:r w:rsidR="00E826A7">
        <w:rPr>
          <w:rFonts w:hint="eastAsia"/>
          <w:szCs w:val="21"/>
        </w:rPr>
        <w:t>手段已跟不上时代，在黑板上写写画画，满堂灌的讲课，学生早已麻木，</w:t>
      </w:r>
      <w:r w:rsidRPr="00AC50E4">
        <w:rPr>
          <w:rFonts w:hint="eastAsia"/>
          <w:szCs w:val="21"/>
        </w:rPr>
        <w:t>要</w:t>
      </w:r>
      <w:r w:rsidRPr="00AC50E4">
        <w:rPr>
          <w:rFonts w:hint="eastAsia"/>
          <w:szCs w:val="21"/>
        </w:rPr>
        <w:lastRenderedPageBreak/>
        <w:t>提升中职数学教学质量，就必须更新教学手段。</w:t>
      </w:r>
      <w:r>
        <w:rPr>
          <w:rFonts w:hint="eastAsia"/>
          <w:szCs w:val="21"/>
        </w:rPr>
        <w:t>当前</w:t>
      </w:r>
      <w:r w:rsidRPr="00AC50E4">
        <w:rPr>
          <w:rFonts w:hint="eastAsia"/>
          <w:szCs w:val="21"/>
        </w:rPr>
        <w:t>信息技术广泛应用，互联网及多媒体的应用能为学生创造有声有色、生动形象的教学环境，使枯燥的数学知识变得更加生动，简单的理论变得更加充实。与此同时，现代化教学手段的应用还能调动学生的听觉、视觉及其他感官，让学生能够主动参与到学习过程中，从而改变中职生学习主动性欠缺的状况</w:t>
      </w:r>
      <w:r w:rsidRPr="005138F1">
        <w:rPr>
          <w:szCs w:val="21"/>
          <w:vertAlign w:val="superscript"/>
        </w:rPr>
        <w:t>[</w:t>
      </w:r>
      <w:r w:rsidR="00203F7A">
        <w:rPr>
          <w:rFonts w:hint="eastAsia"/>
          <w:szCs w:val="21"/>
          <w:vertAlign w:val="superscript"/>
        </w:rPr>
        <w:t>3</w:t>
      </w:r>
      <w:r w:rsidRPr="005138F1">
        <w:rPr>
          <w:szCs w:val="21"/>
          <w:vertAlign w:val="superscript"/>
        </w:rPr>
        <w:t>]</w:t>
      </w:r>
      <w:r w:rsidRPr="00AC50E4">
        <w:rPr>
          <w:rFonts w:hint="eastAsia"/>
          <w:szCs w:val="21"/>
        </w:rPr>
        <w:t>。比如，用希沃授课助手做新颖的教学</w:t>
      </w:r>
      <w:r w:rsidR="00E826A7">
        <w:rPr>
          <w:rFonts w:hint="eastAsia"/>
          <w:szCs w:val="21"/>
        </w:rPr>
        <w:t>课件</w:t>
      </w:r>
      <w:r w:rsidRPr="00AC50E4">
        <w:rPr>
          <w:rFonts w:hint="eastAsia"/>
          <w:szCs w:val="21"/>
        </w:rPr>
        <w:t>；用班</w:t>
      </w:r>
      <w:r>
        <w:rPr>
          <w:rFonts w:hint="eastAsia"/>
          <w:szCs w:val="21"/>
        </w:rPr>
        <w:t>级优化大师软件布置作业、收集课堂练习完成情况、评价学生课堂表现</w:t>
      </w:r>
      <w:r w:rsidRPr="00AC50E4">
        <w:rPr>
          <w:rFonts w:hint="eastAsia"/>
          <w:szCs w:val="21"/>
        </w:rPr>
        <w:t>；用微信、</w:t>
      </w:r>
      <w:r w:rsidRPr="00AC50E4">
        <w:rPr>
          <w:szCs w:val="21"/>
        </w:rPr>
        <w:t>QQ</w:t>
      </w:r>
      <w:r>
        <w:rPr>
          <w:rFonts w:hint="eastAsia"/>
          <w:szCs w:val="21"/>
        </w:rPr>
        <w:t>等聊天软件在课堂、课后与学生互动，延伸教学</w:t>
      </w:r>
      <w:r w:rsidRPr="00AC50E4">
        <w:rPr>
          <w:rFonts w:hint="eastAsia"/>
          <w:szCs w:val="21"/>
        </w:rPr>
        <w:t>；用</w:t>
      </w:r>
      <w:r w:rsidRPr="00AC50E4">
        <w:rPr>
          <w:szCs w:val="21"/>
        </w:rPr>
        <w:t>flash</w:t>
      </w:r>
      <w:r w:rsidRPr="00AC50E4">
        <w:rPr>
          <w:rFonts w:hint="eastAsia"/>
          <w:szCs w:val="21"/>
        </w:rPr>
        <w:t>等动画软件做微课、做</w:t>
      </w:r>
      <w:r w:rsidRPr="00AC50E4">
        <w:rPr>
          <w:szCs w:val="21"/>
        </w:rPr>
        <w:t>PPT</w:t>
      </w:r>
      <w:r>
        <w:rPr>
          <w:rFonts w:hint="eastAsia"/>
          <w:szCs w:val="21"/>
        </w:rPr>
        <w:t>，使抽象的概念、呆板的图形动起来，使之更加具体、直观</w:t>
      </w:r>
      <w:r w:rsidRPr="00AC50E4">
        <w:rPr>
          <w:rFonts w:hint="eastAsia"/>
          <w:szCs w:val="21"/>
        </w:rPr>
        <w:t>；用问卷星调查学生课前、课中、课后学习情况，查找不足，及时改变教学方法。</w:t>
      </w:r>
    </w:p>
    <w:p w:rsidR="00382EAA" w:rsidRPr="00AC50E4" w:rsidRDefault="00382EAA" w:rsidP="00C00AB2">
      <w:pPr>
        <w:ind w:firstLineChars="150" w:firstLine="315"/>
        <w:rPr>
          <w:szCs w:val="21"/>
        </w:rPr>
      </w:pPr>
      <w:r w:rsidRPr="00AC50E4">
        <w:rPr>
          <w:rFonts w:hint="eastAsia"/>
          <w:szCs w:val="21"/>
        </w:rPr>
        <w:t>（</w:t>
      </w:r>
      <w:r w:rsidRPr="00AC50E4">
        <w:rPr>
          <w:szCs w:val="21"/>
        </w:rPr>
        <w:t>5</w:t>
      </w:r>
      <w:r w:rsidRPr="00AC50E4">
        <w:rPr>
          <w:rFonts w:hint="eastAsia"/>
          <w:szCs w:val="21"/>
        </w:rPr>
        <w:t>）加强试题研究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在学业水平考试背景下，教学效果如何？最终还是要成绩来说话。学业水平考试类似高考，是非常正规的，有详细的考试大纲，教师首先要细心研究考纲，对每个可能的考点和题型做到心里有数；其次要有意识的收集和研究试题，按合格性和等级性的不同，建立</w:t>
      </w:r>
      <w:r w:rsidRPr="00AC50E4">
        <w:rPr>
          <w:szCs w:val="21"/>
        </w:rPr>
        <w:t xml:space="preserve"> </w:t>
      </w:r>
      <w:r w:rsidRPr="00AC50E4">
        <w:rPr>
          <w:rFonts w:hint="eastAsia"/>
          <w:szCs w:val="21"/>
        </w:rPr>
        <w:t>“学考”题库，针对不同层次学生，定期选用题库中试题给学生练习，让学生适应学考题型和难易度，此外，让学生建立“错题集”，把做错的题目及时记录和分析，有了较强印象，同样的题型再次出错的可能性就小多了；最后，教师对每一道题目的考查目的、涉及知识点、对应考纲要求等都要分析透彻，精心讲解，让学生了解题目背后的意义，用循序渐进、分类分层的方式精讲多练，还可以对题目进行“改装”，做变式训练，让学生学会思考，化被动为主动，攻坚克难，体会成功的喜悦，逐步树立自信心，形成良好的学习习惯。</w:t>
      </w:r>
    </w:p>
    <w:p w:rsidR="00382EAA" w:rsidRDefault="00382EAA" w:rsidP="00C00AB2">
      <w:pPr>
        <w:ind w:firstLineChars="200" w:firstLine="420"/>
        <w:rPr>
          <w:szCs w:val="21"/>
        </w:rPr>
      </w:pPr>
      <w:r w:rsidRPr="00AC50E4">
        <w:rPr>
          <w:szCs w:val="21"/>
        </w:rPr>
        <w:t>3.</w:t>
      </w:r>
      <w:r w:rsidRPr="00AC50E4">
        <w:rPr>
          <w:rFonts w:hint="eastAsia"/>
          <w:szCs w:val="21"/>
        </w:rPr>
        <w:t>改进评价模式，促进良性发展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评价</w:t>
      </w:r>
      <w:r>
        <w:rPr>
          <w:rFonts w:hint="eastAsia"/>
          <w:szCs w:val="21"/>
        </w:rPr>
        <w:t>是</w:t>
      </w:r>
      <w:r w:rsidRPr="00AC50E4">
        <w:rPr>
          <w:rFonts w:hint="eastAsia"/>
          <w:szCs w:val="21"/>
        </w:rPr>
        <w:t>要帮助学生认识自我、建立自信，帮助教师改进教学</w:t>
      </w:r>
      <w:r w:rsidR="00CB55CA">
        <w:rPr>
          <w:rFonts w:hint="eastAsia"/>
          <w:szCs w:val="21"/>
        </w:rPr>
        <w:t>。</w:t>
      </w:r>
      <w:r w:rsidR="00BB53B9">
        <w:rPr>
          <w:rFonts w:hint="eastAsia"/>
          <w:szCs w:val="21"/>
        </w:rPr>
        <w:t>应</w:t>
      </w:r>
      <w:r w:rsidRPr="00AC50E4">
        <w:rPr>
          <w:rFonts w:hint="eastAsia"/>
          <w:szCs w:val="21"/>
        </w:rPr>
        <w:t>合理设置符合中职学校学生特点的评价内容、评价方式和评价标准</w:t>
      </w:r>
      <w:r>
        <w:rPr>
          <w:rFonts w:hint="eastAsia"/>
          <w:szCs w:val="21"/>
        </w:rPr>
        <w:t>，</w:t>
      </w:r>
      <w:r w:rsidR="00CB55CA">
        <w:rPr>
          <w:rFonts w:hint="eastAsia"/>
          <w:szCs w:val="21"/>
        </w:rPr>
        <w:t>要关注</w:t>
      </w:r>
      <w:r w:rsidR="00CB55CA" w:rsidRPr="00AC50E4">
        <w:rPr>
          <w:rFonts w:hint="eastAsia"/>
          <w:szCs w:val="21"/>
        </w:rPr>
        <w:t>过程性评价</w:t>
      </w:r>
      <w:r w:rsidR="00CB55CA">
        <w:rPr>
          <w:rFonts w:hint="eastAsia"/>
          <w:szCs w:val="21"/>
        </w:rPr>
        <w:t>的多元性和多样性，如</w:t>
      </w:r>
      <w:r w:rsidR="00CB55CA" w:rsidRPr="00AC50E4">
        <w:rPr>
          <w:rFonts w:hint="eastAsia"/>
          <w:szCs w:val="21"/>
        </w:rPr>
        <w:t>课堂表现情况、课内外作业完成情况</w:t>
      </w:r>
      <w:r w:rsidR="00CB55CA">
        <w:rPr>
          <w:rFonts w:hint="eastAsia"/>
          <w:szCs w:val="21"/>
        </w:rPr>
        <w:t>、知识测试（单元考核、章节测试）情况等</w:t>
      </w:r>
      <w:r w:rsidR="00CB55CA" w:rsidRPr="00AC50E4">
        <w:rPr>
          <w:rFonts w:hint="eastAsia"/>
          <w:szCs w:val="21"/>
        </w:rPr>
        <w:t>。</w:t>
      </w:r>
      <w:r w:rsidR="00CB55CA">
        <w:rPr>
          <w:rFonts w:hint="eastAsia"/>
          <w:szCs w:val="21"/>
        </w:rPr>
        <w:t>注重</w:t>
      </w:r>
      <w:r w:rsidR="00CB55CA" w:rsidRPr="00AC50E4">
        <w:rPr>
          <w:rFonts w:hint="eastAsia"/>
          <w:szCs w:val="21"/>
        </w:rPr>
        <w:t>结果性评价</w:t>
      </w:r>
      <w:r w:rsidR="00CB55CA">
        <w:rPr>
          <w:rFonts w:hint="eastAsia"/>
          <w:szCs w:val="21"/>
        </w:rPr>
        <w:t>，指导教学，如学业水平考试成绩、技能测试等</w:t>
      </w:r>
      <w:r w:rsidR="00CB55CA" w:rsidRPr="00AC50E4">
        <w:rPr>
          <w:rFonts w:hint="eastAsia"/>
          <w:szCs w:val="21"/>
        </w:rPr>
        <w:t>。</w:t>
      </w:r>
      <w:r w:rsidRPr="00AC50E4">
        <w:rPr>
          <w:rFonts w:hint="eastAsia"/>
          <w:szCs w:val="21"/>
        </w:rPr>
        <w:t>通过学业水平评价全面考查中职学校数学课程的教学成效，诊断学生学习和教师教学过程中的优势和不足，为改进学生的学习行为和教师的教学行为提供依据</w:t>
      </w:r>
      <w:r>
        <w:rPr>
          <w:rFonts w:hint="eastAsia"/>
          <w:szCs w:val="21"/>
        </w:rPr>
        <w:t>。</w:t>
      </w:r>
    </w:p>
    <w:p w:rsidR="00382EAA" w:rsidRPr="00AC50E4" w:rsidRDefault="00382EAA" w:rsidP="00C00AB2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教学过程中，教师对学生的评价具有激励、导向的作用</w:t>
      </w:r>
      <w:r>
        <w:rPr>
          <w:rFonts w:hint="eastAsia"/>
          <w:szCs w:val="21"/>
        </w:rPr>
        <w:t>。</w:t>
      </w:r>
      <w:r w:rsidRPr="00AC50E4">
        <w:rPr>
          <w:rFonts w:hint="eastAsia"/>
          <w:szCs w:val="21"/>
        </w:rPr>
        <w:t>每个学生都有自己的个性和特点，教师要善于发现他们的闪光点，对不同层次的学生给予适当评价。</w:t>
      </w:r>
      <w:r>
        <w:rPr>
          <w:rFonts w:hint="eastAsia"/>
          <w:szCs w:val="21"/>
        </w:rPr>
        <w:t>要</w:t>
      </w:r>
      <w:r w:rsidRPr="00AC50E4">
        <w:rPr>
          <w:rFonts w:hint="eastAsia"/>
          <w:szCs w:val="21"/>
        </w:rPr>
        <w:t>充分发挥评价诊断和改进发展的功能，发现学生在数学学习中的优势和不足，对优势因势利导，保持发展，对不足提出合理意见，督促改进</w:t>
      </w:r>
      <w:r w:rsidRPr="00B45D75">
        <w:rPr>
          <w:szCs w:val="21"/>
          <w:vertAlign w:val="superscript"/>
        </w:rPr>
        <w:t>[</w:t>
      </w:r>
      <w:r w:rsidR="00203F7A">
        <w:rPr>
          <w:rFonts w:hint="eastAsia"/>
          <w:szCs w:val="21"/>
          <w:vertAlign w:val="superscript"/>
        </w:rPr>
        <w:t>4</w:t>
      </w:r>
      <w:r w:rsidRPr="00B45D75">
        <w:rPr>
          <w:szCs w:val="21"/>
          <w:vertAlign w:val="superscript"/>
        </w:rPr>
        <w:t>]</w:t>
      </w:r>
      <w:r>
        <w:rPr>
          <w:rFonts w:hint="eastAsia"/>
          <w:szCs w:val="21"/>
        </w:rPr>
        <w:t>，</w:t>
      </w:r>
      <w:r w:rsidRPr="00AC50E4">
        <w:rPr>
          <w:rFonts w:hint="eastAsia"/>
          <w:szCs w:val="21"/>
        </w:rPr>
        <w:t>同时也为</w:t>
      </w:r>
      <w:r w:rsidR="00E826A7" w:rsidRPr="00AC50E4">
        <w:rPr>
          <w:rFonts w:hint="eastAsia"/>
          <w:szCs w:val="21"/>
        </w:rPr>
        <w:t>提高</w:t>
      </w:r>
      <w:r w:rsidRPr="00AC50E4">
        <w:rPr>
          <w:rFonts w:hint="eastAsia"/>
          <w:szCs w:val="21"/>
        </w:rPr>
        <w:t>教学质量提供重要参考。</w:t>
      </w:r>
    </w:p>
    <w:p w:rsidR="00382EAA" w:rsidRPr="00AC50E4" w:rsidRDefault="00382EAA" w:rsidP="00AC50E4">
      <w:pPr>
        <w:rPr>
          <w:szCs w:val="21"/>
        </w:rPr>
      </w:pPr>
      <w:r w:rsidRPr="00AC50E4">
        <w:rPr>
          <w:rFonts w:hint="eastAsia"/>
          <w:szCs w:val="21"/>
        </w:rPr>
        <w:t>四、结束语</w:t>
      </w:r>
    </w:p>
    <w:p w:rsidR="00382EAA" w:rsidRPr="00AC50E4" w:rsidRDefault="00382EAA" w:rsidP="009B3BA1">
      <w:pPr>
        <w:ind w:firstLineChars="200" w:firstLine="420"/>
        <w:rPr>
          <w:szCs w:val="21"/>
        </w:rPr>
      </w:pPr>
      <w:r w:rsidRPr="00AC50E4">
        <w:rPr>
          <w:rFonts w:hint="eastAsia"/>
          <w:szCs w:val="21"/>
        </w:rPr>
        <w:t>总而言之，新课标下基于学业水平考试的中职数学教学对教师提出了新的要求，教师要深入研究新课标</w:t>
      </w:r>
      <w:r>
        <w:rPr>
          <w:rFonts w:hint="eastAsia"/>
          <w:szCs w:val="21"/>
        </w:rPr>
        <w:t>和学业水平考试大纲</w:t>
      </w:r>
      <w:r w:rsidRPr="00AC50E4">
        <w:rPr>
          <w:rFonts w:hint="eastAsia"/>
          <w:szCs w:val="21"/>
        </w:rPr>
        <w:t>，反思教学策略，注重教学实效性，与时俱进，改进教学手段和评价方式，进一步深化教学改革，提高教学水平和质量，真正落实立德树人的</w:t>
      </w:r>
      <w:r>
        <w:rPr>
          <w:rFonts w:hint="eastAsia"/>
          <w:szCs w:val="21"/>
        </w:rPr>
        <w:t>根本任务</w:t>
      </w:r>
      <w:r w:rsidRPr="00AC50E4">
        <w:rPr>
          <w:rFonts w:hint="eastAsia"/>
          <w:szCs w:val="21"/>
        </w:rPr>
        <w:t>，实现数学核心素养的养成，更好地服务</w:t>
      </w:r>
      <w:r w:rsidR="00CD18E5">
        <w:rPr>
          <w:rFonts w:hint="eastAsia"/>
          <w:szCs w:val="21"/>
        </w:rPr>
        <w:t>学生、服务中职数学教学</w:t>
      </w:r>
      <w:r w:rsidRPr="00AC50E4">
        <w:rPr>
          <w:rFonts w:hint="eastAsia"/>
          <w:szCs w:val="21"/>
        </w:rPr>
        <w:t>。</w:t>
      </w:r>
    </w:p>
    <w:p w:rsidR="00382EAA" w:rsidRPr="00AC50E4" w:rsidRDefault="00382EAA" w:rsidP="00AC50E4">
      <w:pPr>
        <w:rPr>
          <w:szCs w:val="21"/>
        </w:rPr>
      </w:pPr>
    </w:p>
    <w:p w:rsidR="00382EAA" w:rsidRPr="00AC50E4" w:rsidRDefault="00382EAA" w:rsidP="00AC50E4">
      <w:pPr>
        <w:rPr>
          <w:szCs w:val="21"/>
        </w:rPr>
      </w:pPr>
      <w:r w:rsidRPr="00AC50E4">
        <w:rPr>
          <w:rFonts w:hint="eastAsia"/>
          <w:szCs w:val="21"/>
        </w:rPr>
        <w:t>参考文献：</w:t>
      </w:r>
    </w:p>
    <w:p w:rsidR="00382EAA" w:rsidRPr="00AC50E4" w:rsidRDefault="00382EAA" w:rsidP="00AC50E4">
      <w:pPr>
        <w:rPr>
          <w:szCs w:val="21"/>
        </w:rPr>
      </w:pPr>
      <w:r w:rsidRPr="00AC50E4">
        <w:rPr>
          <w:szCs w:val="21"/>
        </w:rPr>
        <w:t>[1]</w:t>
      </w:r>
      <w:r w:rsidR="00CD18E5" w:rsidRPr="00AC50E4">
        <w:rPr>
          <w:rFonts w:hint="eastAsia"/>
          <w:szCs w:val="21"/>
        </w:rPr>
        <w:t>林文清</w:t>
      </w:r>
      <w:r w:rsidR="00CD18E5" w:rsidRPr="00AC50E4">
        <w:rPr>
          <w:szCs w:val="21"/>
        </w:rPr>
        <w:t>.</w:t>
      </w:r>
      <w:r w:rsidR="00CD18E5" w:rsidRPr="00AC50E4">
        <w:rPr>
          <w:rFonts w:hint="eastAsia"/>
          <w:szCs w:val="21"/>
        </w:rPr>
        <w:t>中职数学学业水平考试的认知与教学策略</w:t>
      </w:r>
      <w:r w:rsidR="00CD18E5" w:rsidRPr="00AC50E4">
        <w:rPr>
          <w:szCs w:val="21"/>
        </w:rPr>
        <w:t>.[J].</w:t>
      </w:r>
      <w:r w:rsidR="00CD18E5" w:rsidRPr="00AC50E4">
        <w:rPr>
          <w:rFonts w:hint="eastAsia"/>
          <w:szCs w:val="21"/>
        </w:rPr>
        <w:t>福建教育学院学报</w:t>
      </w:r>
      <w:r w:rsidR="00CD18E5" w:rsidRPr="00AC50E4">
        <w:rPr>
          <w:szCs w:val="21"/>
        </w:rPr>
        <w:t>.2018.19.</w:t>
      </w:r>
      <w:r w:rsidR="00CD18E5" w:rsidRPr="00AC50E4">
        <w:rPr>
          <w:rFonts w:hint="eastAsia"/>
          <w:szCs w:val="21"/>
        </w:rPr>
        <w:t>（</w:t>
      </w:r>
      <w:r w:rsidR="00CD18E5" w:rsidRPr="00AC50E4">
        <w:rPr>
          <w:szCs w:val="21"/>
        </w:rPr>
        <w:t>12</w:t>
      </w:r>
      <w:r w:rsidR="00CD18E5" w:rsidRPr="00AC50E4">
        <w:rPr>
          <w:rFonts w:hint="eastAsia"/>
          <w:szCs w:val="21"/>
        </w:rPr>
        <w:t>）</w:t>
      </w:r>
      <w:r w:rsidR="00CD18E5" w:rsidRPr="00AC50E4">
        <w:rPr>
          <w:szCs w:val="21"/>
        </w:rPr>
        <w:t>.50-51</w:t>
      </w:r>
    </w:p>
    <w:p w:rsidR="00382EAA" w:rsidRPr="00AC50E4" w:rsidRDefault="00382EAA" w:rsidP="00AC50E4">
      <w:pPr>
        <w:rPr>
          <w:szCs w:val="21"/>
        </w:rPr>
      </w:pPr>
      <w:r w:rsidRPr="00AC50E4">
        <w:rPr>
          <w:szCs w:val="21"/>
        </w:rPr>
        <w:t>[2]</w:t>
      </w:r>
      <w:r w:rsidR="00203F7A" w:rsidRPr="00AC50E4">
        <w:rPr>
          <w:rFonts w:hint="eastAsia"/>
          <w:szCs w:val="21"/>
        </w:rPr>
        <w:t>刘应辉</w:t>
      </w:r>
      <w:r w:rsidR="00203F7A" w:rsidRPr="00AC50E4">
        <w:rPr>
          <w:szCs w:val="21"/>
        </w:rPr>
        <w:t>.</w:t>
      </w:r>
      <w:r w:rsidR="00203F7A" w:rsidRPr="00AC50E4">
        <w:rPr>
          <w:rFonts w:hint="eastAsia"/>
          <w:szCs w:val="21"/>
        </w:rPr>
        <w:t>基于学业水平测试的中职数学创新教学策略探究</w:t>
      </w:r>
      <w:r w:rsidR="00203F7A" w:rsidRPr="00AC50E4">
        <w:rPr>
          <w:szCs w:val="21"/>
        </w:rPr>
        <w:t>.[J].</w:t>
      </w:r>
      <w:r w:rsidR="00203F7A" w:rsidRPr="00AC50E4">
        <w:rPr>
          <w:rFonts w:hint="eastAsia"/>
          <w:szCs w:val="21"/>
        </w:rPr>
        <w:t>创新创业理论研究与实践</w:t>
      </w:r>
      <w:r w:rsidR="00203F7A" w:rsidRPr="00AC50E4">
        <w:rPr>
          <w:szCs w:val="21"/>
        </w:rPr>
        <w:t>.2019.2</w:t>
      </w:r>
      <w:r w:rsidR="00203F7A" w:rsidRPr="00AC50E4">
        <w:rPr>
          <w:rFonts w:hint="eastAsia"/>
          <w:szCs w:val="21"/>
        </w:rPr>
        <w:t>（</w:t>
      </w:r>
      <w:r w:rsidR="00203F7A" w:rsidRPr="00AC50E4">
        <w:rPr>
          <w:szCs w:val="21"/>
        </w:rPr>
        <w:t>22</w:t>
      </w:r>
      <w:r w:rsidR="00203F7A" w:rsidRPr="00AC50E4">
        <w:rPr>
          <w:rFonts w:hint="eastAsia"/>
          <w:szCs w:val="21"/>
        </w:rPr>
        <w:t>）</w:t>
      </w:r>
      <w:r w:rsidR="00203F7A" w:rsidRPr="00AC50E4">
        <w:rPr>
          <w:szCs w:val="21"/>
        </w:rPr>
        <w:t>.97-98</w:t>
      </w:r>
    </w:p>
    <w:p w:rsidR="00382EAA" w:rsidRPr="00AC50E4" w:rsidRDefault="00382EAA" w:rsidP="00AC50E4">
      <w:pPr>
        <w:rPr>
          <w:szCs w:val="21"/>
        </w:rPr>
      </w:pPr>
      <w:r w:rsidRPr="00AC50E4">
        <w:rPr>
          <w:szCs w:val="21"/>
        </w:rPr>
        <w:t>[3]</w:t>
      </w:r>
      <w:r w:rsidRPr="00AC50E4">
        <w:rPr>
          <w:rFonts w:hint="eastAsia"/>
          <w:szCs w:val="21"/>
        </w:rPr>
        <w:t>田夫</w:t>
      </w:r>
      <w:r w:rsidRPr="00AC50E4">
        <w:rPr>
          <w:szCs w:val="21"/>
        </w:rPr>
        <w:t>.</w:t>
      </w:r>
      <w:r w:rsidRPr="00AC50E4">
        <w:rPr>
          <w:rFonts w:hint="eastAsia"/>
          <w:szCs w:val="21"/>
        </w:rPr>
        <w:t>新课程理念下的中职数学教学策略</w:t>
      </w:r>
      <w:r w:rsidRPr="00AC50E4">
        <w:rPr>
          <w:szCs w:val="21"/>
        </w:rPr>
        <w:t>.[J].</w:t>
      </w:r>
      <w:r w:rsidRPr="00AC50E4">
        <w:rPr>
          <w:rFonts w:hint="eastAsia"/>
          <w:szCs w:val="21"/>
        </w:rPr>
        <w:t>中学理科园地</w:t>
      </w:r>
      <w:r w:rsidRPr="00AC50E4">
        <w:rPr>
          <w:szCs w:val="21"/>
        </w:rPr>
        <w:t>.2019.15.</w:t>
      </w:r>
      <w:r w:rsidRPr="00AC50E4">
        <w:rPr>
          <w:rFonts w:hint="eastAsia"/>
          <w:szCs w:val="21"/>
        </w:rPr>
        <w:t>（</w:t>
      </w:r>
      <w:r w:rsidRPr="00AC50E4">
        <w:rPr>
          <w:szCs w:val="21"/>
        </w:rPr>
        <w:t>02</w:t>
      </w:r>
      <w:r w:rsidRPr="00AC50E4">
        <w:rPr>
          <w:rFonts w:hint="eastAsia"/>
          <w:szCs w:val="21"/>
        </w:rPr>
        <w:t>）</w:t>
      </w:r>
      <w:r w:rsidRPr="00AC50E4">
        <w:rPr>
          <w:szCs w:val="21"/>
        </w:rPr>
        <w:t>.38-39</w:t>
      </w:r>
    </w:p>
    <w:p w:rsidR="00382EAA" w:rsidRPr="00AC50E4" w:rsidRDefault="00382EAA" w:rsidP="00AC50E4">
      <w:pPr>
        <w:rPr>
          <w:szCs w:val="21"/>
        </w:rPr>
      </w:pPr>
      <w:r w:rsidRPr="00AC50E4">
        <w:rPr>
          <w:szCs w:val="21"/>
        </w:rPr>
        <w:t>[4]</w:t>
      </w:r>
      <w:r w:rsidR="00203F7A" w:rsidRPr="00AC50E4">
        <w:rPr>
          <w:rFonts w:hint="eastAsia"/>
          <w:szCs w:val="21"/>
        </w:rPr>
        <w:t>昝青蕊</w:t>
      </w:r>
      <w:r w:rsidR="00203F7A" w:rsidRPr="00AC50E4">
        <w:rPr>
          <w:szCs w:val="21"/>
        </w:rPr>
        <w:t>.</w:t>
      </w:r>
      <w:r w:rsidR="00203F7A" w:rsidRPr="00AC50E4">
        <w:rPr>
          <w:rFonts w:hint="eastAsia"/>
          <w:szCs w:val="21"/>
        </w:rPr>
        <w:t>学业水平测试背景下的中职数学课堂教学与评价模式探究</w:t>
      </w:r>
      <w:r w:rsidR="00203F7A" w:rsidRPr="00AC50E4">
        <w:rPr>
          <w:szCs w:val="21"/>
        </w:rPr>
        <w:t>.[J].</w:t>
      </w:r>
      <w:r w:rsidR="00203F7A" w:rsidRPr="00AC50E4">
        <w:rPr>
          <w:rFonts w:hint="eastAsia"/>
          <w:szCs w:val="21"/>
        </w:rPr>
        <w:t>现代职业教育</w:t>
      </w:r>
      <w:r w:rsidR="00203F7A" w:rsidRPr="00AC50E4">
        <w:rPr>
          <w:szCs w:val="21"/>
        </w:rPr>
        <w:t>.2017.</w:t>
      </w:r>
      <w:r w:rsidR="00203F7A" w:rsidRPr="00AC50E4">
        <w:rPr>
          <w:rFonts w:hint="eastAsia"/>
          <w:szCs w:val="21"/>
        </w:rPr>
        <w:t>（</w:t>
      </w:r>
      <w:r w:rsidR="00203F7A" w:rsidRPr="00AC50E4">
        <w:rPr>
          <w:szCs w:val="21"/>
        </w:rPr>
        <w:t>05</w:t>
      </w:r>
      <w:r w:rsidR="00203F7A" w:rsidRPr="00AC50E4">
        <w:rPr>
          <w:rFonts w:hint="eastAsia"/>
          <w:szCs w:val="21"/>
        </w:rPr>
        <w:t>）</w:t>
      </w:r>
      <w:r w:rsidR="00203F7A" w:rsidRPr="00AC50E4">
        <w:rPr>
          <w:szCs w:val="21"/>
        </w:rPr>
        <w:t>.16</w:t>
      </w:r>
    </w:p>
    <w:p w:rsidR="00382EAA" w:rsidRPr="00AC50E4" w:rsidRDefault="00382EAA" w:rsidP="00AC50E4">
      <w:pPr>
        <w:rPr>
          <w:szCs w:val="21"/>
        </w:rPr>
      </w:pPr>
    </w:p>
    <w:sectPr w:rsidR="00382EAA" w:rsidRPr="00AC50E4" w:rsidSect="00D37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F10" w:rsidRDefault="00B97F10" w:rsidP="00E24C0B">
      <w:r>
        <w:separator/>
      </w:r>
    </w:p>
  </w:endnote>
  <w:endnote w:type="continuationSeparator" w:id="0">
    <w:p w:rsidR="00B97F10" w:rsidRDefault="00B97F10" w:rsidP="00E24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EAA" w:rsidRDefault="00382EAA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EAA" w:rsidRDefault="00D24DE3">
    <w:pPr>
      <w:pStyle w:val="a8"/>
      <w:jc w:val="center"/>
    </w:pPr>
    <w:fldSimple w:instr=" PAGE   \* MERGEFORMAT ">
      <w:r w:rsidR="00210B6A" w:rsidRPr="00210B6A">
        <w:rPr>
          <w:noProof/>
          <w:lang w:val="zh-CN"/>
        </w:rPr>
        <w:t>2</w:t>
      </w:r>
    </w:fldSimple>
  </w:p>
  <w:p w:rsidR="00382EAA" w:rsidRDefault="00382EAA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EAA" w:rsidRDefault="00382EA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F10" w:rsidRDefault="00B97F10" w:rsidP="00E24C0B">
      <w:r>
        <w:separator/>
      </w:r>
    </w:p>
  </w:footnote>
  <w:footnote w:type="continuationSeparator" w:id="0">
    <w:p w:rsidR="00B97F10" w:rsidRDefault="00B97F10" w:rsidP="00E24C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EAA" w:rsidRDefault="00382EAA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EAA" w:rsidRDefault="00382EAA" w:rsidP="009F3F0C">
    <w:pPr>
      <w:pStyle w:val="a7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EAA" w:rsidRDefault="00382EA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50D22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CF3A7CB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0C6AA78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C10466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6F49AF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842B40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5F203F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94A815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C963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19EA65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3C1A6700"/>
    <w:multiLevelType w:val="hybridMultilevel"/>
    <w:tmpl w:val="A2B474CC"/>
    <w:lvl w:ilvl="0" w:tplc="107CB51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51491B91"/>
    <w:multiLevelType w:val="hybridMultilevel"/>
    <w:tmpl w:val="AAE49124"/>
    <w:lvl w:ilvl="0" w:tplc="8AE6068C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DB41A30"/>
    <w:multiLevelType w:val="hybridMultilevel"/>
    <w:tmpl w:val="1644943A"/>
    <w:lvl w:ilvl="0" w:tplc="3CDE9BA8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>
    <w:nsid w:val="697D3C79"/>
    <w:multiLevelType w:val="hybridMultilevel"/>
    <w:tmpl w:val="F85EEED6"/>
    <w:lvl w:ilvl="0" w:tplc="A88CB7A6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501D"/>
    <w:rsid w:val="0001372E"/>
    <w:rsid w:val="000322EB"/>
    <w:rsid w:val="000579E2"/>
    <w:rsid w:val="00095A3A"/>
    <w:rsid w:val="000A66BF"/>
    <w:rsid w:val="000B46B0"/>
    <w:rsid w:val="000C5AA5"/>
    <w:rsid w:val="000E2777"/>
    <w:rsid w:val="000E6946"/>
    <w:rsid w:val="000F0F1B"/>
    <w:rsid w:val="00110736"/>
    <w:rsid w:val="00123A65"/>
    <w:rsid w:val="001451CB"/>
    <w:rsid w:val="001610E5"/>
    <w:rsid w:val="00171003"/>
    <w:rsid w:val="00187A20"/>
    <w:rsid w:val="001B5E94"/>
    <w:rsid w:val="001B7541"/>
    <w:rsid w:val="001C0D79"/>
    <w:rsid w:val="001C6CD9"/>
    <w:rsid w:val="001D2AC8"/>
    <w:rsid w:val="001D58C4"/>
    <w:rsid w:val="001D68E8"/>
    <w:rsid w:val="001F41F9"/>
    <w:rsid w:val="001F6CBE"/>
    <w:rsid w:val="00203F7A"/>
    <w:rsid w:val="00210B6A"/>
    <w:rsid w:val="00214B97"/>
    <w:rsid w:val="00232B9E"/>
    <w:rsid w:val="00247077"/>
    <w:rsid w:val="00252AC0"/>
    <w:rsid w:val="00257905"/>
    <w:rsid w:val="002611C0"/>
    <w:rsid w:val="002650BE"/>
    <w:rsid w:val="00270F75"/>
    <w:rsid w:val="00275DFA"/>
    <w:rsid w:val="00284780"/>
    <w:rsid w:val="002A0675"/>
    <w:rsid w:val="002C4DC5"/>
    <w:rsid w:val="002C6983"/>
    <w:rsid w:val="002D2BC2"/>
    <w:rsid w:val="00303867"/>
    <w:rsid w:val="00311B20"/>
    <w:rsid w:val="00316A69"/>
    <w:rsid w:val="00323812"/>
    <w:rsid w:val="003363FA"/>
    <w:rsid w:val="00345BC6"/>
    <w:rsid w:val="00353AC3"/>
    <w:rsid w:val="00356DBE"/>
    <w:rsid w:val="00375E98"/>
    <w:rsid w:val="00382EAA"/>
    <w:rsid w:val="003A0AB3"/>
    <w:rsid w:val="003A44F6"/>
    <w:rsid w:val="003B4AF1"/>
    <w:rsid w:val="003C2038"/>
    <w:rsid w:val="003D627E"/>
    <w:rsid w:val="003D7055"/>
    <w:rsid w:val="003F6B85"/>
    <w:rsid w:val="004375CD"/>
    <w:rsid w:val="004405B4"/>
    <w:rsid w:val="004647A0"/>
    <w:rsid w:val="00467A27"/>
    <w:rsid w:val="00485897"/>
    <w:rsid w:val="00495541"/>
    <w:rsid w:val="004959A2"/>
    <w:rsid w:val="00496313"/>
    <w:rsid w:val="004A2F70"/>
    <w:rsid w:val="004A7478"/>
    <w:rsid w:val="004B0D50"/>
    <w:rsid w:val="004E7604"/>
    <w:rsid w:val="004E77E1"/>
    <w:rsid w:val="004F2960"/>
    <w:rsid w:val="004F3D9B"/>
    <w:rsid w:val="004F4F08"/>
    <w:rsid w:val="00502A9A"/>
    <w:rsid w:val="00506AA2"/>
    <w:rsid w:val="005138F1"/>
    <w:rsid w:val="00523E8A"/>
    <w:rsid w:val="00524625"/>
    <w:rsid w:val="0053793F"/>
    <w:rsid w:val="0054453B"/>
    <w:rsid w:val="00564FDE"/>
    <w:rsid w:val="00585B21"/>
    <w:rsid w:val="00592081"/>
    <w:rsid w:val="005A028A"/>
    <w:rsid w:val="005A5F75"/>
    <w:rsid w:val="005C015A"/>
    <w:rsid w:val="005F07F5"/>
    <w:rsid w:val="005F46FA"/>
    <w:rsid w:val="0060183E"/>
    <w:rsid w:val="00631A56"/>
    <w:rsid w:val="006529F1"/>
    <w:rsid w:val="00661F1E"/>
    <w:rsid w:val="00662B89"/>
    <w:rsid w:val="006738FB"/>
    <w:rsid w:val="00677155"/>
    <w:rsid w:val="00694F93"/>
    <w:rsid w:val="006958E7"/>
    <w:rsid w:val="006B2689"/>
    <w:rsid w:val="006C1336"/>
    <w:rsid w:val="006D3640"/>
    <w:rsid w:val="006F440C"/>
    <w:rsid w:val="0070244F"/>
    <w:rsid w:val="007145F4"/>
    <w:rsid w:val="007157BC"/>
    <w:rsid w:val="00745C48"/>
    <w:rsid w:val="00764D99"/>
    <w:rsid w:val="0077029A"/>
    <w:rsid w:val="00794FB6"/>
    <w:rsid w:val="00797C29"/>
    <w:rsid w:val="007B3845"/>
    <w:rsid w:val="007B3C50"/>
    <w:rsid w:val="007C28BE"/>
    <w:rsid w:val="007C2BB9"/>
    <w:rsid w:val="007C69B7"/>
    <w:rsid w:val="007D1092"/>
    <w:rsid w:val="007D741C"/>
    <w:rsid w:val="007E01D6"/>
    <w:rsid w:val="007F6688"/>
    <w:rsid w:val="008005D8"/>
    <w:rsid w:val="00806FD8"/>
    <w:rsid w:val="00820C6C"/>
    <w:rsid w:val="008224CA"/>
    <w:rsid w:val="00822552"/>
    <w:rsid w:val="00827ED7"/>
    <w:rsid w:val="00832749"/>
    <w:rsid w:val="0085464E"/>
    <w:rsid w:val="008709AB"/>
    <w:rsid w:val="00873CB5"/>
    <w:rsid w:val="00877B5A"/>
    <w:rsid w:val="008812D4"/>
    <w:rsid w:val="00881928"/>
    <w:rsid w:val="00890DBC"/>
    <w:rsid w:val="008D7CB8"/>
    <w:rsid w:val="008E6F34"/>
    <w:rsid w:val="008F7FD6"/>
    <w:rsid w:val="00915092"/>
    <w:rsid w:val="00920B71"/>
    <w:rsid w:val="009500ED"/>
    <w:rsid w:val="00964077"/>
    <w:rsid w:val="009674D8"/>
    <w:rsid w:val="0097080F"/>
    <w:rsid w:val="0098272E"/>
    <w:rsid w:val="00987B99"/>
    <w:rsid w:val="00991C75"/>
    <w:rsid w:val="00991E7D"/>
    <w:rsid w:val="009A1BBB"/>
    <w:rsid w:val="009B3B74"/>
    <w:rsid w:val="009B3BA1"/>
    <w:rsid w:val="009B7268"/>
    <w:rsid w:val="009C1EFB"/>
    <w:rsid w:val="009C6E5E"/>
    <w:rsid w:val="009C7218"/>
    <w:rsid w:val="009D4930"/>
    <w:rsid w:val="009F3F0C"/>
    <w:rsid w:val="00A03240"/>
    <w:rsid w:val="00A0522A"/>
    <w:rsid w:val="00A108D3"/>
    <w:rsid w:val="00A12430"/>
    <w:rsid w:val="00A224FB"/>
    <w:rsid w:val="00A22C83"/>
    <w:rsid w:val="00A4052E"/>
    <w:rsid w:val="00A41ABD"/>
    <w:rsid w:val="00A51B9A"/>
    <w:rsid w:val="00A97312"/>
    <w:rsid w:val="00AA58FC"/>
    <w:rsid w:val="00AC0B89"/>
    <w:rsid w:val="00AC1127"/>
    <w:rsid w:val="00AC50E4"/>
    <w:rsid w:val="00AE47C8"/>
    <w:rsid w:val="00AF1DEF"/>
    <w:rsid w:val="00B041CB"/>
    <w:rsid w:val="00B2065F"/>
    <w:rsid w:val="00B232C3"/>
    <w:rsid w:val="00B3083C"/>
    <w:rsid w:val="00B45D75"/>
    <w:rsid w:val="00B45E48"/>
    <w:rsid w:val="00B72787"/>
    <w:rsid w:val="00B72B3B"/>
    <w:rsid w:val="00B85450"/>
    <w:rsid w:val="00B942BF"/>
    <w:rsid w:val="00B97F10"/>
    <w:rsid w:val="00BA1FF0"/>
    <w:rsid w:val="00BA6066"/>
    <w:rsid w:val="00BB3C6A"/>
    <w:rsid w:val="00BB53B9"/>
    <w:rsid w:val="00BC5E06"/>
    <w:rsid w:val="00BE438B"/>
    <w:rsid w:val="00BE4DC2"/>
    <w:rsid w:val="00BF31CF"/>
    <w:rsid w:val="00C00AB2"/>
    <w:rsid w:val="00C012A7"/>
    <w:rsid w:val="00C03620"/>
    <w:rsid w:val="00C07A68"/>
    <w:rsid w:val="00C1797D"/>
    <w:rsid w:val="00C44593"/>
    <w:rsid w:val="00C52D58"/>
    <w:rsid w:val="00C53EA6"/>
    <w:rsid w:val="00C54F86"/>
    <w:rsid w:val="00C648D2"/>
    <w:rsid w:val="00C80042"/>
    <w:rsid w:val="00C875F0"/>
    <w:rsid w:val="00C9035C"/>
    <w:rsid w:val="00C90773"/>
    <w:rsid w:val="00C958BB"/>
    <w:rsid w:val="00CB3059"/>
    <w:rsid w:val="00CB55CA"/>
    <w:rsid w:val="00CC20C8"/>
    <w:rsid w:val="00CD18E5"/>
    <w:rsid w:val="00CD4564"/>
    <w:rsid w:val="00CE22DD"/>
    <w:rsid w:val="00CE3291"/>
    <w:rsid w:val="00CE32AC"/>
    <w:rsid w:val="00CE4DC6"/>
    <w:rsid w:val="00CF501D"/>
    <w:rsid w:val="00D17840"/>
    <w:rsid w:val="00D24DE3"/>
    <w:rsid w:val="00D35869"/>
    <w:rsid w:val="00D379F0"/>
    <w:rsid w:val="00D4494E"/>
    <w:rsid w:val="00D5055E"/>
    <w:rsid w:val="00D571C1"/>
    <w:rsid w:val="00D57E68"/>
    <w:rsid w:val="00D72FD3"/>
    <w:rsid w:val="00D924D4"/>
    <w:rsid w:val="00D9677C"/>
    <w:rsid w:val="00DA0C67"/>
    <w:rsid w:val="00DA2BCE"/>
    <w:rsid w:val="00DA2D6E"/>
    <w:rsid w:val="00DA5885"/>
    <w:rsid w:val="00DA7455"/>
    <w:rsid w:val="00DB0B1E"/>
    <w:rsid w:val="00DB6518"/>
    <w:rsid w:val="00DB766D"/>
    <w:rsid w:val="00DE1ECC"/>
    <w:rsid w:val="00DE61D8"/>
    <w:rsid w:val="00DF32B1"/>
    <w:rsid w:val="00DF419E"/>
    <w:rsid w:val="00E04C13"/>
    <w:rsid w:val="00E24C0B"/>
    <w:rsid w:val="00E37C98"/>
    <w:rsid w:val="00E4484F"/>
    <w:rsid w:val="00E45BCF"/>
    <w:rsid w:val="00E539DE"/>
    <w:rsid w:val="00E60141"/>
    <w:rsid w:val="00E74E9E"/>
    <w:rsid w:val="00E826A7"/>
    <w:rsid w:val="00EA7773"/>
    <w:rsid w:val="00EC41E4"/>
    <w:rsid w:val="00ED56C6"/>
    <w:rsid w:val="00F00FDC"/>
    <w:rsid w:val="00F01838"/>
    <w:rsid w:val="00F077F9"/>
    <w:rsid w:val="00F12B7A"/>
    <w:rsid w:val="00F276CB"/>
    <w:rsid w:val="00F3401C"/>
    <w:rsid w:val="00F62F43"/>
    <w:rsid w:val="00F72302"/>
    <w:rsid w:val="00F85405"/>
    <w:rsid w:val="00F87A17"/>
    <w:rsid w:val="00F94326"/>
    <w:rsid w:val="00FA40B1"/>
    <w:rsid w:val="00FA4681"/>
    <w:rsid w:val="00FB2662"/>
    <w:rsid w:val="00FB55B3"/>
    <w:rsid w:val="00FC4D18"/>
    <w:rsid w:val="00FD04E1"/>
    <w:rsid w:val="00FE4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0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F501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F501D"/>
    <w:rPr>
      <w:rFonts w:cs="Times New Roman"/>
      <w:color w:val="808080"/>
    </w:rPr>
  </w:style>
  <w:style w:type="paragraph" w:styleId="a5">
    <w:name w:val="Balloon Text"/>
    <w:basedOn w:val="a"/>
    <w:link w:val="Char"/>
    <w:uiPriority w:val="99"/>
    <w:semiHidden/>
    <w:rsid w:val="00CF50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locked/>
    <w:rsid w:val="00CF501D"/>
    <w:rPr>
      <w:rFonts w:ascii="Calibri" w:eastAsia="宋体" w:hAnsi="Calibri" w:cs="Times New Roman"/>
      <w:sz w:val="18"/>
      <w:szCs w:val="18"/>
    </w:rPr>
  </w:style>
  <w:style w:type="table" w:styleId="a6">
    <w:name w:val="Table Grid"/>
    <w:basedOn w:val="a1"/>
    <w:uiPriority w:val="99"/>
    <w:rsid w:val="00013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rsid w:val="00E24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locked/>
    <w:rsid w:val="00E24C0B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1"/>
    <w:uiPriority w:val="99"/>
    <w:rsid w:val="00E24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locked/>
    <w:rsid w:val="00E24C0B"/>
    <w:rPr>
      <w:rFonts w:ascii="Calibri" w:eastAsia="宋体" w:hAnsi="Calibri" w:cs="Times New Roman"/>
      <w:sz w:val="18"/>
      <w:szCs w:val="18"/>
    </w:rPr>
  </w:style>
  <w:style w:type="paragraph" w:styleId="a9">
    <w:name w:val="Normal (Web)"/>
    <w:basedOn w:val="a"/>
    <w:uiPriority w:val="99"/>
    <w:semiHidden/>
    <w:rsid w:val="003D62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22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4</Pages>
  <Words>666</Words>
  <Characters>3800</Characters>
  <Application>Microsoft Office Word</Application>
  <DocSecurity>0</DocSecurity>
  <Lines>31</Lines>
  <Paragraphs>8</Paragraphs>
  <ScaleCrop>false</ScaleCrop>
  <Company>china</Company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2017-05-25T01:00:00Z</dcterms:created>
  <dcterms:modified xsi:type="dcterms:W3CDTF">2020-04-02T07:42:00Z</dcterms:modified>
</cp:coreProperties>
</file>