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2730E" w:rsidRPr="00D34B83" w:rsidRDefault="0060096D" w:rsidP="0012730E">
      <w:pPr>
        <w:spacing w:line="360" w:lineRule="auto"/>
        <w:jc w:val="center"/>
        <w:rPr>
          <w:b/>
          <w:sz w:val="30"/>
          <w:szCs w:val="30"/>
        </w:rPr>
      </w:pPr>
      <w:r w:rsidRPr="0060096D">
        <w:rPr>
          <w:b/>
          <w:sz w:val="30"/>
          <w:szCs w:val="30"/>
        </w:rPr>
        <w:t>广东开放大学在线开放课程教学团队建设的实践探索</w:t>
      </w:r>
    </w:p>
    <w:p w:rsidR="00B741A2" w:rsidRDefault="00216DD3" w:rsidP="00BB6DA6">
      <w:pPr>
        <w:snapToGrid w:val="0"/>
        <w:spacing w:line="360" w:lineRule="auto"/>
        <w:ind w:leftChars="250" w:left="2415" w:hangingChars="900" w:hanging="1890"/>
        <w:jc w:val="left"/>
      </w:pPr>
      <w:r w:rsidRPr="0092285A">
        <w:rPr>
          <w:rFonts w:hint="eastAsia"/>
        </w:rPr>
        <w:t>本项目为</w:t>
      </w:r>
      <w:r w:rsidRPr="0092285A">
        <w:rPr>
          <w:rFonts w:hint="eastAsia"/>
        </w:rPr>
        <w:t>2</w:t>
      </w:r>
      <w:r w:rsidRPr="0092285A">
        <w:t>018</w:t>
      </w:r>
      <w:r>
        <w:rPr>
          <w:rFonts w:hint="eastAsia"/>
        </w:rPr>
        <w:t>年度</w:t>
      </w:r>
      <w:r w:rsidR="008F1F18">
        <w:rPr>
          <w:rFonts w:hint="eastAsia"/>
        </w:rPr>
        <w:t>广东开放大学</w:t>
      </w:r>
      <w:r>
        <w:rPr>
          <w:rFonts w:hint="eastAsia"/>
        </w:rPr>
        <w:t>教改</w:t>
      </w:r>
      <w:r w:rsidR="0012730E">
        <w:rPr>
          <w:rFonts w:hint="eastAsia"/>
        </w:rPr>
        <w:t>项目</w:t>
      </w:r>
      <w:proofErr w:type="gramStart"/>
      <w:r w:rsidR="0012730E">
        <w:rPr>
          <w:rFonts w:hint="eastAsia"/>
        </w:rPr>
        <w:t>《</w:t>
      </w:r>
      <w:proofErr w:type="gramEnd"/>
      <w:r w:rsidR="00BB6DA6" w:rsidRPr="00BB6DA6">
        <w:rPr>
          <w:rFonts w:hint="eastAsia"/>
        </w:rPr>
        <w:t>广东开放大学在线开放课程视音频资源设</w:t>
      </w:r>
    </w:p>
    <w:p w:rsidR="00216DD3" w:rsidRPr="00BB6DA6" w:rsidRDefault="00BB6DA6" w:rsidP="00BB6DA6">
      <w:pPr>
        <w:snapToGrid w:val="0"/>
        <w:spacing w:line="360" w:lineRule="auto"/>
        <w:jc w:val="left"/>
      </w:pPr>
      <w:proofErr w:type="gramStart"/>
      <w:r w:rsidRPr="00BB6DA6">
        <w:rPr>
          <w:rFonts w:hint="eastAsia"/>
        </w:rPr>
        <w:t>计与建设</w:t>
      </w:r>
      <w:proofErr w:type="gramEnd"/>
      <w:r w:rsidRPr="00BB6DA6">
        <w:rPr>
          <w:rFonts w:hint="eastAsia"/>
        </w:rPr>
        <w:t>的优化研究</w:t>
      </w:r>
      <w:proofErr w:type="gramStart"/>
      <w:r w:rsidR="00216DD3" w:rsidRPr="0092285A">
        <w:rPr>
          <w:rFonts w:hint="eastAsia"/>
        </w:rPr>
        <w:t>》</w:t>
      </w:r>
      <w:proofErr w:type="gramEnd"/>
      <w:r w:rsidR="00216DD3" w:rsidRPr="0092285A">
        <w:rPr>
          <w:rFonts w:hint="eastAsia"/>
        </w:rPr>
        <w:t>的项目成果，项目编号为</w:t>
      </w:r>
      <w:r w:rsidR="00F2315F" w:rsidRPr="00F2315F">
        <w:rPr>
          <w:rFonts w:hint="eastAsia"/>
        </w:rPr>
        <w:t>JG</w:t>
      </w:r>
      <w:r w:rsidR="00F2315F" w:rsidRPr="00F2315F">
        <w:t>201804</w:t>
      </w:r>
      <w:r w:rsidR="00F2315F" w:rsidRPr="00F2315F">
        <w:rPr>
          <w:rFonts w:hint="eastAsia"/>
        </w:rPr>
        <w:t>。</w:t>
      </w:r>
    </w:p>
    <w:p w:rsidR="00216DD3" w:rsidRDefault="00216DD3" w:rsidP="004F17AB">
      <w:pPr>
        <w:ind w:firstLineChars="200" w:firstLine="420"/>
        <w:rPr>
          <w:color w:val="FF0000"/>
        </w:rPr>
      </w:pPr>
      <w:bookmarkStart w:id="0" w:name="_GoBack"/>
      <w:bookmarkEnd w:id="0"/>
    </w:p>
    <w:p w:rsidR="002E67BD" w:rsidRDefault="002E67BD" w:rsidP="004F17AB">
      <w:pPr>
        <w:ind w:firstLineChars="200" w:firstLine="420"/>
      </w:pPr>
      <w:r w:rsidRPr="0092285A">
        <w:rPr>
          <w:rFonts w:hint="eastAsia"/>
        </w:rPr>
        <w:t>【摘要】：</w:t>
      </w:r>
      <w:r>
        <w:rPr>
          <w:rFonts w:hint="eastAsia"/>
        </w:rPr>
        <w:t>粤港澳大湾区在线开放课程联盟对于高校展开优质在线开放课程具有重要意义，</w:t>
      </w:r>
      <w:r w:rsidR="00C927DB">
        <w:rPr>
          <w:rFonts w:hint="eastAsia"/>
        </w:rPr>
        <w:t>广开为打造在线开放课程教育教学新生态做出了很多探索，其中在线开放课程教学团队建设就是重要方面，围绕广开目前团队建设的整体架构、存在的主要问题以及未来探索的方向三个方面进行阐述，希望在未来的广开教育教学中不断发挥教学团队的优势，</w:t>
      </w:r>
      <w:r w:rsidR="00C11738">
        <w:rPr>
          <w:rFonts w:hint="eastAsia"/>
        </w:rPr>
        <w:t>优化在线开放课程，为推动粤港澳大湾区在线开放课程联盟做出一份贡献。</w:t>
      </w:r>
    </w:p>
    <w:p w:rsidR="002E67BD" w:rsidRDefault="002E67BD" w:rsidP="004F17AB">
      <w:pPr>
        <w:ind w:firstLineChars="200" w:firstLine="420"/>
      </w:pPr>
    </w:p>
    <w:p w:rsidR="002E67BD" w:rsidRDefault="00AD2963" w:rsidP="004F17AB">
      <w:pPr>
        <w:ind w:firstLineChars="200" w:firstLine="420"/>
      </w:pPr>
      <w:r w:rsidRPr="0092285A">
        <w:rPr>
          <w:rFonts w:hint="eastAsia"/>
        </w:rPr>
        <w:t>【</w:t>
      </w:r>
      <w:r w:rsidRPr="00516D90">
        <w:t>abstract</w:t>
      </w:r>
      <w:r w:rsidRPr="0092285A">
        <w:rPr>
          <w:rFonts w:hint="eastAsia"/>
        </w:rPr>
        <w:t>】：</w:t>
      </w:r>
      <w:r w:rsidR="00516D90" w:rsidRPr="00516D90">
        <w:t xml:space="preserve">The Guangdong-Hong Kong-Macao Greater Bay Area Online Open Course Alliance is of great significance for universities to launch high-quality online open courses. </w:t>
      </w:r>
      <w:proofErr w:type="spellStart"/>
      <w:r w:rsidR="00516D90" w:rsidRPr="00516D90">
        <w:t>Guangkai</w:t>
      </w:r>
      <w:proofErr w:type="spellEnd"/>
      <w:r w:rsidR="00516D90" w:rsidRPr="00516D90">
        <w:t xml:space="preserve"> has made a lot of explorations to create a new ecosystem of online open courses education and teaching, among which the construction of online open course teaching teams is an important aspect. I will elaborate on the overall structur</w:t>
      </w:r>
      <w:r w:rsidR="009B7CFE">
        <w:t xml:space="preserve">e of the current team </w:t>
      </w:r>
      <w:proofErr w:type="spellStart"/>
      <w:proofErr w:type="gramStart"/>
      <w:r w:rsidR="009B7CFE">
        <w:t>building</w:t>
      </w:r>
      <w:r w:rsidR="009B7CFE">
        <w:rPr>
          <w:rFonts w:hint="eastAsia"/>
        </w:rPr>
        <w:t>,</w:t>
      </w:r>
      <w:r w:rsidR="00516D90" w:rsidRPr="00516D90">
        <w:t>the</w:t>
      </w:r>
      <w:proofErr w:type="spellEnd"/>
      <w:proofErr w:type="gramEnd"/>
      <w:r w:rsidR="00516D90" w:rsidRPr="00516D90">
        <w:t xml:space="preserve"> main problems and future exploration directions. I hope that in the future wide-open education and teaching, we will continue to give full play to the advantages of the teaching team, optimize online open courses, and promote the Guangdong-Hong Kong-Macao Greater Bay. The District Online Open Course Alliance makes a contribution.</w:t>
      </w:r>
    </w:p>
    <w:p w:rsidR="002E67BD" w:rsidRDefault="002E67BD" w:rsidP="004F17AB">
      <w:pPr>
        <w:ind w:firstLineChars="200" w:firstLine="420"/>
        <w:rPr>
          <w:color w:val="FF0000"/>
        </w:rPr>
      </w:pPr>
    </w:p>
    <w:p w:rsidR="00075A22" w:rsidRDefault="00075A22" w:rsidP="00C97D88">
      <w:pPr>
        <w:ind w:firstLineChars="200" w:firstLine="420"/>
      </w:pPr>
      <w:r w:rsidRPr="0092285A">
        <w:rPr>
          <w:rFonts w:hint="eastAsia"/>
        </w:rPr>
        <w:t>【关键词】：</w:t>
      </w:r>
      <w:r>
        <w:rPr>
          <w:rFonts w:hint="eastAsia"/>
        </w:rPr>
        <w:t>粤港澳大湾区在线开放课程联盟</w:t>
      </w:r>
      <w:r w:rsidRPr="0092285A">
        <w:rPr>
          <w:rFonts w:hint="eastAsia"/>
        </w:rPr>
        <w:t xml:space="preserve"> </w:t>
      </w:r>
      <w:r>
        <w:rPr>
          <w:rFonts w:hint="eastAsia"/>
        </w:rPr>
        <w:t xml:space="preserve"> </w:t>
      </w:r>
      <w:r w:rsidRPr="00075A22">
        <w:t>在线开放课程教学团队建设</w:t>
      </w:r>
      <w:r w:rsidRPr="0092285A">
        <w:rPr>
          <w:rFonts w:hint="eastAsia"/>
        </w:rPr>
        <w:t xml:space="preserve">  </w:t>
      </w:r>
      <w:r>
        <w:rPr>
          <w:rFonts w:hint="eastAsia"/>
        </w:rPr>
        <w:t>主要问题</w:t>
      </w:r>
    </w:p>
    <w:p w:rsidR="00075A22" w:rsidRPr="0092285A" w:rsidRDefault="00075A22" w:rsidP="00C97D88">
      <w:r>
        <w:rPr>
          <w:rFonts w:hint="eastAsia"/>
        </w:rPr>
        <w:t>实践探索方向</w:t>
      </w:r>
    </w:p>
    <w:p w:rsidR="00075A22" w:rsidRPr="0092285A" w:rsidRDefault="00075A22" w:rsidP="00C97D88">
      <w:pPr>
        <w:ind w:firstLineChars="200" w:firstLine="420"/>
      </w:pPr>
    </w:p>
    <w:p w:rsidR="00075A22" w:rsidRPr="0092285A" w:rsidRDefault="00075A22" w:rsidP="00C97D88">
      <w:pPr>
        <w:ind w:firstLineChars="200" w:firstLine="420"/>
      </w:pPr>
      <w:r w:rsidRPr="0092285A">
        <w:rPr>
          <w:rFonts w:hint="eastAsia"/>
        </w:rPr>
        <w:t>【作者简介】：姜楠，女，</w:t>
      </w:r>
      <w:r w:rsidRPr="0092285A">
        <w:rPr>
          <w:rFonts w:hint="eastAsia"/>
        </w:rPr>
        <w:t>1988</w:t>
      </w:r>
      <w:r w:rsidRPr="0092285A">
        <w:rPr>
          <w:rFonts w:hint="eastAsia"/>
        </w:rPr>
        <w:t>年，硕士研究生，山西省长治市人，广东开放大学（广东理工职业学院）信息化建设处（现代信息技术中心），助理研究员。</w:t>
      </w:r>
    </w:p>
    <w:p w:rsidR="00075A22" w:rsidRPr="00075A22" w:rsidRDefault="00075A22" w:rsidP="004F17AB">
      <w:pPr>
        <w:ind w:firstLineChars="200" w:firstLine="420"/>
        <w:rPr>
          <w:color w:val="FF0000"/>
        </w:rPr>
      </w:pPr>
    </w:p>
    <w:p w:rsidR="0060096D" w:rsidRPr="00216DD3" w:rsidRDefault="004F17AB" w:rsidP="004F17AB">
      <w:pPr>
        <w:ind w:firstLineChars="200" w:firstLine="420"/>
      </w:pPr>
      <w:r w:rsidRPr="00216DD3">
        <w:rPr>
          <w:rFonts w:hint="eastAsia"/>
        </w:rPr>
        <w:t>2018</w:t>
      </w:r>
      <w:r w:rsidRPr="00216DD3">
        <w:rPr>
          <w:rFonts w:hint="eastAsia"/>
        </w:rPr>
        <w:t>年粤港澳大湾区在线开放课程联盟的成立，越来越多的两岸三地的在线开放课程将同步上线，</w:t>
      </w:r>
      <w:r w:rsidR="00F17757" w:rsidRPr="00216DD3">
        <w:rPr>
          <w:rFonts w:hint="eastAsia"/>
        </w:rPr>
        <w:t>截止</w:t>
      </w:r>
      <w:r w:rsidR="001D6443" w:rsidRPr="00216DD3">
        <w:rPr>
          <w:rFonts w:hint="eastAsia"/>
        </w:rPr>
        <w:t>2020</w:t>
      </w:r>
      <w:r w:rsidR="001D6443" w:rsidRPr="00216DD3">
        <w:rPr>
          <w:rFonts w:hint="eastAsia"/>
        </w:rPr>
        <w:t>年</w:t>
      </w:r>
      <w:r w:rsidR="001D6443" w:rsidRPr="00216DD3">
        <w:rPr>
          <w:rFonts w:hint="eastAsia"/>
        </w:rPr>
        <w:t>2</w:t>
      </w:r>
      <w:r w:rsidR="001D6443" w:rsidRPr="00216DD3">
        <w:rPr>
          <w:rFonts w:hint="eastAsia"/>
        </w:rPr>
        <w:t>月已聚集课程</w:t>
      </w:r>
      <w:r w:rsidR="001D6443" w:rsidRPr="00216DD3">
        <w:rPr>
          <w:rFonts w:hint="eastAsia"/>
        </w:rPr>
        <w:t>1000</w:t>
      </w:r>
      <w:r w:rsidR="001D6443" w:rsidRPr="00216DD3">
        <w:rPr>
          <w:rFonts w:hint="eastAsia"/>
        </w:rPr>
        <w:t>多门</w:t>
      </w:r>
      <w:r w:rsidR="00DA72AE" w:rsidRPr="00216DD3">
        <w:rPr>
          <w:rFonts w:hint="eastAsia"/>
        </w:rPr>
        <w:t>，</w:t>
      </w:r>
      <w:r w:rsidRPr="00216DD3">
        <w:rPr>
          <w:rFonts w:hint="eastAsia"/>
        </w:rPr>
        <w:t>打造“金课”，淘汰“水课”显然已成为教师发展、教育教学改革的指导方向，课程建设的优劣直接影响人才培养和教学工作，而课程建设的最重要的实施主体是广大教师，</w:t>
      </w:r>
      <w:r w:rsidR="00FA0E1D" w:rsidRPr="00216DD3">
        <w:rPr>
          <w:rFonts w:hint="eastAsia"/>
        </w:rPr>
        <w:t>打造一流的课程教学团队是一流课程建设、一流人才培养的根基，</w:t>
      </w:r>
      <w:r w:rsidR="00FE237B" w:rsidRPr="00216DD3">
        <w:rPr>
          <w:rFonts w:hint="eastAsia"/>
        </w:rPr>
        <w:t>大力推进粤港澳大湾区高校课程与教师队伍建设合作成为必然，只有这支</w:t>
      </w:r>
      <w:r w:rsidR="00C6501E" w:rsidRPr="00216DD3">
        <w:rPr>
          <w:rFonts w:hint="eastAsia"/>
        </w:rPr>
        <w:t>队伍</w:t>
      </w:r>
      <w:r w:rsidR="00FA0E1D" w:rsidRPr="00216DD3">
        <w:rPr>
          <w:rFonts w:hint="eastAsia"/>
        </w:rPr>
        <w:t>基础牢固，才能开展各类优质在线开放课程的建设，才能推进优质在线开放课程教学资源的共建共享，才能盘活粤港澳大湾区高校优质课程，为社会公众提供更多更好的在线开放课程，进一步提升粤港澳大湾区高校课程水平和才培养质量，构建粤港澳大湾区在线开放课程教育教学新生态。</w:t>
      </w:r>
      <w:r w:rsidR="00D96204" w:rsidRPr="00216DD3">
        <w:rPr>
          <w:rFonts w:hint="eastAsia"/>
        </w:rPr>
        <w:t>因此，对在线开放课程教学团队的建设是广东开大甚至是开大系统对落实教学过程、优化远程教育服务的一项必要的实践探索方向。</w:t>
      </w:r>
    </w:p>
    <w:p w:rsidR="00A34496" w:rsidRPr="00216DD3" w:rsidRDefault="00A34496" w:rsidP="004F17AB">
      <w:pPr>
        <w:ind w:firstLineChars="200" w:firstLine="420"/>
      </w:pPr>
      <w:r w:rsidRPr="00216DD3">
        <w:rPr>
          <w:rFonts w:hint="eastAsia"/>
        </w:rPr>
        <w:t>广东开放大学（简称广开）在整体推进开放教育转型升级和开放办学体制的关键时期，国家和社会都对开大的办学质量和办学效果提出了一系列挑战和要求，师资队伍的建设、教学水平的提高、教学质量的推进和科研能力的建设都是当下广开广大教师职工面临的亟需提高提升的艰巨任务，这种情况下，教学团队的建设是一系列落实各项教学过程的基本保障，通过组建和优化强有力的在线开放课程教学团队</w:t>
      </w:r>
      <w:r w:rsidR="008038C1" w:rsidRPr="00216DD3">
        <w:rPr>
          <w:rFonts w:hint="eastAsia"/>
        </w:rPr>
        <w:t>，充分、合理利用好团队中的每一个队员，对其教学质量的提升以及教学任务的完成都有着重要作用。下面就目前广东开放大学在线开放课程教学团队建设情况为例，研究如下：</w:t>
      </w:r>
    </w:p>
    <w:p w:rsidR="00D97EF7" w:rsidRPr="00355F26" w:rsidRDefault="00D97EF7" w:rsidP="00355F26">
      <w:pPr>
        <w:pStyle w:val="a9"/>
        <w:numPr>
          <w:ilvl w:val="0"/>
          <w:numId w:val="1"/>
        </w:numPr>
        <w:ind w:firstLineChars="0"/>
        <w:rPr>
          <w:rFonts w:ascii="宋体" w:eastAsia="宋体" w:hAnsi="宋体"/>
          <w:szCs w:val="21"/>
        </w:rPr>
      </w:pPr>
      <w:r w:rsidRPr="00355F26">
        <w:rPr>
          <w:rFonts w:ascii="宋体" w:eastAsia="宋体" w:hAnsi="宋体"/>
          <w:szCs w:val="21"/>
        </w:rPr>
        <w:lastRenderedPageBreak/>
        <w:t>广开在线开放课程教学团队整体架构</w:t>
      </w:r>
    </w:p>
    <w:p w:rsidR="00D00CC8" w:rsidRDefault="00A02054" w:rsidP="000073CC">
      <w:pPr>
        <w:ind w:left="420"/>
        <w:rPr>
          <w:rFonts w:ascii="宋体" w:eastAsia="宋体" w:hAnsi="宋体"/>
          <w:szCs w:val="21"/>
        </w:rPr>
      </w:pPr>
      <w:r>
        <w:rPr>
          <w:rFonts w:ascii="宋体" w:eastAsia="宋体" w:hAnsi="宋体" w:hint="eastAsia"/>
          <w:szCs w:val="21"/>
        </w:rPr>
        <w:t>截止2018年10月广开开放教育现有专业共计40门，</w:t>
      </w:r>
      <w:r w:rsidR="0062701A" w:rsidRPr="0059494F">
        <w:rPr>
          <w:rFonts w:ascii="宋体" w:eastAsia="宋体" w:hAnsi="宋体" w:hint="eastAsia"/>
          <w:szCs w:val="21"/>
        </w:rPr>
        <w:t>广开2019年</w:t>
      </w:r>
      <w:r w:rsidR="00D00CC8">
        <w:rPr>
          <w:rFonts w:ascii="宋体" w:eastAsia="宋体" w:hAnsi="宋体" w:hint="eastAsia"/>
          <w:szCs w:val="21"/>
        </w:rPr>
        <w:t>上半年</w:t>
      </w:r>
      <w:r w:rsidR="0062701A" w:rsidRPr="0059494F">
        <w:rPr>
          <w:rFonts w:ascii="宋体" w:eastAsia="宋体" w:hAnsi="宋体" w:hint="eastAsia"/>
          <w:szCs w:val="21"/>
        </w:rPr>
        <w:t>完成了第六批</w:t>
      </w:r>
    </w:p>
    <w:p w:rsidR="00355F26" w:rsidRPr="0059494F" w:rsidRDefault="0062701A" w:rsidP="000073CC">
      <w:pPr>
        <w:rPr>
          <w:rFonts w:ascii="宋体" w:eastAsia="宋体" w:hAnsi="宋体"/>
          <w:szCs w:val="21"/>
        </w:rPr>
      </w:pPr>
      <w:r w:rsidRPr="0059494F">
        <w:rPr>
          <w:rFonts w:ascii="宋体" w:eastAsia="宋体" w:hAnsi="宋体" w:hint="eastAsia"/>
          <w:szCs w:val="21"/>
        </w:rPr>
        <w:t>的</w:t>
      </w:r>
      <w:r w:rsidR="000073CC">
        <w:rPr>
          <w:rFonts w:ascii="宋体" w:eastAsia="宋体" w:hAnsi="宋体" w:hint="eastAsia"/>
          <w:szCs w:val="21"/>
        </w:rPr>
        <w:t>36门</w:t>
      </w:r>
      <w:r w:rsidRPr="0059494F">
        <w:rPr>
          <w:rFonts w:ascii="宋体" w:eastAsia="宋体" w:hAnsi="宋体" w:hint="eastAsia"/>
          <w:szCs w:val="21"/>
        </w:rPr>
        <w:t>在线开放课程验收工作，这其中</w:t>
      </w:r>
      <w:r w:rsidR="000073CC">
        <w:rPr>
          <w:rFonts w:ascii="宋体" w:eastAsia="宋体" w:hAnsi="宋体" w:hint="eastAsia"/>
          <w:szCs w:val="21"/>
        </w:rPr>
        <w:t>涉及了至少25</w:t>
      </w:r>
      <w:r w:rsidRPr="0059494F">
        <w:rPr>
          <w:rFonts w:ascii="宋体" w:eastAsia="宋体" w:hAnsi="宋体" w:hint="eastAsia"/>
          <w:szCs w:val="21"/>
        </w:rPr>
        <w:t>个教学团队。广开在线开放课程资源通过</w:t>
      </w:r>
      <w:r w:rsidR="000B2C32">
        <w:rPr>
          <w:rFonts w:ascii="宋体" w:eastAsia="宋体" w:hAnsi="宋体" w:hint="eastAsia"/>
          <w:szCs w:val="21"/>
        </w:rPr>
        <w:t>Moodle教学</w:t>
      </w:r>
      <w:r w:rsidRPr="0059494F">
        <w:rPr>
          <w:rFonts w:ascii="宋体" w:eastAsia="宋体" w:hAnsi="宋体" w:hint="eastAsia"/>
          <w:szCs w:val="21"/>
        </w:rPr>
        <w:t>平台，</w:t>
      </w:r>
      <w:r w:rsidR="00546F09">
        <w:rPr>
          <w:rFonts w:ascii="宋体" w:eastAsia="宋体" w:hAnsi="宋体" w:hint="eastAsia"/>
          <w:szCs w:val="21"/>
        </w:rPr>
        <w:t>面向学生开展在线课程和课程资源服务，</w:t>
      </w:r>
      <w:r w:rsidR="0059494F" w:rsidRPr="0059494F">
        <w:rPr>
          <w:rFonts w:ascii="宋体" w:eastAsia="宋体" w:hAnsi="宋体" w:hint="eastAsia"/>
          <w:szCs w:val="21"/>
        </w:rPr>
        <w:t>无论是专业的</w:t>
      </w:r>
      <w:proofErr w:type="gramStart"/>
      <w:r w:rsidR="0059494F" w:rsidRPr="0059494F">
        <w:rPr>
          <w:rFonts w:ascii="宋体" w:eastAsia="宋体" w:hAnsi="宋体" w:hint="eastAsia"/>
          <w:szCs w:val="21"/>
        </w:rPr>
        <w:t>网页板块</w:t>
      </w:r>
      <w:proofErr w:type="gramEnd"/>
      <w:r w:rsidR="0059494F" w:rsidRPr="0059494F">
        <w:rPr>
          <w:rFonts w:ascii="宋体" w:eastAsia="宋体" w:hAnsi="宋体" w:hint="eastAsia"/>
          <w:szCs w:val="21"/>
        </w:rPr>
        <w:t>设计还是专业的内容设计都需要一支强有力的教学团队来支撑和服务。</w:t>
      </w:r>
    </w:p>
    <w:p w:rsidR="0059494F" w:rsidRDefault="00680AD6" w:rsidP="009C31DA">
      <w:pPr>
        <w:ind w:firstLineChars="200" w:firstLine="420"/>
        <w:rPr>
          <w:rFonts w:ascii="宋体" w:eastAsia="宋体" w:hAnsi="宋体"/>
          <w:szCs w:val="21"/>
        </w:rPr>
      </w:pPr>
      <w:r w:rsidRPr="009F760E">
        <w:rPr>
          <w:rFonts w:ascii="宋体" w:eastAsia="宋体" w:hAnsi="宋体"/>
          <w:szCs w:val="21"/>
        </w:rPr>
        <w:t>广开在线开放课程教学团队主要任务大概包括三个方面</w:t>
      </w:r>
      <w:r w:rsidRPr="009F760E">
        <w:rPr>
          <w:rFonts w:ascii="宋体" w:eastAsia="宋体" w:hAnsi="宋体" w:hint="eastAsia"/>
          <w:szCs w:val="21"/>
        </w:rPr>
        <w:t>：（1）教学资源建设</w:t>
      </w:r>
      <w:r w:rsidR="00DF04AD" w:rsidRPr="009F760E">
        <w:rPr>
          <w:rFonts w:ascii="宋体" w:eastAsia="宋体" w:hAnsi="宋体" w:hint="eastAsia"/>
          <w:szCs w:val="21"/>
        </w:rPr>
        <w:t>；</w:t>
      </w:r>
      <w:r w:rsidRPr="009F760E">
        <w:rPr>
          <w:rFonts w:ascii="宋体" w:eastAsia="宋体" w:hAnsi="宋体" w:hint="eastAsia"/>
          <w:szCs w:val="21"/>
        </w:rPr>
        <w:t>（2）学习支持服务</w:t>
      </w:r>
      <w:r w:rsidR="00DF04AD" w:rsidRPr="009F760E">
        <w:rPr>
          <w:rFonts w:ascii="宋体" w:eastAsia="宋体" w:hAnsi="宋体" w:hint="eastAsia"/>
          <w:szCs w:val="21"/>
        </w:rPr>
        <w:t>；（3）</w:t>
      </w:r>
      <w:r w:rsidR="00E8637B" w:rsidRPr="00E8637B">
        <w:rPr>
          <w:rFonts w:ascii="宋体" w:eastAsia="宋体" w:hAnsi="宋体" w:hint="eastAsia"/>
          <w:szCs w:val="21"/>
        </w:rPr>
        <w:t>教学科研</w:t>
      </w:r>
      <w:r w:rsidR="00DF04AD" w:rsidRPr="00E8637B">
        <w:rPr>
          <w:rFonts w:ascii="宋体" w:eastAsia="宋体" w:hAnsi="宋体" w:hint="eastAsia"/>
          <w:szCs w:val="21"/>
        </w:rPr>
        <w:t>研究</w:t>
      </w:r>
      <w:r w:rsidR="00E8637B" w:rsidRPr="00E8637B">
        <w:rPr>
          <w:rFonts w:ascii="宋体" w:eastAsia="宋体" w:hAnsi="宋体" w:hint="eastAsia"/>
          <w:szCs w:val="21"/>
        </w:rPr>
        <w:t>。</w:t>
      </w:r>
      <w:r w:rsidR="001A6832">
        <w:rPr>
          <w:rFonts w:ascii="宋体" w:eastAsia="宋体" w:hAnsi="宋体" w:hint="eastAsia"/>
          <w:szCs w:val="21"/>
        </w:rPr>
        <w:t>所有的在线开放课程的教学团队都要围绕这三个方面的目标进行制定和建设。</w:t>
      </w:r>
    </w:p>
    <w:p w:rsidR="00BE43CC" w:rsidRDefault="00BE43CC" w:rsidP="00BE43CC">
      <w:pPr>
        <w:ind w:firstLine="420"/>
        <w:rPr>
          <w:rFonts w:ascii="宋体" w:eastAsia="宋体" w:hAnsi="宋体"/>
          <w:szCs w:val="21"/>
        </w:rPr>
      </w:pPr>
      <w:r>
        <w:rPr>
          <w:rFonts w:ascii="宋体" w:eastAsia="宋体" w:hAnsi="宋体" w:hint="eastAsia"/>
          <w:szCs w:val="21"/>
        </w:rPr>
        <w:t>广开在线开放课程团队由课程资源建设团队、教学实施团队、技术支持团队、经费保障团队四个方面展开课程教学。</w:t>
      </w:r>
    </w:p>
    <w:p w:rsidR="00BE43CC" w:rsidRDefault="00BE43CC" w:rsidP="00BE43CC">
      <w:pPr>
        <w:pStyle w:val="a9"/>
        <w:numPr>
          <w:ilvl w:val="0"/>
          <w:numId w:val="2"/>
        </w:numPr>
        <w:ind w:firstLineChars="0"/>
        <w:rPr>
          <w:rFonts w:ascii="宋体" w:eastAsia="宋体" w:hAnsi="宋体"/>
          <w:szCs w:val="21"/>
        </w:rPr>
      </w:pPr>
      <w:r w:rsidRPr="00BE43CC">
        <w:rPr>
          <w:rFonts w:ascii="宋体" w:eastAsia="宋体" w:hAnsi="宋体" w:hint="eastAsia"/>
          <w:szCs w:val="21"/>
        </w:rPr>
        <w:t>课程资源建设团队</w:t>
      </w:r>
    </w:p>
    <w:p w:rsidR="003C1E68" w:rsidRDefault="003C1E68" w:rsidP="003C1E68">
      <w:pPr>
        <w:ind w:firstLineChars="200" w:firstLine="420"/>
        <w:rPr>
          <w:rFonts w:ascii="宋体" w:eastAsia="宋体" w:hAnsi="宋体"/>
          <w:szCs w:val="21"/>
        </w:rPr>
      </w:pPr>
      <w:r w:rsidRPr="003C1E68">
        <w:rPr>
          <w:rFonts w:ascii="宋体" w:eastAsia="宋体" w:hAnsi="宋体" w:hint="eastAsia"/>
          <w:szCs w:val="21"/>
        </w:rPr>
        <w:t>广东开放大学的在线开放课程教学团队一般由学院内的专任教师构成，根据课程种类的不同，例如法政学院的课程分类比较细，</w:t>
      </w:r>
      <w:r w:rsidR="0039084D">
        <w:rPr>
          <w:rFonts w:ascii="宋体" w:eastAsia="宋体" w:hAnsi="宋体" w:hint="eastAsia"/>
          <w:szCs w:val="21"/>
        </w:rPr>
        <w:t>每</w:t>
      </w:r>
      <w:proofErr w:type="gramStart"/>
      <w:r w:rsidR="0039084D">
        <w:rPr>
          <w:rFonts w:ascii="宋体" w:eastAsia="宋体" w:hAnsi="宋体" w:hint="eastAsia"/>
          <w:szCs w:val="21"/>
        </w:rPr>
        <w:t>一个法种都有</w:t>
      </w:r>
      <w:proofErr w:type="gramEnd"/>
      <w:r w:rsidR="0039084D">
        <w:rPr>
          <w:rFonts w:ascii="宋体" w:eastAsia="宋体" w:hAnsi="宋体" w:hint="eastAsia"/>
          <w:szCs w:val="21"/>
        </w:rPr>
        <w:t>专业教师和相应成员，</w:t>
      </w:r>
      <w:r w:rsidRPr="003C1E68">
        <w:rPr>
          <w:rFonts w:ascii="宋体" w:eastAsia="宋体" w:hAnsi="宋体" w:hint="eastAsia"/>
          <w:szCs w:val="21"/>
        </w:rPr>
        <w:t>团队成员一般由7-8人，年龄大都为70、80后，职称方面一般1-2名教授、1-2名副教授，其余大都为中级职称，学历均为硕士及以上，每个专任教师承担的任务较重，包括撰写教材、 平台模块构成、</w:t>
      </w:r>
      <w:r w:rsidR="002705F7">
        <w:rPr>
          <w:rFonts w:ascii="宋体" w:eastAsia="宋体" w:hAnsi="宋体" w:hint="eastAsia"/>
          <w:szCs w:val="21"/>
        </w:rPr>
        <w:t>视音频资源的内容撰写、录制一般都有专任教师负责，信息化建设处以及</w:t>
      </w:r>
      <w:r w:rsidRPr="003C1E68">
        <w:rPr>
          <w:rFonts w:ascii="宋体" w:eastAsia="宋体" w:hAnsi="宋体" w:hint="eastAsia"/>
          <w:szCs w:val="21"/>
        </w:rPr>
        <w:t>外包给公司的技术人员承担了视音频前期录制、后期剪辑包装、网页搭建、网页设计、上</w:t>
      </w:r>
      <w:proofErr w:type="gramStart"/>
      <w:r w:rsidRPr="003C1E68">
        <w:rPr>
          <w:rFonts w:ascii="宋体" w:eastAsia="宋体" w:hAnsi="宋体" w:hint="eastAsia"/>
          <w:szCs w:val="21"/>
        </w:rPr>
        <w:t>传资料</w:t>
      </w:r>
      <w:proofErr w:type="gramEnd"/>
      <w:r w:rsidRPr="003C1E68">
        <w:rPr>
          <w:rFonts w:ascii="宋体" w:eastAsia="宋体" w:hAnsi="宋体" w:hint="eastAsia"/>
          <w:szCs w:val="21"/>
        </w:rPr>
        <w:t>等工作，通常1-2名技术人员承担一门课的建设任务。</w:t>
      </w:r>
      <w:proofErr w:type="gramStart"/>
      <w:r w:rsidRPr="003C1E68">
        <w:rPr>
          <w:rFonts w:ascii="宋体" w:eastAsia="宋体" w:hAnsi="宋体" w:hint="eastAsia"/>
          <w:szCs w:val="21"/>
        </w:rPr>
        <w:t>一门课从立项</w:t>
      </w:r>
      <w:proofErr w:type="gramEnd"/>
      <w:r w:rsidRPr="003C1E68">
        <w:rPr>
          <w:rFonts w:ascii="宋体" w:eastAsia="宋体" w:hAnsi="宋体" w:hint="eastAsia"/>
          <w:szCs w:val="21"/>
        </w:rPr>
        <w:t>到最后上平台大概</w:t>
      </w:r>
      <w:r w:rsidR="00790B9A" w:rsidRPr="00D80189">
        <w:rPr>
          <w:rFonts w:ascii="宋体" w:eastAsia="宋体" w:hAnsi="宋体" w:hint="eastAsia"/>
          <w:szCs w:val="21"/>
        </w:rPr>
        <w:t>半</w:t>
      </w:r>
      <w:r w:rsidRPr="00D80189">
        <w:rPr>
          <w:rFonts w:ascii="宋体" w:eastAsia="宋体" w:hAnsi="宋体" w:hint="eastAsia"/>
          <w:szCs w:val="21"/>
        </w:rPr>
        <w:t>年</w:t>
      </w:r>
      <w:r w:rsidR="00790B9A" w:rsidRPr="00D80189">
        <w:rPr>
          <w:rFonts w:ascii="宋体" w:eastAsia="宋体" w:hAnsi="宋体" w:hint="eastAsia"/>
          <w:szCs w:val="21"/>
        </w:rPr>
        <w:t>左右</w:t>
      </w:r>
      <w:r w:rsidRPr="00D80189">
        <w:rPr>
          <w:rFonts w:ascii="宋体" w:eastAsia="宋体" w:hAnsi="宋体" w:hint="eastAsia"/>
          <w:szCs w:val="21"/>
        </w:rPr>
        <w:t>时间，</w:t>
      </w:r>
      <w:r w:rsidRPr="003C1E68">
        <w:rPr>
          <w:rFonts w:ascii="宋体" w:eastAsia="宋体" w:hAnsi="宋体" w:hint="eastAsia"/>
          <w:szCs w:val="21"/>
        </w:rPr>
        <w:t>若课程没有通过由校内外专家组的审核（审核包括教材、视音频、网页设计等）则需要延期，经费则相应不能使用。2019年立项通过了</w:t>
      </w:r>
      <w:r w:rsidR="00D80189" w:rsidRPr="00D80189">
        <w:rPr>
          <w:rFonts w:ascii="宋体" w:eastAsia="宋体" w:hAnsi="宋体" w:hint="eastAsia"/>
          <w:szCs w:val="21"/>
        </w:rPr>
        <w:t>2018年</w:t>
      </w:r>
      <w:proofErr w:type="gramStart"/>
      <w:r w:rsidR="00D80189" w:rsidRPr="00D80189">
        <w:rPr>
          <w:rFonts w:ascii="宋体" w:eastAsia="宋体" w:hAnsi="宋体" w:hint="eastAsia"/>
          <w:szCs w:val="21"/>
        </w:rPr>
        <w:t>及之前</w:t>
      </w:r>
      <w:proofErr w:type="gramEnd"/>
      <w:r w:rsidR="00D80189" w:rsidRPr="00D80189">
        <w:rPr>
          <w:rFonts w:ascii="宋体" w:eastAsia="宋体" w:hAnsi="宋体" w:hint="eastAsia"/>
          <w:szCs w:val="21"/>
        </w:rPr>
        <w:t>立项的13门课程资源建设项目</w:t>
      </w:r>
      <w:r w:rsidR="00D80189">
        <w:rPr>
          <w:rFonts w:ascii="宋体" w:eastAsia="宋体" w:hAnsi="宋体" w:hint="eastAsia"/>
          <w:szCs w:val="21"/>
        </w:rPr>
        <w:t>（3门本科，10门专科）</w:t>
      </w:r>
      <w:r w:rsidRPr="003C1E68">
        <w:rPr>
          <w:rFonts w:ascii="宋体" w:eastAsia="宋体" w:hAnsi="宋体" w:hint="eastAsia"/>
          <w:szCs w:val="21"/>
        </w:rPr>
        <w:t>，新专业的不断加入也让各学院的教学压力增大，在保证教学的情况下提高在线开放课程的质量是考验广开在线开放课程教学团队的重点和难点。</w:t>
      </w:r>
    </w:p>
    <w:p w:rsidR="006E54DE" w:rsidRDefault="006E54DE" w:rsidP="00825360">
      <w:pPr>
        <w:rPr>
          <w:rFonts w:ascii="宋体" w:eastAsia="宋体" w:hAnsi="宋体"/>
          <w:szCs w:val="21"/>
        </w:rPr>
      </w:pPr>
    </w:p>
    <w:p w:rsidR="00F873B7" w:rsidRPr="00825360" w:rsidRDefault="00D46AEC" w:rsidP="00825360">
      <w:pPr>
        <w:ind w:firstLineChars="1200" w:firstLine="2530"/>
        <w:rPr>
          <w:rFonts w:ascii="宋体" w:eastAsia="宋体" w:hAnsi="宋体"/>
          <w:b/>
          <w:szCs w:val="21"/>
        </w:rPr>
      </w:pPr>
      <w:r w:rsidRPr="00825360">
        <w:rPr>
          <w:rFonts w:ascii="宋体" w:eastAsia="宋体" w:hAnsi="宋体"/>
          <w:b/>
          <w:szCs w:val="21"/>
        </w:rPr>
        <w:t>广东开放大学课程资源建设团队结构图</w:t>
      </w:r>
    </w:p>
    <w:p w:rsidR="003C1E68" w:rsidRDefault="003C1E68" w:rsidP="00F873B7">
      <w:pPr>
        <w:pStyle w:val="a9"/>
        <w:ind w:left="780" w:firstLineChars="0" w:firstLine="0"/>
        <w:rPr>
          <w:rFonts w:ascii="宋体" w:eastAsia="宋体" w:hAnsi="宋体"/>
          <w:szCs w:val="21"/>
        </w:rPr>
      </w:pPr>
    </w:p>
    <w:p w:rsidR="00D46AEC" w:rsidRPr="00D46AEC" w:rsidRDefault="00DF63AD" w:rsidP="00F873B7">
      <w:pPr>
        <w:pStyle w:val="a9"/>
        <w:ind w:left="780" w:firstLineChars="0" w:firstLine="0"/>
        <w:rPr>
          <w:rFonts w:ascii="宋体" w:eastAsia="宋体" w:hAnsi="宋体"/>
          <w:szCs w:val="21"/>
        </w:rPr>
      </w:pPr>
      <w:r>
        <w:rPr>
          <w:noProof/>
        </w:rPr>
        <w:pict>
          <v:rect id="_x0000_s1027" style="position:absolute;left:0;text-align:left;margin-left:181.05pt;margin-top:1.35pt;width:70pt;height:21.9pt;z-index:251659264">
            <v:textbox style="mso-next-textbox:#_x0000_s1027">
              <w:txbxContent>
                <w:p w:rsidR="002D2BF7" w:rsidRDefault="002D2BF7" w:rsidP="002D2BF7">
                  <w:r>
                    <w:t>团队负责人</w:t>
                  </w:r>
                </w:p>
                <w:p w:rsidR="002D2BF7" w:rsidRDefault="002D2BF7" w:rsidP="002D2BF7"/>
              </w:txbxContent>
            </v:textbox>
          </v:rect>
        </w:pict>
      </w:r>
    </w:p>
    <w:p w:rsidR="00F873B7" w:rsidRDefault="00DF63AD" w:rsidP="00F873B7">
      <w:pPr>
        <w:pStyle w:val="a9"/>
        <w:ind w:left="780" w:firstLineChars="0" w:firstLine="0"/>
        <w:rPr>
          <w:rFonts w:ascii="宋体" w:eastAsia="宋体" w:hAnsi="宋体"/>
          <w:szCs w:val="21"/>
        </w:rPr>
      </w:pPr>
      <w:r>
        <w:rPr>
          <w:rFonts w:ascii="宋体" w:eastAsia="宋体" w:hAnsi="宋体"/>
          <w:noProof/>
          <w:szCs w:val="21"/>
        </w:rPr>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031" type="#_x0000_t68" style="position:absolute;left:0;text-align:left;margin-left:210.5pt;margin-top:11.15pt;width:8.15pt;height:36.95pt;z-index:251663360">
            <v:textbox style="layout-flow:vertical-ideographic"/>
          </v:shape>
        </w:pict>
      </w:r>
    </w:p>
    <w:p w:rsidR="00F873B7" w:rsidRDefault="00F873B7" w:rsidP="00F873B7">
      <w:pPr>
        <w:pStyle w:val="a9"/>
        <w:ind w:left="780" w:firstLineChars="0" w:firstLine="0"/>
        <w:rPr>
          <w:rFonts w:ascii="宋体" w:eastAsia="宋体" w:hAnsi="宋体"/>
          <w:szCs w:val="21"/>
        </w:rPr>
      </w:pPr>
    </w:p>
    <w:p w:rsidR="00F873B7" w:rsidRDefault="00F873B7" w:rsidP="00F873B7">
      <w:pPr>
        <w:pStyle w:val="a9"/>
        <w:ind w:left="780" w:firstLineChars="0" w:firstLine="0"/>
        <w:rPr>
          <w:rFonts w:ascii="宋体" w:eastAsia="宋体" w:hAnsi="宋体"/>
          <w:szCs w:val="21"/>
        </w:rPr>
      </w:pPr>
    </w:p>
    <w:p w:rsidR="00F873B7" w:rsidRDefault="00DF63AD" w:rsidP="00F873B7">
      <w:pPr>
        <w:pStyle w:val="a9"/>
        <w:ind w:left="780" w:firstLineChars="0" w:firstLine="0"/>
        <w:rPr>
          <w:rFonts w:ascii="宋体" w:eastAsia="宋体" w:hAnsi="宋体"/>
          <w:szCs w:val="21"/>
        </w:rPr>
      </w:pPr>
      <w:r>
        <w:rPr>
          <w:rFonts w:ascii="宋体" w:eastAsia="宋体" w:hAnsi="宋体"/>
          <w:noProof/>
          <w:szCs w:val="21"/>
        </w:rPr>
        <w:pict>
          <v:rect id="_x0000_s1029" style="position:absolute;left:0;text-align:left;margin-left:39.05pt;margin-top:4pt;width:99.5pt;height:21.9pt;z-index:251661312">
            <v:textbox>
              <w:txbxContent>
                <w:p w:rsidR="002D2BF7" w:rsidRDefault="002D2BF7" w:rsidP="002D2BF7">
                  <w:r>
                    <w:t>视音频录制负责人</w:t>
                  </w:r>
                </w:p>
                <w:p w:rsidR="002D2BF7" w:rsidRDefault="002D2BF7" w:rsidP="002D2BF7"/>
              </w:txbxContent>
            </v:textbox>
          </v:rect>
        </w:pict>
      </w:r>
      <w:r>
        <w:rPr>
          <w:rFonts w:ascii="宋体" w:eastAsia="宋体" w:hAnsi="宋体"/>
          <w:noProof/>
          <w:szCs w:val="21"/>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035" type="#_x0000_t66" style="position:absolute;left:0;text-align:left;margin-left:142.3pt;margin-top:10.7pt;width:38.9pt;height:7.5pt;z-index:251666432"/>
        </w:pict>
      </w:r>
      <w:r>
        <w:rPr>
          <w:rFonts w:ascii="宋体" w:eastAsia="宋体" w:hAnsi="宋体"/>
          <w:noProof/>
          <w:szCs w:val="21"/>
        </w:rPr>
        <w:pict>
          <v:rect id="_x0000_s1028" style="position:absolute;left:0;text-align:left;margin-left:290.75pt;margin-top:4pt;width:69.4pt;height:21.9pt;z-index:251660288">
            <v:textbox>
              <w:txbxContent>
                <w:p w:rsidR="002D2BF7" w:rsidRDefault="002D2BF7" w:rsidP="002D2BF7">
                  <w:r>
                    <w:t>专业负责人</w:t>
                  </w:r>
                </w:p>
                <w:p w:rsidR="002D2BF7" w:rsidRDefault="002D2BF7" w:rsidP="002D2BF7"/>
              </w:txbxContent>
            </v:textbox>
          </v:rect>
        </w:pict>
      </w:r>
      <w:r>
        <w:rPr>
          <w:rFonts w:ascii="宋体" w:eastAsia="宋体" w:hAnsi="宋体"/>
          <w:noProof/>
          <w:szCs w:val="21"/>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4" type="#_x0000_t13" style="position:absolute;left:0;text-align:left;margin-left:247.6pt;margin-top:10.7pt;width:39.95pt;height:7.5pt;z-index:251665408"/>
        </w:pict>
      </w:r>
      <w:r>
        <w:rPr>
          <w:rFonts w:ascii="宋体" w:eastAsia="宋体" w:hAnsi="宋体"/>
          <w:noProof/>
          <w:szCs w:val="21"/>
        </w:rPr>
        <w:pict>
          <v:rect id="_x0000_s1026" style="position:absolute;left:0;text-align:left;margin-left:186.1pt;margin-top:4pt;width:58.25pt;height:21.9pt;z-index:251658240">
            <v:textbox>
              <w:txbxContent>
                <w:p w:rsidR="002D2BF7" w:rsidRDefault="002D2BF7">
                  <w:r>
                    <w:t>课程资源</w:t>
                  </w:r>
                </w:p>
                <w:p w:rsidR="002D2BF7" w:rsidRDefault="002D2BF7"/>
              </w:txbxContent>
            </v:textbox>
          </v:rect>
        </w:pict>
      </w:r>
    </w:p>
    <w:p w:rsidR="00F873B7" w:rsidRDefault="00DF63AD" w:rsidP="00F873B7">
      <w:pPr>
        <w:pStyle w:val="a9"/>
        <w:ind w:left="780" w:firstLineChars="0" w:firstLine="0"/>
        <w:rPr>
          <w:rFonts w:ascii="宋体" w:eastAsia="宋体" w:hAnsi="宋体"/>
          <w:szCs w:val="21"/>
        </w:rPr>
      </w:pPr>
      <w:r>
        <w:rPr>
          <w:rFonts w:ascii="宋体" w:eastAsia="宋体" w:hAnsi="宋体"/>
          <w:noProof/>
          <w:szCs w:val="21"/>
        </w:rPr>
        <w:pict>
          <v:shape id="_x0000_s1033" type="#_x0000_t68" style="position:absolute;left:0;text-align:left;margin-left:210.5pt;margin-top:14.5pt;width:8.15pt;height:39.95pt;flip:y;z-index:251664384">
            <v:textbox style="layout-flow:vertical-ideographic"/>
          </v:shape>
        </w:pict>
      </w:r>
    </w:p>
    <w:p w:rsidR="00F873B7" w:rsidRDefault="00F873B7" w:rsidP="00F873B7">
      <w:pPr>
        <w:pStyle w:val="a9"/>
        <w:ind w:left="780" w:firstLineChars="0" w:firstLine="0"/>
        <w:rPr>
          <w:rFonts w:ascii="宋体" w:eastAsia="宋体" w:hAnsi="宋体"/>
          <w:szCs w:val="21"/>
        </w:rPr>
      </w:pPr>
    </w:p>
    <w:p w:rsidR="00F873B7" w:rsidRDefault="00F873B7" w:rsidP="00F873B7">
      <w:pPr>
        <w:pStyle w:val="a9"/>
        <w:ind w:left="780" w:firstLineChars="0" w:firstLine="0"/>
        <w:rPr>
          <w:rFonts w:ascii="宋体" w:eastAsia="宋体" w:hAnsi="宋体"/>
          <w:szCs w:val="21"/>
        </w:rPr>
      </w:pPr>
    </w:p>
    <w:p w:rsidR="00F873B7" w:rsidRDefault="00DF63AD" w:rsidP="00F873B7">
      <w:pPr>
        <w:pStyle w:val="a9"/>
        <w:ind w:left="780" w:firstLineChars="0" w:firstLine="0"/>
        <w:rPr>
          <w:rFonts w:ascii="宋体" w:eastAsia="宋体" w:hAnsi="宋体"/>
          <w:szCs w:val="21"/>
        </w:rPr>
      </w:pPr>
      <w:r>
        <w:rPr>
          <w:rFonts w:ascii="宋体" w:eastAsia="宋体" w:hAnsi="宋体"/>
          <w:noProof/>
          <w:szCs w:val="21"/>
        </w:rPr>
        <w:pict>
          <v:rect id="_x0000_s1030" style="position:absolute;left:0;text-align:left;margin-left:181.05pt;margin-top:12.15pt;width:70.15pt;height:40.7pt;z-index:251662336">
            <v:textbox>
              <w:txbxContent>
                <w:p w:rsidR="002D2BF7" w:rsidRDefault="002D2BF7" w:rsidP="002D2BF7">
                  <w:r>
                    <w:t>主讲教师或</w:t>
                  </w:r>
                </w:p>
                <w:p w:rsidR="002D2BF7" w:rsidRDefault="002D2BF7" w:rsidP="002D2BF7">
                  <w:r>
                    <w:t>外请专家</w:t>
                  </w:r>
                </w:p>
                <w:p w:rsidR="002D2BF7" w:rsidRDefault="002D2BF7" w:rsidP="002D2BF7"/>
              </w:txbxContent>
            </v:textbox>
          </v:rect>
        </w:pict>
      </w:r>
    </w:p>
    <w:p w:rsidR="002D2BF7" w:rsidRPr="00BE43CC" w:rsidRDefault="002D2BF7" w:rsidP="00F873B7">
      <w:pPr>
        <w:pStyle w:val="a9"/>
        <w:ind w:left="780" w:firstLineChars="0" w:firstLine="0"/>
        <w:rPr>
          <w:rFonts w:ascii="宋体" w:eastAsia="宋体" w:hAnsi="宋体"/>
          <w:szCs w:val="21"/>
        </w:rPr>
      </w:pPr>
    </w:p>
    <w:p w:rsidR="0006650C" w:rsidRDefault="0006650C" w:rsidP="0006650C">
      <w:pPr>
        <w:rPr>
          <w:rFonts w:ascii="宋体" w:eastAsia="宋体" w:hAnsi="宋体"/>
          <w:szCs w:val="21"/>
        </w:rPr>
      </w:pPr>
    </w:p>
    <w:p w:rsidR="003F454C" w:rsidRDefault="0006650C" w:rsidP="0006650C">
      <w:pPr>
        <w:rPr>
          <w:rFonts w:ascii="宋体" w:eastAsia="宋体" w:hAnsi="宋体"/>
          <w:szCs w:val="21"/>
        </w:rPr>
      </w:pPr>
      <w:r>
        <w:rPr>
          <w:rFonts w:ascii="宋体" w:eastAsia="宋体" w:hAnsi="宋体" w:hint="eastAsia"/>
          <w:szCs w:val="21"/>
        </w:rPr>
        <w:t xml:space="preserve">   </w:t>
      </w:r>
    </w:p>
    <w:p w:rsidR="003F454C" w:rsidRDefault="003F454C" w:rsidP="0006650C">
      <w:pPr>
        <w:rPr>
          <w:rFonts w:ascii="宋体" w:eastAsia="宋体" w:hAnsi="宋体"/>
          <w:szCs w:val="21"/>
        </w:rPr>
      </w:pPr>
    </w:p>
    <w:p w:rsidR="003F454C" w:rsidRDefault="000E150A" w:rsidP="00873EAB">
      <w:pPr>
        <w:ind w:firstLineChars="200" w:firstLine="420"/>
        <w:rPr>
          <w:rFonts w:ascii="宋体" w:eastAsia="宋体" w:hAnsi="宋体"/>
          <w:szCs w:val="21"/>
        </w:rPr>
      </w:pPr>
      <w:r>
        <w:rPr>
          <w:rFonts w:ascii="宋体" w:eastAsia="宋体" w:hAnsi="宋体" w:hint="eastAsia"/>
          <w:szCs w:val="21"/>
        </w:rPr>
        <w:t>对比</w:t>
      </w:r>
      <w:r w:rsidR="003F454C">
        <w:rPr>
          <w:rFonts w:ascii="宋体" w:eastAsia="宋体" w:hAnsi="宋体" w:hint="eastAsia"/>
          <w:szCs w:val="21"/>
        </w:rPr>
        <w:t>英国开放大学的课程团队</w:t>
      </w:r>
      <w:r>
        <w:rPr>
          <w:rFonts w:ascii="宋体" w:eastAsia="宋体" w:hAnsi="宋体" w:hint="eastAsia"/>
          <w:szCs w:val="21"/>
        </w:rPr>
        <w:t>，</w:t>
      </w:r>
      <w:proofErr w:type="gramStart"/>
      <w:r w:rsidR="00475FD2">
        <w:rPr>
          <w:rFonts w:ascii="宋体" w:eastAsia="宋体" w:hAnsi="宋体" w:hint="eastAsia"/>
          <w:szCs w:val="21"/>
        </w:rPr>
        <w:t>英开</w:t>
      </w:r>
      <w:r w:rsidR="003F454C">
        <w:rPr>
          <w:rFonts w:ascii="宋体" w:eastAsia="宋体" w:hAnsi="宋体" w:hint="eastAsia"/>
          <w:szCs w:val="21"/>
        </w:rPr>
        <w:t>一般</w:t>
      </w:r>
      <w:proofErr w:type="gramEnd"/>
      <w:r w:rsidR="003F454C">
        <w:rPr>
          <w:rFonts w:ascii="宋体" w:eastAsia="宋体" w:hAnsi="宋体" w:hint="eastAsia"/>
          <w:szCs w:val="21"/>
        </w:rPr>
        <w:t>由4-20名有多种技能的专业人员组成，包括课程主席等学科专家、项目管理人、小组辅导教师、课程管理者，还有包括录音、美工、软件等方面的人员，团队结构合理，以为学生提供综合服务为目标，在操作流程上，首先由各学科</w:t>
      </w:r>
      <w:r w:rsidR="008318B2">
        <w:rPr>
          <w:rFonts w:ascii="宋体" w:eastAsia="宋体" w:hAnsi="宋体" w:hint="eastAsia"/>
          <w:szCs w:val="21"/>
        </w:rPr>
        <w:t>课程</w:t>
      </w:r>
      <w:r w:rsidR="003F454C">
        <w:rPr>
          <w:rFonts w:ascii="宋体" w:eastAsia="宋体" w:hAnsi="宋体" w:hint="eastAsia"/>
          <w:szCs w:val="21"/>
        </w:rPr>
        <w:t>小组提出详细的课程报告，送给系学术委员会初审，系里批准后，送给校学术委员会审批，课程一旦批准成立，课程组就开始讨论教材编写等初稿，经过反复会议，形成意见稿并修改之后，这门课程才算完稿。一般一门课程的建设要持续2-5年的时间，是一个非常</w:t>
      </w:r>
      <w:r w:rsidR="003F454C">
        <w:rPr>
          <w:rFonts w:ascii="宋体" w:eastAsia="宋体" w:hAnsi="宋体" w:hint="eastAsia"/>
          <w:szCs w:val="21"/>
        </w:rPr>
        <w:lastRenderedPageBreak/>
        <w:t>完善的组织流程，每一个环节都有相应的机制保障，也有充裕的自由发挥的空间。</w:t>
      </w:r>
    </w:p>
    <w:p w:rsidR="003F454C" w:rsidRDefault="003F454C" w:rsidP="003F454C">
      <w:pPr>
        <w:ind w:firstLineChars="200" w:firstLine="420"/>
        <w:rPr>
          <w:rFonts w:ascii="宋体" w:eastAsia="宋体" w:hAnsi="宋体"/>
          <w:szCs w:val="21"/>
        </w:rPr>
      </w:pPr>
    </w:p>
    <w:p w:rsidR="005178D3" w:rsidRPr="00825360" w:rsidRDefault="003F454C" w:rsidP="00825360">
      <w:pPr>
        <w:ind w:firstLineChars="1300" w:firstLine="2741"/>
        <w:rPr>
          <w:rFonts w:ascii="宋体" w:eastAsia="宋体" w:hAnsi="宋体"/>
          <w:b/>
          <w:szCs w:val="21"/>
        </w:rPr>
      </w:pPr>
      <w:r w:rsidRPr="00825360">
        <w:rPr>
          <w:rFonts w:ascii="宋体" w:eastAsia="宋体" w:hAnsi="宋体" w:hint="eastAsia"/>
          <w:b/>
          <w:szCs w:val="21"/>
        </w:rPr>
        <w:t>英国开放大学课程开发团队结构图</w:t>
      </w:r>
    </w:p>
    <w:p w:rsidR="00D41B50" w:rsidRDefault="00D41B50" w:rsidP="0006650C">
      <w:pPr>
        <w:rPr>
          <w:rFonts w:ascii="宋体" w:eastAsia="宋体" w:hAnsi="宋体"/>
          <w:szCs w:val="21"/>
        </w:rPr>
      </w:pPr>
    </w:p>
    <w:p w:rsidR="00D41B50" w:rsidRDefault="00DF63AD" w:rsidP="0006650C">
      <w:pPr>
        <w:rPr>
          <w:rFonts w:ascii="宋体" w:eastAsia="宋体" w:hAnsi="宋体"/>
          <w:szCs w:val="21"/>
        </w:rPr>
      </w:pPr>
      <w:r>
        <w:rPr>
          <w:rFonts w:ascii="宋体" w:eastAsia="宋体" w:hAnsi="宋体"/>
          <w:noProof/>
          <w:szCs w:val="21"/>
        </w:rPr>
        <w:pict>
          <v:shapetype id="_x0000_t32" coordsize="21600,21600" o:spt="32" o:oned="t" path="m,l21600,21600e" filled="f">
            <v:path arrowok="t" fillok="f" o:connecttype="none"/>
            <o:lock v:ext="edit" shapetype="t"/>
          </v:shapetype>
          <v:shape id="_x0000_s1056" type="#_x0000_t32" style="position:absolute;left:0;text-align:left;margin-left:260pt;margin-top:11.45pt;width:65.3pt;height:42.9pt;flip:x;z-index:251685888" o:connectortype="straight" strokeweight="2.25pt"/>
        </w:pict>
      </w:r>
      <w:r>
        <w:rPr>
          <w:rFonts w:ascii="宋体" w:eastAsia="宋体" w:hAnsi="宋体"/>
          <w:noProof/>
          <w:szCs w:val="21"/>
        </w:rPr>
        <w:pict>
          <v:shape id="_x0000_s1058" type="#_x0000_t32" style="position:absolute;left:0;text-align:left;margin-left:133.4pt;margin-top:11.55pt;width:66.6pt;height:42.8pt;flip:x y;z-index:251687936" o:connectortype="straight" strokeweight="2.25pt"/>
        </w:pict>
      </w:r>
      <w:r>
        <w:rPr>
          <w:rFonts w:ascii="宋体" w:eastAsia="宋体" w:hAnsi="宋体"/>
          <w:noProof/>
          <w:szCs w:val="21"/>
        </w:rPr>
        <w:pict>
          <v:rect id="_x0000_s1044" style="position:absolute;left:0;text-align:left;margin-left:69.95pt;margin-top:.75pt;width:59.15pt;height:21.9pt;z-index:251673600">
            <v:textbox>
              <w:txbxContent>
                <w:p w:rsidR="00AD665B" w:rsidRDefault="00AD665B" w:rsidP="00AD665B">
                  <w:r>
                    <w:t>课程</w:t>
                  </w:r>
                  <w:r>
                    <w:rPr>
                      <w:rFonts w:hint="eastAsia"/>
                    </w:rPr>
                    <w:t>经理</w:t>
                  </w:r>
                </w:p>
                <w:p w:rsidR="00AD665B" w:rsidRDefault="00AD665B" w:rsidP="00AD665B"/>
              </w:txbxContent>
            </v:textbox>
          </v:rect>
        </w:pict>
      </w:r>
      <w:r>
        <w:rPr>
          <w:rFonts w:ascii="宋体" w:eastAsia="宋体" w:hAnsi="宋体"/>
          <w:noProof/>
          <w:szCs w:val="21"/>
        </w:rPr>
        <w:pict>
          <v:rect id="_x0000_s1047" style="position:absolute;left:0;text-align:left;margin-left:329.1pt;margin-top:.75pt;width:59.9pt;height:21.9pt;z-index:251676672">
            <v:textbox>
              <w:txbxContent>
                <w:p w:rsidR="00AD665B" w:rsidRDefault="001D1F52" w:rsidP="00AD665B">
                  <w:r>
                    <w:t>学术专家</w:t>
                  </w:r>
                </w:p>
                <w:p w:rsidR="00AD665B" w:rsidRDefault="00AD665B" w:rsidP="00AD665B"/>
              </w:txbxContent>
            </v:textbox>
          </v:rect>
        </w:pict>
      </w:r>
      <w:r>
        <w:rPr>
          <w:rFonts w:ascii="宋体" w:eastAsia="宋体" w:hAnsi="宋体"/>
          <w:noProof/>
          <w:szCs w:val="21"/>
        </w:rPr>
        <w:pict>
          <v:rect id="_x0000_s1038" style="position:absolute;left:0;text-align:left;margin-left:200pt;margin-top:.75pt;width:60pt;height:21.9pt;z-index:251668480">
            <v:textbox>
              <w:txbxContent>
                <w:p w:rsidR="002C1DB0" w:rsidRDefault="002C1DB0" w:rsidP="002C1DB0">
                  <w:r>
                    <w:t>课程</w:t>
                  </w:r>
                  <w:r w:rsidR="00AD665B">
                    <w:rPr>
                      <w:rFonts w:hint="eastAsia"/>
                    </w:rPr>
                    <w:t>主席</w:t>
                  </w:r>
                </w:p>
                <w:p w:rsidR="002C1DB0" w:rsidRDefault="002C1DB0" w:rsidP="002C1DB0"/>
              </w:txbxContent>
            </v:textbox>
          </v:rect>
        </w:pict>
      </w:r>
    </w:p>
    <w:p w:rsidR="00D41B50" w:rsidRDefault="00DF63AD" w:rsidP="0006650C">
      <w:pPr>
        <w:rPr>
          <w:rFonts w:ascii="宋体" w:eastAsia="宋体" w:hAnsi="宋体"/>
          <w:szCs w:val="21"/>
        </w:rPr>
      </w:pPr>
      <w:r>
        <w:rPr>
          <w:rFonts w:ascii="宋体" w:eastAsia="宋体" w:hAnsi="宋体"/>
          <w:noProof/>
          <w:szCs w:val="21"/>
        </w:rPr>
        <w:pict>
          <v:shape id="_x0000_s1052" type="#_x0000_t32" style="position:absolute;left:0;text-align:left;margin-left:228.9pt;margin-top:10.2pt;width:0;height:28.55pt;z-index:251681792" o:connectortype="straight" strokeweight="2.25pt"/>
        </w:pict>
      </w:r>
    </w:p>
    <w:p w:rsidR="00D41B50" w:rsidRDefault="00D41B50" w:rsidP="0006650C">
      <w:pPr>
        <w:rPr>
          <w:rFonts w:ascii="宋体" w:eastAsia="宋体" w:hAnsi="宋体"/>
          <w:szCs w:val="21"/>
        </w:rPr>
      </w:pPr>
    </w:p>
    <w:p w:rsidR="00D41B50" w:rsidRDefault="00DF63AD" w:rsidP="0006650C">
      <w:pPr>
        <w:rPr>
          <w:rFonts w:ascii="宋体" w:eastAsia="宋体" w:hAnsi="宋体"/>
          <w:szCs w:val="21"/>
        </w:rPr>
      </w:pPr>
      <w:r>
        <w:rPr>
          <w:rFonts w:ascii="宋体" w:eastAsia="宋体" w:hAnsi="宋体"/>
          <w:noProof/>
          <w:szCs w:val="21"/>
        </w:rPr>
        <w:pict>
          <v:rect id="_x0000_s1042" style="position:absolute;left:0;text-align:left;margin-left:329.1pt;margin-top:11.3pt;width:59.9pt;height:21.9pt;z-index:251671552">
            <v:textbox>
              <w:txbxContent>
                <w:p w:rsidR="00AD665B" w:rsidRDefault="001D1F52" w:rsidP="00AD665B">
                  <w:r>
                    <w:t>媒体经理</w:t>
                  </w:r>
                </w:p>
                <w:p w:rsidR="00AD665B" w:rsidRDefault="00AD665B" w:rsidP="00AD665B"/>
              </w:txbxContent>
            </v:textbox>
          </v:rect>
        </w:pict>
      </w:r>
      <w:r>
        <w:rPr>
          <w:rFonts w:ascii="宋体" w:eastAsia="宋体" w:hAnsi="宋体"/>
          <w:noProof/>
          <w:szCs w:val="21"/>
        </w:rPr>
        <w:pict>
          <v:rect id="_x0000_s1043" style="position:absolute;left:0;text-align:left;margin-left:69.95pt;margin-top:11.3pt;width:59.15pt;height:21.9pt;z-index:251672576">
            <v:textbox>
              <w:txbxContent>
                <w:p w:rsidR="00AD665B" w:rsidRDefault="00AD665B" w:rsidP="00AD665B">
                  <w:r>
                    <w:t>出版编辑</w:t>
                  </w:r>
                </w:p>
                <w:p w:rsidR="00AD665B" w:rsidRDefault="00AD665B" w:rsidP="00AD665B"/>
              </w:txbxContent>
            </v:textbox>
          </v:rect>
        </w:pict>
      </w:r>
      <w:r>
        <w:rPr>
          <w:rFonts w:ascii="宋体" w:eastAsia="宋体" w:hAnsi="宋体"/>
          <w:noProof/>
          <w:szCs w:val="21"/>
        </w:rPr>
        <w:pict>
          <v:rect id="_x0000_s1037" style="position:absolute;left:0;text-align:left;margin-left:206.2pt;margin-top:11.3pt;width:47.5pt;height:21.9pt;z-index:251667456">
            <v:textbox>
              <w:txbxContent>
                <w:p w:rsidR="002C1DB0" w:rsidRDefault="002C1DB0" w:rsidP="002C1DB0">
                  <w:r>
                    <w:t>课程</w:t>
                  </w:r>
                  <w:r>
                    <w:rPr>
                      <w:rFonts w:hint="eastAsia"/>
                    </w:rPr>
                    <w:t>组</w:t>
                  </w:r>
                </w:p>
                <w:p w:rsidR="002C1DB0" w:rsidRDefault="002C1DB0" w:rsidP="002C1DB0"/>
              </w:txbxContent>
            </v:textbox>
          </v:rect>
        </w:pict>
      </w:r>
    </w:p>
    <w:p w:rsidR="00D41B50" w:rsidRDefault="00DF63AD" w:rsidP="0006650C">
      <w:pPr>
        <w:rPr>
          <w:rFonts w:ascii="宋体" w:eastAsia="宋体" w:hAnsi="宋体"/>
          <w:szCs w:val="21"/>
        </w:rPr>
      </w:pPr>
      <w:r>
        <w:rPr>
          <w:rFonts w:ascii="宋体" w:eastAsia="宋体" w:hAnsi="宋体"/>
          <w:noProof/>
          <w:szCs w:val="21"/>
        </w:rPr>
        <w:pict>
          <v:shape id="_x0000_s1057" type="#_x0000_t32" style="position:absolute;left:0;text-align:left;margin-left:133.4pt;margin-top:7.7pt;width:66.6pt;height:0;flip:x;z-index:251686912" o:connectortype="straight" strokeweight="2.25pt"/>
        </w:pict>
      </w:r>
      <w:r>
        <w:rPr>
          <w:rFonts w:ascii="宋体" w:eastAsia="宋体" w:hAnsi="宋体"/>
          <w:noProof/>
          <w:szCs w:val="21"/>
        </w:rPr>
        <w:pict>
          <v:shape id="_x0000_s1055" type="#_x0000_t32" style="position:absolute;left:0;text-align:left;margin-left:260pt;margin-top:7.7pt;width:65.3pt;height:.05pt;flip:x;z-index:251684864" o:connectortype="straight" strokeweight="2.25pt"/>
        </w:pict>
      </w:r>
    </w:p>
    <w:p w:rsidR="00D41B50" w:rsidRDefault="00DF63AD" w:rsidP="0006650C">
      <w:pPr>
        <w:rPr>
          <w:rFonts w:ascii="宋体" w:eastAsia="宋体" w:hAnsi="宋体"/>
          <w:szCs w:val="21"/>
        </w:rPr>
      </w:pPr>
      <w:r>
        <w:rPr>
          <w:rFonts w:ascii="宋体" w:eastAsia="宋体" w:hAnsi="宋体"/>
          <w:noProof/>
          <w:szCs w:val="21"/>
        </w:rPr>
        <w:pict>
          <v:shape id="_x0000_s1062" type="#_x0000_t32" style="position:absolute;left:0;text-align:left;margin-left:144.3pt;margin-top:8.5pt;width:55.7pt;height:79.45pt;flip:x;z-index:251692032" o:connectortype="straight" strokeweight="2.25pt"/>
        </w:pict>
      </w:r>
      <w:r>
        <w:rPr>
          <w:rFonts w:ascii="宋体" w:eastAsia="宋体" w:hAnsi="宋体"/>
          <w:noProof/>
          <w:szCs w:val="21"/>
        </w:rPr>
        <w:pict>
          <v:shape id="_x0000_s1061" type="#_x0000_t32" style="position:absolute;left:0;text-align:left;margin-left:253.7pt;margin-top:8.5pt;width:65.3pt;height:79.45pt;flip:x y;z-index:251691008" o:connectortype="straight" strokeweight="2.25pt"/>
        </w:pict>
      </w:r>
      <w:r>
        <w:rPr>
          <w:rFonts w:ascii="宋体" w:eastAsia="宋体" w:hAnsi="宋体"/>
          <w:noProof/>
          <w:szCs w:val="21"/>
        </w:rPr>
        <w:pict>
          <v:shape id="_x0000_s1060" type="#_x0000_t32" style="position:absolute;left:0;text-align:left;margin-left:253.7pt;margin-top:4.65pt;width:65.3pt;height:44.15pt;flip:x y;z-index:251689984" o:connectortype="straight" strokeweight="2.25pt"/>
        </w:pict>
      </w:r>
      <w:r>
        <w:rPr>
          <w:rFonts w:ascii="宋体" w:eastAsia="宋体" w:hAnsi="宋体"/>
          <w:noProof/>
          <w:szCs w:val="21"/>
        </w:rPr>
        <w:pict>
          <v:shape id="_x0000_s1059" type="#_x0000_t32" style="position:absolute;left:0;text-align:left;margin-left:138.05pt;margin-top:2pt;width:61.95pt;height:46.85pt;flip:x;z-index:251688960" o:connectortype="straight" strokeweight="2.25pt"/>
        </w:pict>
      </w:r>
      <w:r>
        <w:rPr>
          <w:rFonts w:ascii="宋体" w:eastAsia="宋体" w:hAnsi="宋体"/>
          <w:noProof/>
          <w:szCs w:val="21"/>
        </w:rPr>
        <w:pict>
          <v:shape id="_x0000_s1053" type="#_x0000_t32" style="position:absolute;left:0;text-align:left;margin-left:228.95pt;margin-top:4.65pt;width:.05pt;height:28.8pt;z-index:251682816" o:connectortype="straight" strokeweight="2.25pt"/>
        </w:pict>
      </w:r>
    </w:p>
    <w:p w:rsidR="00D41B50" w:rsidRDefault="00D41B50" w:rsidP="0006650C">
      <w:pPr>
        <w:rPr>
          <w:rFonts w:ascii="宋体" w:eastAsia="宋体" w:hAnsi="宋体"/>
          <w:szCs w:val="21"/>
        </w:rPr>
      </w:pPr>
    </w:p>
    <w:p w:rsidR="00D41B50" w:rsidRDefault="00DF63AD" w:rsidP="0006650C">
      <w:pPr>
        <w:rPr>
          <w:rFonts w:ascii="宋体" w:eastAsia="宋体" w:hAnsi="宋体"/>
          <w:szCs w:val="21"/>
        </w:rPr>
      </w:pPr>
      <w:r>
        <w:rPr>
          <w:rFonts w:ascii="宋体" w:eastAsia="宋体" w:hAnsi="宋体"/>
          <w:noProof/>
          <w:szCs w:val="21"/>
        </w:rPr>
        <w:pict>
          <v:rect id="_x0000_s1039" style="position:absolute;left:0;text-align:left;margin-left:194.95pt;margin-top:4.85pt;width:68.8pt;height:21.9pt;z-index:251669504">
            <v:textbox>
              <w:txbxContent>
                <w:p w:rsidR="002C1DB0" w:rsidRDefault="00AD665B" w:rsidP="002C1DB0">
                  <w:r>
                    <w:rPr>
                      <w:rFonts w:hint="eastAsia"/>
                    </w:rPr>
                    <w:t>外部</w:t>
                  </w:r>
                  <w:r>
                    <w:t>评审者</w:t>
                  </w:r>
                </w:p>
                <w:p w:rsidR="002C1DB0" w:rsidRDefault="002C1DB0" w:rsidP="002C1DB0"/>
              </w:txbxContent>
            </v:textbox>
          </v:rect>
        </w:pict>
      </w:r>
      <w:r>
        <w:rPr>
          <w:rFonts w:ascii="宋体" w:eastAsia="宋体" w:hAnsi="宋体"/>
          <w:noProof/>
          <w:szCs w:val="21"/>
        </w:rPr>
        <w:pict>
          <v:rect id="_x0000_s1048" style="position:absolute;left:0;text-align:left;margin-left:325.3pt;margin-top:8.6pt;width:68.7pt;height:21.9pt;z-index:251677696">
            <v:textbox>
              <w:txbxContent>
                <w:p w:rsidR="00AD665B" w:rsidRDefault="001D1F52" w:rsidP="00AD665B">
                  <w:r>
                    <w:t>软件设计者</w:t>
                  </w:r>
                </w:p>
                <w:p w:rsidR="00AD665B" w:rsidRDefault="00AD665B" w:rsidP="00AD665B"/>
              </w:txbxContent>
            </v:textbox>
          </v:rect>
        </w:pict>
      </w:r>
      <w:r>
        <w:rPr>
          <w:rFonts w:ascii="宋体" w:eastAsia="宋体" w:hAnsi="宋体"/>
          <w:noProof/>
          <w:szCs w:val="21"/>
        </w:rPr>
        <w:pict>
          <v:rect id="_x0000_s1045" style="position:absolute;left:0;text-align:left;margin-left:63.7pt;margin-top:8.6pt;width:69.8pt;height:21.9pt;z-index:251674624">
            <v:textbox>
              <w:txbxContent>
                <w:p w:rsidR="00AD665B" w:rsidRDefault="00AD665B" w:rsidP="00AD665B">
                  <w:r>
                    <w:t>图形设计者</w:t>
                  </w:r>
                </w:p>
                <w:p w:rsidR="00AD665B" w:rsidRDefault="00AD665B" w:rsidP="00AD665B"/>
              </w:txbxContent>
            </v:textbox>
          </v:rect>
        </w:pict>
      </w:r>
    </w:p>
    <w:p w:rsidR="00D41B50" w:rsidRDefault="00DF63AD" w:rsidP="0006650C">
      <w:pPr>
        <w:rPr>
          <w:rFonts w:ascii="宋体" w:eastAsia="宋体" w:hAnsi="宋体"/>
          <w:szCs w:val="21"/>
        </w:rPr>
      </w:pPr>
      <w:r>
        <w:rPr>
          <w:rFonts w:ascii="宋体" w:eastAsia="宋体" w:hAnsi="宋体"/>
          <w:noProof/>
          <w:szCs w:val="21"/>
        </w:rPr>
        <w:pict>
          <v:shape id="_x0000_s1054" type="#_x0000_t32" style="position:absolute;left:0;text-align:left;margin-left:228.85pt;margin-top:13.1pt;width:.15pt;height:10.9pt;z-index:251683840" o:connectortype="straight" strokeweight="2.25pt"/>
        </w:pict>
      </w:r>
    </w:p>
    <w:p w:rsidR="00D41B50" w:rsidRDefault="00DF63AD" w:rsidP="0006650C">
      <w:pPr>
        <w:rPr>
          <w:rFonts w:ascii="宋体" w:eastAsia="宋体" w:hAnsi="宋体"/>
          <w:szCs w:val="21"/>
        </w:rPr>
      </w:pPr>
      <w:r>
        <w:rPr>
          <w:rFonts w:ascii="宋体" w:eastAsia="宋体" w:hAnsi="宋体"/>
          <w:noProof/>
          <w:szCs w:val="21"/>
        </w:rPr>
        <w:pict>
          <v:rect id="_x0000_s1040" style="position:absolute;left:0;text-align:left;margin-left:191.2pt;margin-top:11.2pt;width:79.55pt;height:36.3pt;z-index:251670528">
            <v:textbox>
              <w:txbxContent>
                <w:p w:rsidR="00AD665B" w:rsidRDefault="00AD665B" w:rsidP="00AD665B">
                  <w:r>
                    <w:t>主讲教师或</w:t>
                  </w:r>
                </w:p>
                <w:p w:rsidR="00AD665B" w:rsidRDefault="00AD665B" w:rsidP="00AD665B">
                  <w:r>
                    <w:t>教育技术专家</w:t>
                  </w:r>
                </w:p>
                <w:p w:rsidR="00AD665B" w:rsidRDefault="00AD665B" w:rsidP="00AD665B"/>
              </w:txbxContent>
            </v:textbox>
          </v:rect>
        </w:pict>
      </w:r>
    </w:p>
    <w:p w:rsidR="00D41B50" w:rsidRDefault="00DF63AD" w:rsidP="0006650C">
      <w:pPr>
        <w:rPr>
          <w:rFonts w:ascii="宋体" w:eastAsia="宋体" w:hAnsi="宋体"/>
          <w:szCs w:val="21"/>
        </w:rPr>
      </w:pPr>
      <w:r>
        <w:rPr>
          <w:rFonts w:ascii="宋体" w:eastAsia="宋体" w:hAnsi="宋体"/>
          <w:noProof/>
          <w:szCs w:val="21"/>
        </w:rPr>
        <w:pict>
          <v:rect id="_x0000_s1046" style="position:absolute;left:0;text-align:left;margin-left:58.6pt;margin-top:10pt;width:79.45pt;height:21.9pt;z-index:251675648">
            <v:textbox>
              <w:txbxContent>
                <w:p w:rsidR="00AD665B" w:rsidRDefault="00AD665B" w:rsidP="00AD665B">
                  <w:r>
                    <w:t>视音频制作者</w:t>
                  </w:r>
                </w:p>
                <w:p w:rsidR="00AD665B" w:rsidRDefault="00AD665B" w:rsidP="00AD665B"/>
              </w:txbxContent>
            </v:textbox>
          </v:rect>
        </w:pict>
      </w:r>
      <w:r>
        <w:rPr>
          <w:rFonts w:ascii="宋体" w:eastAsia="宋体" w:hAnsi="宋体"/>
          <w:noProof/>
          <w:szCs w:val="21"/>
        </w:rPr>
        <w:pict>
          <v:rect id="_x0000_s1049" style="position:absolute;left:0;text-align:left;margin-left:325.3pt;margin-top:6.3pt;width:68.7pt;height:21.9pt;z-index:251678720">
            <v:textbox>
              <w:txbxContent>
                <w:p w:rsidR="00AD665B" w:rsidRDefault="001D1F52" w:rsidP="00AD665B">
                  <w:r>
                    <w:t>图书馆服务</w:t>
                  </w:r>
                </w:p>
                <w:p w:rsidR="00AD665B" w:rsidRDefault="00AD665B" w:rsidP="00AD665B"/>
              </w:txbxContent>
            </v:textbox>
          </v:rect>
        </w:pict>
      </w:r>
    </w:p>
    <w:p w:rsidR="00D41B50" w:rsidRDefault="00D41B50" w:rsidP="0006650C">
      <w:pPr>
        <w:rPr>
          <w:rFonts w:ascii="宋体" w:eastAsia="宋体" w:hAnsi="宋体"/>
          <w:szCs w:val="21"/>
        </w:rPr>
      </w:pPr>
    </w:p>
    <w:p w:rsidR="00D41B50" w:rsidRDefault="00D41B50" w:rsidP="0006650C">
      <w:pPr>
        <w:rPr>
          <w:rFonts w:ascii="宋体" w:eastAsia="宋体" w:hAnsi="宋体"/>
          <w:szCs w:val="21"/>
        </w:rPr>
      </w:pPr>
    </w:p>
    <w:p w:rsidR="009449A9" w:rsidRPr="007407EB" w:rsidRDefault="008318B2" w:rsidP="00A00769">
      <w:pPr>
        <w:ind w:firstLineChars="200" w:firstLine="420"/>
        <w:rPr>
          <w:rFonts w:ascii="宋体" w:eastAsia="宋体" w:hAnsi="宋体"/>
          <w:szCs w:val="21"/>
        </w:rPr>
      </w:pPr>
      <w:r>
        <w:rPr>
          <w:rFonts w:ascii="宋体" w:eastAsia="宋体" w:hAnsi="宋体" w:hint="eastAsia"/>
          <w:szCs w:val="21"/>
        </w:rPr>
        <w:t>无论是广开</w:t>
      </w:r>
      <w:proofErr w:type="gramStart"/>
      <w:r>
        <w:rPr>
          <w:rFonts w:ascii="宋体" w:eastAsia="宋体" w:hAnsi="宋体" w:hint="eastAsia"/>
          <w:szCs w:val="21"/>
        </w:rPr>
        <w:t>或是英开的</w:t>
      </w:r>
      <w:proofErr w:type="gramEnd"/>
      <w:r w:rsidR="0006650C">
        <w:rPr>
          <w:rFonts w:ascii="宋体" w:eastAsia="宋体" w:hAnsi="宋体" w:hint="eastAsia"/>
          <w:szCs w:val="21"/>
        </w:rPr>
        <w:t>在线开放课程教学团队并不是独立而是一体的，是相互分工协作、优势互补、共同完成的。</w:t>
      </w:r>
      <w:r w:rsidR="00A00769">
        <w:rPr>
          <w:rFonts w:ascii="宋体" w:eastAsia="宋体" w:hAnsi="宋体" w:hint="eastAsia"/>
          <w:szCs w:val="21"/>
        </w:rPr>
        <w:t>英开在远程教育中是走在前列的，各项分工都比较完善，比较细致，有许多值得我们去学习、适应我们本土的改造方式，</w:t>
      </w:r>
      <w:r w:rsidR="005644D8">
        <w:rPr>
          <w:rFonts w:ascii="宋体" w:eastAsia="宋体" w:hAnsi="宋体" w:hint="eastAsia"/>
          <w:szCs w:val="21"/>
        </w:rPr>
        <w:t>例如我们要着重加强课程教材以及课程内容的编撰</w:t>
      </w:r>
      <w:r w:rsidR="0010675D">
        <w:rPr>
          <w:rFonts w:ascii="宋体" w:eastAsia="宋体" w:hAnsi="宋体" w:hint="eastAsia"/>
          <w:szCs w:val="21"/>
        </w:rPr>
        <w:t>等，</w:t>
      </w:r>
      <w:r w:rsidR="00A00769">
        <w:rPr>
          <w:rFonts w:ascii="宋体" w:eastAsia="宋体" w:hAnsi="宋体" w:hint="eastAsia"/>
          <w:szCs w:val="21"/>
        </w:rPr>
        <w:t>从两个图表中可以看出</w:t>
      </w:r>
      <w:r w:rsidR="000F3F42">
        <w:rPr>
          <w:rFonts w:ascii="宋体" w:eastAsia="宋体" w:hAnsi="宋体" w:hint="eastAsia"/>
          <w:szCs w:val="21"/>
        </w:rPr>
        <w:t>课程资源建设</w:t>
      </w:r>
      <w:r w:rsidR="0010675D">
        <w:rPr>
          <w:rFonts w:ascii="宋体" w:eastAsia="宋体" w:hAnsi="宋体" w:hint="eastAsia"/>
          <w:szCs w:val="21"/>
        </w:rPr>
        <w:t>都</w:t>
      </w:r>
      <w:r w:rsidR="000F3F42">
        <w:rPr>
          <w:rFonts w:ascii="宋体" w:eastAsia="宋体" w:hAnsi="宋体" w:hint="eastAsia"/>
          <w:szCs w:val="21"/>
        </w:rPr>
        <w:t>是整个团队中非常重要的一环。</w:t>
      </w:r>
    </w:p>
    <w:p w:rsidR="003F454C" w:rsidRDefault="00C961AE" w:rsidP="0006650C">
      <w:pPr>
        <w:rPr>
          <w:rFonts w:ascii="宋体" w:eastAsia="宋体" w:hAnsi="宋体"/>
          <w:szCs w:val="21"/>
        </w:rPr>
      </w:pPr>
      <w:r>
        <w:rPr>
          <w:rFonts w:ascii="宋体" w:eastAsia="宋体" w:hAnsi="宋体" w:hint="eastAsia"/>
          <w:szCs w:val="21"/>
        </w:rPr>
        <w:t xml:space="preserve">    </w:t>
      </w:r>
    </w:p>
    <w:p w:rsidR="00EA7FA7" w:rsidRDefault="00EA7FA7" w:rsidP="00EA7FA7">
      <w:pPr>
        <w:pStyle w:val="a9"/>
        <w:numPr>
          <w:ilvl w:val="0"/>
          <w:numId w:val="2"/>
        </w:numPr>
        <w:ind w:firstLineChars="0"/>
        <w:rPr>
          <w:rFonts w:ascii="宋体" w:eastAsia="宋体" w:hAnsi="宋体"/>
          <w:szCs w:val="21"/>
        </w:rPr>
      </w:pPr>
      <w:r w:rsidRPr="00EA7FA7">
        <w:rPr>
          <w:rFonts w:ascii="宋体" w:eastAsia="宋体" w:hAnsi="宋体" w:hint="eastAsia"/>
          <w:szCs w:val="21"/>
        </w:rPr>
        <w:t>教学实施团队：</w:t>
      </w:r>
    </w:p>
    <w:p w:rsidR="00561844" w:rsidRDefault="00561844" w:rsidP="00561844">
      <w:pPr>
        <w:rPr>
          <w:rFonts w:ascii="宋体" w:eastAsia="宋体" w:hAnsi="宋体"/>
          <w:szCs w:val="21"/>
        </w:rPr>
      </w:pPr>
    </w:p>
    <w:p w:rsidR="00561844" w:rsidRDefault="009C5896" w:rsidP="00CF7CF2">
      <w:pPr>
        <w:ind w:firstLineChars="200" w:firstLine="420"/>
        <w:rPr>
          <w:rFonts w:ascii="宋体" w:eastAsia="宋体" w:hAnsi="宋体"/>
          <w:szCs w:val="21"/>
        </w:rPr>
      </w:pPr>
      <w:r>
        <w:rPr>
          <w:rFonts w:ascii="宋体" w:eastAsia="宋体" w:hAnsi="宋体"/>
          <w:szCs w:val="21"/>
        </w:rPr>
        <w:t>广东开放大学</w:t>
      </w:r>
      <w:r>
        <w:rPr>
          <w:rFonts w:ascii="宋体" w:eastAsia="宋体" w:hAnsi="宋体" w:hint="eastAsia"/>
          <w:szCs w:val="21"/>
        </w:rPr>
        <w:t>在立项评估阶段要求责任教师对该门课程</w:t>
      </w:r>
      <w:r w:rsidR="005513F9">
        <w:rPr>
          <w:rFonts w:ascii="宋体" w:eastAsia="宋体" w:hAnsi="宋体" w:hint="eastAsia"/>
          <w:szCs w:val="21"/>
        </w:rPr>
        <w:t>进行自查</w:t>
      </w:r>
      <w:r w:rsidR="00536171">
        <w:rPr>
          <w:rFonts w:ascii="宋体" w:eastAsia="宋体" w:hAnsi="宋体" w:hint="eastAsia"/>
          <w:szCs w:val="21"/>
        </w:rPr>
        <w:t>（自查</w:t>
      </w:r>
      <w:proofErr w:type="gramStart"/>
      <w:r w:rsidR="00536171">
        <w:rPr>
          <w:rFonts w:ascii="宋体" w:eastAsia="宋体" w:hAnsi="宋体" w:hint="eastAsia"/>
          <w:szCs w:val="21"/>
        </w:rPr>
        <w:t>内容见自查表</w:t>
      </w:r>
      <w:proofErr w:type="gramEnd"/>
      <w:r w:rsidR="00536171">
        <w:rPr>
          <w:rFonts w:ascii="宋体" w:eastAsia="宋体" w:hAnsi="宋体" w:hint="eastAsia"/>
          <w:szCs w:val="21"/>
        </w:rPr>
        <w:t>）</w:t>
      </w:r>
      <w:r w:rsidR="005513F9">
        <w:rPr>
          <w:rFonts w:ascii="宋体" w:eastAsia="宋体" w:hAnsi="宋体" w:hint="eastAsia"/>
          <w:szCs w:val="21"/>
        </w:rPr>
        <w:t>，这一阶段完成后，</w:t>
      </w:r>
      <w:r w:rsidR="00CF7CF2">
        <w:rPr>
          <w:rFonts w:ascii="宋体" w:eastAsia="宋体" w:hAnsi="宋体" w:hint="eastAsia"/>
          <w:szCs w:val="21"/>
        </w:rPr>
        <w:t>组织校内外相关课程评估专家进行集体评估，</w:t>
      </w:r>
      <w:r w:rsidR="00CE7151">
        <w:rPr>
          <w:rFonts w:ascii="宋体" w:eastAsia="宋体" w:hAnsi="宋体" w:hint="eastAsia"/>
          <w:szCs w:val="21"/>
        </w:rPr>
        <w:t>评估内容除自查表的一些具体细节，还包</w:t>
      </w:r>
      <w:r w:rsidR="003C51B1">
        <w:rPr>
          <w:rFonts w:ascii="宋体" w:eastAsia="宋体" w:hAnsi="宋体" w:hint="eastAsia"/>
          <w:szCs w:val="21"/>
        </w:rPr>
        <w:t>括视频内容是否规范、课程板块设置是否合理</w:t>
      </w:r>
      <w:r w:rsidR="00CE7151">
        <w:rPr>
          <w:rFonts w:ascii="宋体" w:eastAsia="宋体" w:hAnsi="宋体" w:hint="eastAsia"/>
          <w:szCs w:val="21"/>
        </w:rPr>
        <w:t>等等</w:t>
      </w:r>
      <w:r w:rsidR="007D3121">
        <w:rPr>
          <w:rFonts w:ascii="宋体" w:eastAsia="宋体" w:hAnsi="宋体" w:hint="eastAsia"/>
          <w:szCs w:val="21"/>
        </w:rPr>
        <w:t>（详见</w:t>
      </w:r>
      <w:r w:rsidR="00956A57">
        <w:rPr>
          <w:rFonts w:ascii="宋体" w:eastAsia="宋体" w:hAnsi="宋体" w:hint="eastAsia"/>
          <w:szCs w:val="21"/>
        </w:rPr>
        <w:t>附件1</w:t>
      </w:r>
      <w:r w:rsidR="007D3121">
        <w:rPr>
          <w:rFonts w:ascii="宋体" w:eastAsia="宋体" w:hAnsi="宋体" w:hint="eastAsia"/>
          <w:szCs w:val="21"/>
        </w:rPr>
        <w:t>验收标准表）</w:t>
      </w:r>
      <w:r w:rsidR="00CE7151">
        <w:rPr>
          <w:rFonts w:ascii="宋体" w:eastAsia="宋体" w:hAnsi="宋体" w:hint="eastAsia"/>
          <w:szCs w:val="21"/>
        </w:rPr>
        <w:t>，</w:t>
      </w:r>
      <w:r w:rsidR="00CD6A62">
        <w:rPr>
          <w:rFonts w:ascii="宋体" w:eastAsia="宋体" w:hAnsi="宋体" w:hint="eastAsia"/>
          <w:szCs w:val="21"/>
        </w:rPr>
        <w:t>验收</w:t>
      </w:r>
      <w:r w:rsidR="007A5BBF">
        <w:rPr>
          <w:rFonts w:ascii="宋体" w:eastAsia="宋体" w:hAnsi="宋体" w:hint="eastAsia"/>
          <w:szCs w:val="21"/>
        </w:rPr>
        <w:t>评估若</w:t>
      </w:r>
      <w:r w:rsidR="00CF7CF2">
        <w:rPr>
          <w:rFonts w:ascii="宋体" w:eastAsia="宋体" w:hAnsi="宋体" w:hint="eastAsia"/>
          <w:szCs w:val="21"/>
        </w:rPr>
        <w:t>通过立项，是否可使用下一阶段的经费，是否给予兼职教师、合作公司拨付经费等，若没有达到学校规定的立项要求，</w:t>
      </w:r>
      <w:r w:rsidR="0096194E">
        <w:rPr>
          <w:rFonts w:ascii="宋体" w:eastAsia="宋体" w:hAnsi="宋体" w:hint="eastAsia"/>
          <w:szCs w:val="21"/>
        </w:rPr>
        <w:t>则限期责令整改直至第二次评估会议。</w:t>
      </w:r>
    </w:p>
    <w:p w:rsidR="00E36CF5" w:rsidRDefault="00B206DD" w:rsidP="00536171">
      <w:pPr>
        <w:ind w:firstLineChars="200" w:firstLine="420"/>
        <w:rPr>
          <w:rFonts w:ascii="宋体" w:eastAsia="宋体" w:hAnsi="宋体"/>
          <w:szCs w:val="21"/>
        </w:rPr>
      </w:pPr>
      <w:r>
        <w:rPr>
          <w:rFonts w:ascii="宋体" w:eastAsia="宋体" w:hAnsi="宋体" w:hint="eastAsia"/>
          <w:szCs w:val="21"/>
        </w:rPr>
        <w:t>课程验收工作可以使学校较为准确地掌握各门课程</w:t>
      </w:r>
      <w:r w:rsidR="0022232F">
        <w:rPr>
          <w:rFonts w:ascii="宋体" w:eastAsia="宋体" w:hAnsi="宋体" w:hint="eastAsia"/>
          <w:szCs w:val="21"/>
        </w:rPr>
        <w:t>教学的基本情况，对教学工作的阶段落实、</w:t>
      </w:r>
      <w:r w:rsidR="00640B35">
        <w:rPr>
          <w:rFonts w:ascii="宋体" w:eastAsia="宋体" w:hAnsi="宋体" w:hint="eastAsia"/>
          <w:szCs w:val="21"/>
        </w:rPr>
        <w:t>经费的使用情况、科学管理教学实施部门都有重要的</w:t>
      </w:r>
      <w:proofErr w:type="gramStart"/>
      <w:r w:rsidR="00640B35">
        <w:rPr>
          <w:rFonts w:ascii="宋体" w:eastAsia="宋体" w:hAnsi="宋体" w:hint="eastAsia"/>
          <w:szCs w:val="21"/>
        </w:rPr>
        <w:t>的</w:t>
      </w:r>
      <w:proofErr w:type="gramEnd"/>
      <w:r w:rsidR="00640B35">
        <w:rPr>
          <w:rFonts w:ascii="宋体" w:eastAsia="宋体" w:hAnsi="宋体" w:hint="eastAsia"/>
          <w:szCs w:val="21"/>
        </w:rPr>
        <w:t>作用，</w:t>
      </w:r>
      <w:r w:rsidR="0032147A">
        <w:rPr>
          <w:rFonts w:ascii="宋体" w:eastAsia="宋体" w:hAnsi="宋体" w:hint="eastAsia"/>
          <w:szCs w:val="21"/>
        </w:rPr>
        <w:t>也是对教师教学质量的一种监控和阶段性检查</w:t>
      </w:r>
      <w:r w:rsidR="00704151">
        <w:rPr>
          <w:rFonts w:ascii="宋体" w:eastAsia="宋体" w:hAnsi="宋体" w:hint="eastAsia"/>
          <w:szCs w:val="21"/>
        </w:rPr>
        <w:t>，有利于发挥教师的主观能动性，给予教师压力，提高教学质量。</w:t>
      </w:r>
      <w:r w:rsidR="00096F94">
        <w:rPr>
          <w:rFonts w:ascii="宋体" w:eastAsia="宋体" w:hAnsi="宋体" w:hint="eastAsia"/>
          <w:szCs w:val="21"/>
        </w:rPr>
        <w:t>所以，在教学实施团队中，课程验收非常重要。</w:t>
      </w:r>
    </w:p>
    <w:p w:rsidR="003869BB" w:rsidRDefault="003869BB" w:rsidP="00536171">
      <w:pPr>
        <w:ind w:firstLineChars="200" w:firstLine="420"/>
        <w:rPr>
          <w:rFonts w:ascii="宋体" w:eastAsia="宋体" w:hAnsi="宋体"/>
          <w:szCs w:val="21"/>
        </w:rPr>
      </w:pPr>
    </w:p>
    <w:p w:rsidR="003869BB" w:rsidRDefault="003869BB" w:rsidP="00536171">
      <w:pPr>
        <w:ind w:firstLineChars="200" w:firstLine="420"/>
        <w:rPr>
          <w:rFonts w:ascii="宋体" w:eastAsia="宋体" w:hAnsi="宋体"/>
          <w:szCs w:val="21"/>
        </w:rPr>
      </w:pPr>
    </w:p>
    <w:p w:rsidR="003869BB" w:rsidRDefault="003869BB" w:rsidP="00536171">
      <w:pPr>
        <w:ind w:firstLineChars="200" w:firstLine="420"/>
        <w:rPr>
          <w:rFonts w:ascii="宋体" w:eastAsia="宋体" w:hAnsi="宋体"/>
          <w:szCs w:val="21"/>
        </w:rPr>
      </w:pPr>
    </w:p>
    <w:p w:rsidR="00825360" w:rsidRDefault="00825360" w:rsidP="00536171">
      <w:pPr>
        <w:ind w:firstLineChars="200" w:firstLine="420"/>
        <w:rPr>
          <w:rFonts w:ascii="宋体" w:eastAsia="宋体" w:hAnsi="宋体"/>
          <w:szCs w:val="21"/>
        </w:rPr>
      </w:pPr>
    </w:p>
    <w:p w:rsidR="00825360" w:rsidRDefault="00825360" w:rsidP="00536171">
      <w:pPr>
        <w:ind w:firstLineChars="200" w:firstLine="420"/>
        <w:rPr>
          <w:rFonts w:ascii="宋体" w:eastAsia="宋体" w:hAnsi="宋体"/>
          <w:szCs w:val="21"/>
        </w:rPr>
      </w:pPr>
    </w:p>
    <w:p w:rsidR="00825360" w:rsidRDefault="00825360" w:rsidP="00536171">
      <w:pPr>
        <w:ind w:firstLineChars="200" w:firstLine="420"/>
        <w:rPr>
          <w:rFonts w:ascii="宋体" w:eastAsia="宋体" w:hAnsi="宋体"/>
          <w:szCs w:val="21"/>
        </w:rPr>
      </w:pPr>
    </w:p>
    <w:p w:rsidR="003869BB" w:rsidRPr="00536171" w:rsidRDefault="003869BB" w:rsidP="00536171">
      <w:pPr>
        <w:ind w:firstLineChars="200" w:firstLine="420"/>
        <w:rPr>
          <w:rFonts w:ascii="宋体" w:eastAsia="宋体" w:hAnsi="宋体"/>
          <w:szCs w:val="21"/>
        </w:rPr>
      </w:pPr>
    </w:p>
    <w:p w:rsidR="00EA7FA7" w:rsidRDefault="00EA7FA7" w:rsidP="00EA7FA7">
      <w:pPr>
        <w:pStyle w:val="a9"/>
        <w:ind w:left="780" w:firstLineChars="0" w:firstLine="0"/>
        <w:rPr>
          <w:rFonts w:ascii="宋体" w:eastAsia="宋体" w:hAnsi="宋体"/>
          <w:szCs w:val="21"/>
        </w:rPr>
      </w:pPr>
    </w:p>
    <w:p w:rsidR="00806B93" w:rsidRDefault="00806B93" w:rsidP="00EA7FA7">
      <w:pPr>
        <w:pStyle w:val="a9"/>
        <w:ind w:left="780" w:firstLineChars="0" w:firstLine="0"/>
        <w:rPr>
          <w:rFonts w:ascii="宋体" w:eastAsia="宋体" w:hAnsi="宋体"/>
          <w:szCs w:val="21"/>
        </w:rPr>
      </w:pPr>
    </w:p>
    <w:p w:rsidR="00806B93" w:rsidRDefault="00806B93" w:rsidP="00EA7FA7">
      <w:pPr>
        <w:pStyle w:val="a9"/>
        <w:ind w:left="780" w:firstLineChars="0" w:firstLine="0"/>
        <w:rPr>
          <w:rFonts w:ascii="宋体" w:eastAsia="宋体" w:hAnsi="宋体"/>
          <w:szCs w:val="21"/>
        </w:rPr>
      </w:pPr>
    </w:p>
    <w:p w:rsidR="00806B93" w:rsidRDefault="00806B93" w:rsidP="00EA7FA7">
      <w:pPr>
        <w:pStyle w:val="a9"/>
        <w:ind w:left="780" w:firstLineChars="0" w:firstLine="0"/>
        <w:rPr>
          <w:rFonts w:ascii="宋体" w:eastAsia="宋体" w:hAnsi="宋体"/>
          <w:szCs w:val="21"/>
        </w:rPr>
      </w:pPr>
    </w:p>
    <w:p w:rsidR="00CC41F2" w:rsidRPr="00825360" w:rsidRDefault="00CC41F2" w:rsidP="00825360">
      <w:pPr>
        <w:pStyle w:val="a9"/>
        <w:ind w:left="780" w:firstLineChars="900" w:firstLine="1897"/>
        <w:rPr>
          <w:rFonts w:ascii="宋体" w:eastAsia="宋体" w:hAnsi="宋体"/>
          <w:b/>
          <w:szCs w:val="21"/>
        </w:rPr>
      </w:pPr>
      <w:r w:rsidRPr="00825360">
        <w:rPr>
          <w:rFonts w:ascii="宋体" w:eastAsia="宋体" w:hAnsi="宋体" w:hint="eastAsia"/>
          <w:b/>
          <w:szCs w:val="21"/>
        </w:rPr>
        <w:lastRenderedPageBreak/>
        <w:t>广东开放大学教学实施团队结构图</w:t>
      </w:r>
    </w:p>
    <w:p w:rsidR="00CC41F2" w:rsidRDefault="00CC41F2" w:rsidP="00EA7FA7">
      <w:pPr>
        <w:pStyle w:val="a9"/>
        <w:ind w:left="780" w:firstLineChars="0" w:firstLine="0"/>
        <w:rPr>
          <w:rFonts w:ascii="宋体" w:eastAsia="宋体" w:hAnsi="宋体"/>
          <w:szCs w:val="21"/>
        </w:rPr>
      </w:pPr>
    </w:p>
    <w:p w:rsidR="00EA7FA7" w:rsidRDefault="00DF63AD" w:rsidP="00EA7FA7">
      <w:pPr>
        <w:pStyle w:val="a9"/>
        <w:ind w:left="780" w:firstLineChars="0" w:firstLine="0"/>
        <w:rPr>
          <w:rFonts w:ascii="宋体" w:eastAsia="宋体" w:hAnsi="宋体"/>
          <w:szCs w:val="21"/>
        </w:rPr>
      </w:pPr>
      <w:r>
        <w:rPr>
          <w:rFonts w:ascii="宋体" w:eastAsia="宋体" w:hAnsi="宋体"/>
          <w:noProof/>
          <w:szCs w:val="21"/>
        </w:rPr>
        <w:pict>
          <v:shape id="_x0000_s1080" type="#_x0000_t66" style="position:absolute;left:0;text-align:left;margin-left:49.05pt;margin-top:9.95pt;width:31.85pt;height:7.5pt;rotation:1660269fd;z-index:251710464"/>
        </w:pict>
      </w:r>
      <w:r>
        <w:rPr>
          <w:rFonts w:ascii="宋体" w:eastAsia="宋体" w:hAnsi="宋体"/>
          <w:noProof/>
          <w:szCs w:val="21"/>
        </w:rPr>
        <w:pict>
          <v:rect id="_x0000_s1071" style="position:absolute;left:0;text-align:left;margin-left:-9.7pt;margin-top:1.75pt;width:58.75pt;height:21.9pt;z-index:251701248">
            <v:textbox style="mso-next-textbox:#_x0000_s1071">
              <w:txbxContent>
                <w:p w:rsidR="00403DA1" w:rsidRDefault="00403DA1" w:rsidP="00403DA1">
                  <w:r>
                    <w:rPr>
                      <w:rFonts w:hint="eastAsia"/>
                    </w:rPr>
                    <w:t>校外专家</w:t>
                  </w:r>
                </w:p>
                <w:p w:rsidR="00403DA1" w:rsidRDefault="00403DA1" w:rsidP="00403DA1"/>
              </w:txbxContent>
            </v:textbox>
          </v:rect>
        </w:pict>
      </w:r>
      <w:r>
        <w:rPr>
          <w:rFonts w:ascii="宋体" w:eastAsia="宋体" w:hAnsi="宋体"/>
          <w:noProof/>
          <w:szCs w:val="21"/>
        </w:rPr>
        <w:pict>
          <v:rect id="_x0000_s1069" style="position:absolute;left:0;text-align:left;margin-left:88.75pt;margin-top:9.95pt;width:80.6pt;height:37.6pt;z-index:251699200">
            <v:textbox style="mso-next-textbox:#_x0000_s1069">
              <w:txbxContent>
                <w:p w:rsidR="00403DA1" w:rsidRDefault="00403DA1" w:rsidP="00403DA1">
                  <w:r>
                    <w:t>课程考核评价</w:t>
                  </w:r>
                </w:p>
                <w:p w:rsidR="00403DA1" w:rsidRDefault="00403DA1" w:rsidP="00403DA1">
                  <w:r>
                    <w:rPr>
                      <w:rFonts w:hint="eastAsia"/>
                    </w:rPr>
                    <w:t>（课程验收））</w:t>
                  </w:r>
                </w:p>
                <w:p w:rsidR="00403DA1" w:rsidRDefault="00403DA1" w:rsidP="00403DA1"/>
              </w:txbxContent>
            </v:textbox>
          </v:rect>
        </w:pict>
      </w:r>
    </w:p>
    <w:p w:rsidR="00EA7FA7" w:rsidRDefault="00DF63AD" w:rsidP="00EA7FA7">
      <w:pPr>
        <w:pStyle w:val="a9"/>
        <w:ind w:left="780" w:firstLineChars="0" w:firstLine="0"/>
        <w:rPr>
          <w:rFonts w:ascii="宋体" w:eastAsia="宋体" w:hAnsi="宋体"/>
          <w:szCs w:val="21"/>
        </w:rPr>
      </w:pPr>
      <w:r>
        <w:rPr>
          <w:rFonts w:ascii="宋体" w:eastAsia="宋体" w:hAnsi="宋体"/>
          <w:noProof/>
          <w:szCs w:val="21"/>
        </w:rPr>
        <w:pict>
          <v:rect id="_x0000_s1064" style="position:absolute;left:0;text-align:left;margin-left:225pt;margin-top:.55pt;width:58.75pt;height:21.9pt;z-index:251694080">
            <v:textbox style="mso-next-textbox:#_x0000_s1064">
              <w:txbxContent>
                <w:p w:rsidR="00EA7FA7" w:rsidRDefault="00403DA1" w:rsidP="00EA7FA7">
                  <w:r>
                    <w:t>主讲教师</w:t>
                  </w:r>
                </w:p>
                <w:p w:rsidR="00EA7FA7" w:rsidRDefault="00EA7FA7" w:rsidP="00EA7FA7"/>
              </w:txbxContent>
            </v:textbox>
          </v:rect>
        </w:pict>
      </w:r>
    </w:p>
    <w:p w:rsidR="00EA7FA7" w:rsidRDefault="00DF63AD" w:rsidP="00EA7FA7">
      <w:pPr>
        <w:pStyle w:val="a9"/>
        <w:ind w:left="780" w:firstLineChars="0" w:firstLine="0"/>
        <w:rPr>
          <w:rFonts w:ascii="宋体" w:eastAsia="宋体" w:hAnsi="宋体"/>
          <w:szCs w:val="21"/>
        </w:rPr>
      </w:pPr>
      <w:r>
        <w:rPr>
          <w:rFonts w:ascii="宋体" w:eastAsia="宋体" w:hAnsi="宋体"/>
          <w:noProof/>
          <w:szCs w:val="21"/>
        </w:rPr>
        <w:pict>
          <v:shape id="_x0000_s1081" type="#_x0000_t66" style="position:absolute;left:0;text-align:left;margin-left:52.5pt;margin-top:4.4pt;width:31.85pt;height:7.5pt;rotation:-2215755fd;z-index:251711488"/>
        </w:pict>
      </w:r>
      <w:r>
        <w:rPr>
          <w:rFonts w:ascii="宋体" w:eastAsia="宋体" w:hAnsi="宋体"/>
          <w:noProof/>
          <w:szCs w:val="21"/>
        </w:rPr>
        <w:pict>
          <v:shape id="_x0000_s1073" type="#_x0000_t68" style="position:absolute;left:0;text-align:left;margin-left:251.85pt;margin-top:11.9pt;width:8.15pt;height:50.1pt;z-index:251703296">
            <v:textbox style="layout-flow:vertical-ideographic"/>
          </v:shape>
        </w:pict>
      </w:r>
      <w:r>
        <w:rPr>
          <w:rFonts w:ascii="宋体" w:eastAsia="宋体" w:hAnsi="宋体"/>
          <w:noProof/>
          <w:szCs w:val="21"/>
        </w:rPr>
        <w:pict>
          <v:rect id="_x0000_s1072" style="position:absolute;left:0;text-align:left;margin-left:-9.7pt;margin-top:1.25pt;width:58.75pt;height:21.9pt;z-index:251702272">
            <v:textbox style="mso-next-textbox:#_x0000_s1072">
              <w:txbxContent>
                <w:p w:rsidR="00403DA1" w:rsidRDefault="00403DA1" w:rsidP="00403DA1">
                  <w:r>
                    <w:rPr>
                      <w:rFonts w:hint="eastAsia"/>
                    </w:rPr>
                    <w:t>校内专家</w:t>
                  </w:r>
                </w:p>
                <w:p w:rsidR="00403DA1" w:rsidRDefault="00403DA1" w:rsidP="00403DA1"/>
              </w:txbxContent>
            </v:textbox>
          </v:rect>
        </w:pict>
      </w:r>
    </w:p>
    <w:p w:rsidR="00EA7FA7" w:rsidRPr="00EA7FA7" w:rsidRDefault="00DF63AD" w:rsidP="00EA7FA7">
      <w:pPr>
        <w:pStyle w:val="a9"/>
        <w:ind w:left="780" w:firstLineChars="0" w:firstLine="0"/>
        <w:rPr>
          <w:rFonts w:ascii="宋体" w:eastAsia="宋体" w:hAnsi="宋体"/>
          <w:szCs w:val="21"/>
        </w:rPr>
      </w:pPr>
      <w:r>
        <w:rPr>
          <w:rFonts w:ascii="宋体" w:eastAsia="宋体" w:hAnsi="宋体"/>
          <w:noProof/>
          <w:szCs w:val="21"/>
        </w:rPr>
        <w:pict>
          <v:rect id="_x0000_s1066" style="position:absolute;left:0;text-align:left;margin-left:347.2pt;margin-top:11.35pt;width:59.9pt;height:21.9pt;z-index:251696128">
            <v:textbox style="mso-next-textbox:#_x0000_s1066">
              <w:txbxContent>
                <w:p w:rsidR="00EA7FA7" w:rsidRDefault="00403DA1" w:rsidP="00EA7FA7">
                  <w:r>
                    <w:t>兼职教师</w:t>
                  </w:r>
                </w:p>
                <w:p w:rsidR="00EA7FA7" w:rsidRDefault="00EA7FA7" w:rsidP="00EA7FA7"/>
              </w:txbxContent>
            </v:textbox>
          </v:rect>
        </w:pict>
      </w:r>
    </w:p>
    <w:p w:rsidR="00EA7FA7" w:rsidRDefault="00DF63AD" w:rsidP="0006650C">
      <w:pPr>
        <w:rPr>
          <w:rFonts w:ascii="宋体" w:eastAsia="宋体" w:hAnsi="宋体"/>
          <w:szCs w:val="21"/>
        </w:rPr>
      </w:pPr>
      <w:r>
        <w:rPr>
          <w:rFonts w:ascii="宋体" w:eastAsia="宋体" w:hAnsi="宋体"/>
          <w:noProof/>
          <w:szCs w:val="21"/>
        </w:rPr>
        <w:pict>
          <v:shape id="_x0000_s1079" type="#_x0000_t66" style="position:absolute;left:0;text-align:left;margin-left:157.25pt;margin-top:10.9pt;width:72.75pt;height:7.5pt;rotation:2747082fd;z-index:251709440"/>
        </w:pict>
      </w:r>
    </w:p>
    <w:p w:rsidR="00EA7FA7" w:rsidRDefault="00DF63AD" w:rsidP="0006650C">
      <w:pPr>
        <w:rPr>
          <w:rFonts w:ascii="宋体" w:eastAsia="宋体" w:hAnsi="宋体"/>
          <w:szCs w:val="21"/>
        </w:rPr>
      </w:pPr>
      <w:r>
        <w:rPr>
          <w:rFonts w:ascii="宋体" w:eastAsia="宋体" w:hAnsi="宋体"/>
          <w:noProof/>
          <w:szCs w:val="21"/>
        </w:rPr>
        <w:pict>
          <v:shape id="_x0000_s1076" type="#_x0000_t13" style="position:absolute;left:0;text-align:left;margin-left:283.75pt;margin-top:9.55pt;width:64.3pt;height:8.5pt;rotation:-2029241fd;z-index:251706368"/>
        </w:pict>
      </w:r>
    </w:p>
    <w:p w:rsidR="00EA7FA7" w:rsidRDefault="00DF63AD" w:rsidP="0006650C">
      <w:pPr>
        <w:rPr>
          <w:rFonts w:ascii="宋体" w:eastAsia="宋体" w:hAnsi="宋体"/>
          <w:szCs w:val="21"/>
        </w:rPr>
      </w:pPr>
      <w:r>
        <w:rPr>
          <w:rFonts w:ascii="宋体" w:eastAsia="宋体" w:hAnsi="宋体"/>
          <w:noProof/>
          <w:szCs w:val="21"/>
        </w:rPr>
        <w:pict>
          <v:shape id="_x0000_s1075" type="#_x0000_t66" style="position:absolute;left:0;text-align:left;margin-left:161.1pt;margin-top:13.35pt;width:60.7pt;height:7.5pt;z-index:251705344"/>
        </w:pict>
      </w:r>
      <w:r>
        <w:rPr>
          <w:rFonts w:ascii="宋体" w:eastAsia="宋体" w:hAnsi="宋体"/>
          <w:noProof/>
          <w:szCs w:val="21"/>
        </w:rPr>
        <w:pict>
          <v:rect id="_x0000_s1067" style="position:absolute;left:0;text-align:left;margin-left:98.2pt;margin-top:5.2pt;width:57.9pt;height:21.9pt;z-index:251697152">
            <v:textbox style="mso-next-textbox:#_x0000_s1067">
              <w:txbxContent>
                <w:p w:rsidR="00403DA1" w:rsidRDefault="00403DA1" w:rsidP="00403DA1">
                  <w:r>
                    <w:t>技术人员</w:t>
                  </w:r>
                </w:p>
                <w:p w:rsidR="00403DA1" w:rsidRDefault="00403DA1" w:rsidP="00403DA1"/>
              </w:txbxContent>
            </v:textbox>
          </v:rect>
        </w:pict>
      </w:r>
      <w:r>
        <w:rPr>
          <w:rFonts w:ascii="宋体" w:eastAsia="宋体" w:hAnsi="宋体"/>
          <w:noProof/>
          <w:szCs w:val="21"/>
        </w:rPr>
        <w:pict>
          <v:rect id="_x0000_s1063" style="position:absolute;left:0;text-align:left;margin-left:225pt;margin-top:5.2pt;width:58.75pt;height:21.9pt;z-index:251693056">
            <v:textbox style="mso-next-textbox:#_x0000_s1063">
              <w:txbxContent>
                <w:p w:rsidR="00EA7FA7" w:rsidRDefault="00403DA1" w:rsidP="00EA7FA7">
                  <w:r>
                    <w:rPr>
                      <w:rFonts w:hint="eastAsia"/>
                    </w:rPr>
                    <w:t>教学实施</w:t>
                  </w:r>
                </w:p>
                <w:p w:rsidR="00EA7FA7" w:rsidRDefault="00EA7FA7" w:rsidP="00EA7FA7"/>
              </w:txbxContent>
            </v:textbox>
          </v:rect>
        </w:pict>
      </w:r>
    </w:p>
    <w:p w:rsidR="00EA7FA7" w:rsidRDefault="00EA7FA7" w:rsidP="0006650C">
      <w:pPr>
        <w:rPr>
          <w:rFonts w:ascii="宋体" w:eastAsia="宋体" w:hAnsi="宋体"/>
          <w:szCs w:val="21"/>
        </w:rPr>
      </w:pPr>
    </w:p>
    <w:p w:rsidR="00EA7FA7" w:rsidRDefault="00DF63AD" w:rsidP="0006650C">
      <w:pPr>
        <w:rPr>
          <w:rFonts w:ascii="宋体" w:eastAsia="宋体" w:hAnsi="宋体"/>
          <w:szCs w:val="21"/>
        </w:rPr>
      </w:pPr>
      <w:r>
        <w:rPr>
          <w:rFonts w:ascii="宋体" w:eastAsia="宋体" w:hAnsi="宋体"/>
          <w:noProof/>
          <w:szCs w:val="21"/>
        </w:rPr>
        <w:pict>
          <v:shape id="_x0000_s1078" type="#_x0000_t66" style="position:absolute;left:0;text-align:left;margin-left:169.35pt;margin-top:13.35pt;width:60.7pt;height:7.5pt;rotation:-2666265fd;z-index:251708416"/>
        </w:pict>
      </w:r>
      <w:r>
        <w:rPr>
          <w:rFonts w:ascii="宋体" w:eastAsia="宋体" w:hAnsi="宋体"/>
          <w:noProof/>
          <w:szCs w:val="21"/>
        </w:rPr>
        <w:pict>
          <v:shape id="_x0000_s1077" type="#_x0000_t13" style="position:absolute;left:0;text-align:left;margin-left:283.75pt;margin-top:.3pt;width:64.3pt;height:8.5pt;rotation:1771494fd;z-index:251707392"/>
        </w:pict>
      </w:r>
      <w:r>
        <w:rPr>
          <w:rFonts w:ascii="宋体" w:eastAsia="宋体" w:hAnsi="宋体"/>
          <w:noProof/>
          <w:szCs w:val="21"/>
        </w:rPr>
        <w:pict>
          <v:shape id="_x0000_s1074" type="#_x0000_t68" style="position:absolute;left:0;text-align:left;margin-left:251.85pt;margin-top:.3pt;width:8.15pt;height:45.7pt;flip:y;z-index:251704320">
            <v:textbox style="layout-flow:vertical-ideographic"/>
          </v:shape>
        </w:pict>
      </w:r>
    </w:p>
    <w:p w:rsidR="00EA7FA7" w:rsidRDefault="00DF63AD" w:rsidP="0006650C">
      <w:pPr>
        <w:rPr>
          <w:rFonts w:ascii="宋体" w:eastAsia="宋体" w:hAnsi="宋体"/>
          <w:szCs w:val="21"/>
        </w:rPr>
      </w:pPr>
      <w:r>
        <w:rPr>
          <w:rFonts w:ascii="宋体" w:eastAsia="宋体" w:hAnsi="宋体"/>
          <w:noProof/>
          <w:szCs w:val="21"/>
        </w:rPr>
        <w:pict>
          <v:rect id="_x0000_s1070" style="position:absolute;left:0;text-align:left;margin-left:354.2pt;margin-top:1pt;width:39.8pt;height:21.9pt;z-index:251700224">
            <v:textbox style="mso-next-textbox:#_x0000_s1070">
              <w:txbxContent>
                <w:p w:rsidR="00403DA1" w:rsidRDefault="00403DA1" w:rsidP="00403DA1">
                  <w:r>
                    <w:t>学生</w:t>
                  </w:r>
                </w:p>
                <w:p w:rsidR="00403DA1" w:rsidRDefault="00403DA1" w:rsidP="00403DA1"/>
              </w:txbxContent>
            </v:textbox>
          </v:rect>
        </w:pict>
      </w:r>
    </w:p>
    <w:p w:rsidR="00EA7FA7" w:rsidRDefault="00DF63AD" w:rsidP="0006650C">
      <w:pPr>
        <w:rPr>
          <w:rFonts w:ascii="宋体" w:eastAsia="宋体" w:hAnsi="宋体"/>
          <w:szCs w:val="21"/>
        </w:rPr>
      </w:pPr>
      <w:r>
        <w:rPr>
          <w:rFonts w:ascii="宋体" w:eastAsia="宋体" w:hAnsi="宋体"/>
          <w:noProof/>
          <w:szCs w:val="21"/>
        </w:rPr>
        <w:pict>
          <v:rect id="_x0000_s1068" style="position:absolute;left:0;text-align:left;margin-left:63.7pt;margin-top:7.3pt;width:107.05pt;height:39.45pt;z-index:251698176">
            <v:textbox style="mso-next-textbox:#_x0000_s1068">
              <w:txbxContent>
                <w:p w:rsidR="00403DA1" w:rsidRDefault="00403DA1" w:rsidP="00403DA1">
                  <w:pPr>
                    <w:ind w:firstLineChars="100" w:firstLine="210"/>
                  </w:pPr>
                  <w:r>
                    <w:t>教学管理人员</w:t>
                  </w:r>
                </w:p>
                <w:p w:rsidR="00403DA1" w:rsidRDefault="00403DA1" w:rsidP="00403DA1">
                  <w:r>
                    <w:rPr>
                      <w:rFonts w:hint="eastAsia"/>
                    </w:rPr>
                    <w:t>（与公司对接人员）</w:t>
                  </w:r>
                </w:p>
                <w:p w:rsidR="00403DA1" w:rsidRDefault="00403DA1" w:rsidP="00403DA1"/>
              </w:txbxContent>
            </v:textbox>
          </v:rect>
        </w:pict>
      </w:r>
    </w:p>
    <w:p w:rsidR="00EA7FA7" w:rsidRDefault="00DF63AD" w:rsidP="0006650C">
      <w:pPr>
        <w:rPr>
          <w:rFonts w:ascii="宋体" w:eastAsia="宋体" w:hAnsi="宋体"/>
          <w:szCs w:val="21"/>
        </w:rPr>
      </w:pPr>
      <w:r>
        <w:rPr>
          <w:rFonts w:ascii="宋体" w:eastAsia="宋体" w:hAnsi="宋体"/>
          <w:noProof/>
          <w:szCs w:val="21"/>
        </w:rPr>
        <w:pict>
          <v:rect id="_x0000_s1065" style="position:absolute;left:0;text-align:left;margin-left:225pt;margin-top:5.5pt;width:58.75pt;height:21.9pt;z-index:251695104">
            <v:textbox style="mso-next-textbox:#_x0000_s1065">
              <w:txbxContent>
                <w:p w:rsidR="00EA7FA7" w:rsidRDefault="00403DA1" w:rsidP="00EA7FA7">
                  <w:r>
                    <w:t>责任教师</w:t>
                  </w:r>
                </w:p>
                <w:p w:rsidR="00EA7FA7" w:rsidRDefault="00EA7FA7" w:rsidP="00EA7FA7"/>
              </w:txbxContent>
            </v:textbox>
          </v:rect>
        </w:pict>
      </w:r>
    </w:p>
    <w:p w:rsidR="00EA7FA7" w:rsidRDefault="00EA7FA7" w:rsidP="0006650C">
      <w:pPr>
        <w:rPr>
          <w:rFonts w:ascii="宋体" w:eastAsia="宋体" w:hAnsi="宋体"/>
          <w:szCs w:val="21"/>
        </w:rPr>
      </w:pPr>
    </w:p>
    <w:p w:rsidR="0021766B" w:rsidRDefault="0021766B" w:rsidP="0006650C">
      <w:pPr>
        <w:rPr>
          <w:rFonts w:ascii="宋体" w:eastAsia="宋体" w:hAnsi="宋体"/>
          <w:szCs w:val="21"/>
        </w:rPr>
      </w:pPr>
    </w:p>
    <w:p w:rsidR="00825360" w:rsidRDefault="00825360" w:rsidP="0006650C">
      <w:pPr>
        <w:rPr>
          <w:rFonts w:ascii="宋体" w:eastAsia="宋体" w:hAnsi="宋体"/>
          <w:szCs w:val="21"/>
        </w:rPr>
      </w:pPr>
    </w:p>
    <w:p w:rsidR="00E36CF5" w:rsidRPr="00825360" w:rsidRDefault="00536171" w:rsidP="00825360">
      <w:pPr>
        <w:ind w:firstLineChars="1700" w:firstLine="3584"/>
        <w:rPr>
          <w:rFonts w:ascii="宋体" w:eastAsia="宋体" w:hAnsi="宋体"/>
          <w:b/>
          <w:szCs w:val="21"/>
        </w:rPr>
      </w:pPr>
      <w:r w:rsidRPr="00825360">
        <w:rPr>
          <w:rFonts w:ascii="宋体" w:eastAsia="宋体" w:hAnsi="宋体" w:hint="eastAsia"/>
          <w:b/>
          <w:szCs w:val="21"/>
        </w:rPr>
        <w:t>课程</w:t>
      </w:r>
      <w:proofErr w:type="gramStart"/>
      <w:r w:rsidRPr="00825360">
        <w:rPr>
          <w:rFonts w:ascii="宋体" w:eastAsia="宋体" w:hAnsi="宋体" w:hint="eastAsia"/>
          <w:b/>
          <w:szCs w:val="21"/>
        </w:rPr>
        <w:t>验收自</w:t>
      </w:r>
      <w:proofErr w:type="gramEnd"/>
      <w:r w:rsidRPr="00825360">
        <w:rPr>
          <w:rFonts w:ascii="宋体" w:eastAsia="宋体" w:hAnsi="宋体" w:hint="eastAsia"/>
          <w:b/>
          <w:szCs w:val="21"/>
        </w:rPr>
        <w:t xml:space="preserve">查表 </w:t>
      </w:r>
    </w:p>
    <w:p w:rsidR="009679CF" w:rsidRDefault="009679CF" w:rsidP="00536171">
      <w:pPr>
        <w:ind w:firstLineChars="1700" w:firstLine="3570"/>
        <w:rPr>
          <w:rFonts w:ascii="宋体" w:eastAsia="宋体" w:hAnsi="宋体"/>
          <w:szCs w:val="21"/>
        </w:rPr>
      </w:pPr>
    </w:p>
    <w:tbl>
      <w:tblPr>
        <w:tblStyle w:val="ac"/>
        <w:tblW w:w="8613" w:type="dxa"/>
        <w:tblLook w:val="04A0" w:firstRow="1" w:lastRow="0" w:firstColumn="1" w:lastColumn="0" w:noHBand="0" w:noVBand="1"/>
      </w:tblPr>
      <w:tblGrid>
        <w:gridCol w:w="2633"/>
        <w:gridCol w:w="5980"/>
      </w:tblGrid>
      <w:tr w:rsidR="00D45733" w:rsidTr="007E4907">
        <w:trPr>
          <w:trHeight w:val="454"/>
        </w:trPr>
        <w:tc>
          <w:tcPr>
            <w:tcW w:w="2633" w:type="dxa"/>
            <w:vAlign w:val="center"/>
          </w:tcPr>
          <w:p w:rsidR="00D45733" w:rsidRPr="009679CF" w:rsidRDefault="00D45733" w:rsidP="00F401CF">
            <w:pPr>
              <w:ind w:firstLineChars="400" w:firstLine="840"/>
              <w:rPr>
                <w:rFonts w:ascii="宋体" w:hAnsi="宋体"/>
                <w:sz w:val="21"/>
                <w:szCs w:val="21"/>
              </w:rPr>
            </w:pPr>
            <w:r w:rsidRPr="009679CF">
              <w:rPr>
                <w:rFonts w:ascii="宋体" w:hAnsi="宋体" w:hint="eastAsia"/>
                <w:sz w:val="21"/>
                <w:szCs w:val="21"/>
              </w:rPr>
              <w:t>指标</w:t>
            </w:r>
          </w:p>
        </w:tc>
        <w:tc>
          <w:tcPr>
            <w:tcW w:w="5980" w:type="dxa"/>
            <w:vAlign w:val="center"/>
          </w:tcPr>
          <w:p w:rsidR="00D45733" w:rsidRPr="009679CF" w:rsidRDefault="00B57424" w:rsidP="00F401CF">
            <w:pPr>
              <w:ind w:firstLineChars="1100" w:firstLine="2310"/>
              <w:rPr>
                <w:rFonts w:ascii="宋体" w:hAnsi="宋体"/>
                <w:sz w:val="21"/>
                <w:szCs w:val="21"/>
              </w:rPr>
            </w:pPr>
            <w:r w:rsidRPr="009679CF">
              <w:rPr>
                <w:rFonts w:ascii="宋体" w:hAnsi="宋体"/>
                <w:sz w:val="21"/>
                <w:szCs w:val="21"/>
              </w:rPr>
              <w:t>自查</w:t>
            </w:r>
            <w:r w:rsidR="00D45733" w:rsidRPr="009679CF">
              <w:rPr>
                <w:rFonts w:ascii="宋体" w:hAnsi="宋体"/>
                <w:sz w:val="21"/>
                <w:szCs w:val="21"/>
              </w:rPr>
              <w:t>观察点</w:t>
            </w:r>
          </w:p>
        </w:tc>
      </w:tr>
      <w:tr w:rsidR="00D45733" w:rsidTr="007E4907">
        <w:trPr>
          <w:trHeight w:val="454"/>
        </w:trPr>
        <w:tc>
          <w:tcPr>
            <w:tcW w:w="2633" w:type="dxa"/>
            <w:vMerge w:val="restart"/>
            <w:vAlign w:val="center"/>
          </w:tcPr>
          <w:p w:rsidR="00D45733" w:rsidRPr="009679CF" w:rsidRDefault="00D45733" w:rsidP="00F401CF">
            <w:pPr>
              <w:ind w:firstLineChars="300" w:firstLine="630"/>
              <w:rPr>
                <w:rFonts w:ascii="宋体" w:hAnsi="宋体"/>
                <w:sz w:val="21"/>
                <w:szCs w:val="21"/>
              </w:rPr>
            </w:pPr>
            <w:r w:rsidRPr="009679CF">
              <w:rPr>
                <w:rFonts w:ascii="宋体" w:hAnsi="宋体"/>
                <w:sz w:val="21"/>
                <w:szCs w:val="21"/>
              </w:rPr>
              <w:t>界面规范性</w:t>
            </w:r>
          </w:p>
        </w:tc>
        <w:tc>
          <w:tcPr>
            <w:tcW w:w="5980" w:type="dxa"/>
            <w:vAlign w:val="center"/>
          </w:tcPr>
          <w:p w:rsidR="00D45733" w:rsidRPr="009679CF" w:rsidRDefault="00D45733" w:rsidP="009679CF">
            <w:pPr>
              <w:rPr>
                <w:rFonts w:ascii="宋体" w:hAnsi="宋体"/>
                <w:sz w:val="21"/>
                <w:szCs w:val="21"/>
              </w:rPr>
            </w:pPr>
            <w:r w:rsidRPr="009679CF">
              <w:rPr>
                <w:rFonts w:ascii="宋体" w:hAnsi="宋体" w:hint="eastAsia"/>
                <w:sz w:val="21"/>
                <w:szCs w:val="21"/>
              </w:rPr>
              <w:t>1．</w:t>
            </w:r>
            <w:r w:rsidRPr="009679CF">
              <w:rPr>
                <w:rFonts w:ascii="宋体" w:hAnsi="宋体"/>
                <w:sz w:val="21"/>
                <w:szCs w:val="21"/>
              </w:rPr>
              <w:t>顶部公共区域未放置其他任何资源</w:t>
            </w:r>
          </w:p>
        </w:tc>
      </w:tr>
      <w:tr w:rsidR="00D45733" w:rsidTr="007E4907">
        <w:trPr>
          <w:trHeight w:val="454"/>
        </w:trPr>
        <w:tc>
          <w:tcPr>
            <w:tcW w:w="2633" w:type="dxa"/>
            <w:vMerge/>
            <w:vAlign w:val="center"/>
          </w:tcPr>
          <w:p w:rsidR="00D45733" w:rsidRPr="009679CF" w:rsidRDefault="00D45733" w:rsidP="009679CF">
            <w:pPr>
              <w:rPr>
                <w:rFonts w:ascii="宋体" w:hAnsi="宋体"/>
                <w:sz w:val="21"/>
                <w:szCs w:val="21"/>
              </w:rPr>
            </w:pPr>
          </w:p>
        </w:tc>
        <w:tc>
          <w:tcPr>
            <w:tcW w:w="5980" w:type="dxa"/>
            <w:vAlign w:val="center"/>
          </w:tcPr>
          <w:p w:rsidR="00D45733" w:rsidRPr="009679CF" w:rsidRDefault="00D45733" w:rsidP="009679CF">
            <w:pPr>
              <w:rPr>
                <w:rFonts w:ascii="宋体" w:hAnsi="宋体"/>
                <w:sz w:val="21"/>
                <w:szCs w:val="21"/>
              </w:rPr>
            </w:pPr>
            <w:r w:rsidRPr="009679CF">
              <w:rPr>
                <w:rFonts w:ascii="宋体" w:hAnsi="宋体"/>
                <w:sz w:val="21"/>
                <w:szCs w:val="21"/>
              </w:rPr>
              <w:t>2</w:t>
            </w:r>
            <w:r w:rsidRPr="009679CF">
              <w:rPr>
                <w:rFonts w:ascii="宋体" w:hAnsi="宋体" w:hint="eastAsia"/>
                <w:sz w:val="21"/>
                <w:szCs w:val="21"/>
              </w:rPr>
              <w:t>．</w:t>
            </w:r>
            <w:r w:rsidRPr="009679CF">
              <w:rPr>
                <w:rFonts w:ascii="宋体" w:hAnsi="宋体"/>
                <w:sz w:val="21"/>
                <w:szCs w:val="21"/>
              </w:rPr>
              <w:t>未使用热点导航图片</w:t>
            </w:r>
          </w:p>
        </w:tc>
      </w:tr>
      <w:tr w:rsidR="00D45733" w:rsidTr="007E4907">
        <w:trPr>
          <w:trHeight w:val="766"/>
        </w:trPr>
        <w:tc>
          <w:tcPr>
            <w:tcW w:w="2633" w:type="dxa"/>
            <w:vMerge/>
            <w:vAlign w:val="center"/>
          </w:tcPr>
          <w:p w:rsidR="00D45733" w:rsidRPr="009679CF" w:rsidRDefault="00D45733" w:rsidP="009679CF">
            <w:pPr>
              <w:rPr>
                <w:rFonts w:ascii="宋体" w:hAnsi="宋体"/>
                <w:sz w:val="21"/>
                <w:szCs w:val="21"/>
              </w:rPr>
            </w:pPr>
          </w:p>
        </w:tc>
        <w:tc>
          <w:tcPr>
            <w:tcW w:w="5980" w:type="dxa"/>
            <w:vAlign w:val="center"/>
          </w:tcPr>
          <w:p w:rsidR="00D45733" w:rsidRPr="009679CF" w:rsidRDefault="00D45733" w:rsidP="009679CF">
            <w:pPr>
              <w:rPr>
                <w:rFonts w:ascii="宋体" w:hAnsi="宋体"/>
                <w:sz w:val="21"/>
                <w:szCs w:val="21"/>
              </w:rPr>
            </w:pPr>
            <w:r w:rsidRPr="009679CF">
              <w:rPr>
                <w:rFonts w:ascii="宋体" w:hAnsi="宋体"/>
                <w:sz w:val="21"/>
                <w:szCs w:val="21"/>
              </w:rPr>
              <w:t>3</w:t>
            </w:r>
            <w:r w:rsidRPr="009679CF">
              <w:rPr>
                <w:rFonts w:ascii="宋体" w:hAnsi="宋体" w:hint="eastAsia"/>
                <w:sz w:val="21"/>
                <w:szCs w:val="21"/>
              </w:rPr>
              <w:t>．</w:t>
            </w:r>
            <w:r w:rsidRPr="009679CF">
              <w:rPr>
                <w:rFonts w:ascii="宋体" w:hAnsi="宋体"/>
                <w:sz w:val="21"/>
                <w:szCs w:val="21"/>
              </w:rPr>
              <w:t>学习内容主题下的</w:t>
            </w:r>
            <w:proofErr w:type="gramStart"/>
            <w:r w:rsidRPr="009679CF">
              <w:rPr>
                <w:rFonts w:ascii="宋体" w:hAnsi="宋体"/>
                <w:sz w:val="21"/>
                <w:szCs w:val="21"/>
              </w:rPr>
              <w:t>子主题</w:t>
            </w:r>
            <w:proofErr w:type="gramEnd"/>
            <w:r w:rsidRPr="009679CF">
              <w:rPr>
                <w:rFonts w:ascii="宋体" w:hAnsi="宋体"/>
                <w:sz w:val="21"/>
                <w:szCs w:val="21"/>
              </w:rPr>
              <w:t>名称包含单元序号与单元名称，如</w:t>
            </w:r>
            <w:r w:rsidRPr="009679CF">
              <w:rPr>
                <w:rFonts w:ascii="宋体" w:hAnsi="宋体" w:hint="eastAsia"/>
                <w:sz w:val="21"/>
                <w:szCs w:val="21"/>
              </w:rPr>
              <w:t>“</w:t>
            </w:r>
            <w:r w:rsidRPr="009679CF">
              <w:rPr>
                <w:rFonts w:ascii="宋体" w:hAnsi="宋体"/>
                <w:sz w:val="21"/>
                <w:szCs w:val="21"/>
              </w:rPr>
              <w:t>第1单元 导学</w:t>
            </w:r>
            <w:r w:rsidRPr="009679CF">
              <w:rPr>
                <w:rFonts w:ascii="宋体" w:hAnsi="宋体" w:hint="eastAsia"/>
                <w:sz w:val="21"/>
                <w:szCs w:val="21"/>
              </w:rPr>
              <w:t>”</w:t>
            </w:r>
          </w:p>
        </w:tc>
      </w:tr>
      <w:tr w:rsidR="00D45733" w:rsidTr="007E4907">
        <w:trPr>
          <w:trHeight w:val="454"/>
        </w:trPr>
        <w:tc>
          <w:tcPr>
            <w:tcW w:w="2633" w:type="dxa"/>
            <w:vMerge/>
            <w:vAlign w:val="center"/>
          </w:tcPr>
          <w:p w:rsidR="00D45733" w:rsidRPr="009679CF" w:rsidRDefault="00D45733" w:rsidP="009679CF">
            <w:pPr>
              <w:rPr>
                <w:rFonts w:ascii="宋体" w:hAnsi="宋体"/>
                <w:sz w:val="21"/>
                <w:szCs w:val="21"/>
              </w:rPr>
            </w:pPr>
          </w:p>
        </w:tc>
        <w:tc>
          <w:tcPr>
            <w:tcW w:w="5980" w:type="dxa"/>
            <w:vAlign w:val="center"/>
          </w:tcPr>
          <w:p w:rsidR="00D45733" w:rsidRPr="009679CF" w:rsidRDefault="00D45733" w:rsidP="009679CF">
            <w:pPr>
              <w:rPr>
                <w:rFonts w:ascii="宋体" w:hAnsi="宋体"/>
                <w:sz w:val="21"/>
                <w:szCs w:val="21"/>
              </w:rPr>
            </w:pPr>
            <w:r w:rsidRPr="009679CF">
              <w:rPr>
                <w:rFonts w:ascii="宋体" w:hAnsi="宋体"/>
                <w:sz w:val="21"/>
                <w:szCs w:val="21"/>
              </w:rPr>
              <w:t>4</w:t>
            </w:r>
            <w:r w:rsidRPr="009679CF">
              <w:rPr>
                <w:rFonts w:ascii="宋体" w:hAnsi="宋体" w:hint="eastAsia"/>
                <w:sz w:val="21"/>
                <w:szCs w:val="21"/>
              </w:rPr>
              <w:t>．</w:t>
            </w:r>
            <w:r w:rsidRPr="009679CF">
              <w:rPr>
                <w:rFonts w:ascii="宋体" w:hAnsi="宋体"/>
                <w:sz w:val="21"/>
                <w:szCs w:val="21"/>
              </w:rPr>
              <w:t>已删除或者隐藏无内容无资源的</w:t>
            </w:r>
            <w:proofErr w:type="gramStart"/>
            <w:r w:rsidRPr="009679CF">
              <w:rPr>
                <w:rFonts w:ascii="宋体" w:hAnsi="宋体"/>
                <w:sz w:val="21"/>
                <w:szCs w:val="21"/>
              </w:rPr>
              <w:t>子主题</w:t>
            </w:r>
            <w:proofErr w:type="gramEnd"/>
          </w:p>
        </w:tc>
      </w:tr>
      <w:tr w:rsidR="00D45733" w:rsidTr="007E4907">
        <w:trPr>
          <w:trHeight w:val="454"/>
        </w:trPr>
        <w:tc>
          <w:tcPr>
            <w:tcW w:w="2633" w:type="dxa"/>
            <w:vMerge/>
            <w:vAlign w:val="center"/>
          </w:tcPr>
          <w:p w:rsidR="00D45733" w:rsidRPr="009679CF" w:rsidRDefault="00D45733" w:rsidP="009679CF">
            <w:pPr>
              <w:rPr>
                <w:rFonts w:ascii="宋体" w:hAnsi="宋体"/>
                <w:sz w:val="21"/>
                <w:szCs w:val="21"/>
              </w:rPr>
            </w:pPr>
          </w:p>
        </w:tc>
        <w:tc>
          <w:tcPr>
            <w:tcW w:w="5980" w:type="dxa"/>
            <w:vAlign w:val="center"/>
          </w:tcPr>
          <w:p w:rsidR="00D45733" w:rsidRPr="009679CF" w:rsidRDefault="00D45733" w:rsidP="009679CF">
            <w:pPr>
              <w:rPr>
                <w:rFonts w:ascii="宋体" w:hAnsi="宋体"/>
                <w:sz w:val="21"/>
                <w:szCs w:val="21"/>
              </w:rPr>
            </w:pPr>
            <w:r w:rsidRPr="009679CF">
              <w:rPr>
                <w:rFonts w:ascii="宋体" w:hAnsi="宋体" w:hint="eastAsia"/>
                <w:sz w:val="21"/>
                <w:szCs w:val="21"/>
              </w:rPr>
              <w:t>5．</w:t>
            </w:r>
            <w:r w:rsidRPr="009679CF">
              <w:rPr>
                <w:rFonts w:ascii="宋体" w:hAnsi="宋体"/>
                <w:sz w:val="21"/>
                <w:szCs w:val="21"/>
              </w:rPr>
              <w:t>新闻讨论区设置为启用但不在课程页面显示</w:t>
            </w:r>
          </w:p>
        </w:tc>
      </w:tr>
      <w:tr w:rsidR="00D45733" w:rsidTr="007E4907">
        <w:trPr>
          <w:trHeight w:val="454"/>
        </w:trPr>
        <w:tc>
          <w:tcPr>
            <w:tcW w:w="2633" w:type="dxa"/>
            <w:vMerge/>
            <w:vAlign w:val="center"/>
          </w:tcPr>
          <w:p w:rsidR="00D45733" w:rsidRPr="009679CF" w:rsidRDefault="00D45733" w:rsidP="009679CF">
            <w:pPr>
              <w:rPr>
                <w:rFonts w:ascii="宋体" w:hAnsi="宋体"/>
                <w:sz w:val="21"/>
                <w:szCs w:val="21"/>
              </w:rPr>
            </w:pPr>
          </w:p>
        </w:tc>
        <w:tc>
          <w:tcPr>
            <w:tcW w:w="5980" w:type="dxa"/>
            <w:vAlign w:val="center"/>
          </w:tcPr>
          <w:p w:rsidR="00D45733" w:rsidRPr="009679CF" w:rsidRDefault="00D45733" w:rsidP="009679CF">
            <w:pPr>
              <w:rPr>
                <w:rFonts w:ascii="宋体" w:hAnsi="宋体"/>
                <w:sz w:val="21"/>
                <w:szCs w:val="21"/>
              </w:rPr>
            </w:pPr>
            <w:r w:rsidRPr="009679CF">
              <w:rPr>
                <w:rFonts w:ascii="宋体" w:hAnsi="宋体" w:hint="eastAsia"/>
                <w:sz w:val="21"/>
                <w:szCs w:val="21"/>
              </w:rPr>
              <w:t>6．</w:t>
            </w:r>
            <w:r w:rsidRPr="009679CF">
              <w:rPr>
                <w:rFonts w:ascii="宋体" w:hAnsi="宋体"/>
                <w:sz w:val="21"/>
                <w:szCs w:val="21"/>
              </w:rPr>
              <w:t>课程</w:t>
            </w:r>
            <w:r w:rsidRPr="009679CF">
              <w:rPr>
                <w:rFonts w:ascii="宋体" w:hAnsi="宋体" w:hint="eastAsia"/>
                <w:sz w:val="21"/>
                <w:szCs w:val="21"/>
              </w:rPr>
              <w:t>模板中横向6个栏目名称没有修改，也没有新增栏目</w:t>
            </w:r>
          </w:p>
        </w:tc>
      </w:tr>
      <w:tr w:rsidR="00D45733" w:rsidTr="007E4907">
        <w:trPr>
          <w:trHeight w:val="454"/>
        </w:trPr>
        <w:tc>
          <w:tcPr>
            <w:tcW w:w="2633" w:type="dxa"/>
            <w:vMerge/>
            <w:vAlign w:val="center"/>
          </w:tcPr>
          <w:p w:rsidR="00D45733" w:rsidRPr="009679CF" w:rsidRDefault="00D45733" w:rsidP="009679CF">
            <w:pPr>
              <w:rPr>
                <w:rFonts w:ascii="宋体" w:hAnsi="宋体"/>
                <w:sz w:val="21"/>
                <w:szCs w:val="21"/>
              </w:rPr>
            </w:pPr>
          </w:p>
        </w:tc>
        <w:tc>
          <w:tcPr>
            <w:tcW w:w="5980" w:type="dxa"/>
            <w:vAlign w:val="center"/>
          </w:tcPr>
          <w:p w:rsidR="00D45733" w:rsidRPr="009679CF" w:rsidRDefault="00D45733" w:rsidP="009679CF">
            <w:pPr>
              <w:rPr>
                <w:rFonts w:ascii="宋体" w:hAnsi="宋体"/>
                <w:sz w:val="21"/>
                <w:szCs w:val="21"/>
              </w:rPr>
            </w:pPr>
            <w:r w:rsidRPr="009679CF">
              <w:rPr>
                <w:rFonts w:ascii="宋体" w:hAnsi="宋体"/>
                <w:sz w:val="21"/>
                <w:szCs w:val="21"/>
              </w:rPr>
              <w:t>7</w:t>
            </w:r>
            <w:r w:rsidRPr="009679CF">
              <w:rPr>
                <w:rFonts w:ascii="宋体" w:hAnsi="宋体" w:hint="eastAsia"/>
                <w:sz w:val="21"/>
                <w:szCs w:val="21"/>
              </w:rPr>
              <w:t>．</w:t>
            </w:r>
            <w:r w:rsidRPr="009679CF">
              <w:rPr>
                <w:rFonts w:ascii="宋体" w:hAnsi="宋体"/>
                <w:sz w:val="21"/>
                <w:szCs w:val="21"/>
              </w:rPr>
              <w:t>章节折叠情况下，章节之间无空格、文字、图片</w:t>
            </w:r>
          </w:p>
        </w:tc>
      </w:tr>
      <w:tr w:rsidR="00D45733" w:rsidTr="007E4907">
        <w:trPr>
          <w:trHeight w:val="454"/>
        </w:trPr>
        <w:tc>
          <w:tcPr>
            <w:tcW w:w="2633" w:type="dxa"/>
            <w:vMerge/>
            <w:vAlign w:val="center"/>
          </w:tcPr>
          <w:p w:rsidR="00D45733" w:rsidRPr="009679CF" w:rsidRDefault="00D45733" w:rsidP="009679CF">
            <w:pPr>
              <w:rPr>
                <w:rFonts w:ascii="宋体" w:hAnsi="宋体"/>
                <w:sz w:val="21"/>
                <w:szCs w:val="21"/>
              </w:rPr>
            </w:pPr>
          </w:p>
        </w:tc>
        <w:tc>
          <w:tcPr>
            <w:tcW w:w="5980" w:type="dxa"/>
            <w:vAlign w:val="center"/>
          </w:tcPr>
          <w:p w:rsidR="00D45733" w:rsidRPr="009679CF" w:rsidRDefault="00D45733" w:rsidP="009679CF">
            <w:pPr>
              <w:rPr>
                <w:rFonts w:ascii="宋体" w:hAnsi="宋体"/>
                <w:sz w:val="21"/>
                <w:szCs w:val="21"/>
              </w:rPr>
            </w:pPr>
            <w:r w:rsidRPr="009679CF">
              <w:rPr>
                <w:rFonts w:ascii="宋体" w:hAnsi="宋体"/>
                <w:sz w:val="21"/>
                <w:szCs w:val="21"/>
              </w:rPr>
              <w:t>8</w:t>
            </w:r>
            <w:r w:rsidRPr="009679CF">
              <w:rPr>
                <w:rFonts w:ascii="宋体" w:hAnsi="宋体" w:hint="eastAsia"/>
                <w:sz w:val="21"/>
                <w:szCs w:val="21"/>
              </w:rPr>
              <w:t>．</w:t>
            </w:r>
            <w:r w:rsidRPr="009679CF">
              <w:rPr>
                <w:rFonts w:ascii="宋体" w:hAnsi="宋体"/>
                <w:sz w:val="21"/>
                <w:szCs w:val="21"/>
              </w:rPr>
              <w:t>章节下相同层级的资源左对齐</w:t>
            </w:r>
          </w:p>
        </w:tc>
      </w:tr>
      <w:tr w:rsidR="00D45733" w:rsidTr="007E4907">
        <w:trPr>
          <w:trHeight w:val="567"/>
        </w:trPr>
        <w:tc>
          <w:tcPr>
            <w:tcW w:w="2633" w:type="dxa"/>
            <w:vMerge w:val="restart"/>
            <w:vAlign w:val="center"/>
          </w:tcPr>
          <w:p w:rsidR="00D45733" w:rsidRPr="009679CF" w:rsidRDefault="00D45733" w:rsidP="00F401CF">
            <w:pPr>
              <w:ind w:firstLineChars="300" w:firstLine="630"/>
              <w:rPr>
                <w:rFonts w:ascii="宋体" w:hAnsi="宋体"/>
                <w:sz w:val="21"/>
                <w:szCs w:val="21"/>
              </w:rPr>
            </w:pPr>
            <w:r w:rsidRPr="009679CF">
              <w:rPr>
                <w:rFonts w:ascii="宋体" w:hAnsi="宋体"/>
                <w:sz w:val="21"/>
                <w:szCs w:val="21"/>
              </w:rPr>
              <w:t>内容完整性</w:t>
            </w:r>
          </w:p>
        </w:tc>
        <w:tc>
          <w:tcPr>
            <w:tcW w:w="5980" w:type="dxa"/>
            <w:vAlign w:val="center"/>
          </w:tcPr>
          <w:p w:rsidR="00D45733" w:rsidRPr="009679CF" w:rsidRDefault="00D45733" w:rsidP="009679CF">
            <w:pPr>
              <w:rPr>
                <w:rFonts w:ascii="宋体" w:hAnsi="宋体"/>
                <w:sz w:val="21"/>
                <w:szCs w:val="21"/>
              </w:rPr>
            </w:pPr>
            <w:r w:rsidRPr="009679CF">
              <w:rPr>
                <w:rFonts w:ascii="宋体" w:hAnsi="宋体" w:hint="eastAsia"/>
                <w:sz w:val="21"/>
                <w:szCs w:val="21"/>
              </w:rPr>
              <w:t>1．</w:t>
            </w:r>
            <w:r w:rsidRPr="009679CF">
              <w:rPr>
                <w:rFonts w:ascii="宋体" w:hAnsi="宋体"/>
                <w:sz w:val="21"/>
                <w:szCs w:val="21"/>
              </w:rPr>
              <w:t>教师团队主题下直接显示或者以网页形式呈现团队成员基本信息</w:t>
            </w:r>
          </w:p>
        </w:tc>
      </w:tr>
      <w:tr w:rsidR="00D45733" w:rsidTr="007E4907">
        <w:trPr>
          <w:trHeight w:val="832"/>
        </w:trPr>
        <w:tc>
          <w:tcPr>
            <w:tcW w:w="2633" w:type="dxa"/>
            <w:vMerge/>
            <w:vAlign w:val="center"/>
          </w:tcPr>
          <w:p w:rsidR="00D45733" w:rsidRPr="009679CF" w:rsidRDefault="00D45733" w:rsidP="009679CF">
            <w:pPr>
              <w:rPr>
                <w:rFonts w:ascii="宋体" w:hAnsi="宋体"/>
                <w:sz w:val="21"/>
                <w:szCs w:val="21"/>
              </w:rPr>
            </w:pPr>
          </w:p>
        </w:tc>
        <w:tc>
          <w:tcPr>
            <w:tcW w:w="5980" w:type="dxa"/>
            <w:vAlign w:val="center"/>
          </w:tcPr>
          <w:p w:rsidR="00D45733" w:rsidRPr="009679CF" w:rsidRDefault="00D45733" w:rsidP="009679CF">
            <w:pPr>
              <w:rPr>
                <w:rFonts w:ascii="宋体" w:hAnsi="宋体"/>
                <w:sz w:val="21"/>
                <w:szCs w:val="21"/>
              </w:rPr>
            </w:pPr>
            <w:r w:rsidRPr="009679CF">
              <w:rPr>
                <w:rFonts w:ascii="宋体" w:hAnsi="宋体" w:hint="eastAsia"/>
                <w:sz w:val="21"/>
                <w:szCs w:val="21"/>
              </w:rPr>
              <w:t>2．</w:t>
            </w:r>
            <w:r w:rsidRPr="009679CF">
              <w:rPr>
                <w:rFonts w:ascii="宋体" w:hAnsi="宋体"/>
                <w:sz w:val="21"/>
                <w:szCs w:val="21"/>
              </w:rPr>
              <w:t>课程说明主题下包含至少包含课程简介、考核方式、学习指引、课程大纲4个关于课程总体介绍的网页或者图书资源</w:t>
            </w:r>
          </w:p>
        </w:tc>
      </w:tr>
      <w:tr w:rsidR="00D45733" w:rsidTr="007E4907">
        <w:trPr>
          <w:trHeight w:val="567"/>
        </w:trPr>
        <w:tc>
          <w:tcPr>
            <w:tcW w:w="2633" w:type="dxa"/>
            <w:vMerge/>
            <w:vAlign w:val="center"/>
          </w:tcPr>
          <w:p w:rsidR="00D45733" w:rsidRPr="009679CF" w:rsidRDefault="00D45733" w:rsidP="009679CF">
            <w:pPr>
              <w:rPr>
                <w:rFonts w:ascii="宋体" w:hAnsi="宋体"/>
                <w:sz w:val="21"/>
                <w:szCs w:val="21"/>
              </w:rPr>
            </w:pPr>
          </w:p>
        </w:tc>
        <w:tc>
          <w:tcPr>
            <w:tcW w:w="5980" w:type="dxa"/>
            <w:vAlign w:val="center"/>
          </w:tcPr>
          <w:p w:rsidR="00D45733" w:rsidRPr="009679CF" w:rsidRDefault="00D45733" w:rsidP="009679CF">
            <w:pPr>
              <w:rPr>
                <w:rFonts w:ascii="宋体" w:hAnsi="宋体"/>
                <w:sz w:val="21"/>
                <w:szCs w:val="21"/>
              </w:rPr>
            </w:pPr>
            <w:r w:rsidRPr="009679CF">
              <w:rPr>
                <w:rFonts w:ascii="宋体" w:hAnsi="宋体" w:hint="eastAsia"/>
                <w:sz w:val="21"/>
                <w:szCs w:val="21"/>
              </w:rPr>
              <w:t>3．</w:t>
            </w:r>
            <w:r w:rsidRPr="009679CF">
              <w:rPr>
                <w:rFonts w:ascii="宋体" w:hAnsi="宋体"/>
                <w:sz w:val="21"/>
                <w:szCs w:val="21"/>
              </w:rPr>
              <w:t>学习内容主题下包含课程主要资源与活动</w:t>
            </w:r>
          </w:p>
        </w:tc>
      </w:tr>
      <w:tr w:rsidR="00D45733" w:rsidTr="007E4907">
        <w:trPr>
          <w:trHeight w:val="567"/>
        </w:trPr>
        <w:tc>
          <w:tcPr>
            <w:tcW w:w="2633" w:type="dxa"/>
            <w:vMerge/>
            <w:vAlign w:val="center"/>
          </w:tcPr>
          <w:p w:rsidR="00D45733" w:rsidRPr="009679CF" w:rsidRDefault="00D45733" w:rsidP="009679CF">
            <w:pPr>
              <w:rPr>
                <w:rFonts w:ascii="宋体" w:hAnsi="宋体"/>
                <w:sz w:val="21"/>
                <w:szCs w:val="21"/>
              </w:rPr>
            </w:pPr>
          </w:p>
        </w:tc>
        <w:tc>
          <w:tcPr>
            <w:tcW w:w="5980" w:type="dxa"/>
            <w:vAlign w:val="center"/>
          </w:tcPr>
          <w:p w:rsidR="00D45733" w:rsidRPr="009679CF" w:rsidRDefault="00D45733" w:rsidP="009679CF">
            <w:pPr>
              <w:rPr>
                <w:rFonts w:ascii="宋体" w:hAnsi="宋体"/>
                <w:sz w:val="21"/>
                <w:szCs w:val="21"/>
              </w:rPr>
            </w:pPr>
            <w:r w:rsidRPr="009679CF">
              <w:rPr>
                <w:rFonts w:ascii="宋体" w:hAnsi="宋体" w:hint="eastAsia"/>
                <w:sz w:val="21"/>
                <w:szCs w:val="21"/>
              </w:rPr>
              <w:t>4．</w:t>
            </w:r>
            <w:r w:rsidRPr="009679CF">
              <w:rPr>
                <w:rFonts w:ascii="宋体" w:hAnsi="宋体"/>
                <w:sz w:val="21"/>
                <w:szCs w:val="21"/>
              </w:rPr>
              <w:t>形成性考核主题下包含计入期末成绩总分的测验、作业与讨论</w:t>
            </w:r>
          </w:p>
        </w:tc>
      </w:tr>
      <w:tr w:rsidR="00D45733" w:rsidTr="007E4907">
        <w:trPr>
          <w:trHeight w:val="567"/>
        </w:trPr>
        <w:tc>
          <w:tcPr>
            <w:tcW w:w="2633" w:type="dxa"/>
            <w:vMerge w:val="restart"/>
            <w:vAlign w:val="center"/>
          </w:tcPr>
          <w:p w:rsidR="00D45733" w:rsidRPr="009679CF" w:rsidRDefault="00D45733" w:rsidP="00F401CF">
            <w:pPr>
              <w:ind w:firstLineChars="300" w:firstLine="630"/>
              <w:rPr>
                <w:rFonts w:ascii="宋体" w:hAnsi="宋体"/>
                <w:sz w:val="21"/>
                <w:szCs w:val="21"/>
              </w:rPr>
            </w:pPr>
            <w:r w:rsidRPr="009679CF">
              <w:rPr>
                <w:rFonts w:ascii="宋体" w:hAnsi="宋体"/>
                <w:sz w:val="21"/>
                <w:szCs w:val="21"/>
              </w:rPr>
              <w:t>资源规范性</w:t>
            </w:r>
          </w:p>
        </w:tc>
        <w:tc>
          <w:tcPr>
            <w:tcW w:w="5980" w:type="dxa"/>
            <w:vAlign w:val="center"/>
          </w:tcPr>
          <w:p w:rsidR="00D45733" w:rsidRPr="009679CF" w:rsidRDefault="00D45733" w:rsidP="009679CF">
            <w:pPr>
              <w:rPr>
                <w:rFonts w:ascii="宋体" w:hAnsi="宋体"/>
                <w:sz w:val="21"/>
                <w:szCs w:val="21"/>
              </w:rPr>
            </w:pPr>
            <w:r w:rsidRPr="009679CF">
              <w:rPr>
                <w:rFonts w:ascii="宋体" w:hAnsi="宋体" w:hint="eastAsia"/>
                <w:sz w:val="21"/>
                <w:szCs w:val="21"/>
              </w:rPr>
              <w:t>1．</w:t>
            </w:r>
            <w:r w:rsidRPr="009679CF">
              <w:rPr>
                <w:rFonts w:ascii="宋体" w:hAnsi="宋体"/>
                <w:sz w:val="21"/>
                <w:szCs w:val="21"/>
              </w:rPr>
              <w:t>资源按章节/模块/单元存放</w:t>
            </w:r>
          </w:p>
        </w:tc>
      </w:tr>
      <w:tr w:rsidR="00D45733" w:rsidTr="007E4907">
        <w:trPr>
          <w:trHeight w:val="567"/>
        </w:trPr>
        <w:tc>
          <w:tcPr>
            <w:tcW w:w="2633" w:type="dxa"/>
            <w:vMerge/>
            <w:vAlign w:val="center"/>
          </w:tcPr>
          <w:p w:rsidR="00D45733" w:rsidRPr="009679CF" w:rsidRDefault="00D45733" w:rsidP="009679CF">
            <w:pPr>
              <w:rPr>
                <w:rFonts w:ascii="宋体" w:hAnsi="宋体"/>
                <w:sz w:val="21"/>
                <w:szCs w:val="21"/>
              </w:rPr>
            </w:pPr>
          </w:p>
        </w:tc>
        <w:tc>
          <w:tcPr>
            <w:tcW w:w="5980" w:type="dxa"/>
            <w:vAlign w:val="center"/>
          </w:tcPr>
          <w:p w:rsidR="00D45733" w:rsidRPr="009679CF" w:rsidRDefault="00D45733" w:rsidP="009679CF">
            <w:pPr>
              <w:rPr>
                <w:rFonts w:ascii="宋体" w:hAnsi="宋体"/>
                <w:sz w:val="21"/>
                <w:szCs w:val="21"/>
              </w:rPr>
            </w:pPr>
            <w:r w:rsidRPr="009679CF">
              <w:rPr>
                <w:rFonts w:ascii="宋体" w:hAnsi="宋体" w:hint="eastAsia"/>
                <w:sz w:val="21"/>
                <w:szCs w:val="21"/>
              </w:rPr>
              <w:t>2．</w:t>
            </w:r>
            <w:r w:rsidRPr="009679CF">
              <w:rPr>
                <w:rFonts w:ascii="宋体" w:hAnsi="宋体"/>
                <w:sz w:val="21"/>
                <w:szCs w:val="21"/>
              </w:rPr>
              <w:t>资源名称包含章节信息</w:t>
            </w:r>
          </w:p>
        </w:tc>
      </w:tr>
      <w:tr w:rsidR="00D45733" w:rsidTr="007E4907">
        <w:trPr>
          <w:trHeight w:val="567"/>
        </w:trPr>
        <w:tc>
          <w:tcPr>
            <w:tcW w:w="2633" w:type="dxa"/>
            <w:vMerge/>
            <w:vAlign w:val="center"/>
          </w:tcPr>
          <w:p w:rsidR="00D45733" w:rsidRPr="009679CF" w:rsidRDefault="00D45733" w:rsidP="009679CF">
            <w:pPr>
              <w:rPr>
                <w:rFonts w:ascii="宋体" w:hAnsi="宋体"/>
                <w:sz w:val="21"/>
                <w:szCs w:val="21"/>
              </w:rPr>
            </w:pPr>
          </w:p>
        </w:tc>
        <w:tc>
          <w:tcPr>
            <w:tcW w:w="5980" w:type="dxa"/>
            <w:vAlign w:val="center"/>
          </w:tcPr>
          <w:p w:rsidR="00D45733" w:rsidRPr="009679CF" w:rsidRDefault="00D45733" w:rsidP="009679CF">
            <w:pPr>
              <w:rPr>
                <w:rFonts w:ascii="宋体" w:hAnsi="宋体"/>
                <w:sz w:val="21"/>
                <w:szCs w:val="21"/>
              </w:rPr>
            </w:pPr>
            <w:r w:rsidRPr="009679CF">
              <w:rPr>
                <w:rFonts w:ascii="宋体" w:hAnsi="宋体"/>
                <w:sz w:val="21"/>
                <w:szCs w:val="21"/>
              </w:rPr>
              <w:t>3</w:t>
            </w:r>
            <w:r w:rsidRPr="009679CF">
              <w:rPr>
                <w:rFonts w:ascii="宋体" w:hAnsi="宋体" w:hint="eastAsia"/>
                <w:sz w:val="21"/>
                <w:szCs w:val="21"/>
              </w:rPr>
              <w:t>．</w:t>
            </w:r>
            <w:r w:rsidRPr="009679CF">
              <w:rPr>
                <w:rFonts w:ascii="宋体" w:hAnsi="宋体"/>
                <w:sz w:val="21"/>
                <w:szCs w:val="21"/>
              </w:rPr>
              <w:t>文字性资源支持在线阅读</w:t>
            </w:r>
          </w:p>
        </w:tc>
      </w:tr>
      <w:tr w:rsidR="00D45733" w:rsidTr="007E4907">
        <w:trPr>
          <w:trHeight w:val="567"/>
        </w:trPr>
        <w:tc>
          <w:tcPr>
            <w:tcW w:w="2633" w:type="dxa"/>
            <w:vMerge/>
            <w:vAlign w:val="center"/>
          </w:tcPr>
          <w:p w:rsidR="00D45733" w:rsidRPr="009679CF" w:rsidRDefault="00D45733" w:rsidP="009679CF">
            <w:pPr>
              <w:rPr>
                <w:rFonts w:ascii="宋体" w:hAnsi="宋体"/>
                <w:sz w:val="21"/>
                <w:szCs w:val="21"/>
              </w:rPr>
            </w:pPr>
          </w:p>
        </w:tc>
        <w:tc>
          <w:tcPr>
            <w:tcW w:w="5980" w:type="dxa"/>
            <w:vAlign w:val="center"/>
          </w:tcPr>
          <w:p w:rsidR="00D45733" w:rsidRPr="009679CF" w:rsidRDefault="00D45733" w:rsidP="009679CF">
            <w:pPr>
              <w:rPr>
                <w:rFonts w:ascii="宋体" w:hAnsi="宋体"/>
                <w:sz w:val="21"/>
                <w:szCs w:val="21"/>
              </w:rPr>
            </w:pPr>
            <w:r w:rsidRPr="009679CF">
              <w:rPr>
                <w:rFonts w:ascii="宋体" w:hAnsi="宋体"/>
                <w:sz w:val="21"/>
                <w:szCs w:val="21"/>
              </w:rPr>
              <w:t>4.  视频资源均为云视频资源</w:t>
            </w:r>
          </w:p>
        </w:tc>
      </w:tr>
      <w:tr w:rsidR="00D45733" w:rsidTr="007E4907">
        <w:trPr>
          <w:trHeight w:val="567"/>
        </w:trPr>
        <w:tc>
          <w:tcPr>
            <w:tcW w:w="2633" w:type="dxa"/>
            <w:vMerge/>
            <w:vAlign w:val="center"/>
          </w:tcPr>
          <w:p w:rsidR="00D45733" w:rsidRPr="009679CF" w:rsidRDefault="00D45733" w:rsidP="009679CF">
            <w:pPr>
              <w:rPr>
                <w:rFonts w:ascii="宋体" w:hAnsi="宋体"/>
                <w:sz w:val="21"/>
                <w:szCs w:val="21"/>
              </w:rPr>
            </w:pPr>
          </w:p>
        </w:tc>
        <w:tc>
          <w:tcPr>
            <w:tcW w:w="5980" w:type="dxa"/>
            <w:vAlign w:val="center"/>
          </w:tcPr>
          <w:p w:rsidR="00D45733" w:rsidRPr="009679CF" w:rsidRDefault="00D45733" w:rsidP="009679CF">
            <w:pPr>
              <w:rPr>
                <w:rFonts w:ascii="宋体" w:hAnsi="宋体"/>
                <w:sz w:val="21"/>
                <w:szCs w:val="21"/>
              </w:rPr>
            </w:pPr>
            <w:r w:rsidRPr="009679CF">
              <w:rPr>
                <w:rFonts w:ascii="宋体" w:hAnsi="宋体"/>
                <w:sz w:val="21"/>
                <w:szCs w:val="21"/>
              </w:rPr>
              <w:t>5.  超链接指向本学期资源或活动</w:t>
            </w:r>
          </w:p>
        </w:tc>
      </w:tr>
      <w:tr w:rsidR="00D45733" w:rsidTr="007E4907">
        <w:trPr>
          <w:trHeight w:val="567"/>
        </w:trPr>
        <w:tc>
          <w:tcPr>
            <w:tcW w:w="2633" w:type="dxa"/>
            <w:vMerge/>
            <w:vAlign w:val="center"/>
          </w:tcPr>
          <w:p w:rsidR="00D45733" w:rsidRPr="009679CF" w:rsidRDefault="00D45733" w:rsidP="009679CF">
            <w:pPr>
              <w:rPr>
                <w:rFonts w:ascii="宋体" w:hAnsi="宋体"/>
                <w:sz w:val="21"/>
                <w:szCs w:val="21"/>
              </w:rPr>
            </w:pPr>
          </w:p>
        </w:tc>
        <w:tc>
          <w:tcPr>
            <w:tcW w:w="5980" w:type="dxa"/>
            <w:vAlign w:val="center"/>
          </w:tcPr>
          <w:p w:rsidR="00D45733" w:rsidRPr="009679CF" w:rsidRDefault="00D45733" w:rsidP="009679CF">
            <w:pPr>
              <w:rPr>
                <w:rFonts w:ascii="宋体" w:hAnsi="宋体"/>
                <w:sz w:val="21"/>
                <w:szCs w:val="21"/>
              </w:rPr>
            </w:pPr>
            <w:r w:rsidRPr="009679CF">
              <w:rPr>
                <w:rFonts w:ascii="宋体" w:hAnsi="宋体"/>
                <w:sz w:val="21"/>
                <w:szCs w:val="21"/>
              </w:rPr>
              <w:t>6.  题库按章节分类存放题目</w:t>
            </w:r>
          </w:p>
        </w:tc>
      </w:tr>
      <w:tr w:rsidR="00D45733" w:rsidTr="007E4907">
        <w:trPr>
          <w:trHeight w:val="567"/>
        </w:trPr>
        <w:tc>
          <w:tcPr>
            <w:tcW w:w="2633" w:type="dxa"/>
            <w:vMerge/>
            <w:vAlign w:val="center"/>
          </w:tcPr>
          <w:p w:rsidR="00D45733" w:rsidRPr="009679CF" w:rsidRDefault="00D45733" w:rsidP="009679CF">
            <w:pPr>
              <w:rPr>
                <w:rFonts w:ascii="宋体" w:hAnsi="宋体"/>
                <w:sz w:val="21"/>
                <w:szCs w:val="21"/>
              </w:rPr>
            </w:pPr>
          </w:p>
        </w:tc>
        <w:tc>
          <w:tcPr>
            <w:tcW w:w="5980" w:type="dxa"/>
            <w:vAlign w:val="center"/>
          </w:tcPr>
          <w:p w:rsidR="00D45733" w:rsidRPr="009679CF" w:rsidRDefault="00D45733" w:rsidP="009679CF">
            <w:pPr>
              <w:rPr>
                <w:rFonts w:ascii="宋体" w:hAnsi="宋体"/>
                <w:sz w:val="21"/>
                <w:szCs w:val="21"/>
              </w:rPr>
            </w:pPr>
            <w:r w:rsidRPr="009679CF">
              <w:rPr>
                <w:rFonts w:ascii="宋体" w:hAnsi="宋体"/>
                <w:sz w:val="21"/>
                <w:szCs w:val="21"/>
              </w:rPr>
              <w:t>7.  测验、讨论区等活动的起始时间不早于2020年春开学日期</w:t>
            </w:r>
          </w:p>
        </w:tc>
      </w:tr>
      <w:tr w:rsidR="00D45733" w:rsidTr="007E4907">
        <w:trPr>
          <w:trHeight w:val="567"/>
        </w:trPr>
        <w:tc>
          <w:tcPr>
            <w:tcW w:w="2633" w:type="dxa"/>
            <w:vMerge w:val="restart"/>
            <w:vAlign w:val="center"/>
          </w:tcPr>
          <w:p w:rsidR="00D45733" w:rsidRPr="009679CF" w:rsidRDefault="00D45733" w:rsidP="00F401CF">
            <w:pPr>
              <w:ind w:firstLineChars="300" w:firstLine="630"/>
              <w:rPr>
                <w:rFonts w:ascii="宋体" w:hAnsi="宋体"/>
                <w:sz w:val="21"/>
                <w:szCs w:val="21"/>
              </w:rPr>
            </w:pPr>
            <w:proofErr w:type="gramStart"/>
            <w:r w:rsidRPr="009679CF">
              <w:rPr>
                <w:rFonts w:ascii="宋体" w:hAnsi="宋体"/>
                <w:sz w:val="21"/>
                <w:szCs w:val="21"/>
              </w:rPr>
              <w:t>版块</w:t>
            </w:r>
            <w:proofErr w:type="gramEnd"/>
            <w:r w:rsidRPr="009679CF">
              <w:rPr>
                <w:rFonts w:ascii="宋体" w:hAnsi="宋体"/>
                <w:sz w:val="21"/>
                <w:szCs w:val="21"/>
              </w:rPr>
              <w:t>设置</w:t>
            </w:r>
          </w:p>
        </w:tc>
        <w:tc>
          <w:tcPr>
            <w:tcW w:w="5980" w:type="dxa"/>
            <w:vAlign w:val="center"/>
          </w:tcPr>
          <w:p w:rsidR="00D45733" w:rsidRPr="009679CF" w:rsidRDefault="00D45733" w:rsidP="009679CF">
            <w:pPr>
              <w:pStyle w:val="1"/>
              <w:numPr>
                <w:ilvl w:val="0"/>
                <w:numId w:val="5"/>
              </w:numPr>
              <w:ind w:firstLineChars="0"/>
              <w:rPr>
                <w:rFonts w:ascii="宋体" w:hAnsi="宋体"/>
                <w:sz w:val="21"/>
                <w:szCs w:val="21"/>
              </w:rPr>
            </w:pPr>
            <w:r w:rsidRPr="009679CF">
              <w:rPr>
                <w:rFonts w:ascii="宋体" w:hAnsi="宋体"/>
                <w:sz w:val="21"/>
                <w:szCs w:val="21"/>
              </w:rPr>
              <w:t>课程公告正常显示，即包含“添加一个新话题”的超链接</w:t>
            </w:r>
          </w:p>
        </w:tc>
      </w:tr>
      <w:tr w:rsidR="00D45733" w:rsidTr="007E4907">
        <w:trPr>
          <w:trHeight w:val="567"/>
        </w:trPr>
        <w:tc>
          <w:tcPr>
            <w:tcW w:w="2633" w:type="dxa"/>
            <w:vMerge/>
            <w:vAlign w:val="center"/>
          </w:tcPr>
          <w:p w:rsidR="00D45733" w:rsidRPr="009679CF" w:rsidRDefault="00D45733" w:rsidP="009679CF">
            <w:pPr>
              <w:rPr>
                <w:rFonts w:ascii="宋体" w:hAnsi="宋体"/>
                <w:sz w:val="21"/>
                <w:szCs w:val="21"/>
              </w:rPr>
            </w:pPr>
          </w:p>
        </w:tc>
        <w:tc>
          <w:tcPr>
            <w:tcW w:w="5980" w:type="dxa"/>
            <w:vAlign w:val="center"/>
          </w:tcPr>
          <w:p w:rsidR="00D45733" w:rsidRPr="009679CF" w:rsidRDefault="00D45733" w:rsidP="009679CF">
            <w:pPr>
              <w:pStyle w:val="1"/>
              <w:numPr>
                <w:ilvl w:val="0"/>
                <w:numId w:val="5"/>
              </w:numPr>
              <w:ind w:firstLineChars="0"/>
              <w:rPr>
                <w:rFonts w:ascii="宋体" w:hAnsi="宋体"/>
                <w:sz w:val="21"/>
                <w:szCs w:val="21"/>
              </w:rPr>
            </w:pPr>
            <w:r w:rsidRPr="009679CF">
              <w:rPr>
                <w:rFonts w:ascii="宋体" w:hAnsi="宋体"/>
                <w:sz w:val="21"/>
                <w:szCs w:val="21"/>
              </w:rPr>
              <w:t>快速入口的视听学习包含课程视频的链接</w:t>
            </w:r>
          </w:p>
        </w:tc>
      </w:tr>
      <w:tr w:rsidR="00D45733" w:rsidTr="007E4907">
        <w:trPr>
          <w:trHeight w:val="567"/>
        </w:trPr>
        <w:tc>
          <w:tcPr>
            <w:tcW w:w="2633" w:type="dxa"/>
            <w:vMerge/>
            <w:vAlign w:val="center"/>
          </w:tcPr>
          <w:p w:rsidR="00D45733" w:rsidRPr="009679CF" w:rsidRDefault="00D45733" w:rsidP="009679CF">
            <w:pPr>
              <w:rPr>
                <w:rFonts w:ascii="宋体" w:hAnsi="宋体"/>
                <w:sz w:val="21"/>
                <w:szCs w:val="21"/>
              </w:rPr>
            </w:pPr>
          </w:p>
        </w:tc>
        <w:tc>
          <w:tcPr>
            <w:tcW w:w="5980" w:type="dxa"/>
            <w:vAlign w:val="center"/>
          </w:tcPr>
          <w:p w:rsidR="00D45733" w:rsidRPr="009679CF" w:rsidRDefault="00D45733" w:rsidP="009679CF">
            <w:pPr>
              <w:pStyle w:val="1"/>
              <w:numPr>
                <w:ilvl w:val="0"/>
                <w:numId w:val="5"/>
              </w:numPr>
              <w:ind w:firstLineChars="0"/>
              <w:rPr>
                <w:rFonts w:ascii="宋体" w:hAnsi="宋体"/>
                <w:sz w:val="21"/>
                <w:szCs w:val="21"/>
              </w:rPr>
            </w:pPr>
            <w:r w:rsidRPr="009679CF">
              <w:rPr>
                <w:rFonts w:ascii="宋体" w:hAnsi="宋体"/>
                <w:sz w:val="21"/>
                <w:szCs w:val="21"/>
              </w:rPr>
              <w:t>快速入口的交流讨论包含课程讨论区（不包含新闻讨论区）的链接</w:t>
            </w:r>
          </w:p>
        </w:tc>
      </w:tr>
      <w:tr w:rsidR="00D45733" w:rsidTr="007E4907">
        <w:trPr>
          <w:trHeight w:val="756"/>
        </w:trPr>
        <w:tc>
          <w:tcPr>
            <w:tcW w:w="2633" w:type="dxa"/>
            <w:vMerge/>
            <w:vAlign w:val="center"/>
          </w:tcPr>
          <w:p w:rsidR="00D45733" w:rsidRPr="009679CF" w:rsidRDefault="00D45733" w:rsidP="009679CF">
            <w:pPr>
              <w:rPr>
                <w:rFonts w:ascii="宋体" w:hAnsi="宋体"/>
                <w:sz w:val="21"/>
                <w:szCs w:val="21"/>
              </w:rPr>
            </w:pPr>
          </w:p>
        </w:tc>
        <w:tc>
          <w:tcPr>
            <w:tcW w:w="5980" w:type="dxa"/>
            <w:vAlign w:val="center"/>
          </w:tcPr>
          <w:p w:rsidR="00D45733" w:rsidRPr="009679CF" w:rsidRDefault="00D45733" w:rsidP="009679CF">
            <w:pPr>
              <w:pStyle w:val="1"/>
              <w:numPr>
                <w:ilvl w:val="0"/>
                <w:numId w:val="5"/>
              </w:numPr>
              <w:ind w:left="0" w:firstLineChars="0" w:firstLine="0"/>
              <w:rPr>
                <w:rFonts w:ascii="宋体" w:hAnsi="宋体"/>
                <w:sz w:val="21"/>
                <w:szCs w:val="21"/>
              </w:rPr>
            </w:pPr>
            <w:r w:rsidRPr="009679CF">
              <w:rPr>
                <w:rFonts w:ascii="宋体" w:hAnsi="宋体"/>
                <w:sz w:val="21"/>
                <w:szCs w:val="21"/>
              </w:rPr>
              <w:t>正确设置课程进度，</w:t>
            </w:r>
            <w:proofErr w:type="gramStart"/>
            <w:r w:rsidRPr="009679CF">
              <w:rPr>
                <w:rFonts w:ascii="宋体" w:hAnsi="宋体"/>
                <w:sz w:val="21"/>
                <w:szCs w:val="21"/>
              </w:rPr>
              <w:t>对除云视频</w:t>
            </w:r>
            <w:proofErr w:type="gramEnd"/>
            <w:r w:rsidRPr="009679CF">
              <w:rPr>
                <w:rFonts w:ascii="宋体" w:hAnsi="宋体"/>
                <w:sz w:val="21"/>
                <w:szCs w:val="21"/>
              </w:rPr>
              <w:t>以外的其他类型资源的完成条件设置为“</w:t>
            </w:r>
            <w:r w:rsidRPr="009679CF">
              <w:rPr>
                <w:rFonts w:ascii="宋体" w:hAnsi="宋体" w:hint="eastAsia"/>
                <w:sz w:val="21"/>
                <w:szCs w:val="21"/>
              </w:rPr>
              <w:t>学生必须浏览此活动，才能完成它</w:t>
            </w:r>
            <w:r w:rsidRPr="009679CF">
              <w:rPr>
                <w:rFonts w:ascii="宋体" w:hAnsi="宋体"/>
                <w:sz w:val="21"/>
                <w:szCs w:val="21"/>
              </w:rPr>
              <w:t>”</w:t>
            </w:r>
          </w:p>
        </w:tc>
      </w:tr>
      <w:tr w:rsidR="00D45733" w:rsidTr="007E4907">
        <w:trPr>
          <w:trHeight w:val="697"/>
        </w:trPr>
        <w:tc>
          <w:tcPr>
            <w:tcW w:w="2633" w:type="dxa"/>
            <w:vMerge/>
            <w:vAlign w:val="center"/>
          </w:tcPr>
          <w:p w:rsidR="00D45733" w:rsidRPr="009679CF" w:rsidRDefault="00D45733" w:rsidP="009679CF">
            <w:pPr>
              <w:rPr>
                <w:rFonts w:ascii="宋体" w:hAnsi="宋体"/>
                <w:sz w:val="21"/>
                <w:szCs w:val="21"/>
              </w:rPr>
            </w:pPr>
          </w:p>
        </w:tc>
        <w:tc>
          <w:tcPr>
            <w:tcW w:w="5980" w:type="dxa"/>
            <w:vAlign w:val="center"/>
          </w:tcPr>
          <w:p w:rsidR="00D45733" w:rsidRPr="009679CF" w:rsidRDefault="00D45733" w:rsidP="009679CF">
            <w:pPr>
              <w:pStyle w:val="1"/>
              <w:numPr>
                <w:ilvl w:val="0"/>
                <w:numId w:val="5"/>
              </w:numPr>
              <w:ind w:left="34" w:firstLineChars="0" w:hanging="34"/>
              <w:rPr>
                <w:rFonts w:ascii="宋体" w:hAnsi="宋体"/>
                <w:sz w:val="21"/>
                <w:szCs w:val="21"/>
              </w:rPr>
            </w:pPr>
            <w:r w:rsidRPr="009679CF">
              <w:rPr>
                <w:rFonts w:ascii="宋体" w:hAnsi="宋体"/>
                <w:sz w:val="21"/>
                <w:szCs w:val="21"/>
              </w:rPr>
              <w:t>正确设置形成性考核进度，测验完成条件为“</w:t>
            </w:r>
            <w:r w:rsidRPr="009679CF">
              <w:rPr>
                <w:rFonts w:ascii="宋体" w:hAnsi="宋体" w:hint="eastAsia"/>
                <w:sz w:val="21"/>
                <w:szCs w:val="21"/>
              </w:rPr>
              <w:t>学生必须浏览此活动，才能完成它</w:t>
            </w:r>
            <w:r w:rsidRPr="009679CF">
              <w:rPr>
                <w:rFonts w:ascii="宋体" w:hAnsi="宋体"/>
                <w:sz w:val="21"/>
                <w:szCs w:val="21"/>
              </w:rPr>
              <w:t>”+“获得成绩才能完成此活动”，作业的完成条件为</w:t>
            </w:r>
            <w:r w:rsidRPr="009679CF">
              <w:rPr>
                <w:rFonts w:ascii="宋体" w:hAnsi="宋体" w:hint="eastAsia"/>
                <w:sz w:val="21"/>
                <w:szCs w:val="21"/>
              </w:rPr>
              <w:t>学生必须浏览此活动，才能完成它</w:t>
            </w:r>
            <w:proofErr w:type="gramStart"/>
            <w:r w:rsidRPr="009679CF">
              <w:rPr>
                <w:rFonts w:ascii="宋体" w:hAnsi="宋体"/>
                <w:sz w:val="21"/>
                <w:szCs w:val="21"/>
              </w:rPr>
              <w:t>”</w:t>
            </w:r>
            <w:proofErr w:type="gramEnd"/>
            <w:r w:rsidRPr="009679CF">
              <w:rPr>
                <w:rFonts w:ascii="宋体" w:hAnsi="宋体"/>
                <w:sz w:val="21"/>
                <w:szCs w:val="21"/>
              </w:rPr>
              <w:t>+“学生必须提交才可以完成此活动”</w:t>
            </w:r>
          </w:p>
        </w:tc>
      </w:tr>
      <w:tr w:rsidR="00D45733" w:rsidTr="007E4907">
        <w:trPr>
          <w:trHeight w:val="567"/>
        </w:trPr>
        <w:tc>
          <w:tcPr>
            <w:tcW w:w="2633" w:type="dxa"/>
            <w:vMerge w:val="restart"/>
            <w:vAlign w:val="center"/>
          </w:tcPr>
          <w:p w:rsidR="00D45733" w:rsidRPr="009679CF" w:rsidRDefault="00D45733" w:rsidP="00F401CF">
            <w:pPr>
              <w:ind w:firstLineChars="200" w:firstLine="420"/>
              <w:rPr>
                <w:rFonts w:ascii="宋体" w:hAnsi="宋体"/>
                <w:sz w:val="21"/>
                <w:szCs w:val="21"/>
              </w:rPr>
            </w:pPr>
            <w:r w:rsidRPr="009679CF">
              <w:rPr>
                <w:rFonts w:ascii="宋体" w:hAnsi="宋体"/>
                <w:sz w:val="21"/>
                <w:szCs w:val="21"/>
              </w:rPr>
              <w:t>基本参数设置</w:t>
            </w:r>
          </w:p>
        </w:tc>
        <w:tc>
          <w:tcPr>
            <w:tcW w:w="5980" w:type="dxa"/>
            <w:vAlign w:val="center"/>
          </w:tcPr>
          <w:p w:rsidR="00D45733" w:rsidRPr="009679CF" w:rsidRDefault="00D45733" w:rsidP="009679CF">
            <w:pPr>
              <w:pStyle w:val="1"/>
              <w:numPr>
                <w:ilvl w:val="0"/>
                <w:numId w:val="6"/>
              </w:numPr>
              <w:ind w:firstLineChars="0"/>
              <w:rPr>
                <w:rFonts w:ascii="宋体" w:hAnsi="宋体"/>
                <w:sz w:val="21"/>
                <w:szCs w:val="21"/>
              </w:rPr>
            </w:pPr>
            <w:r w:rsidRPr="009679CF">
              <w:rPr>
                <w:rFonts w:ascii="宋体" w:hAnsi="宋体"/>
                <w:sz w:val="21"/>
                <w:szCs w:val="21"/>
              </w:rPr>
              <w:t>进度跟踪设置为启用进度跟踪</w:t>
            </w:r>
          </w:p>
        </w:tc>
      </w:tr>
      <w:tr w:rsidR="00D45733" w:rsidTr="007E4907">
        <w:trPr>
          <w:trHeight w:val="417"/>
        </w:trPr>
        <w:tc>
          <w:tcPr>
            <w:tcW w:w="2633" w:type="dxa"/>
            <w:vMerge/>
            <w:vAlign w:val="center"/>
          </w:tcPr>
          <w:p w:rsidR="00D45733" w:rsidRPr="009679CF" w:rsidRDefault="00D45733" w:rsidP="007E4907">
            <w:pPr>
              <w:rPr>
                <w:rFonts w:ascii="宋体" w:hAnsi="宋体"/>
                <w:sz w:val="21"/>
                <w:szCs w:val="21"/>
              </w:rPr>
            </w:pPr>
          </w:p>
        </w:tc>
        <w:tc>
          <w:tcPr>
            <w:tcW w:w="5980" w:type="dxa"/>
            <w:vAlign w:val="center"/>
          </w:tcPr>
          <w:p w:rsidR="00D45733" w:rsidRPr="009679CF" w:rsidRDefault="00D45733" w:rsidP="00D45733">
            <w:pPr>
              <w:pStyle w:val="1"/>
              <w:numPr>
                <w:ilvl w:val="0"/>
                <w:numId w:val="6"/>
              </w:numPr>
              <w:ind w:firstLineChars="0"/>
              <w:rPr>
                <w:rFonts w:ascii="宋体" w:hAnsi="宋体"/>
                <w:sz w:val="21"/>
                <w:szCs w:val="21"/>
              </w:rPr>
            </w:pPr>
            <w:r w:rsidRPr="009679CF">
              <w:rPr>
                <w:rFonts w:ascii="宋体" w:hAnsi="宋体"/>
                <w:sz w:val="21"/>
                <w:szCs w:val="21"/>
              </w:rPr>
              <w:t>小组选项为分隔小组，不强制</w:t>
            </w:r>
          </w:p>
        </w:tc>
      </w:tr>
      <w:tr w:rsidR="00D45733" w:rsidTr="007E4907">
        <w:trPr>
          <w:trHeight w:val="551"/>
        </w:trPr>
        <w:tc>
          <w:tcPr>
            <w:tcW w:w="2633" w:type="dxa"/>
            <w:vMerge/>
            <w:vAlign w:val="center"/>
          </w:tcPr>
          <w:p w:rsidR="00D45733" w:rsidRPr="009679CF" w:rsidRDefault="00D45733" w:rsidP="007E4907">
            <w:pPr>
              <w:rPr>
                <w:rFonts w:ascii="宋体" w:hAnsi="宋体"/>
                <w:sz w:val="21"/>
                <w:szCs w:val="21"/>
              </w:rPr>
            </w:pPr>
          </w:p>
        </w:tc>
        <w:tc>
          <w:tcPr>
            <w:tcW w:w="5980" w:type="dxa"/>
            <w:vAlign w:val="center"/>
          </w:tcPr>
          <w:p w:rsidR="00D45733" w:rsidRPr="009679CF" w:rsidRDefault="00D45733" w:rsidP="00D45733">
            <w:pPr>
              <w:pStyle w:val="1"/>
              <w:numPr>
                <w:ilvl w:val="0"/>
                <w:numId w:val="6"/>
              </w:numPr>
              <w:ind w:firstLineChars="0"/>
              <w:rPr>
                <w:rFonts w:ascii="宋体" w:hAnsi="宋体"/>
                <w:sz w:val="21"/>
                <w:szCs w:val="21"/>
              </w:rPr>
            </w:pPr>
            <w:r w:rsidRPr="009679CF">
              <w:rPr>
                <w:rFonts w:ascii="宋体" w:hAnsi="宋体"/>
                <w:sz w:val="21"/>
                <w:szCs w:val="21"/>
              </w:rPr>
              <w:t>成绩总分为100分</w:t>
            </w:r>
          </w:p>
        </w:tc>
      </w:tr>
    </w:tbl>
    <w:p w:rsidR="00956A57" w:rsidRDefault="00956A57" w:rsidP="0006650C">
      <w:pPr>
        <w:rPr>
          <w:rFonts w:ascii="宋体" w:eastAsia="宋体" w:hAnsi="宋体"/>
          <w:szCs w:val="21"/>
        </w:rPr>
      </w:pPr>
    </w:p>
    <w:p w:rsidR="00EA7FA7" w:rsidRDefault="0021766B" w:rsidP="0021766B">
      <w:pPr>
        <w:pStyle w:val="a9"/>
        <w:numPr>
          <w:ilvl w:val="0"/>
          <w:numId w:val="2"/>
        </w:numPr>
        <w:ind w:firstLineChars="0"/>
        <w:rPr>
          <w:rFonts w:ascii="宋体" w:eastAsia="宋体" w:hAnsi="宋体"/>
          <w:szCs w:val="21"/>
        </w:rPr>
      </w:pPr>
      <w:r w:rsidRPr="0021766B">
        <w:rPr>
          <w:rFonts w:ascii="宋体" w:eastAsia="宋体" w:hAnsi="宋体" w:hint="eastAsia"/>
          <w:szCs w:val="21"/>
        </w:rPr>
        <w:t>技术支持团队：</w:t>
      </w:r>
    </w:p>
    <w:p w:rsidR="00CE1076" w:rsidRDefault="00880FFC" w:rsidP="00CE1076">
      <w:pPr>
        <w:ind w:left="420" w:firstLineChars="100" w:firstLine="210"/>
        <w:rPr>
          <w:rFonts w:ascii="宋体" w:eastAsia="宋体" w:hAnsi="宋体"/>
          <w:szCs w:val="21"/>
        </w:rPr>
      </w:pPr>
      <w:r w:rsidRPr="00C85149">
        <w:rPr>
          <w:rFonts w:ascii="宋体" w:eastAsia="宋体" w:hAnsi="宋体" w:hint="eastAsia"/>
          <w:szCs w:val="21"/>
        </w:rPr>
        <w:t>当前在“互联网+</w:t>
      </w:r>
      <w:r w:rsidR="00CE1076">
        <w:rPr>
          <w:rFonts w:ascii="宋体" w:eastAsia="宋体" w:hAnsi="宋体" w:hint="eastAsia"/>
          <w:szCs w:val="21"/>
        </w:rPr>
        <w:t>教育”的作用下，大数据、</w:t>
      </w:r>
      <w:proofErr w:type="gramStart"/>
      <w:r w:rsidR="00CE1076">
        <w:rPr>
          <w:rFonts w:ascii="宋体" w:eastAsia="宋体" w:hAnsi="宋体" w:hint="eastAsia"/>
          <w:szCs w:val="21"/>
        </w:rPr>
        <w:t>云计算</w:t>
      </w:r>
      <w:proofErr w:type="gramEnd"/>
      <w:r w:rsidR="00CE1076">
        <w:rPr>
          <w:rFonts w:ascii="宋体" w:eastAsia="宋体" w:hAnsi="宋体" w:hint="eastAsia"/>
          <w:szCs w:val="21"/>
        </w:rPr>
        <w:t>已经成为在线开放教育</w:t>
      </w:r>
      <w:r w:rsidRPr="00C85149">
        <w:rPr>
          <w:rFonts w:ascii="宋体" w:eastAsia="宋体" w:hAnsi="宋体" w:hint="eastAsia"/>
          <w:szCs w:val="21"/>
        </w:rPr>
        <w:t>教</w:t>
      </w:r>
      <w:r w:rsidRPr="00880FFC">
        <w:rPr>
          <w:rFonts w:ascii="宋体" w:eastAsia="宋体" w:hAnsi="宋体" w:hint="eastAsia"/>
          <w:szCs w:val="21"/>
        </w:rPr>
        <w:t>学工作</w:t>
      </w:r>
    </w:p>
    <w:p w:rsidR="00EF3E9E" w:rsidRPr="001306ED" w:rsidRDefault="00880FFC" w:rsidP="00CE1076">
      <w:pPr>
        <w:ind w:leftChars="100" w:left="210"/>
        <w:rPr>
          <w:rFonts w:ascii="宋体" w:eastAsia="宋体" w:hAnsi="宋体"/>
          <w:szCs w:val="21"/>
        </w:rPr>
      </w:pPr>
      <w:r w:rsidRPr="00880FFC">
        <w:rPr>
          <w:rFonts w:ascii="宋体" w:eastAsia="宋体" w:hAnsi="宋体" w:hint="eastAsia"/>
          <w:szCs w:val="21"/>
        </w:rPr>
        <w:t>的大势所趋，</w:t>
      </w:r>
      <w:r>
        <w:rPr>
          <w:rFonts w:ascii="宋体" w:eastAsia="宋体" w:hAnsi="宋体" w:hint="eastAsia"/>
          <w:szCs w:val="21"/>
        </w:rPr>
        <w:t>技术支持团队提供的不仅是教学远程服务，还应包括教学辅导、咨询服务、学习效果评估和质量监测管理测评等系统服务，这些还是广开在逐步探索、逐步研究的一个领域。目前广开的</w:t>
      </w:r>
      <w:r w:rsidR="00EF3E9E" w:rsidRPr="00880FFC">
        <w:rPr>
          <w:rFonts w:ascii="宋体" w:eastAsia="宋体" w:hAnsi="宋体" w:hint="eastAsia"/>
          <w:szCs w:val="21"/>
        </w:rPr>
        <w:t>技术支持</w:t>
      </w:r>
      <w:r>
        <w:rPr>
          <w:rFonts w:ascii="宋体" w:eastAsia="宋体" w:hAnsi="宋体" w:hint="eastAsia"/>
          <w:szCs w:val="21"/>
        </w:rPr>
        <w:t>团队</w:t>
      </w:r>
      <w:r w:rsidR="00EF3E9E" w:rsidRPr="00880FFC">
        <w:rPr>
          <w:rFonts w:ascii="宋体" w:eastAsia="宋体" w:hAnsi="宋体" w:hint="eastAsia"/>
          <w:szCs w:val="21"/>
        </w:rPr>
        <w:t>服务主要由广开信息化建设处还有外包公司展开教学教辅工作，团队成员</w:t>
      </w:r>
      <w:r>
        <w:rPr>
          <w:rFonts w:ascii="宋体" w:eastAsia="宋体" w:hAnsi="宋体" w:hint="eastAsia"/>
          <w:szCs w:val="21"/>
        </w:rPr>
        <w:t>遇到的技术问题，</w:t>
      </w:r>
      <w:r w:rsidR="00E76A3C">
        <w:rPr>
          <w:rFonts w:ascii="宋体" w:eastAsia="宋体" w:hAnsi="宋体" w:hint="eastAsia"/>
          <w:szCs w:val="21"/>
        </w:rPr>
        <w:t>例如音视频的编辑、修改、上传，板块的设置、添加、删除等等，</w:t>
      </w:r>
      <w:r>
        <w:rPr>
          <w:rFonts w:ascii="宋体" w:eastAsia="宋体" w:hAnsi="宋体" w:hint="eastAsia"/>
          <w:szCs w:val="21"/>
        </w:rPr>
        <w:t>技术人员第一时间予以解决，</w:t>
      </w:r>
    </w:p>
    <w:p w:rsidR="0021766B" w:rsidRDefault="0021766B" w:rsidP="0021766B">
      <w:pPr>
        <w:rPr>
          <w:rFonts w:ascii="宋体" w:eastAsia="宋体" w:hAnsi="宋体"/>
          <w:szCs w:val="21"/>
        </w:rPr>
      </w:pPr>
    </w:p>
    <w:p w:rsidR="00825360" w:rsidRDefault="00825360" w:rsidP="0021766B">
      <w:pPr>
        <w:rPr>
          <w:rFonts w:ascii="宋体" w:eastAsia="宋体" w:hAnsi="宋体"/>
          <w:szCs w:val="21"/>
        </w:rPr>
      </w:pPr>
    </w:p>
    <w:p w:rsidR="00825360" w:rsidRDefault="00825360" w:rsidP="0021766B">
      <w:pPr>
        <w:rPr>
          <w:rFonts w:ascii="宋体" w:eastAsia="宋体" w:hAnsi="宋体"/>
          <w:szCs w:val="21"/>
        </w:rPr>
      </w:pPr>
    </w:p>
    <w:p w:rsidR="00825360" w:rsidRDefault="00825360" w:rsidP="0021766B">
      <w:pPr>
        <w:rPr>
          <w:rFonts w:ascii="宋体" w:eastAsia="宋体" w:hAnsi="宋体"/>
          <w:szCs w:val="21"/>
        </w:rPr>
      </w:pPr>
    </w:p>
    <w:p w:rsidR="00825360" w:rsidRDefault="00825360" w:rsidP="0021766B">
      <w:pPr>
        <w:rPr>
          <w:rFonts w:ascii="宋体" w:eastAsia="宋体" w:hAnsi="宋体"/>
          <w:szCs w:val="21"/>
        </w:rPr>
      </w:pPr>
    </w:p>
    <w:p w:rsidR="00825360" w:rsidRDefault="00825360" w:rsidP="0021766B">
      <w:pPr>
        <w:rPr>
          <w:rFonts w:ascii="宋体" w:eastAsia="宋体" w:hAnsi="宋体"/>
          <w:szCs w:val="21"/>
        </w:rPr>
      </w:pPr>
    </w:p>
    <w:p w:rsidR="00825360" w:rsidRDefault="00825360" w:rsidP="0021766B">
      <w:pPr>
        <w:rPr>
          <w:rFonts w:ascii="宋体" w:eastAsia="宋体" w:hAnsi="宋体"/>
          <w:szCs w:val="21"/>
        </w:rPr>
      </w:pPr>
    </w:p>
    <w:p w:rsidR="00825360" w:rsidRDefault="00825360" w:rsidP="0021766B">
      <w:pPr>
        <w:rPr>
          <w:rFonts w:ascii="宋体" w:eastAsia="宋体" w:hAnsi="宋体"/>
          <w:szCs w:val="21"/>
        </w:rPr>
      </w:pPr>
    </w:p>
    <w:p w:rsidR="00E36CF5" w:rsidRPr="00825360" w:rsidRDefault="00284ADF" w:rsidP="00825360">
      <w:pPr>
        <w:ind w:firstLineChars="1300" w:firstLine="2741"/>
        <w:rPr>
          <w:rFonts w:ascii="宋体" w:eastAsia="宋体" w:hAnsi="宋体"/>
          <w:b/>
          <w:szCs w:val="21"/>
        </w:rPr>
      </w:pPr>
      <w:r w:rsidRPr="00825360">
        <w:rPr>
          <w:rFonts w:ascii="宋体" w:eastAsia="宋体" w:hAnsi="宋体"/>
          <w:b/>
          <w:szCs w:val="21"/>
        </w:rPr>
        <w:lastRenderedPageBreak/>
        <w:t>广东</w:t>
      </w:r>
      <w:r w:rsidRPr="00825360">
        <w:rPr>
          <w:rFonts w:ascii="宋体" w:eastAsia="宋体" w:hAnsi="宋体" w:hint="eastAsia"/>
          <w:b/>
          <w:szCs w:val="21"/>
        </w:rPr>
        <w:t>开放大学技术支持团队结构图</w:t>
      </w:r>
    </w:p>
    <w:p w:rsidR="0021766B" w:rsidRDefault="00DF63AD" w:rsidP="0021766B">
      <w:pPr>
        <w:rPr>
          <w:rFonts w:ascii="宋体" w:eastAsia="宋体" w:hAnsi="宋体"/>
          <w:szCs w:val="21"/>
        </w:rPr>
      </w:pPr>
      <w:r>
        <w:rPr>
          <w:rFonts w:ascii="宋体" w:eastAsia="宋体" w:hAnsi="宋体"/>
          <w:noProof/>
          <w:szCs w:val="21"/>
        </w:rPr>
        <w:pict>
          <v:rect id="_x0000_s1083" style="position:absolute;left:0;text-align:left;margin-left:180.1pt;margin-top:7.6pt;width:82.5pt;height:21.9pt;z-index:251713536">
            <v:textbox>
              <w:txbxContent>
                <w:p w:rsidR="00EE5B00" w:rsidRDefault="004471CE" w:rsidP="00EE5B00">
                  <w:r>
                    <w:rPr>
                      <w:rFonts w:hint="eastAsia"/>
                    </w:rPr>
                    <w:t>信息化建设处</w:t>
                  </w:r>
                </w:p>
                <w:p w:rsidR="00EE5B00" w:rsidRDefault="00EE5B00" w:rsidP="00EE5B00"/>
              </w:txbxContent>
            </v:textbox>
          </v:rect>
        </w:pict>
      </w:r>
    </w:p>
    <w:p w:rsidR="0021766B" w:rsidRDefault="0021766B" w:rsidP="0021766B">
      <w:pPr>
        <w:rPr>
          <w:rFonts w:ascii="宋体" w:eastAsia="宋体" w:hAnsi="宋体"/>
          <w:szCs w:val="21"/>
        </w:rPr>
      </w:pPr>
    </w:p>
    <w:p w:rsidR="0021766B" w:rsidRDefault="00DF63AD" w:rsidP="0021766B">
      <w:pPr>
        <w:rPr>
          <w:rFonts w:ascii="宋体" w:eastAsia="宋体" w:hAnsi="宋体"/>
          <w:szCs w:val="21"/>
        </w:rPr>
      </w:pPr>
      <w:r>
        <w:rPr>
          <w:rFonts w:ascii="宋体" w:eastAsia="宋体" w:hAnsi="宋体"/>
          <w:noProof/>
          <w:szCs w:val="21"/>
        </w:rPr>
        <w:pict>
          <v:shape id="_x0000_s1087" type="#_x0000_t68" style="position:absolute;left:0;text-align:left;margin-left:215.6pt;margin-top:1.45pt;width:8.15pt;height:36.95pt;z-index:251717632">
            <v:textbox style="layout-flow:vertical-ideographic"/>
          </v:shape>
        </w:pict>
      </w:r>
    </w:p>
    <w:p w:rsidR="0021766B" w:rsidRDefault="0021766B" w:rsidP="0021766B">
      <w:pPr>
        <w:rPr>
          <w:rFonts w:ascii="宋体" w:eastAsia="宋体" w:hAnsi="宋体"/>
          <w:szCs w:val="21"/>
        </w:rPr>
      </w:pPr>
    </w:p>
    <w:p w:rsidR="0021766B" w:rsidRDefault="00DF63AD" w:rsidP="0021766B">
      <w:pPr>
        <w:rPr>
          <w:rFonts w:ascii="宋体" w:eastAsia="宋体" w:hAnsi="宋体"/>
          <w:szCs w:val="21"/>
        </w:rPr>
      </w:pPr>
      <w:r>
        <w:rPr>
          <w:rFonts w:ascii="宋体" w:eastAsia="宋体" w:hAnsi="宋体"/>
          <w:noProof/>
          <w:szCs w:val="21"/>
        </w:rPr>
        <w:pict>
          <v:rect id="_x0000_s1086" style="position:absolute;left:0;text-align:left;margin-left:69.3pt;margin-top:10.95pt;width:58.75pt;height:21.9pt;z-index:251716608">
            <v:textbox>
              <w:txbxContent>
                <w:p w:rsidR="00EE5B00" w:rsidRDefault="004471CE" w:rsidP="00EE5B00">
                  <w:r>
                    <w:rPr>
                      <w:rFonts w:hint="eastAsia"/>
                    </w:rPr>
                    <w:t>技术顾问</w:t>
                  </w:r>
                </w:p>
                <w:p w:rsidR="00EE5B00" w:rsidRDefault="00EE5B00" w:rsidP="00EE5B00"/>
              </w:txbxContent>
            </v:textbox>
          </v:rect>
        </w:pict>
      </w:r>
      <w:r>
        <w:rPr>
          <w:rFonts w:ascii="宋体" w:eastAsia="宋体" w:hAnsi="宋体"/>
          <w:noProof/>
          <w:szCs w:val="21"/>
        </w:rPr>
        <w:pict>
          <v:rect id="_x0000_s1084" style="position:absolute;left:0;text-align:left;margin-left:314pt;margin-top:10.95pt;width:111.95pt;height:21.9pt;z-index:251714560">
            <v:textbox>
              <w:txbxContent>
                <w:p w:rsidR="00EE5B00" w:rsidRDefault="004471CE" w:rsidP="00EE5B00">
                  <w:r>
                    <w:rPr>
                      <w:rFonts w:hint="eastAsia"/>
                    </w:rPr>
                    <w:t>视音频外包制作公司</w:t>
                  </w:r>
                </w:p>
                <w:p w:rsidR="00EE5B00" w:rsidRDefault="00EE5B00" w:rsidP="00EE5B00"/>
              </w:txbxContent>
            </v:textbox>
          </v:rect>
        </w:pict>
      </w:r>
      <w:r>
        <w:rPr>
          <w:rFonts w:ascii="宋体" w:eastAsia="宋体" w:hAnsi="宋体"/>
          <w:noProof/>
          <w:szCs w:val="21"/>
        </w:rPr>
        <w:pict>
          <v:rect id="_x0000_s1082" style="position:absolute;left:0;text-align:left;margin-left:190pt;margin-top:10.95pt;width:58.75pt;height:21.9pt;z-index:251712512">
            <v:textbox>
              <w:txbxContent>
                <w:p w:rsidR="00EE5B00" w:rsidRDefault="00EE5B00" w:rsidP="00EE5B00">
                  <w:r>
                    <w:rPr>
                      <w:rFonts w:hint="eastAsia"/>
                    </w:rPr>
                    <w:t>技术支持</w:t>
                  </w:r>
                </w:p>
                <w:p w:rsidR="00EE5B00" w:rsidRDefault="00EE5B00" w:rsidP="00EE5B00"/>
              </w:txbxContent>
            </v:textbox>
          </v:rect>
        </w:pict>
      </w:r>
    </w:p>
    <w:p w:rsidR="0021766B" w:rsidRDefault="00DF63AD" w:rsidP="0021766B">
      <w:pPr>
        <w:rPr>
          <w:rFonts w:ascii="宋体" w:eastAsia="宋体" w:hAnsi="宋体"/>
          <w:szCs w:val="21"/>
        </w:rPr>
      </w:pPr>
      <w:r>
        <w:rPr>
          <w:rFonts w:ascii="宋体" w:eastAsia="宋体" w:hAnsi="宋体"/>
          <w:noProof/>
          <w:szCs w:val="21"/>
        </w:rPr>
        <w:pict>
          <v:shape id="_x0000_s1090" type="#_x0000_t66" style="position:absolute;left:0;text-align:left;margin-left:130pt;margin-top:2.25pt;width:56.05pt;height:7.5pt;z-index:251720704"/>
        </w:pict>
      </w:r>
      <w:r>
        <w:rPr>
          <w:rFonts w:ascii="宋体" w:eastAsia="宋体" w:hAnsi="宋体"/>
          <w:noProof/>
          <w:szCs w:val="21"/>
        </w:rPr>
        <w:pict>
          <v:shape id="_x0000_s1089" type="#_x0000_t13" style="position:absolute;left:0;text-align:left;margin-left:252.6pt;margin-top:2.25pt;width:57.45pt;height:7.5pt;z-index:251719680"/>
        </w:pict>
      </w:r>
    </w:p>
    <w:p w:rsidR="0021766B" w:rsidRDefault="00DF63AD" w:rsidP="0021766B">
      <w:pPr>
        <w:rPr>
          <w:rFonts w:ascii="宋体" w:eastAsia="宋体" w:hAnsi="宋体"/>
          <w:szCs w:val="21"/>
        </w:rPr>
      </w:pPr>
      <w:r>
        <w:rPr>
          <w:rFonts w:ascii="宋体" w:eastAsia="宋体" w:hAnsi="宋体"/>
          <w:noProof/>
          <w:szCs w:val="21"/>
        </w:rPr>
        <w:pict>
          <v:shape id="_x0000_s1088" type="#_x0000_t68" style="position:absolute;left:0;text-align:left;margin-left:215.6pt;margin-top:4.8pt;width:8.15pt;height:31.3pt;flip:y;z-index:251718656">
            <v:textbox style="layout-flow:vertical-ideographic"/>
          </v:shape>
        </w:pict>
      </w:r>
    </w:p>
    <w:p w:rsidR="0021766B" w:rsidRDefault="0021766B" w:rsidP="0021766B">
      <w:pPr>
        <w:rPr>
          <w:rFonts w:ascii="宋体" w:eastAsia="宋体" w:hAnsi="宋体"/>
          <w:szCs w:val="21"/>
        </w:rPr>
      </w:pPr>
    </w:p>
    <w:p w:rsidR="0021766B" w:rsidRDefault="00DF63AD" w:rsidP="0021766B">
      <w:pPr>
        <w:rPr>
          <w:rFonts w:ascii="宋体" w:eastAsia="宋体" w:hAnsi="宋体"/>
          <w:szCs w:val="21"/>
        </w:rPr>
      </w:pPr>
      <w:r>
        <w:rPr>
          <w:rFonts w:ascii="宋体" w:eastAsia="宋体" w:hAnsi="宋体"/>
          <w:noProof/>
          <w:szCs w:val="21"/>
        </w:rPr>
        <w:pict>
          <v:rect id="_x0000_s1085" style="position:absolute;left:0;text-align:left;margin-left:171.95pt;margin-top:8.65pt;width:100.55pt;height:21.9pt;z-index:251715584">
            <v:textbox>
              <w:txbxContent>
                <w:p w:rsidR="00EE5B00" w:rsidRDefault="004471CE" w:rsidP="00EE5B00">
                  <w:r>
                    <w:rPr>
                      <w:rFonts w:hint="eastAsia"/>
                    </w:rPr>
                    <w:t>社会网络技术公司</w:t>
                  </w:r>
                </w:p>
                <w:p w:rsidR="00EE5B00" w:rsidRDefault="00EE5B00" w:rsidP="00EE5B00"/>
              </w:txbxContent>
            </v:textbox>
          </v:rect>
        </w:pict>
      </w:r>
    </w:p>
    <w:p w:rsidR="0021766B" w:rsidRDefault="0021766B" w:rsidP="0021766B">
      <w:pPr>
        <w:rPr>
          <w:rFonts w:ascii="宋体" w:eastAsia="宋体" w:hAnsi="宋体"/>
          <w:szCs w:val="21"/>
        </w:rPr>
      </w:pPr>
    </w:p>
    <w:p w:rsidR="0021766B" w:rsidRDefault="0021766B" w:rsidP="0021766B">
      <w:pPr>
        <w:rPr>
          <w:rFonts w:ascii="宋体" w:eastAsia="宋体" w:hAnsi="宋体"/>
          <w:szCs w:val="21"/>
        </w:rPr>
      </w:pPr>
    </w:p>
    <w:p w:rsidR="0021766B" w:rsidRPr="008D31EF" w:rsidRDefault="008D31EF" w:rsidP="008D31EF">
      <w:pPr>
        <w:pStyle w:val="a9"/>
        <w:numPr>
          <w:ilvl w:val="0"/>
          <w:numId w:val="2"/>
        </w:numPr>
        <w:ind w:firstLineChars="0"/>
        <w:rPr>
          <w:rFonts w:ascii="宋体" w:eastAsia="宋体" w:hAnsi="宋体"/>
          <w:szCs w:val="21"/>
        </w:rPr>
      </w:pPr>
      <w:r w:rsidRPr="008D31EF">
        <w:rPr>
          <w:rFonts w:ascii="宋体" w:eastAsia="宋体" w:hAnsi="宋体" w:hint="eastAsia"/>
          <w:szCs w:val="21"/>
        </w:rPr>
        <w:t>经费保障团队：</w:t>
      </w:r>
    </w:p>
    <w:p w:rsidR="00951158" w:rsidRDefault="00E364A2" w:rsidP="00867DF4">
      <w:pPr>
        <w:pStyle w:val="a9"/>
        <w:ind w:firstLineChars="400" w:firstLine="840"/>
        <w:rPr>
          <w:rFonts w:ascii="宋体" w:eastAsia="宋体" w:hAnsi="宋体"/>
          <w:szCs w:val="21"/>
        </w:rPr>
      </w:pPr>
      <w:r>
        <w:rPr>
          <w:rFonts w:ascii="宋体" w:eastAsia="宋体" w:hAnsi="宋体" w:hint="eastAsia"/>
          <w:szCs w:val="21"/>
        </w:rPr>
        <w:t>经费的合理使用和调拨在课程资源建设中的地位不言而喻，广开科研处在2019年</w:t>
      </w:r>
    </w:p>
    <w:p w:rsidR="00E364A2" w:rsidRPr="00951158" w:rsidRDefault="00E364A2" w:rsidP="00951158">
      <w:pPr>
        <w:ind w:leftChars="200" w:left="420"/>
        <w:rPr>
          <w:rFonts w:ascii="宋体" w:eastAsia="宋体" w:hAnsi="宋体"/>
          <w:szCs w:val="21"/>
        </w:rPr>
      </w:pPr>
      <w:r w:rsidRPr="00951158">
        <w:rPr>
          <w:rFonts w:ascii="宋体" w:eastAsia="宋体" w:hAnsi="宋体" w:hint="eastAsia"/>
          <w:szCs w:val="21"/>
        </w:rPr>
        <w:t>新增设了经费使用秘书，</w:t>
      </w:r>
      <w:r w:rsidR="00B71E18" w:rsidRPr="00951158">
        <w:rPr>
          <w:rFonts w:ascii="宋体" w:eastAsia="宋体" w:hAnsi="宋体" w:hint="eastAsia"/>
          <w:szCs w:val="21"/>
        </w:rPr>
        <w:t>每一个部门（院系）都可申请1—2名经费使用秘书，经费的调配、使用范围、报销流程都</w:t>
      </w:r>
      <w:r w:rsidR="00E16AF9" w:rsidRPr="00951158">
        <w:rPr>
          <w:rFonts w:ascii="宋体" w:eastAsia="宋体" w:hAnsi="宋体" w:hint="eastAsia"/>
          <w:szCs w:val="21"/>
        </w:rPr>
        <w:t>可以由经费专职秘书完成，</w:t>
      </w:r>
      <w:r w:rsidR="00B2030B" w:rsidRPr="00951158">
        <w:rPr>
          <w:rFonts w:ascii="宋体" w:eastAsia="宋体" w:hAnsi="宋体" w:hint="eastAsia"/>
          <w:szCs w:val="21"/>
        </w:rPr>
        <w:t>这样就可以使教师专心在自己的教学研究业务上，对提高教研能力</w:t>
      </w:r>
      <w:r w:rsidR="00A8395F">
        <w:rPr>
          <w:rFonts w:ascii="宋体" w:eastAsia="宋体" w:hAnsi="宋体" w:hint="eastAsia"/>
          <w:szCs w:val="21"/>
        </w:rPr>
        <w:t>能起到一定的辅助</w:t>
      </w:r>
      <w:r w:rsidR="00B2030B" w:rsidRPr="00951158">
        <w:rPr>
          <w:rFonts w:ascii="宋体" w:eastAsia="宋体" w:hAnsi="宋体" w:hint="eastAsia"/>
          <w:szCs w:val="21"/>
        </w:rPr>
        <w:t>作用。</w:t>
      </w:r>
      <w:r w:rsidR="00D27B40" w:rsidRPr="00951158">
        <w:rPr>
          <w:rFonts w:ascii="宋体" w:eastAsia="宋体" w:hAnsi="宋体" w:hint="eastAsia"/>
          <w:szCs w:val="21"/>
        </w:rPr>
        <w:t>财务处和科研处通力合作，</w:t>
      </w:r>
      <w:proofErr w:type="gramStart"/>
      <w:r w:rsidR="00D27B40" w:rsidRPr="00951158">
        <w:rPr>
          <w:rFonts w:ascii="宋体" w:eastAsia="宋体" w:hAnsi="宋体" w:hint="eastAsia"/>
          <w:szCs w:val="21"/>
        </w:rPr>
        <w:t>让经费</w:t>
      </w:r>
      <w:proofErr w:type="gramEnd"/>
      <w:r w:rsidR="00D27B40" w:rsidRPr="00951158">
        <w:rPr>
          <w:rFonts w:ascii="宋体" w:eastAsia="宋体" w:hAnsi="宋体" w:hint="eastAsia"/>
          <w:szCs w:val="21"/>
        </w:rPr>
        <w:t>使用更加便捷，给团队或是教师一个充分自由的空间。</w:t>
      </w:r>
    </w:p>
    <w:p w:rsidR="00647F3E" w:rsidRDefault="00647F3E" w:rsidP="008D31EF">
      <w:pPr>
        <w:pStyle w:val="a9"/>
        <w:ind w:left="780" w:firstLineChars="0" w:firstLine="0"/>
        <w:rPr>
          <w:rFonts w:ascii="宋体" w:eastAsia="宋体" w:hAnsi="宋体"/>
          <w:szCs w:val="21"/>
        </w:rPr>
      </w:pPr>
    </w:p>
    <w:p w:rsidR="00E364A2" w:rsidRPr="00825360" w:rsidRDefault="00647F3E" w:rsidP="00825360">
      <w:pPr>
        <w:pStyle w:val="a9"/>
        <w:ind w:left="780" w:firstLineChars="1000" w:firstLine="2108"/>
        <w:rPr>
          <w:rFonts w:ascii="宋体" w:eastAsia="宋体" w:hAnsi="宋体"/>
          <w:b/>
          <w:szCs w:val="21"/>
        </w:rPr>
      </w:pPr>
      <w:r w:rsidRPr="00825360">
        <w:rPr>
          <w:rFonts w:ascii="宋体" w:eastAsia="宋体" w:hAnsi="宋体"/>
          <w:b/>
          <w:szCs w:val="21"/>
        </w:rPr>
        <w:t>广东开放大学经费保障团队结构图</w:t>
      </w:r>
    </w:p>
    <w:p w:rsidR="008D31EF" w:rsidRPr="003D44F6" w:rsidRDefault="00DF63AD" w:rsidP="003D44F6">
      <w:pPr>
        <w:rPr>
          <w:rFonts w:ascii="宋体" w:eastAsia="宋体" w:hAnsi="宋体"/>
          <w:szCs w:val="21"/>
        </w:rPr>
      </w:pPr>
      <w:r>
        <w:rPr>
          <w:noProof/>
        </w:rPr>
        <w:pict>
          <v:rect id="_x0000_s1092" style="position:absolute;left:0;text-align:left;margin-left:202.7pt;margin-top:13.95pt;width:49.9pt;height:21.9pt;z-index:251722752">
            <v:textbox>
              <w:txbxContent>
                <w:p w:rsidR="008D31EF" w:rsidRDefault="008D31EF" w:rsidP="008D31EF">
                  <w:r>
                    <w:rPr>
                      <w:rFonts w:hint="eastAsia"/>
                    </w:rPr>
                    <w:t>财务处</w:t>
                  </w:r>
                </w:p>
                <w:p w:rsidR="008D31EF" w:rsidRDefault="008D31EF" w:rsidP="008D31EF"/>
              </w:txbxContent>
            </v:textbox>
          </v:rect>
        </w:pict>
      </w:r>
    </w:p>
    <w:p w:rsidR="008D31EF" w:rsidRDefault="008D31EF" w:rsidP="008D31EF">
      <w:pPr>
        <w:pStyle w:val="a9"/>
        <w:ind w:left="780" w:firstLineChars="0" w:firstLine="0"/>
        <w:rPr>
          <w:rFonts w:ascii="宋体" w:eastAsia="宋体" w:hAnsi="宋体"/>
          <w:szCs w:val="21"/>
        </w:rPr>
      </w:pPr>
    </w:p>
    <w:p w:rsidR="008D31EF" w:rsidRDefault="00DF63AD" w:rsidP="008D31EF">
      <w:pPr>
        <w:pStyle w:val="a9"/>
        <w:ind w:left="780" w:firstLineChars="0" w:firstLine="0"/>
        <w:rPr>
          <w:rFonts w:ascii="宋体" w:eastAsia="宋体" w:hAnsi="宋体"/>
          <w:szCs w:val="21"/>
        </w:rPr>
      </w:pPr>
      <w:r>
        <w:rPr>
          <w:rFonts w:ascii="宋体" w:eastAsia="宋体" w:hAnsi="宋体"/>
          <w:noProof/>
          <w:szCs w:val="21"/>
        </w:rPr>
        <w:pict>
          <v:shape id="_x0000_s1097" type="#_x0000_t68" style="position:absolute;left:0;text-align:left;margin-left:223.75pt;margin-top:5.95pt;width:8.15pt;height:44.55pt;z-index:251726848">
            <v:textbox style="layout-flow:vertical-ideographic"/>
          </v:shape>
        </w:pict>
      </w:r>
    </w:p>
    <w:p w:rsidR="008D31EF" w:rsidRDefault="008D31EF" w:rsidP="008D31EF">
      <w:pPr>
        <w:pStyle w:val="a9"/>
        <w:ind w:left="780" w:firstLineChars="0" w:firstLine="0"/>
        <w:rPr>
          <w:rFonts w:ascii="宋体" w:eastAsia="宋体" w:hAnsi="宋体"/>
          <w:szCs w:val="21"/>
        </w:rPr>
      </w:pPr>
    </w:p>
    <w:p w:rsidR="008D31EF" w:rsidRDefault="00DF63AD" w:rsidP="008D31EF">
      <w:pPr>
        <w:pStyle w:val="a9"/>
        <w:ind w:left="780" w:firstLineChars="0" w:firstLine="0"/>
        <w:rPr>
          <w:rFonts w:ascii="宋体" w:eastAsia="宋体" w:hAnsi="宋体"/>
          <w:szCs w:val="21"/>
        </w:rPr>
      </w:pPr>
      <w:r>
        <w:rPr>
          <w:rFonts w:ascii="宋体" w:eastAsia="宋体" w:hAnsi="宋体"/>
          <w:noProof/>
          <w:szCs w:val="21"/>
        </w:rPr>
        <w:pict>
          <v:rect id="_x0000_s1095" style="position:absolute;left:0;text-align:left;margin-left:39.6pt;margin-top:14.75pt;width:102.65pt;height:38.15pt;z-index:251725824">
            <v:textbox>
              <w:txbxContent>
                <w:p w:rsidR="008D31EF" w:rsidRDefault="008D31EF" w:rsidP="008D31EF">
                  <w:pPr>
                    <w:ind w:firstLineChars="200" w:firstLine="420"/>
                  </w:pPr>
                  <w:r>
                    <w:rPr>
                      <w:rFonts w:hint="eastAsia"/>
                    </w:rPr>
                    <w:t>国家或地方</w:t>
                  </w:r>
                </w:p>
                <w:p w:rsidR="008D31EF" w:rsidRDefault="008D31EF" w:rsidP="008D31EF">
                  <w:r>
                    <w:rPr>
                      <w:rFonts w:hint="eastAsia"/>
                    </w:rPr>
                    <w:t>教育经费拨付部门</w:t>
                  </w:r>
                </w:p>
                <w:p w:rsidR="008D31EF" w:rsidRDefault="008D31EF" w:rsidP="008D31EF"/>
              </w:txbxContent>
            </v:textbox>
          </v:rect>
        </w:pict>
      </w:r>
    </w:p>
    <w:p w:rsidR="008D31EF" w:rsidRDefault="00DF63AD" w:rsidP="008D31EF">
      <w:pPr>
        <w:pStyle w:val="a9"/>
        <w:ind w:left="780" w:firstLineChars="0" w:firstLine="0"/>
        <w:rPr>
          <w:rFonts w:ascii="宋体" w:eastAsia="宋体" w:hAnsi="宋体"/>
          <w:szCs w:val="21"/>
        </w:rPr>
      </w:pPr>
      <w:r>
        <w:rPr>
          <w:rFonts w:ascii="宋体" w:eastAsia="宋体" w:hAnsi="宋体"/>
          <w:noProof/>
          <w:szCs w:val="21"/>
        </w:rPr>
        <w:pict>
          <v:rect id="_x0000_s1094" style="position:absolute;left:0;text-align:left;margin-left:321pt;margin-top:6.7pt;width:49.8pt;height:21.9pt;z-index:251724800">
            <v:textbox>
              <w:txbxContent>
                <w:p w:rsidR="008D31EF" w:rsidRDefault="008D31EF" w:rsidP="008D31EF">
                  <w:r>
                    <w:rPr>
                      <w:rFonts w:hint="eastAsia"/>
                    </w:rPr>
                    <w:t>科研处</w:t>
                  </w:r>
                </w:p>
                <w:p w:rsidR="008D31EF" w:rsidRDefault="008D31EF" w:rsidP="008D31EF"/>
              </w:txbxContent>
            </v:textbox>
          </v:rect>
        </w:pict>
      </w:r>
      <w:r>
        <w:rPr>
          <w:rFonts w:ascii="宋体" w:eastAsia="宋体" w:hAnsi="宋体"/>
          <w:noProof/>
          <w:szCs w:val="21"/>
        </w:rPr>
        <w:pict>
          <v:rect id="_x0000_s1091" style="position:absolute;left:0;text-align:left;margin-left:198.85pt;margin-top:6.7pt;width:58.75pt;height:21.9pt;z-index:251721728">
            <v:textbox>
              <w:txbxContent>
                <w:p w:rsidR="008D31EF" w:rsidRDefault="008D31EF" w:rsidP="008D31EF">
                  <w:r>
                    <w:rPr>
                      <w:rFonts w:hint="eastAsia"/>
                    </w:rPr>
                    <w:t>经费保障</w:t>
                  </w:r>
                </w:p>
                <w:p w:rsidR="008D31EF" w:rsidRDefault="008D31EF" w:rsidP="008D31EF"/>
              </w:txbxContent>
            </v:textbox>
          </v:rect>
        </w:pict>
      </w:r>
    </w:p>
    <w:p w:rsidR="008D31EF" w:rsidRDefault="00DF63AD" w:rsidP="008D31EF">
      <w:pPr>
        <w:pStyle w:val="a9"/>
        <w:ind w:left="780" w:firstLineChars="0" w:firstLine="0"/>
        <w:rPr>
          <w:rFonts w:ascii="宋体" w:eastAsia="宋体" w:hAnsi="宋体"/>
          <w:szCs w:val="21"/>
        </w:rPr>
      </w:pPr>
      <w:r>
        <w:rPr>
          <w:rFonts w:ascii="宋体" w:eastAsia="宋体" w:hAnsi="宋体"/>
          <w:noProof/>
          <w:szCs w:val="21"/>
        </w:rPr>
        <w:pict>
          <v:shape id="_x0000_s1100" type="#_x0000_t66" style="position:absolute;left:0;text-align:left;margin-left:143.3pt;margin-top:-.05pt;width:52.7pt;height:7.5pt;z-index:251729920"/>
        </w:pict>
      </w:r>
      <w:r>
        <w:rPr>
          <w:rFonts w:ascii="宋体" w:eastAsia="宋体" w:hAnsi="宋体"/>
          <w:noProof/>
          <w:szCs w:val="21"/>
        </w:rPr>
        <w:pict>
          <v:shape id="_x0000_s1099" type="#_x0000_t13" style="position:absolute;left:0;text-align:left;margin-left:261.3pt;margin-top:-.05pt;width:57.45pt;height:7.5pt;z-index:251728896"/>
        </w:pict>
      </w:r>
    </w:p>
    <w:p w:rsidR="008D31EF" w:rsidRDefault="00DF63AD" w:rsidP="008D31EF">
      <w:pPr>
        <w:pStyle w:val="a9"/>
        <w:ind w:left="780" w:firstLineChars="0" w:firstLine="0"/>
        <w:rPr>
          <w:rFonts w:ascii="宋体" w:eastAsia="宋体" w:hAnsi="宋体"/>
          <w:szCs w:val="21"/>
        </w:rPr>
      </w:pPr>
      <w:r>
        <w:rPr>
          <w:rFonts w:ascii="宋体" w:eastAsia="宋体" w:hAnsi="宋体"/>
          <w:noProof/>
          <w:szCs w:val="21"/>
        </w:rPr>
        <w:pict>
          <v:shape id="_x0000_s1098" type="#_x0000_t68" style="position:absolute;left:0;text-align:left;margin-left:223.75pt;margin-top:1.9pt;width:8.15pt;height:37.45pt;flip:y;z-index:251727872">
            <v:textbox style="layout-flow:vertical-ideographic"/>
          </v:shape>
        </w:pict>
      </w:r>
    </w:p>
    <w:p w:rsidR="008D31EF" w:rsidRDefault="008D31EF" w:rsidP="008D31EF">
      <w:pPr>
        <w:pStyle w:val="a9"/>
        <w:ind w:left="780" w:firstLineChars="0" w:firstLine="0"/>
        <w:rPr>
          <w:rFonts w:ascii="宋体" w:eastAsia="宋体" w:hAnsi="宋体"/>
          <w:szCs w:val="21"/>
        </w:rPr>
      </w:pPr>
    </w:p>
    <w:p w:rsidR="008D31EF" w:rsidRDefault="00DF63AD" w:rsidP="008D31EF">
      <w:pPr>
        <w:pStyle w:val="a9"/>
        <w:ind w:left="780" w:firstLineChars="0" w:firstLine="0"/>
        <w:rPr>
          <w:rFonts w:ascii="宋体" w:eastAsia="宋体" w:hAnsi="宋体"/>
          <w:szCs w:val="21"/>
        </w:rPr>
      </w:pPr>
      <w:r>
        <w:rPr>
          <w:rFonts w:ascii="宋体" w:eastAsia="宋体" w:hAnsi="宋体"/>
          <w:noProof/>
          <w:szCs w:val="21"/>
        </w:rPr>
        <w:pict>
          <v:rect id="_x0000_s1093" style="position:absolute;left:0;text-align:left;margin-left:190pt;margin-top:11.9pt;width:78.65pt;height:21.9pt;z-index:251723776">
            <v:textbox>
              <w:txbxContent>
                <w:p w:rsidR="008D31EF" w:rsidRDefault="008D31EF" w:rsidP="008D31EF">
                  <w:r>
                    <w:rPr>
                      <w:rFonts w:hint="eastAsia"/>
                    </w:rPr>
                    <w:t>经费使用秘书</w:t>
                  </w:r>
                </w:p>
                <w:p w:rsidR="008D31EF" w:rsidRDefault="008D31EF" w:rsidP="008D31EF"/>
              </w:txbxContent>
            </v:textbox>
          </v:rect>
        </w:pict>
      </w:r>
    </w:p>
    <w:p w:rsidR="008D31EF" w:rsidRDefault="008D31EF" w:rsidP="008D31EF">
      <w:pPr>
        <w:pStyle w:val="a9"/>
        <w:ind w:left="780" w:firstLineChars="0" w:firstLine="0"/>
        <w:rPr>
          <w:rFonts w:ascii="宋体" w:eastAsia="宋体" w:hAnsi="宋体"/>
          <w:szCs w:val="21"/>
        </w:rPr>
      </w:pPr>
    </w:p>
    <w:p w:rsidR="0021766B" w:rsidRPr="008E7296" w:rsidRDefault="0021766B" w:rsidP="0021766B">
      <w:pPr>
        <w:rPr>
          <w:rFonts w:ascii="宋体" w:eastAsia="宋体" w:hAnsi="宋体"/>
          <w:szCs w:val="21"/>
        </w:rPr>
      </w:pPr>
    </w:p>
    <w:p w:rsidR="00CB6E58" w:rsidRPr="00CB6E58" w:rsidRDefault="00CB6E58" w:rsidP="00CB6E58">
      <w:pPr>
        <w:pStyle w:val="a9"/>
        <w:numPr>
          <w:ilvl w:val="0"/>
          <w:numId w:val="1"/>
        </w:numPr>
        <w:ind w:firstLineChars="0"/>
        <w:rPr>
          <w:rFonts w:ascii="宋体" w:eastAsia="宋体" w:hAnsi="宋体"/>
          <w:szCs w:val="21"/>
        </w:rPr>
      </w:pPr>
      <w:r w:rsidRPr="00CB6E58">
        <w:rPr>
          <w:rFonts w:ascii="宋体" w:eastAsia="宋体" w:hAnsi="宋体" w:hint="eastAsia"/>
          <w:szCs w:val="21"/>
        </w:rPr>
        <w:t>广开在线开放课程团队建设存在的主要问题</w:t>
      </w:r>
    </w:p>
    <w:p w:rsidR="00CB6E58" w:rsidRPr="006A3CD8" w:rsidRDefault="006A3CD8" w:rsidP="006A3CD8">
      <w:pPr>
        <w:pStyle w:val="a9"/>
        <w:numPr>
          <w:ilvl w:val="0"/>
          <w:numId w:val="3"/>
        </w:numPr>
        <w:ind w:firstLineChars="0"/>
        <w:rPr>
          <w:rFonts w:ascii="宋体" w:eastAsia="宋体" w:hAnsi="宋体"/>
          <w:szCs w:val="21"/>
        </w:rPr>
      </w:pPr>
      <w:r w:rsidRPr="006A3CD8">
        <w:rPr>
          <w:rFonts w:ascii="宋体" w:eastAsia="宋体" w:hAnsi="宋体" w:hint="eastAsia"/>
          <w:szCs w:val="21"/>
        </w:rPr>
        <w:t>激励考核机制相对缺乏</w:t>
      </w:r>
    </w:p>
    <w:p w:rsidR="00FF5806" w:rsidRPr="00FF5806" w:rsidRDefault="00736A85" w:rsidP="00FF5806">
      <w:pPr>
        <w:ind w:left="420" w:firstLineChars="200" w:firstLine="420"/>
        <w:rPr>
          <w:rFonts w:ascii="宋体" w:eastAsia="宋体" w:hAnsi="宋体"/>
          <w:szCs w:val="21"/>
        </w:rPr>
      </w:pPr>
      <w:r>
        <w:rPr>
          <w:rFonts w:ascii="宋体" w:eastAsia="宋体" w:hAnsi="宋体" w:hint="eastAsia"/>
          <w:szCs w:val="21"/>
        </w:rPr>
        <w:t>课程团队成</w:t>
      </w:r>
      <w:r w:rsidR="006A3CD8" w:rsidRPr="00FF5806">
        <w:rPr>
          <w:rFonts w:ascii="宋体" w:eastAsia="宋体" w:hAnsi="宋体" w:hint="eastAsia"/>
          <w:szCs w:val="21"/>
        </w:rPr>
        <w:t>员大都是每个学院的教师自发成立或是自愿组成，这就在一定程度上影</w:t>
      </w:r>
    </w:p>
    <w:p w:rsidR="00E814C9" w:rsidRPr="00FF5806" w:rsidRDefault="006A3CD8" w:rsidP="00E814C9">
      <w:pPr>
        <w:ind w:leftChars="200" w:left="420"/>
        <w:rPr>
          <w:rFonts w:ascii="宋体" w:eastAsia="宋体" w:hAnsi="宋体"/>
          <w:szCs w:val="21"/>
        </w:rPr>
      </w:pPr>
      <w:r w:rsidRPr="00FF5806">
        <w:rPr>
          <w:rFonts w:ascii="宋体" w:eastAsia="宋体" w:hAnsi="宋体" w:hint="eastAsia"/>
          <w:szCs w:val="21"/>
        </w:rPr>
        <w:t>响了行政管理的介入，再加上有外聘专家和兼职老师的加入，</w:t>
      </w:r>
      <w:r w:rsidR="00314696">
        <w:rPr>
          <w:rFonts w:ascii="宋体" w:eastAsia="宋体" w:hAnsi="宋体" w:hint="eastAsia"/>
          <w:szCs w:val="21"/>
        </w:rPr>
        <w:t>部分老师参与的主动性和积极性不强，让课程团队陷入一人承担了多人</w:t>
      </w:r>
      <w:r w:rsidRPr="00FF5806">
        <w:rPr>
          <w:rFonts w:ascii="宋体" w:eastAsia="宋体" w:hAnsi="宋体" w:hint="eastAsia"/>
          <w:szCs w:val="21"/>
        </w:rPr>
        <w:t>教学任务</w:t>
      </w:r>
      <w:r w:rsidR="00314696">
        <w:rPr>
          <w:rFonts w:ascii="宋体" w:eastAsia="宋体" w:hAnsi="宋体" w:hint="eastAsia"/>
          <w:szCs w:val="21"/>
        </w:rPr>
        <w:t>的处境</w:t>
      </w:r>
      <w:r w:rsidRPr="00FF5806">
        <w:rPr>
          <w:rFonts w:ascii="宋体" w:eastAsia="宋体" w:hAnsi="宋体" w:hint="eastAsia"/>
          <w:szCs w:val="21"/>
        </w:rPr>
        <w:t>，激励考核指标或是教师评价机制与教师个人发展或是团队建设存在一定的不匹配。</w:t>
      </w:r>
      <w:r w:rsidR="00E814C9">
        <w:rPr>
          <w:rFonts w:ascii="宋体" w:eastAsia="宋体" w:hAnsi="宋体" w:hint="eastAsia"/>
          <w:szCs w:val="21"/>
        </w:rPr>
        <w:t>[1]</w:t>
      </w:r>
    </w:p>
    <w:p w:rsidR="006C4F50" w:rsidRPr="00990FA0" w:rsidRDefault="00990FA0" w:rsidP="00990FA0">
      <w:pPr>
        <w:pStyle w:val="a9"/>
        <w:numPr>
          <w:ilvl w:val="0"/>
          <w:numId w:val="3"/>
        </w:numPr>
        <w:ind w:firstLineChars="0"/>
        <w:rPr>
          <w:rFonts w:ascii="宋体" w:eastAsia="宋体" w:hAnsi="宋体"/>
          <w:szCs w:val="21"/>
        </w:rPr>
      </w:pPr>
      <w:r w:rsidRPr="00990FA0">
        <w:rPr>
          <w:rFonts w:ascii="宋体" w:eastAsia="宋体" w:hAnsi="宋体" w:hint="eastAsia"/>
          <w:szCs w:val="21"/>
        </w:rPr>
        <w:t>在线开放课程的教学理念实际应用不足</w:t>
      </w:r>
    </w:p>
    <w:p w:rsidR="00C50767" w:rsidRDefault="00990FA0" w:rsidP="00990FA0">
      <w:pPr>
        <w:ind w:left="780"/>
        <w:rPr>
          <w:rFonts w:ascii="宋体" w:eastAsia="宋体" w:hAnsi="宋体"/>
          <w:szCs w:val="21"/>
        </w:rPr>
      </w:pPr>
      <w:r>
        <w:rPr>
          <w:rFonts w:ascii="宋体" w:eastAsia="宋体" w:hAnsi="宋体" w:hint="eastAsia"/>
          <w:szCs w:val="21"/>
        </w:rPr>
        <w:t>广开的</w:t>
      </w:r>
      <w:r w:rsidR="001E3CFF">
        <w:rPr>
          <w:rFonts w:ascii="宋体" w:eastAsia="宋体" w:hAnsi="宋体" w:hint="eastAsia"/>
          <w:szCs w:val="21"/>
        </w:rPr>
        <w:t>远程教育是基于“互联网+”进行的教育教学，一部分老师的在线传播理念</w:t>
      </w:r>
    </w:p>
    <w:p w:rsidR="00990FA0" w:rsidRDefault="001E3CFF" w:rsidP="00C50767">
      <w:pPr>
        <w:ind w:leftChars="200" w:left="420"/>
        <w:rPr>
          <w:rFonts w:ascii="宋体" w:eastAsia="宋体" w:hAnsi="宋体"/>
          <w:szCs w:val="21"/>
        </w:rPr>
      </w:pPr>
      <w:r>
        <w:rPr>
          <w:rFonts w:ascii="宋体" w:eastAsia="宋体" w:hAnsi="宋体" w:hint="eastAsia"/>
          <w:szCs w:val="21"/>
        </w:rPr>
        <w:t>还不够强，教师在线上教学中的教学理念和教学方法有的还停留在传统的教育教学理念当中，</w:t>
      </w:r>
      <w:r w:rsidR="00DB5B9D">
        <w:rPr>
          <w:rFonts w:ascii="宋体" w:eastAsia="宋体" w:hAnsi="宋体" w:hint="eastAsia"/>
          <w:szCs w:val="21"/>
        </w:rPr>
        <w:t>使在线开放课程的推行和教改有了一定的难度，有的老师虽然意识到</w:t>
      </w:r>
      <w:r w:rsidR="00642405">
        <w:rPr>
          <w:rFonts w:ascii="宋体" w:eastAsia="宋体" w:hAnsi="宋体" w:hint="eastAsia"/>
          <w:szCs w:val="21"/>
        </w:rPr>
        <w:t>“互联网+”式的在线教育教学但不会实际应用，有的老师能投入到在线开放教育的传播中去但制作出的课程又不能达到要求或是不足以申报精品课程，</w:t>
      </w:r>
      <w:r w:rsidR="000B1104">
        <w:rPr>
          <w:rFonts w:ascii="宋体" w:eastAsia="宋体" w:hAnsi="宋体" w:hint="eastAsia"/>
          <w:szCs w:val="21"/>
        </w:rPr>
        <w:t>缺少相应的教学方法，也缺少一些</w:t>
      </w:r>
      <w:r w:rsidR="000B1104">
        <w:rPr>
          <w:rFonts w:ascii="宋体" w:eastAsia="宋体" w:hAnsi="宋体" w:hint="eastAsia"/>
          <w:szCs w:val="21"/>
        </w:rPr>
        <w:lastRenderedPageBreak/>
        <w:t>经验或指导，</w:t>
      </w:r>
      <w:r w:rsidR="00642405">
        <w:rPr>
          <w:rFonts w:ascii="宋体" w:eastAsia="宋体" w:hAnsi="宋体" w:hint="eastAsia"/>
          <w:szCs w:val="21"/>
        </w:rPr>
        <w:t>这些都是前期调研过程中发现的一些理念不足的问题。</w:t>
      </w:r>
    </w:p>
    <w:p w:rsidR="00892CDC" w:rsidRPr="00851880" w:rsidRDefault="00851880" w:rsidP="00851880">
      <w:pPr>
        <w:pStyle w:val="a9"/>
        <w:numPr>
          <w:ilvl w:val="0"/>
          <w:numId w:val="3"/>
        </w:numPr>
        <w:ind w:firstLineChars="0"/>
        <w:rPr>
          <w:rFonts w:ascii="宋体" w:eastAsia="宋体" w:hAnsi="宋体"/>
          <w:szCs w:val="21"/>
        </w:rPr>
      </w:pPr>
      <w:r w:rsidRPr="00851880">
        <w:rPr>
          <w:rFonts w:ascii="宋体" w:eastAsia="宋体" w:hAnsi="宋体" w:hint="eastAsia"/>
          <w:szCs w:val="21"/>
        </w:rPr>
        <w:t>教学设计、教学落实、教学创新不足</w:t>
      </w:r>
    </w:p>
    <w:p w:rsidR="00C50767" w:rsidRDefault="00837690" w:rsidP="00851880">
      <w:pPr>
        <w:pStyle w:val="a9"/>
        <w:ind w:left="780" w:firstLineChars="0" w:firstLine="0"/>
        <w:rPr>
          <w:rFonts w:ascii="宋体" w:eastAsia="宋体" w:hAnsi="宋体"/>
          <w:szCs w:val="21"/>
        </w:rPr>
      </w:pPr>
      <w:r>
        <w:rPr>
          <w:rFonts w:ascii="宋体" w:eastAsia="宋体" w:hAnsi="宋体" w:hint="eastAsia"/>
          <w:szCs w:val="21"/>
        </w:rPr>
        <w:t>在线教育的教学资源建设、教学资源的合理配置以及教学模式、教学方法、创新策</w:t>
      </w:r>
    </w:p>
    <w:p w:rsidR="00851880" w:rsidRDefault="00837690" w:rsidP="00C50767">
      <w:pPr>
        <w:ind w:leftChars="200" w:left="420"/>
        <w:rPr>
          <w:rFonts w:ascii="宋体" w:eastAsia="宋体" w:hAnsi="宋体"/>
          <w:szCs w:val="21"/>
        </w:rPr>
      </w:pPr>
      <w:r w:rsidRPr="00C50767">
        <w:rPr>
          <w:rFonts w:ascii="宋体" w:eastAsia="宋体" w:hAnsi="宋体" w:hint="eastAsia"/>
          <w:szCs w:val="21"/>
        </w:rPr>
        <w:t>略、教学反馈以及课程资源共建共享，这些都是在课程团队在整合专业团队、整合专业力量的基础上需要重视及解决的问题，若不一</w:t>
      </w:r>
      <w:proofErr w:type="gramStart"/>
      <w:r w:rsidRPr="00C50767">
        <w:rPr>
          <w:rFonts w:ascii="宋体" w:eastAsia="宋体" w:hAnsi="宋体" w:hint="eastAsia"/>
          <w:szCs w:val="21"/>
        </w:rPr>
        <w:t>一</w:t>
      </w:r>
      <w:proofErr w:type="gramEnd"/>
      <w:r w:rsidRPr="00C50767">
        <w:rPr>
          <w:rFonts w:ascii="宋体" w:eastAsia="宋体" w:hAnsi="宋体" w:hint="eastAsia"/>
          <w:szCs w:val="21"/>
        </w:rPr>
        <w:t>攻破这些重难点问题，无法形成符合开放教育特点和课程特色的在线开放课程。</w:t>
      </w:r>
    </w:p>
    <w:p w:rsidR="00436B31" w:rsidRDefault="00436B31" w:rsidP="00C50767">
      <w:pPr>
        <w:ind w:leftChars="200" w:left="420"/>
        <w:rPr>
          <w:rFonts w:ascii="宋体" w:eastAsia="宋体" w:hAnsi="宋体"/>
          <w:szCs w:val="21"/>
        </w:rPr>
      </w:pPr>
      <w:r>
        <w:rPr>
          <w:rFonts w:ascii="宋体" w:eastAsia="宋体" w:hAnsi="宋体" w:hint="eastAsia"/>
          <w:szCs w:val="21"/>
        </w:rPr>
        <w:t>4</w:t>
      </w:r>
      <w:r w:rsidR="00AB7578">
        <w:rPr>
          <w:rFonts w:ascii="宋体" w:eastAsia="宋体" w:hAnsi="宋体" w:hint="eastAsia"/>
          <w:szCs w:val="21"/>
        </w:rPr>
        <w:t>、教师</w:t>
      </w:r>
      <w:r>
        <w:rPr>
          <w:rFonts w:ascii="宋体" w:eastAsia="宋体" w:hAnsi="宋体" w:hint="eastAsia"/>
          <w:szCs w:val="21"/>
        </w:rPr>
        <w:t>沟通</w:t>
      </w:r>
      <w:r w:rsidR="00AB7578">
        <w:rPr>
          <w:rFonts w:ascii="宋体" w:eastAsia="宋体" w:hAnsi="宋体" w:hint="eastAsia"/>
          <w:szCs w:val="21"/>
        </w:rPr>
        <w:t>交流</w:t>
      </w:r>
      <w:r>
        <w:rPr>
          <w:rFonts w:ascii="宋体" w:eastAsia="宋体" w:hAnsi="宋体" w:hint="eastAsia"/>
          <w:szCs w:val="21"/>
        </w:rPr>
        <w:t>不够</w:t>
      </w:r>
    </w:p>
    <w:p w:rsidR="00436B31" w:rsidRDefault="00436B31" w:rsidP="00C50767">
      <w:pPr>
        <w:ind w:leftChars="200" w:left="420"/>
        <w:rPr>
          <w:rFonts w:ascii="宋体" w:eastAsia="宋体" w:hAnsi="宋体"/>
          <w:szCs w:val="21"/>
        </w:rPr>
      </w:pPr>
      <w:r>
        <w:rPr>
          <w:rFonts w:ascii="宋体" w:eastAsia="宋体" w:hAnsi="宋体" w:hint="eastAsia"/>
          <w:szCs w:val="21"/>
        </w:rPr>
        <w:t xml:space="preserve">   立项通过的专业团队、正在建设的专业团队、应用过程中的专业团队之间没有形成良好的沟通交流，只是院系内部的沟通交流远远不够，院系之间的</w:t>
      </w:r>
      <w:proofErr w:type="gramStart"/>
      <w:r>
        <w:rPr>
          <w:rFonts w:ascii="宋体" w:eastAsia="宋体" w:hAnsi="宋体" w:hint="eastAsia"/>
          <w:szCs w:val="21"/>
        </w:rPr>
        <w:t>自由学习</w:t>
      </w:r>
      <w:proofErr w:type="gramEnd"/>
      <w:r>
        <w:rPr>
          <w:rFonts w:ascii="宋体" w:eastAsia="宋体" w:hAnsi="宋体" w:hint="eastAsia"/>
          <w:szCs w:val="21"/>
        </w:rPr>
        <w:t>和讨论将会集思广益和共同进步。</w:t>
      </w:r>
    </w:p>
    <w:p w:rsidR="00F54A0A" w:rsidRDefault="00F54A0A" w:rsidP="00C50767">
      <w:pPr>
        <w:ind w:leftChars="200" w:left="420"/>
        <w:rPr>
          <w:rFonts w:ascii="宋体" w:eastAsia="宋体" w:hAnsi="宋体"/>
          <w:szCs w:val="21"/>
        </w:rPr>
      </w:pPr>
    </w:p>
    <w:p w:rsidR="001D0DB6" w:rsidRPr="00E7697C" w:rsidRDefault="001D0DB6" w:rsidP="00E7697C">
      <w:pPr>
        <w:pStyle w:val="a9"/>
        <w:numPr>
          <w:ilvl w:val="0"/>
          <w:numId w:val="1"/>
        </w:numPr>
        <w:ind w:firstLineChars="0"/>
        <w:rPr>
          <w:rFonts w:ascii="宋体" w:eastAsia="宋体" w:hAnsi="宋体"/>
          <w:szCs w:val="21"/>
        </w:rPr>
      </w:pPr>
      <w:r w:rsidRPr="00E7697C">
        <w:rPr>
          <w:rFonts w:ascii="宋体" w:eastAsia="宋体" w:hAnsi="宋体" w:hint="eastAsia"/>
          <w:szCs w:val="21"/>
        </w:rPr>
        <w:t>广开在线开放课程教学团队的实践探索方向</w:t>
      </w:r>
    </w:p>
    <w:p w:rsidR="00776602" w:rsidRPr="000770EA" w:rsidRDefault="000770EA" w:rsidP="000770EA">
      <w:pPr>
        <w:pStyle w:val="a9"/>
        <w:numPr>
          <w:ilvl w:val="0"/>
          <w:numId w:val="4"/>
        </w:numPr>
        <w:ind w:firstLineChars="0"/>
        <w:rPr>
          <w:rFonts w:ascii="宋体" w:eastAsia="宋体" w:hAnsi="宋体"/>
          <w:szCs w:val="21"/>
        </w:rPr>
      </w:pPr>
      <w:r w:rsidRPr="000770EA">
        <w:rPr>
          <w:rFonts w:ascii="宋体" w:eastAsia="宋体" w:hAnsi="宋体" w:hint="eastAsia"/>
          <w:szCs w:val="21"/>
        </w:rPr>
        <w:t>完善团队制度</w:t>
      </w:r>
    </w:p>
    <w:p w:rsidR="005C0DC6" w:rsidRDefault="00584CD3" w:rsidP="005C0DC6">
      <w:pPr>
        <w:pStyle w:val="a9"/>
        <w:ind w:left="870" w:firstLineChars="0" w:firstLine="0"/>
        <w:rPr>
          <w:rFonts w:ascii="宋体" w:eastAsia="宋体" w:hAnsi="宋体"/>
          <w:szCs w:val="21"/>
        </w:rPr>
      </w:pPr>
      <w:r>
        <w:rPr>
          <w:rFonts w:ascii="宋体" w:eastAsia="宋体" w:hAnsi="宋体" w:hint="eastAsia"/>
          <w:szCs w:val="21"/>
        </w:rPr>
        <w:t>制定高效的团队配套措施，是保证团队运行的前提。</w:t>
      </w:r>
      <w:r w:rsidR="000770EA">
        <w:rPr>
          <w:rFonts w:ascii="宋体" w:eastAsia="宋体" w:hAnsi="宋体" w:hint="eastAsia"/>
          <w:szCs w:val="21"/>
        </w:rPr>
        <w:t>在线开放课程教学团队的制</w:t>
      </w:r>
    </w:p>
    <w:p w:rsidR="000770EA" w:rsidRPr="005C0DC6" w:rsidRDefault="000770EA" w:rsidP="005C0DC6">
      <w:pPr>
        <w:ind w:leftChars="200" w:left="420"/>
        <w:rPr>
          <w:rFonts w:ascii="宋体" w:eastAsia="宋体" w:hAnsi="宋体"/>
          <w:szCs w:val="21"/>
        </w:rPr>
      </w:pPr>
      <w:r w:rsidRPr="005C0DC6">
        <w:rPr>
          <w:rFonts w:ascii="宋体" w:eastAsia="宋体" w:hAnsi="宋体" w:hint="eastAsia"/>
          <w:szCs w:val="21"/>
        </w:rPr>
        <w:t>度建设、发展目标、资源建设、项目推动、经费使用</w:t>
      </w:r>
      <w:r w:rsidR="00405E30" w:rsidRPr="005C0DC6">
        <w:rPr>
          <w:rFonts w:ascii="宋体" w:eastAsia="宋体" w:hAnsi="宋体" w:hint="eastAsia"/>
          <w:szCs w:val="21"/>
        </w:rPr>
        <w:t>评价激励</w:t>
      </w:r>
      <w:r w:rsidRPr="005C0DC6">
        <w:rPr>
          <w:rFonts w:ascii="宋体" w:eastAsia="宋体" w:hAnsi="宋体" w:hint="eastAsia"/>
          <w:szCs w:val="21"/>
        </w:rPr>
        <w:t>等都需要</w:t>
      </w:r>
      <w:r w:rsidR="004E58BA" w:rsidRPr="005C0DC6">
        <w:rPr>
          <w:rFonts w:ascii="宋体" w:eastAsia="宋体" w:hAnsi="宋体" w:hint="eastAsia"/>
          <w:szCs w:val="21"/>
        </w:rPr>
        <w:t>完善的相关制度、规定来执行，只有建立起完善的机制制度，才能确保在线开放课程教学团队的工作有序进行、有序发展，才能更好的落实教学改革的目标，确保在线开放课程的良性健康发展。</w:t>
      </w:r>
      <w:r w:rsidR="00C133E6">
        <w:rPr>
          <w:rFonts w:ascii="宋体" w:eastAsia="宋体" w:hAnsi="宋体" w:hint="eastAsia"/>
          <w:szCs w:val="21"/>
        </w:rPr>
        <w:t>例如在评级奖励方面，对精品课程申报成功的团队给予一定的报酬奖励，对课程验收时评分较高的团队也给予一定的物资和精神奖励，甚至可以考虑纳入年终考核等相关评选，这样会大大提高课程建设团队的积极性、参与性和鼓励作用。</w:t>
      </w:r>
    </w:p>
    <w:p w:rsidR="008B3AAA" w:rsidRPr="009A638F" w:rsidRDefault="009A638F" w:rsidP="009A638F">
      <w:pPr>
        <w:pStyle w:val="a9"/>
        <w:numPr>
          <w:ilvl w:val="0"/>
          <w:numId w:val="4"/>
        </w:numPr>
        <w:ind w:firstLineChars="0"/>
        <w:rPr>
          <w:rFonts w:ascii="宋体" w:eastAsia="宋体" w:hAnsi="宋体"/>
          <w:szCs w:val="21"/>
        </w:rPr>
      </w:pPr>
      <w:r w:rsidRPr="009A638F">
        <w:rPr>
          <w:rFonts w:ascii="宋体" w:eastAsia="宋体" w:hAnsi="宋体" w:hint="eastAsia"/>
          <w:szCs w:val="21"/>
        </w:rPr>
        <w:t>加强团队学习</w:t>
      </w:r>
      <w:r>
        <w:rPr>
          <w:rFonts w:ascii="宋体" w:eastAsia="宋体" w:hAnsi="宋体" w:hint="eastAsia"/>
          <w:szCs w:val="21"/>
        </w:rPr>
        <w:t>、创新</w:t>
      </w:r>
    </w:p>
    <w:p w:rsidR="00E54EE6" w:rsidRDefault="009A638F" w:rsidP="009A638F">
      <w:pPr>
        <w:pStyle w:val="a9"/>
        <w:ind w:left="870" w:firstLineChars="0" w:firstLine="0"/>
        <w:rPr>
          <w:rFonts w:ascii="宋体" w:eastAsia="宋体" w:hAnsi="宋体"/>
          <w:szCs w:val="21"/>
        </w:rPr>
      </w:pPr>
      <w:r>
        <w:rPr>
          <w:rFonts w:ascii="宋体" w:eastAsia="宋体" w:hAnsi="宋体"/>
          <w:szCs w:val="21"/>
        </w:rPr>
        <w:t>课程教学团队在教学设计</w:t>
      </w:r>
      <w:r>
        <w:rPr>
          <w:rFonts w:ascii="宋体" w:eastAsia="宋体" w:hAnsi="宋体" w:hint="eastAsia"/>
          <w:szCs w:val="21"/>
        </w:rPr>
        <w:t>、</w:t>
      </w:r>
      <w:r>
        <w:rPr>
          <w:rFonts w:ascii="宋体" w:eastAsia="宋体" w:hAnsi="宋体"/>
          <w:szCs w:val="21"/>
        </w:rPr>
        <w:t>课程实施等方面需要不断借鉴</w:t>
      </w:r>
      <w:r>
        <w:rPr>
          <w:rFonts w:ascii="宋体" w:eastAsia="宋体" w:hAnsi="宋体" w:hint="eastAsia"/>
          <w:szCs w:val="21"/>
        </w:rPr>
        <w:t>、</w:t>
      </w:r>
      <w:r>
        <w:rPr>
          <w:rFonts w:ascii="宋体" w:eastAsia="宋体" w:hAnsi="宋体"/>
          <w:szCs w:val="21"/>
        </w:rPr>
        <w:t>吸取优质课程的经验</w:t>
      </w:r>
      <w:r>
        <w:rPr>
          <w:rFonts w:ascii="宋体" w:eastAsia="宋体" w:hAnsi="宋体" w:hint="eastAsia"/>
          <w:szCs w:val="21"/>
        </w:rPr>
        <w:t>，</w:t>
      </w:r>
    </w:p>
    <w:p w:rsidR="009A638F" w:rsidRPr="00E54EE6" w:rsidRDefault="009A638F" w:rsidP="00E54EE6">
      <w:pPr>
        <w:ind w:leftChars="200" w:left="420"/>
        <w:rPr>
          <w:rFonts w:ascii="宋体" w:eastAsia="宋体" w:hAnsi="宋体"/>
          <w:szCs w:val="21"/>
        </w:rPr>
      </w:pPr>
      <w:r w:rsidRPr="00E54EE6">
        <w:rPr>
          <w:rFonts w:ascii="宋体" w:eastAsia="宋体" w:hAnsi="宋体"/>
          <w:szCs w:val="21"/>
        </w:rPr>
        <w:t>需要集团队的力量</w:t>
      </w:r>
      <w:r w:rsidRPr="00E54EE6">
        <w:rPr>
          <w:rFonts w:ascii="宋体" w:eastAsia="宋体" w:hAnsi="宋体" w:hint="eastAsia"/>
          <w:szCs w:val="21"/>
        </w:rPr>
        <w:t>，</w:t>
      </w:r>
      <w:r w:rsidRPr="00E54EE6">
        <w:rPr>
          <w:rFonts w:ascii="宋体" w:eastAsia="宋体" w:hAnsi="宋体"/>
          <w:szCs w:val="21"/>
        </w:rPr>
        <w:t>发挥互联网</w:t>
      </w:r>
      <w:r w:rsidRPr="003E5C9B">
        <w:rPr>
          <w:rFonts w:ascii="宋体" w:eastAsia="宋体" w:hAnsi="宋体" w:hint="eastAsia"/>
          <w:szCs w:val="21"/>
        </w:rPr>
        <w:t>+</w:t>
      </w:r>
      <w:r w:rsidRPr="003E5C9B">
        <w:rPr>
          <w:rFonts w:ascii="宋体" w:eastAsia="宋体" w:hAnsi="宋体"/>
          <w:szCs w:val="21"/>
        </w:rPr>
        <w:t>的优势</w:t>
      </w:r>
      <w:r w:rsidRPr="003E5C9B">
        <w:rPr>
          <w:rFonts w:ascii="宋体" w:eastAsia="宋体" w:hAnsi="宋体" w:hint="eastAsia"/>
          <w:szCs w:val="21"/>
        </w:rPr>
        <w:t>，</w:t>
      </w:r>
      <w:r w:rsidR="00F9705E" w:rsidRPr="003E5C9B">
        <w:rPr>
          <w:rFonts w:ascii="宋体" w:eastAsia="宋体" w:hAnsi="宋体" w:hint="eastAsia"/>
          <w:szCs w:val="21"/>
        </w:rPr>
        <w:t>挖掘、整理出适合本校专业特色、发展定位的经典在线开放课程案例（例如</w:t>
      </w:r>
      <w:r w:rsidR="004C11E5">
        <w:rPr>
          <w:rFonts w:ascii="宋体" w:eastAsia="宋体" w:hAnsi="宋体" w:hint="eastAsia"/>
          <w:szCs w:val="21"/>
        </w:rPr>
        <w:t>广开</w:t>
      </w:r>
      <w:r w:rsidR="008504FE">
        <w:rPr>
          <w:rFonts w:ascii="宋体" w:eastAsia="宋体" w:hAnsi="宋体" w:hint="eastAsia"/>
          <w:szCs w:val="21"/>
        </w:rPr>
        <w:t>优秀</w:t>
      </w:r>
      <w:r w:rsidR="004C11E5">
        <w:rPr>
          <w:rFonts w:ascii="宋体" w:eastAsia="宋体" w:hAnsi="宋体" w:hint="eastAsia"/>
          <w:szCs w:val="21"/>
        </w:rPr>
        <w:t>课程</w:t>
      </w:r>
      <w:r w:rsidR="003E5C9B" w:rsidRPr="003E5C9B">
        <w:rPr>
          <w:rFonts w:ascii="宋体" w:eastAsia="宋体" w:hAnsi="宋体" w:hint="eastAsia"/>
          <w:szCs w:val="21"/>
        </w:rPr>
        <w:t>《税务会计</w:t>
      </w:r>
      <w:r w:rsidR="00F9705E" w:rsidRPr="003E5C9B">
        <w:rPr>
          <w:rFonts w:ascii="宋体" w:eastAsia="宋体" w:hAnsi="宋体" w:hint="eastAsia"/>
          <w:szCs w:val="21"/>
        </w:rPr>
        <w:t>》</w:t>
      </w:r>
      <w:r w:rsidR="003E5C9B" w:rsidRPr="003E5C9B">
        <w:rPr>
          <w:rFonts w:ascii="宋体" w:eastAsia="宋体" w:hAnsi="宋体" w:hint="eastAsia"/>
          <w:szCs w:val="21"/>
        </w:rPr>
        <w:t>《电算化会计》</w:t>
      </w:r>
      <w:r w:rsidR="00F9705E" w:rsidRPr="003E5C9B">
        <w:rPr>
          <w:rFonts w:ascii="宋体" w:eastAsia="宋体" w:hAnsi="宋体" w:hint="eastAsia"/>
          <w:szCs w:val="21"/>
        </w:rPr>
        <w:t>）</w:t>
      </w:r>
      <w:r w:rsidR="009D0482" w:rsidRPr="003E5C9B">
        <w:rPr>
          <w:rFonts w:ascii="宋体" w:eastAsia="宋体" w:hAnsi="宋体" w:hint="eastAsia"/>
          <w:szCs w:val="21"/>
        </w:rPr>
        <w:t>，</w:t>
      </w:r>
      <w:r w:rsidRPr="00E54EE6">
        <w:rPr>
          <w:rFonts w:ascii="宋体" w:eastAsia="宋体" w:hAnsi="宋体"/>
          <w:szCs w:val="21"/>
        </w:rPr>
        <w:t>不断创新</w:t>
      </w:r>
      <w:r w:rsidRPr="00E54EE6">
        <w:rPr>
          <w:rFonts w:ascii="宋体" w:eastAsia="宋体" w:hAnsi="宋体" w:hint="eastAsia"/>
          <w:szCs w:val="21"/>
        </w:rPr>
        <w:t>、</w:t>
      </w:r>
      <w:r w:rsidRPr="00E54EE6">
        <w:rPr>
          <w:rFonts w:ascii="宋体" w:eastAsia="宋体" w:hAnsi="宋体"/>
          <w:szCs w:val="21"/>
        </w:rPr>
        <w:t>探索新的网络资源</w:t>
      </w:r>
      <w:r w:rsidRPr="00E54EE6">
        <w:rPr>
          <w:rFonts w:ascii="宋体" w:eastAsia="宋体" w:hAnsi="宋体" w:hint="eastAsia"/>
          <w:szCs w:val="21"/>
        </w:rPr>
        <w:t>、</w:t>
      </w:r>
      <w:r w:rsidRPr="00E54EE6">
        <w:rPr>
          <w:rFonts w:ascii="宋体" w:eastAsia="宋体" w:hAnsi="宋体"/>
          <w:szCs w:val="21"/>
        </w:rPr>
        <w:t>新的教学手段</w:t>
      </w:r>
      <w:r w:rsidRPr="00E54EE6">
        <w:rPr>
          <w:rFonts w:ascii="宋体" w:eastAsia="宋体" w:hAnsi="宋体" w:hint="eastAsia"/>
          <w:szCs w:val="21"/>
        </w:rPr>
        <w:t>，</w:t>
      </w:r>
      <w:r w:rsidR="00C07B8E">
        <w:rPr>
          <w:rFonts w:ascii="宋体" w:eastAsia="宋体" w:hAnsi="宋体" w:hint="eastAsia"/>
          <w:szCs w:val="21"/>
        </w:rPr>
        <w:t>移动教学、智慧教学等混合式教学模式的应用，</w:t>
      </w:r>
      <w:r w:rsidRPr="00E54EE6">
        <w:rPr>
          <w:rFonts w:ascii="宋体" w:eastAsia="宋体" w:hAnsi="宋体"/>
          <w:szCs w:val="21"/>
        </w:rPr>
        <w:t>以点带面</w:t>
      </w:r>
      <w:r w:rsidRPr="00E54EE6">
        <w:rPr>
          <w:rFonts w:ascii="宋体" w:eastAsia="宋体" w:hAnsi="宋体" w:hint="eastAsia"/>
          <w:szCs w:val="21"/>
        </w:rPr>
        <w:t>、</w:t>
      </w:r>
      <w:r w:rsidRPr="00E54EE6">
        <w:rPr>
          <w:rFonts w:ascii="宋体" w:eastAsia="宋体" w:hAnsi="宋体"/>
          <w:szCs w:val="21"/>
        </w:rPr>
        <w:t>以面带全的方式循序推进在线开放课程教学质量的提升</w:t>
      </w:r>
      <w:r w:rsidRPr="00E54EE6">
        <w:rPr>
          <w:rFonts w:ascii="宋体" w:eastAsia="宋体" w:hAnsi="宋体" w:hint="eastAsia"/>
          <w:szCs w:val="21"/>
        </w:rPr>
        <w:t>，</w:t>
      </w:r>
      <w:r w:rsidRPr="00E54EE6">
        <w:rPr>
          <w:rFonts w:ascii="宋体" w:eastAsia="宋体" w:hAnsi="宋体"/>
          <w:szCs w:val="21"/>
        </w:rPr>
        <w:t>对课程责任教师</w:t>
      </w:r>
      <w:r w:rsidRPr="00E54EE6">
        <w:rPr>
          <w:rFonts w:ascii="宋体" w:eastAsia="宋体" w:hAnsi="宋体" w:hint="eastAsia"/>
          <w:szCs w:val="21"/>
        </w:rPr>
        <w:t>、</w:t>
      </w:r>
      <w:r w:rsidRPr="00E54EE6">
        <w:rPr>
          <w:rFonts w:ascii="宋体" w:eastAsia="宋体" w:hAnsi="宋体"/>
          <w:szCs w:val="21"/>
        </w:rPr>
        <w:t>技术人员进行交叉</w:t>
      </w:r>
      <w:r w:rsidRPr="00E54EE6">
        <w:rPr>
          <w:rFonts w:ascii="宋体" w:eastAsia="宋体" w:hAnsi="宋体" w:hint="eastAsia"/>
          <w:szCs w:val="21"/>
        </w:rPr>
        <w:t>成果、推广经验的沟通，让学习者提出自己的学习需求，开展系列交流创新教学环境，让教师、学生合理运用自身优势开展个性化、灵活式的在线开放课程。</w:t>
      </w:r>
    </w:p>
    <w:p w:rsidR="00C152FB" w:rsidRPr="009D0482" w:rsidRDefault="009D0482" w:rsidP="009D0482">
      <w:pPr>
        <w:pStyle w:val="a9"/>
        <w:numPr>
          <w:ilvl w:val="0"/>
          <w:numId w:val="4"/>
        </w:numPr>
        <w:ind w:firstLineChars="0"/>
        <w:rPr>
          <w:rFonts w:ascii="宋体" w:eastAsia="宋体" w:hAnsi="宋体"/>
          <w:szCs w:val="21"/>
        </w:rPr>
      </w:pPr>
      <w:r w:rsidRPr="009D0482">
        <w:rPr>
          <w:rFonts w:ascii="宋体" w:eastAsia="宋体" w:hAnsi="宋体" w:hint="eastAsia"/>
          <w:szCs w:val="21"/>
        </w:rPr>
        <w:t>汇聚</w:t>
      </w:r>
      <w:r w:rsidR="000D22CB">
        <w:rPr>
          <w:rFonts w:ascii="宋体" w:eastAsia="宋体" w:hAnsi="宋体" w:hint="eastAsia"/>
          <w:szCs w:val="21"/>
        </w:rPr>
        <w:t>团队</w:t>
      </w:r>
      <w:r w:rsidRPr="009D0482">
        <w:rPr>
          <w:rFonts w:ascii="宋体" w:eastAsia="宋体" w:hAnsi="宋体" w:hint="eastAsia"/>
          <w:szCs w:val="21"/>
        </w:rPr>
        <w:t>教学成果</w:t>
      </w:r>
    </w:p>
    <w:p w:rsidR="0098521C" w:rsidRDefault="009D0482" w:rsidP="009D0482">
      <w:pPr>
        <w:pStyle w:val="a9"/>
        <w:ind w:left="870" w:firstLineChars="0" w:firstLine="0"/>
        <w:rPr>
          <w:rFonts w:ascii="宋体" w:eastAsia="宋体" w:hAnsi="宋体"/>
          <w:szCs w:val="21"/>
        </w:rPr>
      </w:pPr>
      <w:r>
        <w:rPr>
          <w:rFonts w:ascii="宋体" w:eastAsia="宋体" w:hAnsi="宋体" w:hint="eastAsia"/>
          <w:szCs w:val="21"/>
        </w:rPr>
        <w:t>在团队不断学习、创新的同时，教程成果的参赛竞赛、学术活动同样不可忽略，</w:t>
      </w:r>
    </w:p>
    <w:p w:rsidR="009D0482" w:rsidRDefault="009D0482" w:rsidP="0098521C">
      <w:pPr>
        <w:ind w:leftChars="200" w:left="420"/>
        <w:rPr>
          <w:rFonts w:ascii="宋体" w:eastAsia="宋体" w:hAnsi="宋体"/>
          <w:szCs w:val="21"/>
        </w:rPr>
      </w:pPr>
      <w:r w:rsidRPr="0098521C">
        <w:rPr>
          <w:rFonts w:ascii="宋体" w:eastAsia="宋体" w:hAnsi="宋体" w:hint="eastAsia"/>
          <w:szCs w:val="21"/>
        </w:rPr>
        <w:t>逐步形成阶段性教学成果，包括视音频资源、论文、课件等，利用优秀成果</w:t>
      </w:r>
      <w:r w:rsidR="006428DB" w:rsidRPr="0098521C">
        <w:rPr>
          <w:rFonts w:ascii="宋体" w:eastAsia="宋体" w:hAnsi="宋体" w:hint="eastAsia"/>
          <w:szCs w:val="21"/>
        </w:rPr>
        <w:t>定期</w:t>
      </w:r>
      <w:r w:rsidR="00E96171" w:rsidRPr="0098521C">
        <w:rPr>
          <w:rFonts w:ascii="宋体" w:eastAsia="宋体" w:hAnsi="宋体" w:hint="eastAsia"/>
          <w:szCs w:val="21"/>
        </w:rPr>
        <w:t>举办专题分享会或讲座，邀请团队核心成员、有经验的教师</w:t>
      </w:r>
      <w:r w:rsidR="00A54D55" w:rsidRPr="0098521C">
        <w:rPr>
          <w:rFonts w:ascii="宋体" w:eastAsia="宋体" w:hAnsi="宋体" w:hint="eastAsia"/>
          <w:szCs w:val="21"/>
        </w:rPr>
        <w:t>以及相关技术人员</w:t>
      </w:r>
      <w:r w:rsidR="00E96171" w:rsidRPr="0098521C">
        <w:rPr>
          <w:rFonts w:ascii="宋体" w:eastAsia="宋体" w:hAnsi="宋体" w:hint="eastAsia"/>
          <w:szCs w:val="21"/>
        </w:rPr>
        <w:t>分享案例，</w:t>
      </w:r>
      <w:r w:rsidR="00A54D55" w:rsidRPr="0098521C">
        <w:rPr>
          <w:rFonts w:ascii="宋体" w:eastAsia="宋体" w:hAnsi="宋体" w:hint="eastAsia"/>
          <w:szCs w:val="21"/>
        </w:rPr>
        <w:t>例如教案设计、成果启发、</w:t>
      </w:r>
      <w:r w:rsidR="007A11DB" w:rsidRPr="0098521C">
        <w:rPr>
          <w:rFonts w:ascii="宋体" w:eastAsia="宋体" w:hAnsi="宋体" w:hint="eastAsia"/>
          <w:szCs w:val="21"/>
        </w:rPr>
        <w:t>平台遇到的</w:t>
      </w:r>
      <w:r w:rsidR="00A54D55" w:rsidRPr="0098521C">
        <w:rPr>
          <w:rFonts w:ascii="宋体" w:eastAsia="宋体" w:hAnsi="宋体" w:hint="eastAsia"/>
          <w:szCs w:val="21"/>
        </w:rPr>
        <w:t>技术</w:t>
      </w:r>
      <w:r w:rsidR="007A11DB" w:rsidRPr="0098521C">
        <w:rPr>
          <w:rFonts w:ascii="宋体" w:eastAsia="宋体" w:hAnsi="宋体" w:hint="eastAsia"/>
          <w:szCs w:val="21"/>
        </w:rPr>
        <w:t>问题</w:t>
      </w:r>
      <w:r w:rsidR="00A54D55" w:rsidRPr="0098521C">
        <w:rPr>
          <w:rFonts w:ascii="宋体" w:eastAsia="宋体" w:hAnsi="宋体" w:hint="eastAsia"/>
          <w:szCs w:val="21"/>
        </w:rPr>
        <w:t>交流等，</w:t>
      </w:r>
      <w:r w:rsidR="00E96171" w:rsidRPr="0098521C">
        <w:rPr>
          <w:rFonts w:ascii="宋体" w:eastAsia="宋体" w:hAnsi="宋体" w:hint="eastAsia"/>
          <w:szCs w:val="21"/>
        </w:rPr>
        <w:t>让参加的教师可以受到一些启发，达到示范性效果</w:t>
      </w:r>
      <w:r w:rsidR="00EC5476">
        <w:rPr>
          <w:rFonts w:ascii="宋体" w:eastAsia="宋体" w:hAnsi="宋体" w:hint="eastAsia"/>
          <w:szCs w:val="21"/>
        </w:rPr>
        <w:t>，让更多年轻教师积极申报精品课程，也让更多的精品教学资源在网络上让更多的学生看到，增加教学影响力。</w:t>
      </w:r>
      <w:r w:rsidR="007F6737">
        <w:rPr>
          <w:rFonts w:ascii="宋体" w:eastAsia="宋体" w:hAnsi="宋体" w:hint="eastAsia"/>
          <w:szCs w:val="21"/>
        </w:rPr>
        <w:t>[2]</w:t>
      </w:r>
    </w:p>
    <w:p w:rsidR="00CF34CF" w:rsidRPr="004D60DA" w:rsidRDefault="004D60DA" w:rsidP="004D60DA">
      <w:pPr>
        <w:pStyle w:val="a9"/>
        <w:numPr>
          <w:ilvl w:val="0"/>
          <w:numId w:val="4"/>
        </w:numPr>
        <w:ind w:firstLineChars="0"/>
        <w:rPr>
          <w:rFonts w:ascii="宋体" w:eastAsia="宋体" w:hAnsi="宋体"/>
          <w:szCs w:val="21"/>
        </w:rPr>
      </w:pPr>
      <w:r w:rsidRPr="004D60DA">
        <w:rPr>
          <w:rFonts w:ascii="宋体" w:eastAsia="宋体" w:hAnsi="宋体" w:hint="eastAsia"/>
          <w:szCs w:val="21"/>
        </w:rPr>
        <w:t>明确</w:t>
      </w:r>
      <w:r w:rsidR="00B8176F">
        <w:rPr>
          <w:rFonts w:ascii="宋体" w:eastAsia="宋体" w:hAnsi="宋体" w:hint="eastAsia"/>
          <w:szCs w:val="21"/>
        </w:rPr>
        <w:t>团队</w:t>
      </w:r>
      <w:r w:rsidRPr="004D60DA">
        <w:rPr>
          <w:rFonts w:ascii="宋体" w:eastAsia="宋体" w:hAnsi="宋体" w:hint="eastAsia"/>
          <w:szCs w:val="21"/>
        </w:rPr>
        <w:t>成员职责</w:t>
      </w:r>
    </w:p>
    <w:p w:rsidR="004458D4" w:rsidRDefault="004D60DA" w:rsidP="004D60DA">
      <w:pPr>
        <w:pStyle w:val="a9"/>
        <w:ind w:left="870" w:firstLineChars="0" w:firstLine="0"/>
        <w:rPr>
          <w:rFonts w:ascii="宋体" w:eastAsia="宋体" w:hAnsi="宋体"/>
          <w:szCs w:val="21"/>
        </w:rPr>
      </w:pPr>
      <w:r>
        <w:rPr>
          <w:rFonts w:ascii="宋体" w:eastAsia="宋体" w:hAnsi="宋体" w:hint="eastAsia"/>
          <w:szCs w:val="21"/>
        </w:rPr>
        <w:t>广开在线开放课程教学团队普遍存在成员职责不清、任务模糊的情况，责任教师</w:t>
      </w:r>
    </w:p>
    <w:p w:rsidR="004D60DA" w:rsidRDefault="004D60DA" w:rsidP="004458D4">
      <w:pPr>
        <w:ind w:leftChars="200" w:left="420"/>
        <w:rPr>
          <w:rFonts w:ascii="宋体" w:eastAsia="宋体" w:hAnsi="宋体"/>
          <w:szCs w:val="21"/>
        </w:rPr>
      </w:pPr>
      <w:r w:rsidRPr="004458D4">
        <w:rPr>
          <w:rFonts w:ascii="宋体" w:eastAsia="宋体" w:hAnsi="宋体" w:hint="eastAsia"/>
          <w:szCs w:val="21"/>
        </w:rPr>
        <w:t>承担了大量的课程建设工作，兼职教师以及自愿参与的教师并没有明确的分工，这样一来不能形成合力，也给责任教师带来了巨大的工作量，从而导致工作质量有所降低。制定详尽的团队分工责任规划表，让团队内部有明确的分工，互相取长补短，协同成员做好线上、线下的课程建设的相关工作，这对成员的参与感有很好的提升作用</w:t>
      </w:r>
      <w:r w:rsidR="001F0537" w:rsidRPr="004458D4">
        <w:rPr>
          <w:rFonts w:ascii="宋体" w:eastAsia="宋体" w:hAnsi="宋体" w:hint="eastAsia"/>
          <w:szCs w:val="21"/>
        </w:rPr>
        <w:t>，长期来看也很好的培养了团队成员的默契度。</w:t>
      </w:r>
      <w:r w:rsidR="007F6737">
        <w:rPr>
          <w:rFonts w:ascii="宋体" w:eastAsia="宋体" w:hAnsi="宋体" w:hint="eastAsia"/>
          <w:szCs w:val="21"/>
        </w:rPr>
        <w:t>[3</w:t>
      </w:r>
      <w:r w:rsidR="003869BB">
        <w:rPr>
          <w:rFonts w:ascii="宋体" w:eastAsia="宋体" w:hAnsi="宋体" w:hint="eastAsia"/>
          <w:szCs w:val="21"/>
        </w:rPr>
        <w:t>]</w:t>
      </w:r>
    </w:p>
    <w:p w:rsidR="0070161A" w:rsidRPr="0070161A" w:rsidRDefault="0070161A" w:rsidP="0070161A">
      <w:pPr>
        <w:pStyle w:val="a9"/>
        <w:numPr>
          <w:ilvl w:val="0"/>
          <w:numId w:val="4"/>
        </w:numPr>
        <w:ind w:firstLineChars="0"/>
        <w:rPr>
          <w:rFonts w:ascii="宋体" w:eastAsia="宋体" w:hAnsi="宋体"/>
          <w:szCs w:val="21"/>
        </w:rPr>
      </w:pPr>
      <w:r w:rsidRPr="0070161A">
        <w:rPr>
          <w:rFonts w:ascii="宋体" w:eastAsia="宋体" w:hAnsi="宋体" w:hint="eastAsia"/>
          <w:szCs w:val="21"/>
        </w:rPr>
        <w:t>重视新技术的应用</w:t>
      </w:r>
    </w:p>
    <w:p w:rsidR="006B3CB5" w:rsidRDefault="0070161A" w:rsidP="0070161A">
      <w:pPr>
        <w:pStyle w:val="a9"/>
        <w:ind w:left="870" w:firstLineChars="0" w:firstLine="0"/>
        <w:rPr>
          <w:rFonts w:ascii="宋体" w:eastAsia="宋体" w:hAnsi="宋体"/>
          <w:szCs w:val="21"/>
        </w:rPr>
      </w:pPr>
      <w:r>
        <w:rPr>
          <w:rFonts w:ascii="宋体" w:eastAsia="宋体" w:hAnsi="宋体" w:hint="eastAsia"/>
          <w:szCs w:val="21"/>
        </w:rPr>
        <w:t>纵观国外开放大学的开放教育，例如英国开放大学在教学的各个环节都非常重视</w:t>
      </w:r>
    </w:p>
    <w:p w:rsidR="0070161A" w:rsidRDefault="00201DD3" w:rsidP="006B3CB5">
      <w:pPr>
        <w:ind w:leftChars="200" w:left="420"/>
        <w:rPr>
          <w:rFonts w:ascii="宋体" w:eastAsia="宋体" w:hAnsi="宋体"/>
          <w:szCs w:val="21"/>
        </w:rPr>
      </w:pPr>
      <w:r>
        <w:rPr>
          <w:rFonts w:ascii="宋体" w:eastAsia="宋体" w:hAnsi="宋体" w:hint="eastAsia"/>
          <w:szCs w:val="21"/>
        </w:rPr>
        <w:lastRenderedPageBreak/>
        <w:t>新技术手段的应用，网页</w:t>
      </w:r>
      <w:r w:rsidR="0070161A" w:rsidRPr="006B3CB5">
        <w:rPr>
          <w:rFonts w:ascii="宋体" w:eastAsia="宋体" w:hAnsi="宋体" w:hint="eastAsia"/>
          <w:szCs w:val="21"/>
        </w:rPr>
        <w:t>工具、移动APP的开发等都是教师或是技术人员始终在建设、开发、不断更新的工具，都是为了提高团队效率、提升教学质量</w:t>
      </w:r>
      <w:r w:rsidR="00B505B2" w:rsidRPr="006B3CB5">
        <w:rPr>
          <w:rFonts w:ascii="宋体" w:eastAsia="宋体" w:hAnsi="宋体" w:hint="eastAsia"/>
          <w:szCs w:val="21"/>
        </w:rPr>
        <w:t>。我们在新技术的应用与开发上今后应该更加重视，让更多的大数据分析，更好的教学软件支持服务我们的教学和技术，从而更好应对不断变化的信息时代。</w:t>
      </w:r>
    </w:p>
    <w:p w:rsidR="001D38E1" w:rsidRPr="006B3CB5" w:rsidRDefault="001D38E1" w:rsidP="006B3CB5">
      <w:pPr>
        <w:ind w:leftChars="200" w:left="420"/>
        <w:rPr>
          <w:rFonts w:ascii="宋体" w:eastAsia="宋体" w:hAnsi="宋体"/>
          <w:szCs w:val="21"/>
        </w:rPr>
      </w:pPr>
    </w:p>
    <w:p w:rsidR="00EC36AF" w:rsidRPr="00EC36AF" w:rsidRDefault="00EC36AF" w:rsidP="00EC36AF">
      <w:pPr>
        <w:pStyle w:val="a9"/>
        <w:numPr>
          <w:ilvl w:val="0"/>
          <w:numId w:val="1"/>
        </w:numPr>
        <w:ind w:firstLineChars="0"/>
        <w:rPr>
          <w:rFonts w:ascii="宋体" w:eastAsia="宋体" w:hAnsi="宋体"/>
          <w:szCs w:val="21"/>
        </w:rPr>
      </w:pPr>
      <w:r w:rsidRPr="00EC36AF">
        <w:rPr>
          <w:rFonts w:ascii="宋体" w:eastAsia="宋体" w:hAnsi="宋体" w:hint="eastAsia"/>
          <w:szCs w:val="21"/>
        </w:rPr>
        <w:t>结语</w:t>
      </w:r>
    </w:p>
    <w:p w:rsidR="00EC36AF" w:rsidRDefault="00B01336" w:rsidP="00EC36AF">
      <w:pPr>
        <w:pStyle w:val="a9"/>
        <w:ind w:left="840" w:firstLineChars="0" w:firstLine="0"/>
        <w:rPr>
          <w:rFonts w:ascii="宋体" w:eastAsia="宋体" w:hAnsi="宋体"/>
          <w:szCs w:val="21"/>
        </w:rPr>
      </w:pPr>
      <w:r w:rsidRPr="00EC36AF">
        <w:rPr>
          <w:rFonts w:ascii="宋体" w:eastAsia="宋体" w:hAnsi="宋体" w:hint="eastAsia"/>
          <w:szCs w:val="21"/>
        </w:rPr>
        <w:t>在线开放课程教学团队建设</w:t>
      </w:r>
      <w:r w:rsidR="00AB153E" w:rsidRPr="00EC36AF">
        <w:rPr>
          <w:rFonts w:ascii="宋体" w:eastAsia="宋体" w:hAnsi="宋体" w:hint="eastAsia"/>
          <w:szCs w:val="21"/>
        </w:rPr>
        <w:t>在我国同时存在</w:t>
      </w:r>
      <w:r w:rsidRPr="00EC36AF">
        <w:rPr>
          <w:rFonts w:ascii="宋体" w:eastAsia="宋体" w:hAnsi="宋体" w:hint="eastAsia"/>
          <w:szCs w:val="21"/>
        </w:rPr>
        <w:t>一些挑战，例如并没有一些整体性或是</w:t>
      </w:r>
    </w:p>
    <w:p w:rsidR="00430A95" w:rsidRPr="00EC36AF" w:rsidRDefault="00B01336" w:rsidP="00EC36AF">
      <w:pPr>
        <w:ind w:leftChars="200" w:left="420"/>
        <w:rPr>
          <w:rFonts w:ascii="宋体" w:eastAsia="宋体" w:hAnsi="宋体"/>
          <w:szCs w:val="21"/>
        </w:rPr>
      </w:pPr>
      <w:r w:rsidRPr="00EC36AF">
        <w:rPr>
          <w:rFonts w:ascii="宋体" w:eastAsia="宋体" w:hAnsi="宋体" w:hint="eastAsia"/>
          <w:szCs w:val="21"/>
        </w:rPr>
        <w:t>全面性的关于课程教学团队的研究或著作，这些理论式的</w:t>
      </w:r>
      <w:r w:rsidR="00430A95" w:rsidRPr="00EC36AF">
        <w:rPr>
          <w:rFonts w:ascii="宋体" w:eastAsia="宋体" w:hAnsi="宋体" w:hint="eastAsia"/>
          <w:szCs w:val="21"/>
        </w:rPr>
        <w:t>文献都还不是很多，所以我国整体上的课程教学团队建设的整体任务目标、发展规划以及全国团队的优秀案例</w:t>
      </w:r>
      <w:r w:rsidR="00BB779B">
        <w:rPr>
          <w:rFonts w:ascii="宋体" w:eastAsia="宋体" w:hAnsi="宋体" w:hint="eastAsia"/>
          <w:szCs w:val="21"/>
        </w:rPr>
        <w:t>也没有更多的可以参考</w:t>
      </w:r>
      <w:r w:rsidR="00430A95" w:rsidRPr="00EC36AF">
        <w:rPr>
          <w:rFonts w:ascii="宋体" w:eastAsia="宋体" w:hAnsi="宋体" w:hint="eastAsia"/>
          <w:szCs w:val="21"/>
        </w:rPr>
        <w:t>；再加上课程教学团队的构建等都要考虑相应的支出，例如广开在团队构成这一块的人员配备有</w:t>
      </w:r>
      <w:r w:rsidR="007D0B68">
        <w:rPr>
          <w:rFonts w:ascii="宋体" w:eastAsia="宋体" w:hAnsi="宋体" w:hint="eastAsia"/>
          <w:szCs w:val="21"/>
        </w:rPr>
        <w:t>一</w:t>
      </w:r>
      <w:r w:rsidR="00430A95" w:rsidRPr="00EC36AF">
        <w:rPr>
          <w:rFonts w:ascii="宋体" w:eastAsia="宋体" w:hAnsi="宋体" w:hint="eastAsia"/>
          <w:szCs w:val="21"/>
        </w:rPr>
        <w:t>些是兼职教师或是公司技术人员，</w:t>
      </w:r>
      <w:r w:rsidR="007D0B68">
        <w:rPr>
          <w:rFonts w:ascii="宋体" w:eastAsia="宋体" w:hAnsi="宋体" w:hint="eastAsia"/>
          <w:szCs w:val="21"/>
        </w:rPr>
        <w:t>责任教师任务较重等，</w:t>
      </w:r>
      <w:r w:rsidR="00430A95" w:rsidRPr="00EC36AF">
        <w:rPr>
          <w:rFonts w:ascii="宋体" w:eastAsia="宋体" w:hAnsi="宋体" w:hint="eastAsia"/>
          <w:szCs w:val="21"/>
        </w:rPr>
        <w:t>这给团队建设的统一性带来了一些挑战。所以，如何提高和增加在线开放课程团队建设中既</w:t>
      </w:r>
      <w:proofErr w:type="gramStart"/>
      <w:r w:rsidR="00430A95" w:rsidRPr="00EC36AF">
        <w:rPr>
          <w:rFonts w:ascii="宋体" w:eastAsia="宋体" w:hAnsi="宋体" w:hint="eastAsia"/>
          <w:szCs w:val="21"/>
        </w:rPr>
        <w:t>懂教学</w:t>
      </w:r>
      <w:proofErr w:type="gramEnd"/>
      <w:r w:rsidR="00430A95" w:rsidRPr="00EC36AF">
        <w:rPr>
          <w:rFonts w:ascii="宋体" w:eastAsia="宋体" w:hAnsi="宋体" w:hint="eastAsia"/>
          <w:szCs w:val="21"/>
        </w:rPr>
        <w:t>又懂技术的复合型人才是广开面临的一个问题，</w:t>
      </w:r>
      <w:r w:rsidR="00E71A1B" w:rsidRPr="00EC36AF">
        <w:rPr>
          <w:rFonts w:ascii="宋体" w:eastAsia="宋体" w:hAnsi="宋体" w:hint="eastAsia"/>
          <w:szCs w:val="21"/>
        </w:rPr>
        <w:t>而不是</w:t>
      </w:r>
      <w:proofErr w:type="gramStart"/>
      <w:r w:rsidR="00E71A1B" w:rsidRPr="00EC36AF">
        <w:rPr>
          <w:rFonts w:ascii="宋体" w:eastAsia="宋体" w:hAnsi="宋体" w:hint="eastAsia"/>
          <w:szCs w:val="21"/>
        </w:rPr>
        <w:t>懂教学</w:t>
      </w:r>
      <w:proofErr w:type="gramEnd"/>
      <w:r w:rsidR="00E71A1B" w:rsidRPr="00EC36AF">
        <w:rPr>
          <w:rFonts w:ascii="宋体" w:eastAsia="宋体" w:hAnsi="宋体" w:hint="eastAsia"/>
          <w:szCs w:val="21"/>
        </w:rPr>
        <w:t>的教师在学校受限于技术，而懂技术的人员不能很好地服务于教学，</w:t>
      </w:r>
      <w:r w:rsidR="00430A95" w:rsidRPr="00EC36AF">
        <w:rPr>
          <w:rFonts w:ascii="宋体" w:eastAsia="宋体" w:hAnsi="宋体" w:hint="eastAsia"/>
          <w:szCs w:val="21"/>
        </w:rPr>
        <w:t>若能增加或是引进这部分的人员将会极大提升教学效率和师资成本。</w:t>
      </w:r>
    </w:p>
    <w:p w:rsidR="00BE57FB" w:rsidRDefault="00FE1B32" w:rsidP="00BE57FB">
      <w:pPr>
        <w:ind w:leftChars="200" w:left="420" w:firstLineChars="200" w:firstLine="420"/>
        <w:rPr>
          <w:rFonts w:ascii="宋体" w:eastAsia="宋体" w:hAnsi="宋体"/>
          <w:szCs w:val="21"/>
        </w:rPr>
      </w:pPr>
      <w:r>
        <w:rPr>
          <w:rFonts w:ascii="宋体" w:eastAsia="宋体" w:hAnsi="宋体" w:hint="eastAsia"/>
          <w:szCs w:val="21"/>
        </w:rPr>
        <w:t>总之，</w:t>
      </w:r>
      <w:r w:rsidR="00926748">
        <w:rPr>
          <w:rFonts w:ascii="宋体" w:eastAsia="宋体" w:hAnsi="宋体" w:hint="eastAsia"/>
          <w:szCs w:val="21"/>
        </w:rPr>
        <w:t>加强</w:t>
      </w:r>
      <w:r>
        <w:rPr>
          <w:rFonts w:ascii="宋体" w:eastAsia="宋体" w:hAnsi="宋体" w:hint="eastAsia"/>
          <w:szCs w:val="21"/>
        </w:rPr>
        <w:t>在线开放课程团队的建设优化有利于课程建设、队伍建设、教学质量的提高以及粤港澳大湾区在线开放课程联盟的优化，</w:t>
      </w:r>
      <w:r w:rsidR="00C8409E">
        <w:rPr>
          <w:rFonts w:ascii="宋体" w:eastAsia="宋体" w:hAnsi="宋体" w:hint="eastAsia"/>
          <w:szCs w:val="21"/>
        </w:rPr>
        <w:t>形成团队发展与教师个人发展的相互依赖性，不断满足在线开放课程的需求。</w:t>
      </w:r>
    </w:p>
    <w:p w:rsidR="00BE57FB" w:rsidRDefault="00BE57FB" w:rsidP="00BE57FB">
      <w:pPr>
        <w:rPr>
          <w:rFonts w:ascii="宋体" w:eastAsia="宋体" w:hAnsi="宋体"/>
          <w:szCs w:val="21"/>
        </w:rPr>
      </w:pPr>
    </w:p>
    <w:p w:rsidR="00BE57FB" w:rsidRPr="00BE57FB" w:rsidRDefault="00BE57FB" w:rsidP="00BE57FB">
      <w:pPr>
        <w:rPr>
          <w:rFonts w:ascii="宋体" w:eastAsia="宋体" w:hAnsi="宋体"/>
          <w:szCs w:val="21"/>
        </w:rPr>
      </w:pPr>
      <w:r w:rsidRPr="00BE57FB">
        <w:rPr>
          <w:rFonts w:ascii="宋体" w:hAnsi="宋体" w:hint="eastAsia"/>
          <w:b/>
          <w:sz w:val="28"/>
          <w:szCs w:val="28"/>
        </w:rPr>
        <w:t>附件1</w:t>
      </w:r>
    </w:p>
    <w:p w:rsidR="00BE57FB" w:rsidRPr="00BE57FB" w:rsidRDefault="00BE57FB" w:rsidP="00BE57FB">
      <w:pPr>
        <w:pStyle w:val="a9"/>
        <w:ind w:firstLineChars="0" w:firstLine="0"/>
        <w:jc w:val="center"/>
        <w:rPr>
          <w:sz w:val="30"/>
          <w:szCs w:val="30"/>
        </w:rPr>
      </w:pPr>
      <w:r w:rsidRPr="00BE57FB">
        <w:rPr>
          <w:rFonts w:hint="eastAsia"/>
          <w:sz w:val="30"/>
          <w:szCs w:val="30"/>
        </w:rPr>
        <w:t>广东开放大学课程资源建设项目验收标准</w:t>
      </w:r>
    </w:p>
    <w:tbl>
      <w:tblPr>
        <w:tblW w:w="10774" w:type="dxa"/>
        <w:tblInd w:w="-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9"/>
        <w:gridCol w:w="1277"/>
        <w:gridCol w:w="2126"/>
        <w:gridCol w:w="5528"/>
        <w:gridCol w:w="1134"/>
      </w:tblGrid>
      <w:tr w:rsidR="00BE57FB" w:rsidRPr="00BE57FB" w:rsidTr="00BE57FB">
        <w:tc>
          <w:tcPr>
            <w:tcW w:w="709" w:type="dxa"/>
            <w:vAlign w:val="center"/>
          </w:tcPr>
          <w:p w:rsidR="00BE57FB" w:rsidRPr="00BE57FB" w:rsidRDefault="00BE57FB" w:rsidP="00BE57FB">
            <w:pPr>
              <w:rPr>
                <w:rFonts w:ascii="宋体" w:eastAsia="宋体" w:hAnsi="宋体"/>
                <w:szCs w:val="21"/>
              </w:rPr>
            </w:pPr>
            <w:r w:rsidRPr="00BE57FB">
              <w:rPr>
                <w:rFonts w:ascii="宋体" w:eastAsia="宋体" w:hAnsi="宋体" w:hint="eastAsia"/>
                <w:szCs w:val="21"/>
              </w:rPr>
              <w:t>序号</w:t>
            </w:r>
          </w:p>
        </w:tc>
        <w:tc>
          <w:tcPr>
            <w:tcW w:w="1277" w:type="dxa"/>
          </w:tcPr>
          <w:p w:rsidR="00BE57FB" w:rsidRPr="00BE57FB" w:rsidRDefault="00BE57FB" w:rsidP="00BE57FB">
            <w:pPr>
              <w:jc w:val="center"/>
              <w:rPr>
                <w:rFonts w:ascii="宋体" w:eastAsia="宋体" w:hAnsi="宋体"/>
                <w:szCs w:val="21"/>
              </w:rPr>
            </w:pPr>
            <w:r w:rsidRPr="00BE57FB">
              <w:rPr>
                <w:rFonts w:ascii="宋体" w:eastAsia="宋体" w:hAnsi="宋体" w:hint="eastAsia"/>
                <w:szCs w:val="21"/>
              </w:rPr>
              <w:t>一级指标</w:t>
            </w:r>
          </w:p>
        </w:tc>
        <w:tc>
          <w:tcPr>
            <w:tcW w:w="2126" w:type="dxa"/>
          </w:tcPr>
          <w:p w:rsidR="00BE57FB" w:rsidRPr="00BE57FB" w:rsidRDefault="00BE57FB" w:rsidP="00BE57FB">
            <w:pPr>
              <w:ind w:leftChars="200" w:left="420"/>
              <w:jc w:val="center"/>
              <w:rPr>
                <w:rFonts w:ascii="宋体" w:eastAsia="宋体" w:hAnsi="宋体"/>
                <w:szCs w:val="21"/>
              </w:rPr>
            </w:pPr>
            <w:r w:rsidRPr="00BE57FB">
              <w:rPr>
                <w:rFonts w:ascii="宋体" w:eastAsia="宋体" w:hAnsi="宋体" w:hint="eastAsia"/>
                <w:szCs w:val="21"/>
              </w:rPr>
              <w:t>二 级 指 标</w:t>
            </w:r>
          </w:p>
        </w:tc>
        <w:tc>
          <w:tcPr>
            <w:tcW w:w="5528" w:type="dxa"/>
          </w:tcPr>
          <w:p w:rsidR="00BE57FB" w:rsidRPr="00BE57FB" w:rsidRDefault="00BE57FB" w:rsidP="00BE57FB">
            <w:pPr>
              <w:ind w:leftChars="200" w:left="420"/>
              <w:jc w:val="center"/>
              <w:rPr>
                <w:rFonts w:ascii="宋体" w:eastAsia="宋体" w:hAnsi="宋体"/>
                <w:szCs w:val="21"/>
              </w:rPr>
            </w:pPr>
            <w:r w:rsidRPr="00BE57FB">
              <w:rPr>
                <w:rFonts w:ascii="宋体" w:eastAsia="宋体" w:hAnsi="宋体" w:hint="eastAsia"/>
                <w:szCs w:val="21"/>
              </w:rPr>
              <w:t>三 级 指 标</w:t>
            </w:r>
          </w:p>
        </w:tc>
        <w:tc>
          <w:tcPr>
            <w:tcW w:w="1134" w:type="dxa"/>
          </w:tcPr>
          <w:p w:rsidR="00BE57FB" w:rsidRPr="00BE57FB" w:rsidRDefault="00BE57FB" w:rsidP="00BE57FB">
            <w:pPr>
              <w:jc w:val="center"/>
              <w:rPr>
                <w:rFonts w:ascii="宋体" w:eastAsia="宋体" w:hAnsi="宋体"/>
                <w:szCs w:val="21"/>
              </w:rPr>
            </w:pPr>
            <w:r w:rsidRPr="00BE57FB">
              <w:rPr>
                <w:rFonts w:ascii="宋体" w:eastAsia="宋体" w:hAnsi="宋体" w:hint="eastAsia"/>
                <w:szCs w:val="21"/>
              </w:rPr>
              <w:t>分值</w:t>
            </w:r>
          </w:p>
        </w:tc>
      </w:tr>
      <w:tr w:rsidR="00BE57FB" w:rsidRPr="00BE57FB" w:rsidTr="00BE57FB">
        <w:tc>
          <w:tcPr>
            <w:tcW w:w="709" w:type="dxa"/>
            <w:vMerge w:val="restart"/>
            <w:vAlign w:val="center"/>
          </w:tcPr>
          <w:p w:rsidR="00BE57FB" w:rsidRPr="00BE57FB" w:rsidRDefault="00BE57FB" w:rsidP="00BE57FB">
            <w:pPr>
              <w:ind w:leftChars="200" w:left="420"/>
              <w:jc w:val="center"/>
              <w:rPr>
                <w:rFonts w:ascii="宋体" w:eastAsia="宋体" w:hAnsi="宋体"/>
                <w:szCs w:val="21"/>
              </w:rPr>
            </w:pPr>
            <w:r w:rsidRPr="00BE57FB">
              <w:rPr>
                <w:rFonts w:ascii="宋体" w:eastAsia="宋体" w:hAnsi="宋体" w:hint="eastAsia"/>
                <w:szCs w:val="21"/>
              </w:rPr>
              <w:t>1</w:t>
            </w:r>
          </w:p>
        </w:tc>
        <w:tc>
          <w:tcPr>
            <w:tcW w:w="1277" w:type="dxa"/>
            <w:vMerge w:val="restart"/>
          </w:tcPr>
          <w:p w:rsidR="00BE57FB" w:rsidRPr="00BE57FB" w:rsidRDefault="00BE57FB" w:rsidP="00BE57FB">
            <w:pPr>
              <w:ind w:leftChars="200" w:left="420"/>
              <w:jc w:val="center"/>
              <w:rPr>
                <w:rFonts w:ascii="宋体" w:eastAsia="宋体" w:hAnsi="宋体"/>
                <w:szCs w:val="21"/>
              </w:rPr>
            </w:pPr>
          </w:p>
          <w:p w:rsidR="00BE57FB" w:rsidRPr="00BE57FB" w:rsidRDefault="00BE57FB" w:rsidP="00BE57FB">
            <w:pPr>
              <w:ind w:leftChars="200" w:left="420"/>
              <w:rPr>
                <w:rFonts w:ascii="宋体" w:eastAsia="宋体" w:hAnsi="宋体"/>
                <w:szCs w:val="21"/>
              </w:rPr>
            </w:pPr>
          </w:p>
          <w:p w:rsidR="00BE57FB" w:rsidRPr="00BE57FB" w:rsidRDefault="00BE57FB" w:rsidP="00BE57FB">
            <w:pPr>
              <w:ind w:leftChars="200" w:left="420"/>
              <w:rPr>
                <w:rFonts w:ascii="宋体" w:eastAsia="宋体" w:hAnsi="宋体"/>
                <w:szCs w:val="21"/>
              </w:rPr>
            </w:pPr>
            <w:r w:rsidRPr="00BE57FB">
              <w:rPr>
                <w:rFonts w:ascii="宋体" w:eastAsia="宋体" w:hAnsi="宋体" w:hint="eastAsia"/>
                <w:szCs w:val="21"/>
              </w:rPr>
              <w:t>教</w:t>
            </w:r>
          </w:p>
          <w:p w:rsidR="00BE57FB" w:rsidRPr="00BE57FB" w:rsidRDefault="00BE57FB" w:rsidP="00BE57FB">
            <w:pPr>
              <w:ind w:leftChars="200" w:left="420"/>
              <w:rPr>
                <w:rFonts w:ascii="宋体" w:eastAsia="宋体" w:hAnsi="宋体"/>
                <w:szCs w:val="21"/>
              </w:rPr>
            </w:pPr>
            <w:r w:rsidRPr="00BE57FB">
              <w:rPr>
                <w:rFonts w:ascii="宋体" w:eastAsia="宋体" w:hAnsi="宋体" w:hint="eastAsia"/>
                <w:szCs w:val="21"/>
              </w:rPr>
              <w:t>学</w:t>
            </w:r>
          </w:p>
          <w:p w:rsidR="00BE57FB" w:rsidRPr="00BE57FB" w:rsidRDefault="00BE57FB" w:rsidP="00BE57FB">
            <w:pPr>
              <w:ind w:leftChars="200" w:left="420"/>
              <w:rPr>
                <w:rFonts w:ascii="宋体" w:eastAsia="宋体" w:hAnsi="宋体"/>
                <w:szCs w:val="21"/>
              </w:rPr>
            </w:pPr>
            <w:r w:rsidRPr="00BE57FB">
              <w:rPr>
                <w:rFonts w:ascii="宋体" w:eastAsia="宋体" w:hAnsi="宋体" w:hint="eastAsia"/>
                <w:szCs w:val="21"/>
              </w:rPr>
              <w:t>设</w:t>
            </w:r>
          </w:p>
          <w:p w:rsidR="00BE57FB" w:rsidRPr="00BE57FB" w:rsidRDefault="00BE57FB" w:rsidP="00BE57FB">
            <w:pPr>
              <w:ind w:leftChars="200" w:left="420"/>
              <w:rPr>
                <w:rFonts w:ascii="宋体" w:eastAsia="宋体" w:hAnsi="宋体"/>
                <w:szCs w:val="21"/>
              </w:rPr>
            </w:pPr>
            <w:r w:rsidRPr="00BE57FB">
              <w:rPr>
                <w:rFonts w:ascii="宋体" w:eastAsia="宋体" w:hAnsi="宋体" w:hint="eastAsia"/>
                <w:szCs w:val="21"/>
              </w:rPr>
              <w:t>计</w:t>
            </w:r>
          </w:p>
          <w:p w:rsidR="00BE57FB" w:rsidRPr="00BE57FB" w:rsidRDefault="00BE57FB" w:rsidP="00BE57FB">
            <w:pPr>
              <w:ind w:leftChars="200" w:left="420"/>
              <w:rPr>
                <w:rFonts w:ascii="宋体" w:eastAsia="宋体" w:hAnsi="宋体"/>
                <w:szCs w:val="21"/>
              </w:rPr>
            </w:pPr>
            <w:r w:rsidRPr="00BE57FB">
              <w:rPr>
                <w:rFonts w:ascii="宋体" w:eastAsia="宋体" w:hAnsi="宋体" w:hint="eastAsia"/>
                <w:szCs w:val="21"/>
              </w:rPr>
              <w:t>(30分)</w:t>
            </w:r>
          </w:p>
        </w:tc>
        <w:tc>
          <w:tcPr>
            <w:tcW w:w="2126" w:type="dxa"/>
          </w:tcPr>
          <w:p w:rsidR="00BE57FB" w:rsidRPr="00BE57FB" w:rsidRDefault="00BE57FB" w:rsidP="00BE57FB">
            <w:pPr>
              <w:ind w:leftChars="200" w:left="420"/>
              <w:rPr>
                <w:rFonts w:ascii="宋体" w:eastAsia="宋体" w:hAnsi="宋体"/>
                <w:szCs w:val="21"/>
              </w:rPr>
            </w:pPr>
            <w:r w:rsidRPr="00BE57FB">
              <w:rPr>
                <w:rFonts w:ascii="宋体" w:eastAsia="宋体" w:hAnsi="宋体" w:hint="eastAsia"/>
                <w:szCs w:val="21"/>
              </w:rPr>
              <w:t>课程定位</w:t>
            </w:r>
          </w:p>
        </w:tc>
        <w:tc>
          <w:tcPr>
            <w:tcW w:w="5528" w:type="dxa"/>
          </w:tcPr>
          <w:p w:rsidR="00BE57FB" w:rsidRPr="00BE57FB" w:rsidRDefault="00BE57FB" w:rsidP="00BE57FB">
            <w:pPr>
              <w:ind w:leftChars="200" w:left="420"/>
              <w:rPr>
                <w:rFonts w:ascii="宋体" w:eastAsia="宋体" w:hAnsi="宋体"/>
                <w:szCs w:val="21"/>
              </w:rPr>
            </w:pPr>
            <w:r w:rsidRPr="00BE57FB">
              <w:rPr>
                <w:rFonts w:ascii="宋体" w:eastAsia="宋体" w:hAnsi="宋体" w:hint="eastAsia"/>
                <w:szCs w:val="21"/>
              </w:rPr>
              <w:t>*有明确的学习对象和学习基础的要求说明</w:t>
            </w:r>
          </w:p>
        </w:tc>
        <w:tc>
          <w:tcPr>
            <w:tcW w:w="1134" w:type="dxa"/>
          </w:tcPr>
          <w:p w:rsidR="00BE57FB" w:rsidRPr="00BE57FB" w:rsidRDefault="00BE57FB" w:rsidP="00BE57FB">
            <w:pPr>
              <w:ind w:leftChars="200" w:left="420"/>
              <w:rPr>
                <w:rFonts w:ascii="宋体" w:eastAsia="宋体" w:hAnsi="宋体"/>
                <w:szCs w:val="21"/>
              </w:rPr>
            </w:pPr>
            <w:r w:rsidRPr="00BE57FB">
              <w:rPr>
                <w:rFonts w:ascii="宋体" w:eastAsia="宋体" w:hAnsi="宋体" w:hint="eastAsia"/>
                <w:szCs w:val="21"/>
              </w:rPr>
              <w:t>2</w:t>
            </w:r>
          </w:p>
        </w:tc>
      </w:tr>
      <w:tr w:rsidR="00BE57FB" w:rsidRPr="00BE57FB" w:rsidTr="00BE57FB">
        <w:tc>
          <w:tcPr>
            <w:tcW w:w="709" w:type="dxa"/>
            <w:vMerge/>
            <w:vAlign w:val="center"/>
          </w:tcPr>
          <w:p w:rsidR="00BE57FB" w:rsidRPr="00BE57FB" w:rsidRDefault="00BE57FB" w:rsidP="00BE57FB">
            <w:pPr>
              <w:ind w:leftChars="200" w:left="420"/>
              <w:rPr>
                <w:rFonts w:ascii="宋体" w:eastAsia="宋体" w:hAnsi="宋体"/>
                <w:szCs w:val="21"/>
              </w:rPr>
            </w:pPr>
          </w:p>
        </w:tc>
        <w:tc>
          <w:tcPr>
            <w:tcW w:w="1277" w:type="dxa"/>
            <w:vMerge/>
          </w:tcPr>
          <w:p w:rsidR="00BE57FB" w:rsidRPr="00BE57FB" w:rsidRDefault="00BE57FB" w:rsidP="00BE57FB">
            <w:pPr>
              <w:ind w:leftChars="200" w:left="420"/>
              <w:rPr>
                <w:rFonts w:ascii="宋体" w:eastAsia="宋体" w:hAnsi="宋体"/>
                <w:szCs w:val="21"/>
              </w:rPr>
            </w:pPr>
          </w:p>
        </w:tc>
        <w:tc>
          <w:tcPr>
            <w:tcW w:w="2126" w:type="dxa"/>
          </w:tcPr>
          <w:p w:rsidR="00BE57FB" w:rsidRPr="00BE57FB" w:rsidRDefault="00BE57FB" w:rsidP="00BE57FB">
            <w:pPr>
              <w:ind w:leftChars="200" w:left="420"/>
              <w:rPr>
                <w:rFonts w:ascii="宋体" w:eastAsia="宋体" w:hAnsi="宋体"/>
                <w:szCs w:val="21"/>
              </w:rPr>
            </w:pPr>
            <w:r w:rsidRPr="00BE57FB">
              <w:rPr>
                <w:rFonts w:ascii="宋体" w:eastAsia="宋体" w:hAnsi="宋体" w:hint="eastAsia"/>
                <w:szCs w:val="21"/>
              </w:rPr>
              <w:t>学习目标</w:t>
            </w:r>
          </w:p>
        </w:tc>
        <w:tc>
          <w:tcPr>
            <w:tcW w:w="5528" w:type="dxa"/>
          </w:tcPr>
          <w:p w:rsidR="00BE57FB" w:rsidRPr="00BE57FB" w:rsidRDefault="00BE57FB" w:rsidP="00BE57FB">
            <w:pPr>
              <w:ind w:leftChars="200" w:left="420"/>
              <w:rPr>
                <w:rFonts w:ascii="宋体" w:eastAsia="宋体" w:hAnsi="宋体"/>
                <w:szCs w:val="21"/>
              </w:rPr>
            </w:pPr>
            <w:r w:rsidRPr="00BE57FB">
              <w:rPr>
                <w:rFonts w:ascii="宋体" w:eastAsia="宋体" w:hAnsi="宋体" w:hint="eastAsia"/>
                <w:szCs w:val="21"/>
              </w:rPr>
              <w:t>*有明确的学习目标或教学基本要求说明</w:t>
            </w:r>
          </w:p>
        </w:tc>
        <w:tc>
          <w:tcPr>
            <w:tcW w:w="1134" w:type="dxa"/>
          </w:tcPr>
          <w:p w:rsidR="00BE57FB" w:rsidRPr="00BE57FB" w:rsidRDefault="00BE57FB" w:rsidP="00BE57FB">
            <w:pPr>
              <w:ind w:leftChars="200" w:left="420"/>
              <w:rPr>
                <w:rFonts w:ascii="宋体" w:eastAsia="宋体" w:hAnsi="宋体"/>
                <w:szCs w:val="21"/>
              </w:rPr>
            </w:pPr>
            <w:r w:rsidRPr="00BE57FB">
              <w:rPr>
                <w:rFonts w:ascii="宋体" w:eastAsia="宋体" w:hAnsi="宋体" w:hint="eastAsia"/>
                <w:szCs w:val="21"/>
              </w:rPr>
              <w:t>2</w:t>
            </w:r>
          </w:p>
        </w:tc>
      </w:tr>
      <w:tr w:rsidR="00BE57FB" w:rsidRPr="00BE57FB" w:rsidTr="00BE57FB">
        <w:tc>
          <w:tcPr>
            <w:tcW w:w="709" w:type="dxa"/>
            <w:vMerge/>
            <w:vAlign w:val="center"/>
          </w:tcPr>
          <w:p w:rsidR="00BE57FB" w:rsidRPr="00BE57FB" w:rsidRDefault="00BE57FB" w:rsidP="00BE57FB">
            <w:pPr>
              <w:ind w:leftChars="200" w:left="420"/>
              <w:rPr>
                <w:rFonts w:ascii="宋体" w:eastAsia="宋体" w:hAnsi="宋体"/>
                <w:szCs w:val="21"/>
              </w:rPr>
            </w:pPr>
          </w:p>
        </w:tc>
        <w:tc>
          <w:tcPr>
            <w:tcW w:w="1277" w:type="dxa"/>
            <w:vMerge/>
          </w:tcPr>
          <w:p w:rsidR="00BE57FB" w:rsidRPr="00BE57FB" w:rsidRDefault="00BE57FB" w:rsidP="00BE57FB">
            <w:pPr>
              <w:ind w:leftChars="200" w:left="420"/>
              <w:rPr>
                <w:rFonts w:ascii="宋体" w:eastAsia="宋体" w:hAnsi="宋体"/>
                <w:szCs w:val="21"/>
              </w:rPr>
            </w:pPr>
          </w:p>
        </w:tc>
        <w:tc>
          <w:tcPr>
            <w:tcW w:w="2126" w:type="dxa"/>
          </w:tcPr>
          <w:p w:rsidR="00BE57FB" w:rsidRPr="00BE57FB" w:rsidRDefault="00BE57FB" w:rsidP="00BE57FB">
            <w:pPr>
              <w:ind w:leftChars="200" w:left="420"/>
              <w:rPr>
                <w:rFonts w:ascii="宋体" w:eastAsia="宋体" w:hAnsi="宋体"/>
                <w:szCs w:val="21"/>
              </w:rPr>
            </w:pPr>
            <w:r w:rsidRPr="00BE57FB">
              <w:rPr>
                <w:rFonts w:ascii="宋体" w:eastAsia="宋体" w:hAnsi="宋体" w:hint="eastAsia"/>
                <w:szCs w:val="21"/>
              </w:rPr>
              <w:t>学习动机激励</w:t>
            </w:r>
          </w:p>
        </w:tc>
        <w:tc>
          <w:tcPr>
            <w:tcW w:w="5528" w:type="dxa"/>
          </w:tcPr>
          <w:p w:rsidR="00BE57FB" w:rsidRPr="00BE57FB" w:rsidRDefault="00BE57FB" w:rsidP="00BE57FB">
            <w:pPr>
              <w:ind w:leftChars="200" w:left="420"/>
              <w:rPr>
                <w:rFonts w:ascii="宋体" w:eastAsia="宋体" w:hAnsi="宋体"/>
                <w:szCs w:val="21"/>
              </w:rPr>
            </w:pPr>
            <w:r w:rsidRPr="00BE57FB">
              <w:rPr>
                <w:rFonts w:ascii="宋体" w:eastAsia="宋体" w:hAnsi="宋体" w:hint="eastAsia"/>
                <w:szCs w:val="21"/>
              </w:rPr>
              <w:t>能运用学习策略激发学习者的学习动机</w:t>
            </w:r>
          </w:p>
        </w:tc>
        <w:tc>
          <w:tcPr>
            <w:tcW w:w="1134" w:type="dxa"/>
          </w:tcPr>
          <w:p w:rsidR="00BE57FB" w:rsidRPr="00BE57FB" w:rsidRDefault="00BE57FB" w:rsidP="00BE57FB">
            <w:pPr>
              <w:ind w:leftChars="200" w:left="420"/>
              <w:rPr>
                <w:rFonts w:ascii="宋体" w:eastAsia="宋体" w:hAnsi="宋体"/>
                <w:szCs w:val="21"/>
              </w:rPr>
            </w:pPr>
            <w:r w:rsidRPr="00BE57FB">
              <w:rPr>
                <w:rFonts w:ascii="宋体" w:eastAsia="宋体" w:hAnsi="宋体" w:hint="eastAsia"/>
                <w:szCs w:val="21"/>
              </w:rPr>
              <w:t>4</w:t>
            </w:r>
          </w:p>
        </w:tc>
      </w:tr>
      <w:tr w:rsidR="00BE57FB" w:rsidRPr="00BE57FB" w:rsidTr="00BE57FB">
        <w:tc>
          <w:tcPr>
            <w:tcW w:w="709" w:type="dxa"/>
            <w:vMerge/>
            <w:vAlign w:val="center"/>
          </w:tcPr>
          <w:p w:rsidR="00BE57FB" w:rsidRPr="00BE57FB" w:rsidRDefault="00BE57FB" w:rsidP="00BE57FB">
            <w:pPr>
              <w:ind w:leftChars="200" w:left="420"/>
              <w:rPr>
                <w:rFonts w:ascii="宋体" w:eastAsia="宋体" w:hAnsi="宋体"/>
                <w:szCs w:val="21"/>
              </w:rPr>
            </w:pPr>
          </w:p>
        </w:tc>
        <w:tc>
          <w:tcPr>
            <w:tcW w:w="1277" w:type="dxa"/>
            <w:vMerge/>
          </w:tcPr>
          <w:p w:rsidR="00BE57FB" w:rsidRPr="00BE57FB" w:rsidRDefault="00BE57FB" w:rsidP="00BE57FB">
            <w:pPr>
              <w:ind w:leftChars="200" w:left="420"/>
              <w:rPr>
                <w:rFonts w:ascii="宋体" w:eastAsia="宋体" w:hAnsi="宋体"/>
                <w:szCs w:val="21"/>
              </w:rPr>
            </w:pPr>
          </w:p>
        </w:tc>
        <w:tc>
          <w:tcPr>
            <w:tcW w:w="2126" w:type="dxa"/>
          </w:tcPr>
          <w:p w:rsidR="00BE57FB" w:rsidRPr="00BE57FB" w:rsidRDefault="00BE57FB" w:rsidP="00BE57FB">
            <w:pPr>
              <w:ind w:leftChars="200" w:left="420"/>
              <w:rPr>
                <w:rFonts w:ascii="宋体" w:eastAsia="宋体" w:hAnsi="宋体"/>
                <w:szCs w:val="21"/>
              </w:rPr>
            </w:pPr>
            <w:r w:rsidRPr="00BE57FB">
              <w:rPr>
                <w:rFonts w:ascii="宋体" w:eastAsia="宋体" w:hAnsi="宋体" w:hint="eastAsia"/>
                <w:szCs w:val="21"/>
              </w:rPr>
              <w:t>学习指引</w:t>
            </w:r>
          </w:p>
        </w:tc>
        <w:tc>
          <w:tcPr>
            <w:tcW w:w="5528" w:type="dxa"/>
          </w:tcPr>
          <w:p w:rsidR="00BE57FB" w:rsidRPr="00BE57FB" w:rsidRDefault="00BE57FB" w:rsidP="00BE57FB">
            <w:pPr>
              <w:ind w:leftChars="200" w:left="420"/>
              <w:rPr>
                <w:rFonts w:ascii="宋体" w:eastAsia="宋体" w:hAnsi="宋体"/>
                <w:szCs w:val="21"/>
              </w:rPr>
            </w:pPr>
            <w:r w:rsidRPr="00BE57FB">
              <w:rPr>
                <w:rFonts w:ascii="宋体" w:eastAsia="宋体" w:hAnsi="宋体" w:hint="eastAsia"/>
                <w:szCs w:val="21"/>
              </w:rPr>
              <w:t>*有针对学习者自学的建议或指导</w:t>
            </w:r>
          </w:p>
        </w:tc>
        <w:tc>
          <w:tcPr>
            <w:tcW w:w="1134" w:type="dxa"/>
          </w:tcPr>
          <w:p w:rsidR="00BE57FB" w:rsidRPr="00BE57FB" w:rsidRDefault="00BE57FB" w:rsidP="00BE57FB">
            <w:pPr>
              <w:ind w:leftChars="200" w:left="420"/>
              <w:rPr>
                <w:rFonts w:ascii="宋体" w:eastAsia="宋体" w:hAnsi="宋体"/>
                <w:szCs w:val="21"/>
              </w:rPr>
            </w:pPr>
            <w:r w:rsidRPr="00BE57FB">
              <w:rPr>
                <w:rFonts w:ascii="宋体" w:eastAsia="宋体" w:hAnsi="宋体" w:hint="eastAsia"/>
                <w:szCs w:val="21"/>
              </w:rPr>
              <w:t>4</w:t>
            </w:r>
          </w:p>
        </w:tc>
      </w:tr>
      <w:tr w:rsidR="00BE57FB" w:rsidRPr="00BE57FB" w:rsidTr="00BE57FB">
        <w:tc>
          <w:tcPr>
            <w:tcW w:w="709" w:type="dxa"/>
            <w:vMerge/>
            <w:vAlign w:val="center"/>
          </w:tcPr>
          <w:p w:rsidR="00BE57FB" w:rsidRPr="00BE57FB" w:rsidRDefault="00BE57FB" w:rsidP="00BE57FB">
            <w:pPr>
              <w:ind w:leftChars="200" w:left="420"/>
              <w:rPr>
                <w:rFonts w:ascii="宋体" w:eastAsia="宋体" w:hAnsi="宋体"/>
                <w:szCs w:val="21"/>
              </w:rPr>
            </w:pPr>
          </w:p>
        </w:tc>
        <w:tc>
          <w:tcPr>
            <w:tcW w:w="1277" w:type="dxa"/>
            <w:vMerge/>
          </w:tcPr>
          <w:p w:rsidR="00BE57FB" w:rsidRPr="00BE57FB" w:rsidRDefault="00BE57FB" w:rsidP="00BE57FB">
            <w:pPr>
              <w:ind w:leftChars="200" w:left="420"/>
              <w:rPr>
                <w:rFonts w:ascii="宋体" w:eastAsia="宋体" w:hAnsi="宋体"/>
                <w:szCs w:val="21"/>
              </w:rPr>
            </w:pPr>
          </w:p>
        </w:tc>
        <w:tc>
          <w:tcPr>
            <w:tcW w:w="2126" w:type="dxa"/>
          </w:tcPr>
          <w:p w:rsidR="00BE57FB" w:rsidRPr="00BE57FB" w:rsidRDefault="00BE57FB" w:rsidP="00BE57FB">
            <w:pPr>
              <w:ind w:leftChars="200" w:left="420"/>
              <w:rPr>
                <w:rFonts w:ascii="宋体" w:eastAsia="宋体" w:hAnsi="宋体"/>
                <w:szCs w:val="21"/>
              </w:rPr>
            </w:pPr>
            <w:r w:rsidRPr="00BE57FB">
              <w:rPr>
                <w:rFonts w:ascii="宋体" w:eastAsia="宋体" w:hAnsi="宋体" w:hint="eastAsia"/>
                <w:szCs w:val="21"/>
              </w:rPr>
              <w:t>组织结构</w:t>
            </w:r>
          </w:p>
        </w:tc>
        <w:tc>
          <w:tcPr>
            <w:tcW w:w="5528" w:type="dxa"/>
          </w:tcPr>
          <w:p w:rsidR="00BE57FB" w:rsidRPr="00BE57FB" w:rsidRDefault="00BE57FB" w:rsidP="00BE57FB">
            <w:pPr>
              <w:ind w:leftChars="200" w:left="420"/>
              <w:rPr>
                <w:rFonts w:ascii="宋体" w:eastAsia="宋体" w:hAnsi="宋体"/>
                <w:szCs w:val="21"/>
              </w:rPr>
            </w:pPr>
            <w:r w:rsidRPr="00BE57FB">
              <w:rPr>
                <w:rFonts w:ascii="宋体" w:eastAsia="宋体" w:hAnsi="宋体" w:hint="eastAsia"/>
                <w:szCs w:val="21"/>
              </w:rPr>
              <w:t>呈现的知识结构符合本门课程的内在逻辑关系和在职学习者的特点及认知规律</w:t>
            </w:r>
          </w:p>
        </w:tc>
        <w:tc>
          <w:tcPr>
            <w:tcW w:w="1134" w:type="dxa"/>
          </w:tcPr>
          <w:p w:rsidR="00BE57FB" w:rsidRPr="00BE57FB" w:rsidRDefault="00BE57FB" w:rsidP="00BE57FB">
            <w:pPr>
              <w:ind w:leftChars="200" w:left="420"/>
              <w:rPr>
                <w:rFonts w:ascii="宋体" w:eastAsia="宋体" w:hAnsi="宋体"/>
                <w:szCs w:val="21"/>
              </w:rPr>
            </w:pPr>
            <w:r w:rsidRPr="00BE57FB">
              <w:rPr>
                <w:rFonts w:ascii="宋体" w:eastAsia="宋体" w:hAnsi="宋体" w:hint="eastAsia"/>
                <w:szCs w:val="21"/>
              </w:rPr>
              <w:t>4</w:t>
            </w:r>
          </w:p>
        </w:tc>
      </w:tr>
      <w:tr w:rsidR="00BE57FB" w:rsidRPr="00BE57FB" w:rsidTr="00BE57FB">
        <w:tc>
          <w:tcPr>
            <w:tcW w:w="709" w:type="dxa"/>
            <w:vMerge/>
            <w:vAlign w:val="center"/>
          </w:tcPr>
          <w:p w:rsidR="00BE57FB" w:rsidRPr="00BE57FB" w:rsidRDefault="00BE57FB" w:rsidP="00BE57FB">
            <w:pPr>
              <w:ind w:leftChars="200" w:left="420"/>
              <w:rPr>
                <w:rFonts w:ascii="宋体" w:eastAsia="宋体" w:hAnsi="宋体"/>
                <w:szCs w:val="21"/>
              </w:rPr>
            </w:pPr>
          </w:p>
        </w:tc>
        <w:tc>
          <w:tcPr>
            <w:tcW w:w="1277" w:type="dxa"/>
            <w:vMerge/>
          </w:tcPr>
          <w:p w:rsidR="00BE57FB" w:rsidRPr="00BE57FB" w:rsidRDefault="00BE57FB" w:rsidP="00BE57FB">
            <w:pPr>
              <w:ind w:leftChars="200" w:left="420"/>
              <w:rPr>
                <w:rFonts w:ascii="宋体" w:eastAsia="宋体" w:hAnsi="宋体"/>
                <w:szCs w:val="21"/>
              </w:rPr>
            </w:pPr>
          </w:p>
        </w:tc>
        <w:tc>
          <w:tcPr>
            <w:tcW w:w="2126" w:type="dxa"/>
          </w:tcPr>
          <w:p w:rsidR="00BE57FB" w:rsidRPr="00BE57FB" w:rsidRDefault="00BE57FB" w:rsidP="00BE57FB">
            <w:pPr>
              <w:ind w:leftChars="200" w:left="420"/>
              <w:rPr>
                <w:rFonts w:ascii="宋体" w:eastAsia="宋体" w:hAnsi="宋体"/>
                <w:szCs w:val="21"/>
              </w:rPr>
            </w:pPr>
            <w:r w:rsidRPr="00BE57FB">
              <w:rPr>
                <w:rFonts w:ascii="宋体" w:eastAsia="宋体" w:hAnsi="宋体" w:hint="eastAsia"/>
                <w:szCs w:val="21"/>
              </w:rPr>
              <w:t>教学交互</w:t>
            </w:r>
          </w:p>
        </w:tc>
        <w:tc>
          <w:tcPr>
            <w:tcW w:w="5528" w:type="dxa"/>
          </w:tcPr>
          <w:p w:rsidR="00BE57FB" w:rsidRPr="00BE57FB" w:rsidRDefault="00BE57FB" w:rsidP="00BE57FB">
            <w:pPr>
              <w:ind w:leftChars="200" w:left="420"/>
              <w:rPr>
                <w:rFonts w:ascii="宋体" w:eastAsia="宋体" w:hAnsi="宋体"/>
                <w:szCs w:val="21"/>
              </w:rPr>
            </w:pPr>
            <w:r w:rsidRPr="00BE57FB">
              <w:rPr>
                <w:rFonts w:ascii="宋体" w:eastAsia="宋体" w:hAnsi="宋体" w:hint="eastAsia"/>
                <w:szCs w:val="21"/>
              </w:rPr>
              <w:t>*有交互活动的设计（实时、非实时教学活动）</w:t>
            </w:r>
          </w:p>
        </w:tc>
        <w:tc>
          <w:tcPr>
            <w:tcW w:w="1134" w:type="dxa"/>
          </w:tcPr>
          <w:p w:rsidR="00BE57FB" w:rsidRPr="00BE57FB" w:rsidRDefault="00BE57FB" w:rsidP="00BE57FB">
            <w:pPr>
              <w:ind w:leftChars="200" w:left="420"/>
              <w:rPr>
                <w:rFonts w:ascii="宋体" w:eastAsia="宋体" w:hAnsi="宋体"/>
                <w:szCs w:val="21"/>
              </w:rPr>
            </w:pPr>
            <w:r w:rsidRPr="00BE57FB">
              <w:rPr>
                <w:rFonts w:ascii="宋体" w:eastAsia="宋体" w:hAnsi="宋体" w:hint="eastAsia"/>
                <w:szCs w:val="21"/>
              </w:rPr>
              <w:t>5</w:t>
            </w:r>
          </w:p>
        </w:tc>
      </w:tr>
      <w:tr w:rsidR="00BE57FB" w:rsidRPr="00BE57FB" w:rsidTr="00BE57FB">
        <w:tc>
          <w:tcPr>
            <w:tcW w:w="709" w:type="dxa"/>
            <w:vMerge/>
            <w:vAlign w:val="center"/>
          </w:tcPr>
          <w:p w:rsidR="00BE57FB" w:rsidRPr="00BE57FB" w:rsidRDefault="00BE57FB" w:rsidP="00BE57FB">
            <w:pPr>
              <w:ind w:leftChars="200" w:left="420"/>
              <w:rPr>
                <w:rFonts w:ascii="宋体" w:eastAsia="宋体" w:hAnsi="宋体"/>
                <w:szCs w:val="21"/>
              </w:rPr>
            </w:pPr>
          </w:p>
        </w:tc>
        <w:tc>
          <w:tcPr>
            <w:tcW w:w="1277" w:type="dxa"/>
            <w:vMerge/>
          </w:tcPr>
          <w:p w:rsidR="00BE57FB" w:rsidRPr="00BE57FB" w:rsidRDefault="00BE57FB" w:rsidP="00BE57FB">
            <w:pPr>
              <w:ind w:leftChars="200" w:left="420"/>
              <w:rPr>
                <w:rFonts w:ascii="宋体" w:eastAsia="宋体" w:hAnsi="宋体"/>
                <w:szCs w:val="21"/>
              </w:rPr>
            </w:pPr>
          </w:p>
        </w:tc>
        <w:tc>
          <w:tcPr>
            <w:tcW w:w="2126" w:type="dxa"/>
            <w:vMerge w:val="restart"/>
          </w:tcPr>
          <w:p w:rsidR="00BE57FB" w:rsidRPr="00BE57FB" w:rsidRDefault="00BE57FB" w:rsidP="00BE57FB">
            <w:pPr>
              <w:ind w:leftChars="200" w:left="420"/>
              <w:rPr>
                <w:rFonts w:ascii="宋体" w:eastAsia="宋体" w:hAnsi="宋体"/>
                <w:szCs w:val="21"/>
              </w:rPr>
            </w:pPr>
            <w:r w:rsidRPr="00BE57FB">
              <w:rPr>
                <w:rFonts w:ascii="宋体" w:eastAsia="宋体" w:hAnsi="宋体" w:hint="eastAsia"/>
                <w:szCs w:val="21"/>
              </w:rPr>
              <w:t>形成性考核</w:t>
            </w:r>
          </w:p>
          <w:p w:rsidR="00BE57FB" w:rsidRPr="00BE57FB" w:rsidRDefault="00BE57FB" w:rsidP="00BE57FB">
            <w:pPr>
              <w:ind w:leftChars="200" w:left="420"/>
              <w:rPr>
                <w:rFonts w:ascii="宋体" w:eastAsia="宋体" w:hAnsi="宋体"/>
                <w:szCs w:val="21"/>
              </w:rPr>
            </w:pPr>
            <w:r w:rsidRPr="00BE57FB">
              <w:rPr>
                <w:rFonts w:ascii="宋体" w:eastAsia="宋体" w:hAnsi="宋体" w:hint="eastAsia"/>
                <w:szCs w:val="21"/>
              </w:rPr>
              <w:t>（练习）设计</w:t>
            </w:r>
          </w:p>
        </w:tc>
        <w:tc>
          <w:tcPr>
            <w:tcW w:w="5528" w:type="dxa"/>
          </w:tcPr>
          <w:p w:rsidR="00BE57FB" w:rsidRPr="00BE57FB" w:rsidRDefault="00BE57FB" w:rsidP="00BE57FB">
            <w:pPr>
              <w:ind w:leftChars="200" w:left="420"/>
              <w:rPr>
                <w:rFonts w:ascii="宋体" w:eastAsia="宋体" w:hAnsi="宋体"/>
                <w:szCs w:val="21"/>
              </w:rPr>
            </w:pPr>
            <w:r w:rsidRPr="00BE57FB">
              <w:rPr>
                <w:rFonts w:ascii="宋体" w:eastAsia="宋体" w:hAnsi="宋体" w:hint="eastAsia"/>
                <w:szCs w:val="21"/>
              </w:rPr>
              <w:t>*1.提供形成性考核（练习）</w:t>
            </w:r>
          </w:p>
        </w:tc>
        <w:tc>
          <w:tcPr>
            <w:tcW w:w="1134" w:type="dxa"/>
          </w:tcPr>
          <w:p w:rsidR="00BE57FB" w:rsidRPr="00BE57FB" w:rsidRDefault="00BE57FB" w:rsidP="00BE57FB">
            <w:pPr>
              <w:ind w:leftChars="200" w:left="420"/>
              <w:rPr>
                <w:rFonts w:ascii="宋体" w:eastAsia="宋体" w:hAnsi="宋体"/>
                <w:szCs w:val="21"/>
              </w:rPr>
            </w:pPr>
            <w:r w:rsidRPr="00BE57FB">
              <w:rPr>
                <w:rFonts w:ascii="宋体" w:eastAsia="宋体" w:hAnsi="宋体" w:hint="eastAsia"/>
                <w:szCs w:val="21"/>
              </w:rPr>
              <w:t>3</w:t>
            </w:r>
          </w:p>
        </w:tc>
      </w:tr>
      <w:tr w:rsidR="00BE57FB" w:rsidRPr="00BE57FB" w:rsidTr="00BE57FB">
        <w:tc>
          <w:tcPr>
            <w:tcW w:w="709" w:type="dxa"/>
            <w:vMerge/>
            <w:vAlign w:val="center"/>
          </w:tcPr>
          <w:p w:rsidR="00BE57FB" w:rsidRPr="00BE57FB" w:rsidRDefault="00BE57FB" w:rsidP="00BE57FB">
            <w:pPr>
              <w:ind w:leftChars="200" w:left="420"/>
              <w:rPr>
                <w:rFonts w:ascii="宋体" w:eastAsia="宋体" w:hAnsi="宋体"/>
                <w:szCs w:val="21"/>
              </w:rPr>
            </w:pPr>
          </w:p>
        </w:tc>
        <w:tc>
          <w:tcPr>
            <w:tcW w:w="1277" w:type="dxa"/>
            <w:vMerge/>
          </w:tcPr>
          <w:p w:rsidR="00BE57FB" w:rsidRPr="00BE57FB" w:rsidRDefault="00BE57FB" w:rsidP="00BE57FB">
            <w:pPr>
              <w:ind w:leftChars="200" w:left="420"/>
              <w:rPr>
                <w:rFonts w:ascii="宋体" w:eastAsia="宋体" w:hAnsi="宋体"/>
                <w:szCs w:val="21"/>
              </w:rPr>
            </w:pPr>
          </w:p>
        </w:tc>
        <w:tc>
          <w:tcPr>
            <w:tcW w:w="2126" w:type="dxa"/>
            <w:vMerge/>
          </w:tcPr>
          <w:p w:rsidR="00BE57FB" w:rsidRPr="00BE57FB" w:rsidRDefault="00BE57FB" w:rsidP="00BE57FB">
            <w:pPr>
              <w:ind w:leftChars="200" w:left="420"/>
              <w:rPr>
                <w:rFonts w:ascii="宋体" w:eastAsia="宋体" w:hAnsi="宋体"/>
                <w:szCs w:val="21"/>
              </w:rPr>
            </w:pPr>
          </w:p>
        </w:tc>
        <w:tc>
          <w:tcPr>
            <w:tcW w:w="5528" w:type="dxa"/>
          </w:tcPr>
          <w:p w:rsidR="00BE57FB" w:rsidRPr="00BE57FB" w:rsidRDefault="00BE57FB" w:rsidP="00BE57FB">
            <w:pPr>
              <w:ind w:leftChars="200" w:left="420"/>
              <w:rPr>
                <w:rFonts w:ascii="宋体" w:eastAsia="宋体" w:hAnsi="宋体"/>
                <w:szCs w:val="21"/>
              </w:rPr>
            </w:pPr>
            <w:r w:rsidRPr="00BE57FB">
              <w:rPr>
                <w:rFonts w:ascii="宋体" w:eastAsia="宋体" w:hAnsi="宋体" w:hint="eastAsia"/>
                <w:szCs w:val="21"/>
              </w:rPr>
              <w:t>2.考核（练习）设计的形式多样化</w:t>
            </w:r>
          </w:p>
        </w:tc>
        <w:tc>
          <w:tcPr>
            <w:tcW w:w="1134" w:type="dxa"/>
          </w:tcPr>
          <w:p w:rsidR="00BE57FB" w:rsidRPr="00BE57FB" w:rsidRDefault="00BE57FB" w:rsidP="00BE57FB">
            <w:pPr>
              <w:ind w:leftChars="200" w:left="420"/>
              <w:rPr>
                <w:rFonts w:ascii="宋体" w:eastAsia="宋体" w:hAnsi="宋体"/>
                <w:szCs w:val="21"/>
              </w:rPr>
            </w:pPr>
            <w:r w:rsidRPr="00BE57FB">
              <w:rPr>
                <w:rFonts w:ascii="宋体" w:eastAsia="宋体" w:hAnsi="宋体" w:hint="eastAsia"/>
                <w:szCs w:val="21"/>
              </w:rPr>
              <w:t>4</w:t>
            </w:r>
          </w:p>
        </w:tc>
      </w:tr>
      <w:tr w:rsidR="00BE57FB" w:rsidRPr="00BE57FB" w:rsidTr="00BE57FB">
        <w:tc>
          <w:tcPr>
            <w:tcW w:w="709" w:type="dxa"/>
            <w:vMerge/>
            <w:vAlign w:val="center"/>
          </w:tcPr>
          <w:p w:rsidR="00BE57FB" w:rsidRPr="00BE57FB" w:rsidRDefault="00BE57FB" w:rsidP="00BE57FB">
            <w:pPr>
              <w:ind w:leftChars="200" w:left="420"/>
              <w:rPr>
                <w:rFonts w:ascii="宋体" w:eastAsia="宋体" w:hAnsi="宋体"/>
                <w:szCs w:val="21"/>
              </w:rPr>
            </w:pPr>
          </w:p>
        </w:tc>
        <w:tc>
          <w:tcPr>
            <w:tcW w:w="1277" w:type="dxa"/>
            <w:vMerge/>
          </w:tcPr>
          <w:p w:rsidR="00BE57FB" w:rsidRPr="00BE57FB" w:rsidRDefault="00BE57FB" w:rsidP="00BE57FB">
            <w:pPr>
              <w:ind w:leftChars="200" w:left="420"/>
              <w:rPr>
                <w:rFonts w:ascii="宋体" w:eastAsia="宋体" w:hAnsi="宋体"/>
                <w:szCs w:val="21"/>
              </w:rPr>
            </w:pPr>
          </w:p>
        </w:tc>
        <w:tc>
          <w:tcPr>
            <w:tcW w:w="2126" w:type="dxa"/>
          </w:tcPr>
          <w:p w:rsidR="00BE57FB" w:rsidRPr="00BE57FB" w:rsidRDefault="00BE57FB" w:rsidP="00BE57FB">
            <w:pPr>
              <w:ind w:leftChars="200" w:left="420"/>
              <w:rPr>
                <w:rFonts w:ascii="宋体" w:eastAsia="宋体" w:hAnsi="宋体"/>
                <w:szCs w:val="21"/>
              </w:rPr>
            </w:pPr>
            <w:r w:rsidRPr="00BE57FB">
              <w:rPr>
                <w:rFonts w:ascii="宋体" w:eastAsia="宋体" w:hAnsi="宋体" w:hint="eastAsia"/>
                <w:szCs w:val="21"/>
              </w:rPr>
              <w:t>实践活动</w:t>
            </w:r>
          </w:p>
        </w:tc>
        <w:tc>
          <w:tcPr>
            <w:tcW w:w="5528" w:type="dxa"/>
          </w:tcPr>
          <w:p w:rsidR="00BE57FB" w:rsidRPr="00BE57FB" w:rsidRDefault="00BE57FB" w:rsidP="00BE57FB">
            <w:pPr>
              <w:ind w:leftChars="200" w:left="420"/>
              <w:rPr>
                <w:rFonts w:ascii="宋体" w:eastAsia="宋体" w:hAnsi="宋体"/>
                <w:szCs w:val="21"/>
              </w:rPr>
            </w:pPr>
            <w:r w:rsidRPr="00BE57FB">
              <w:rPr>
                <w:rFonts w:ascii="宋体" w:eastAsia="宋体" w:hAnsi="宋体" w:hint="eastAsia"/>
                <w:szCs w:val="21"/>
              </w:rPr>
              <w:t>提供实践活动的内容和要求</w:t>
            </w:r>
          </w:p>
        </w:tc>
        <w:tc>
          <w:tcPr>
            <w:tcW w:w="1134" w:type="dxa"/>
          </w:tcPr>
          <w:p w:rsidR="00BE57FB" w:rsidRPr="00BE57FB" w:rsidRDefault="00BE57FB" w:rsidP="00BE57FB">
            <w:pPr>
              <w:ind w:leftChars="200" w:left="420"/>
              <w:rPr>
                <w:rFonts w:ascii="宋体" w:eastAsia="宋体" w:hAnsi="宋体"/>
                <w:szCs w:val="21"/>
              </w:rPr>
            </w:pPr>
            <w:r w:rsidRPr="00BE57FB">
              <w:rPr>
                <w:rFonts w:ascii="宋体" w:eastAsia="宋体" w:hAnsi="宋体" w:hint="eastAsia"/>
                <w:szCs w:val="21"/>
              </w:rPr>
              <w:t>2</w:t>
            </w:r>
          </w:p>
        </w:tc>
      </w:tr>
      <w:tr w:rsidR="00BE57FB" w:rsidRPr="00BE57FB" w:rsidTr="00BE57FB">
        <w:trPr>
          <w:trHeight w:val="702"/>
        </w:trPr>
        <w:tc>
          <w:tcPr>
            <w:tcW w:w="709" w:type="dxa"/>
            <w:vMerge w:val="restart"/>
            <w:vAlign w:val="center"/>
          </w:tcPr>
          <w:p w:rsidR="00BE57FB" w:rsidRPr="00BE57FB" w:rsidRDefault="00BE57FB" w:rsidP="00BE57FB">
            <w:pPr>
              <w:ind w:leftChars="200" w:left="420"/>
              <w:rPr>
                <w:rFonts w:ascii="宋体" w:eastAsia="宋体" w:hAnsi="宋体"/>
                <w:szCs w:val="21"/>
              </w:rPr>
            </w:pPr>
          </w:p>
          <w:p w:rsidR="00BE57FB" w:rsidRPr="00BE57FB" w:rsidRDefault="00BE57FB" w:rsidP="00BE57FB">
            <w:pPr>
              <w:ind w:leftChars="200" w:left="420"/>
              <w:rPr>
                <w:rFonts w:ascii="宋体" w:eastAsia="宋体" w:hAnsi="宋体"/>
                <w:szCs w:val="21"/>
              </w:rPr>
            </w:pPr>
            <w:r w:rsidRPr="00BE57FB">
              <w:rPr>
                <w:rFonts w:ascii="宋体" w:eastAsia="宋体" w:hAnsi="宋体" w:hint="eastAsia"/>
                <w:szCs w:val="21"/>
              </w:rPr>
              <w:t>2</w:t>
            </w:r>
          </w:p>
        </w:tc>
        <w:tc>
          <w:tcPr>
            <w:tcW w:w="1277" w:type="dxa"/>
            <w:vMerge w:val="restart"/>
          </w:tcPr>
          <w:p w:rsidR="00BE57FB" w:rsidRPr="00BE57FB" w:rsidRDefault="00BE57FB" w:rsidP="00BE57FB">
            <w:pPr>
              <w:ind w:leftChars="200" w:left="420"/>
              <w:jc w:val="left"/>
              <w:rPr>
                <w:rFonts w:ascii="宋体" w:eastAsia="宋体" w:hAnsi="宋体"/>
                <w:szCs w:val="21"/>
              </w:rPr>
            </w:pPr>
            <w:r w:rsidRPr="00BE57FB">
              <w:rPr>
                <w:rFonts w:ascii="宋体" w:eastAsia="宋体" w:hAnsi="宋体" w:hint="eastAsia"/>
                <w:szCs w:val="21"/>
              </w:rPr>
              <w:t>课程</w:t>
            </w:r>
          </w:p>
          <w:p w:rsidR="00BE57FB" w:rsidRPr="00BE57FB" w:rsidRDefault="00BE57FB" w:rsidP="00BE57FB">
            <w:pPr>
              <w:ind w:leftChars="200" w:left="420"/>
              <w:jc w:val="left"/>
              <w:rPr>
                <w:rFonts w:ascii="宋体" w:eastAsia="宋体" w:hAnsi="宋体"/>
                <w:szCs w:val="21"/>
              </w:rPr>
            </w:pPr>
            <w:r w:rsidRPr="00BE57FB">
              <w:rPr>
                <w:rFonts w:ascii="宋体" w:eastAsia="宋体" w:hAnsi="宋体" w:hint="eastAsia"/>
                <w:szCs w:val="21"/>
              </w:rPr>
              <w:t>界面</w:t>
            </w:r>
          </w:p>
          <w:p w:rsidR="00BE57FB" w:rsidRPr="00BE57FB" w:rsidRDefault="00BE57FB" w:rsidP="00BE57FB">
            <w:pPr>
              <w:ind w:leftChars="200" w:left="420"/>
              <w:jc w:val="left"/>
              <w:rPr>
                <w:rFonts w:ascii="宋体" w:eastAsia="宋体" w:hAnsi="宋体"/>
                <w:szCs w:val="21"/>
              </w:rPr>
            </w:pPr>
            <w:r w:rsidRPr="00BE57FB">
              <w:rPr>
                <w:rFonts w:ascii="宋体" w:eastAsia="宋体" w:hAnsi="宋体" w:hint="eastAsia"/>
                <w:szCs w:val="21"/>
              </w:rPr>
              <w:t>设计</w:t>
            </w:r>
          </w:p>
          <w:p w:rsidR="00BE57FB" w:rsidRPr="00BE57FB" w:rsidRDefault="00BE57FB" w:rsidP="00BE57FB">
            <w:pPr>
              <w:ind w:leftChars="200" w:left="420"/>
              <w:jc w:val="left"/>
              <w:rPr>
                <w:rFonts w:ascii="宋体" w:eastAsia="宋体" w:hAnsi="宋体"/>
                <w:szCs w:val="21"/>
              </w:rPr>
            </w:pPr>
            <w:r w:rsidRPr="00BE57FB">
              <w:rPr>
                <w:rFonts w:ascii="宋体" w:eastAsia="宋体" w:hAnsi="宋体" w:hint="eastAsia"/>
                <w:szCs w:val="21"/>
              </w:rPr>
              <w:t>(15分)</w:t>
            </w:r>
          </w:p>
        </w:tc>
        <w:tc>
          <w:tcPr>
            <w:tcW w:w="2126" w:type="dxa"/>
            <w:vAlign w:val="center"/>
          </w:tcPr>
          <w:p w:rsidR="00BE57FB" w:rsidRPr="00BE57FB" w:rsidRDefault="00BE57FB" w:rsidP="00BE57FB">
            <w:pPr>
              <w:ind w:leftChars="200" w:left="420"/>
              <w:rPr>
                <w:rFonts w:ascii="宋体" w:eastAsia="宋体" w:hAnsi="宋体"/>
                <w:szCs w:val="21"/>
              </w:rPr>
            </w:pPr>
            <w:r w:rsidRPr="00BE57FB">
              <w:rPr>
                <w:rFonts w:ascii="宋体" w:eastAsia="宋体" w:hAnsi="宋体" w:hint="eastAsia"/>
                <w:szCs w:val="21"/>
              </w:rPr>
              <w:t>整体设计</w:t>
            </w:r>
          </w:p>
        </w:tc>
        <w:tc>
          <w:tcPr>
            <w:tcW w:w="5528" w:type="dxa"/>
          </w:tcPr>
          <w:p w:rsidR="00BE57FB" w:rsidRPr="00BE57FB" w:rsidRDefault="00BE57FB" w:rsidP="00BE57FB">
            <w:pPr>
              <w:ind w:leftChars="200" w:left="420"/>
              <w:rPr>
                <w:rFonts w:ascii="宋体" w:eastAsia="宋体" w:hAnsi="宋体"/>
                <w:szCs w:val="21"/>
              </w:rPr>
            </w:pPr>
            <w:r w:rsidRPr="00BE57FB">
              <w:rPr>
                <w:rFonts w:ascii="宋体" w:eastAsia="宋体" w:hAnsi="宋体" w:hint="eastAsia"/>
                <w:szCs w:val="21"/>
              </w:rPr>
              <w:t>课程</w:t>
            </w:r>
            <w:r w:rsidRPr="00BE57FB">
              <w:rPr>
                <w:rFonts w:ascii="宋体" w:eastAsia="宋体" w:hAnsi="宋体"/>
                <w:szCs w:val="21"/>
              </w:rPr>
              <w:t>整体框架的设计与实现符合本门课程特色</w:t>
            </w:r>
            <w:r w:rsidRPr="00BE57FB">
              <w:rPr>
                <w:rFonts w:ascii="宋体" w:eastAsia="宋体" w:hAnsi="宋体" w:hint="eastAsia"/>
                <w:szCs w:val="21"/>
              </w:rPr>
              <w:t>，模块</w:t>
            </w:r>
            <w:r w:rsidRPr="00BE57FB">
              <w:rPr>
                <w:rFonts w:ascii="宋体" w:eastAsia="宋体" w:hAnsi="宋体"/>
                <w:szCs w:val="21"/>
              </w:rPr>
              <w:t>设计合理</w:t>
            </w:r>
            <w:r w:rsidRPr="00BE57FB">
              <w:rPr>
                <w:rFonts w:ascii="宋体" w:eastAsia="宋体" w:hAnsi="宋体" w:hint="eastAsia"/>
                <w:szCs w:val="21"/>
              </w:rPr>
              <w:t>，</w:t>
            </w:r>
            <w:r w:rsidRPr="00BE57FB">
              <w:rPr>
                <w:rFonts w:ascii="宋体" w:eastAsia="宋体" w:hAnsi="宋体"/>
                <w:szCs w:val="21"/>
              </w:rPr>
              <w:t>能够</w:t>
            </w:r>
            <w:r w:rsidRPr="00BE57FB">
              <w:rPr>
                <w:rFonts w:ascii="宋体" w:eastAsia="宋体" w:hAnsi="宋体" w:hint="eastAsia"/>
                <w:szCs w:val="21"/>
              </w:rPr>
              <w:t>满足</w:t>
            </w:r>
            <w:r w:rsidRPr="00BE57FB">
              <w:rPr>
                <w:rFonts w:ascii="宋体" w:eastAsia="宋体" w:hAnsi="宋体"/>
                <w:szCs w:val="21"/>
              </w:rPr>
              <w:t>本门课程的教学要求和特点</w:t>
            </w:r>
          </w:p>
        </w:tc>
        <w:tc>
          <w:tcPr>
            <w:tcW w:w="1134" w:type="dxa"/>
          </w:tcPr>
          <w:p w:rsidR="00BE57FB" w:rsidRPr="00BE57FB" w:rsidRDefault="00BE57FB" w:rsidP="00BE57FB">
            <w:pPr>
              <w:ind w:leftChars="200" w:left="420"/>
              <w:rPr>
                <w:rFonts w:ascii="宋体" w:eastAsia="宋体" w:hAnsi="宋体"/>
                <w:szCs w:val="21"/>
              </w:rPr>
            </w:pPr>
            <w:r w:rsidRPr="00BE57FB">
              <w:rPr>
                <w:rFonts w:ascii="宋体" w:eastAsia="宋体" w:hAnsi="宋体" w:hint="eastAsia"/>
                <w:szCs w:val="21"/>
              </w:rPr>
              <w:t>5</w:t>
            </w:r>
          </w:p>
        </w:tc>
      </w:tr>
      <w:tr w:rsidR="00BE57FB" w:rsidRPr="00BE57FB" w:rsidTr="00BE57FB">
        <w:tc>
          <w:tcPr>
            <w:tcW w:w="709" w:type="dxa"/>
            <w:vMerge/>
            <w:vAlign w:val="center"/>
          </w:tcPr>
          <w:p w:rsidR="00BE57FB" w:rsidRPr="00BE57FB" w:rsidRDefault="00BE57FB" w:rsidP="00BE57FB">
            <w:pPr>
              <w:ind w:leftChars="200" w:left="420"/>
              <w:rPr>
                <w:rFonts w:ascii="宋体" w:eastAsia="宋体" w:hAnsi="宋体"/>
                <w:szCs w:val="21"/>
              </w:rPr>
            </w:pPr>
          </w:p>
        </w:tc>
        <w:tc>
          <w:tcPr>
            <w:tcW w:w="1277" w:type="dxa"/>
            <w:vMerge/>
          </w:tcPr>
          <w:p w:rsidR="00BE57FB" w:rsidRPr="00BE57FB" w:rsidRDefault="00BE57FB" w:rsidP="00BE57FB">
            <w:pPr>
              <w:ind w:leftChars="200" w:left="420"/>
              <w:rPr>
                <w:rFonts w:ascii="宋体" w:eastAsia="宋体" w:hAnsi="宋体"/>
                <w:szCs w:val="21"/>
              </w:rPr>
            </w:pPr>
          </w:p>
        </w:tc>
        <w:tc>
          <w:tcPr>
            <w:tcW w:w="2126" w:type="dxa"/>
            <w:vAlign w:val="center"/>
          </w:tcPr>
          <w:p w:rsidR="00BE57FB" w:rsidRPr="00BE57FB" w:rsidRDefault="00BE57FB" w:rsidP="00BE57FB">
            <w:pPr>
              <w:ind w:leftChars="200" w:left="420"/>
              <w:rPr>
                <w:rFonts w:ascii="宋体" w:eastAsia="宋体" w:hAnsi="宋体"/>
                <w:szCs w:val="21"/>
              </w:rPr>
            </w:pPr>
            <w:r w:rsidRPr="00BE57FB">
              <w:rPr>
                <w:rFonts w:ascii="宋体" w:eastAsia="宋体" w:hAnsi="宋体" w:hint="eastAsia"/>
                <w:szCs w:val="21"/>
              </w:rPr>
              <w:t>课程首页</w:t>
            </w:r>
          </w:p>
        </w:tc>
        <w:tc>
          <w:tcPr>
            <w:tcW w:w="5528" w:type="dxa"/>
          </w:tcPr>
          <w:p w:rsidR="00BE57FB" w:rsidRPr="00BE57FB" w:rsidRDefault="00BE57FB" w:rsidP="00BE57FB">
            <w:pPr>
              <w:ind w:leftChars="200" w:left="420"/>
              <w:rPr>
                <w:rFonts w:ascii="宋体" w:eastAsia="宋体" w:hAnsi="宋体"/>
                <w:szCs w:val="21"/>
              </w:rPr>
            </w:pPr>
            <w:r w:rsidRPr="00BE57FB">
              <w:rPr>
                <w:rFonts w:ascii="宋体" w:eastAsia="宋体" w:hAnsi="宋体" w:hint="eastAsia"/>
                <w:szCs w:val="21"/>
              </w:rPr>
              <w:t>*</w:t>
            </w:r>
            <w:r w:rsidRPr="00BE57FB">
              <w:rPr>
                <w:rFonts w:ascii="宋体" w:eastAsia="宋体" w:hAnsi="宋体"/>
                <w:szCs w:val="21"/>
              </w:rPr>
              <w:t>导航清晰</w:t>
            </w:r>
            <w:r w:rsidRPr="00BE57FB">
              <w:rPr>
                <w:rFonts w:ascii="宋体" w:eastAsia="宋体" w:hAnsi="宋体" w:hint="eastAsia"/>
                <w:szCs w:val="21"/>
              </w:rPr>
              <w:t>、明确、色彩协调、布局合理、跳转快捷、信息量适度</w:t>
            </w:r>
          </w:p>
        </w:tc>
        <w:tc>
          <w:tcPr>
            <w:tcW w:w="1134" w:type="dxa"/>
          </w:tcPr>
          <w:p w:rsidR="00BE57FB" w:rsidRPr="00BE57FB" w:rsidRDefault="00BE57FB" w:rsidP="00BE57FB">
            <w:pPr>
              <w:ind w:leftChars="200" w:left="420"/>
              <w:rPr>
                <w:rFonts w:ascii="宋体" w:eastAsia="宋体" w:hAnsi="宋体"/>
                <w:szCs w:val="21"/>
              </w:rPr>
            </w:pPr>
            <w:r w:rsidRPr="00BE57FB">
              <w:rPr>
                <w:rFonts w:ascii="宋体" w:eastAsia="宋体" w:hAnsi="宋体" w:hint="eastAsia"/>
                <w:szCs w:val="21"/>
              </w:rPr>
              <w:t>3</w:t>
            </w:r>
          </w:p>
        </w:tc>
      </w:tr>
      <w:tr w:rsidR="00BE57FB" w:rsidRPr="00BE57FB" w:rsidTr="00BE57FB">
        <w:trPr>
          <w:trHeight w:val="702"/>
        </w:trPr>
        <w:tc>
          <w:tcPr>
            <w:tcW w:w="709" w:type="dxa"/>
            <w:vMerge/>
            <w:vAlign w:val="center"/>
          </w:tcPr>
          <w:p w:rsidR="00BE57FB" w:rsidRPr="00BE57FB" w:rsidRDefault="00BE57FB" w:rsidP="00BE57FB">
            <w:pPr>
              <w:ind w:leftChars="200" w:left="420"/>
              <w:rPr>
                <w:rFonts w:ascii="宋体" w:eastAsia="宋体" w:hAnsi="宋体"/>
                <w:szCs w:val="21"/>
              </w:rPr>
            </w:pPr>
          </w:p>
        </w:tc>
        <w:tc>
          <w:tcPr>
            <w:tcW w:w="1277" w:type="dxa"/>
            <w:vMerge/>
          </w:tcPr>
          <w:p w:rsidR="00BE57FB" w:rsidRPr="00BE57FB" w:rsidRDefault="00BE57FB" w:rsidP="00BE57FB">
            <w:pPr>
              <w:ind w:leftChars="200" w:left="420"/>
              <w:rPr>
                <w:rFonts w:ascii="宋体" w:eastAsia="宋体" w:hAnsi="宋体"/>
                <w:szCs w:val="21"/>
              </w:rPr>
            </w:pPr>
          </w:p>
        </w:tc>
        <w:tc>
          <w:tcPr>
            <w:tcW w:w="2126" w:type="dxa"/>
            <w:vMerge w:val="restart"/>
            <w:vAlign w:val="center"/>
          </w:tcPr>
          <w:p w:rsidR="00BE57FB" w:rsidRPr="00BE57FB" w:rsidRDefault="00BE57FB" w:rsidP="00BE57FB">
            <w:pPr>
              <w:ind w:leftChars="200" w:left="420"/>
              <w:rPr>
                <w:rFonts w:ascii="宋体" w:eastAsia="宋体" w:hAnsi="宋体"/>
                <w:szCs w:val="21"/>
              </w:rPr>
            </w:pPr>
            <w:r w:rsidRPr="00BE57FB">
              <w:rPr>
                <w:rFonts w:ascii="宋体" w:eastAsia="宋体" w:hAnsi="宋体" w:hint="eastAsia"/>
                <w:szCs w:val="21"/>
              </w:rPr>
              <w:t>课程页面</w:t>
            </w:r>
          </w:p>
        </w:tc>
        <w:tc>
          <w:tcPr>
            <w:tcW w:w="5528" w:type="dxa"/>
          </w:tcPr>
          <w:p w:rsidR="00BE57FB" w:rsidRPr="00BE57FB" w:rsidRDefault="00BE57FB" w:rsidP="00BE57FB">
            <w:pPr>
              <w:ind w:leftChars="200" w:left="420"/>
              <w:rPr>
                <w:rFonts w:ascii="宋体" w:eastAsia="宋体" w:hAnsi="宋体"/>
                <w:szCs w:val="21"/>
              </w:rPr>
            </w:pPr>
            <w:r w:rsidRPr="00BE57FB">
              <w:rPr>
                <w:rFonts w:ascii="宋体" w:eastAsia="宋体" w:hAnsi="宋体"/>
                <w:szCs w:val="21"/>
              </w:rPr>
              <w:t>导航清晰</w:t>
            </w:r>
            <w:r w:rsidRPr="00BE57FB">
              <w:rPr>
                <w:rFonts w:ascii="宋体" w:eastAsia="宋体" w:hAnsi="宋体" w:hint="eastAsia"/>
                <w:szCs w:val="21"/>
              </w:rPr>
              <w:t>，页面</w:t>
            </w:r>
            <w:r w:rsidRPr="00BE57FB">
              <w:rPr>
                <w:rFonts w:ascii="宋体" w:eastAsia="宋体" w:hAnsi="宋体"/>
                <w:szCs w:val="21"/>
              </w:rPr>
              <w:t>数量</w:t>
            </w:r>
            <w:r w:rsidRPr="00BE57FB">
              <w:rPr>
                <w:rFonts w:ascii="宋体" w:eastAsia="宋体" w:hAnsi="宋体" w:hint="eastAsia"/>
                <w:szCs w:val="21"/>
              </w:rPr>
              <w:t>足够</w:t>
            </w:r>
            <w:r w:rsidRPr="00BE57FB">
              <w:rPr>
                <w:rFonts w:ascii="宋体" w:eastAsia="宋体" w:hAnsi="宋体"/>
                <w:szCs w:val="21"/>
              </w:rPr>
              <w:t>支撑本门课程的教学</w:t>
            </w:r>
          </w:p>
        </w:tc>
        <w:tc>
          <w:tcPr>
            <w:tcW w:w="1134" w:type="dxa"/>
          </w:tcPr>
          <w:p w:rsidR="00BE57FB" w:rsidRPr="00BE57FB" w:rsidRDefault="00BE57FB" w:rsidP="00BE57FB">
            <w:pPr>
              <w:ind w:leftChars="200" w:left="420"/>
              <w:rPr>
                <w:rFonts w:ascii="宋体" w:eastAsia="宋体" w:hAnsi="宋体"/>
                <w:szCs w:val="21"/>
              </w:rPr>
            </w:pPr>
            <w:r w:rsidRPr="00BE57FB">
              <w:rPr>
                <w:rFonts w:ascii="宋体" w:eastAsia="宋体" w:hAnsi="宋体" w:hint="eastAsia"/>
                <w:szCs w:val="21"/>
              </w:rPr>
              <w:t>3</w:t>
            </w:r>
          </w:p>
        </w:tc>
      </w:tr>
      <w:tr w:rsidR="00BE57FB" w:rsidRPr="00BE57FB" w:rsidTr="00BE57FB">
        <w:trPr>
          <w:trHeight w:val="671"/>
        </w:trPr>
        <w:tc>
          <w:tcPr>
            <w:tcW w:w="709" w:type="dxa"/>
            <w:vMerge/>
            <w:vAlign w:val="center"/>
          </w:tcPr>
          <w:p w:rsidR="00BE57FB" w:rsidRPr="00BE57FB" w:rsidRDefault="00BE57FB" w:rsidP="00BE57FB">
            <w:pPr>
              <w:ind w:leftChars="200" w:left="420"/>
              <w:rPr>
                <w:rFonts w:ascii="宋体" w:eastAsia="宋体" w:hAnsi="宋体"/>
                <w:szCs w:val="21"/>
              </w:rPr>
            </w:pPr>
          </w:p>
        </w:tc>
        <w:tc>
          <w:tcPr>
            <w:tcW w:w="1277" w:type="dxa"/>
            <w:vMerge/>
          </w:tcPr>
          <w:p w:rsidR="00BE57FB" w:rsidRPr="00BE57FB" w:rsidRDefault="00BE57FB" w:rsidP="00BE57FB">
            <w:pPr>
              <w:ind w:leftChars="200" w:left="420"/>
              <w:rPr>
                <w:rFonts w:ascii="宋体" w:eastAsia="宋体" w:hAnsi="宋体"/>
                <w:szCs w:val="21"/>
              </w:rPr>
            </w:pPr>
          </w:p>
        </w:tc>
        <w:tc>
          <w:tcPr>
            <w:tcW w:w="2126" w:type="dxa"/>
            <w:vMerge/>
            <w:vAlign w:val="center"/>
          </w:tcPr>
          <w:p w:rsidR="00BE57FB" w:rsidRPr="00BE57FB" w:rsidRDefault="00BE57FB" w:rsidP="00BE57FB">
            <w:pPr>
              <w:ind w:leftChars="200" w:left="420"/>
              <w:rPr>
                <w:rFonts w:ascii="宋体" w:eastAsia="宋体" w:hAnsi="宋体"/>
                <w:szCs w:val="21"/>
              </w:rPr>
            </w:pPr>
          </w:p>
        </w:tc>
        <w:tc>
          <w:tcPr>
            <w:tcW w:w="5528" w:type="dxa"/>
          </w:tcPr>
          <w:p w:rsidR="00BE57FB" w:rsidRPr="00BE57FB" w:rsidRDefault="00BE57FB" w:rsidP="00BE57FB">
            <w:pPr>
              <w:ind w:leftChars="200" w:left="420"/>
              <w:rPr>
                <w:rFonts w:ascii="宋体" w:eastAsia="宋体" w:hAnsi="宋体"/>
                <w:szCs w:val="21"/>
              </w:rPr>
            </w:pPr>
            <w:r w:rsidRPr="00BE57FB">
              <w:rPr>
                <w:rFonts w:ascii="宋体" w:eastAsia="宋体" w:hAnsi="宋体" w:hint="eastAsia"/>
                <w:szCs w:val="21"/>
              </w:rPr>
              <w:t>知识点</w:t>
            </w:r>
            <w:r w:rsidRPr="00BE57FB">
              <w:rPr>
                <w:rFonts w:ascii="宋体" w:eastAsia="宋体" w:hAnsi="宋体"/>
                <w:szCs w:val="21"/>
              </w:rPr>
              <w:t>间跳转快捷</w:t>
            </w:r>
            <w:r w:rsidRPr="00BE57FB">
              <w:rPr>
                <w:rFonts w:ascii="宋体" w:eastAsia="宋体" w:hAnsi="宋体" w:hint="eastAsia"/>
                <w:szCs w:val="21"/>
              </w:rPr>
              <w:t>，深度不超过3级</w:t>
            </w:r>
          </w:p>
        </w:tc>
        <w:tc>
          <w:tcPr>
            <w:tcW w:w="1134" w:type="dxa"/>
          </w:tcPr>
          <w:p w:rsidR="00BE57FB" w:rsidRPr="00BE57FB" w:rsidRDefault="00BE57FB" w:rsidP="00BE57FB">
            <w:pPr>
              <w:ind w:leftChars="200" w:left="420"/>
              <w:rPr>
                <w:rFonts w:ascii="宋体" w:eastAsia="宋体" w:hAnsi="宋体"/>
                <w:szCs w:val="21"/>
              </w:rPr>
            </w:pPr>
            <w:r w:rsidRPr="00BE57FB">
              <w:rPr>
                <w:rFonts w:ascii="宋体" w:eastAsia="宋体" w:hAnsi="宋体" w:hint="eastAsia"/>
                <w:szCs w:val="21"/>
              </w:rPr>
              <w:t>2</w:t>
            </w:r>
          </w:p>
        </w:tc>
      </w:tr>
      <w:tr w:rsidR="00BE57FB" w:rsidRPr="00BE57FB" w:rsidTr="00BE57FB">
        <w:trPr>
          <w:trHeight w:val="607"/>
        </w:trPr>
        <w:tc>
          <w:tcPr>
            <w:tcW w:w="709" w:type="dxa"/>
            <w:vMerge/>
            <w:vAlign w:val="center"/>
          </w:tcPr>
          <w:p w:rsidR="00BE57FB" w:rsidRPr="00BE57FB" w:rsidRDefault="00BE57FB" w:rsidP="00BE57FB">
            <w:pPr>
              <w:ind w:leftChars="200" w:left="420"/>
              <w:rPr>
                <w:rFonts w:ascii="宋体" w:eastAsia="宋体" w:hAnsi="宋体"/>
                <w:szCs w:val="21"/>
              </w:rPr>
            </w:pPr>
          </w:p>
        </w:tc>
        <w:tc>
          <w:tcPr>
            <w:tcW w:w="1277" w:type="dxa"/>
            <w:vMerge/>
          </w:tcPr>
          <w:p w:rsidR="00BE57FB" w:rsidRPr="00BE57FB" w:rsidRDefault="00BE57FB" w:rsidP="00BE57FB">
            <w:pPr>
              <w:ind w:leftChars="200" w:left="420"/>
              <w:rPr>
                <w:rFonts w:ascii="宋体" w:eastAsia="宋体" w:hAnsi="宋体"/>
                <w:szCs w:val="21"/>
              </w:rPr>
            </w:pPr>
          </w:p>
        </w:tc>
        <w:tc>
          <w:tcPr>
            <w:tcW w:w="2126" w:type="dxa"/>
            <w:vMerge/>
            <w:vAlign w:val="center"/>
          </w:tcPr>
          <w:p w:rsidR="00BE57FB" w:rsidRPr="00BE57FB" w:rsidRDefault="00BE57FB" w:rsidP="00BE57FB">
            <w:pPr>
              <w:ind w:leftChars="200" w:left="420"/>
              <w:rPr>
                <w:rFonts w:ascii="宋体" w:eastAsia="宋体" w:hAnsi="宋体"/>
                <w:szCs w:val="21"/>
              </w:rPr>
            </w:pPr>
          </w:p>
        </w:tc>
        <w:tc>
          <w:tcPr>
            <w:tcW w:w="5528" w:type="dxa"/>
          </w:tcPr>
          <w:p w:rsidR="00BE57FB" w:rsidRPr="00BE57FB" w:rsidRDefault="00BE57FB" w:rsidP="00BE57FB">
            <w:pPr>
              <w:ind w:leftChars="200" w:left="420"/>
              <w:rPr>
                <w:rFonts w:ascii="宋体" w:eastAsia="宋体" w:hAnsi="宋体"/>
                <w:szCs w:val="21"/>
              </w:rPr>
            </w:pPr>
            <w:r w:rsidRPr="00BE57FB">
              <w:rPr>
                <w:rFonts w:ascii="宋体" w:eastAsia="宋体" w:hAnsi="宋体" w:hint="eastAsia"/>
                <w:szCs w:val="21"/>
              </w:rPr>
              <w:t>各项内容、功能按钮、链接均能正常迅速打开</w:t>
            </w:r>
          </w:p>
        </w:tc>
        <w:tc>
          <w:tcPr>
            <w:tcW w:w="1134" w:type="dxa"/>
          </w:tcPr>
          <w:p w:rsidR="00BE57FB" w:rsidRPr="00BE57FB" w:rsidRDefault="00BE57FB" w:rsidP="00BE57FB">
            <w:pPr>
              <w:ind w:leftChars="200" w:left="420"/>
              <w:rPr>
                <w:rFonts w:ascii="宋体" w:eastAsia="宋体" w:hAnsi="宋体"/>
                <w:szCs w:val="21"/>
              </w:rPr>
            </w:pPr>
            <w:r w:rsidRPr="00BE57FB">
              <w:rPr>
                <w:rFonts w:ascii="宋体" w:eastAsia="宋体" w:hAnsi="宋体" w:hint="eastAsia"/>
                <w:szCs w:val="21"/>
              </w:rPr>
              <w:t>2</w:t>
            </w:r>
          </w:p>
        </w:tc>
      </w:tr>
      <w:tr w:rsidR="00BE57FB" w:rsidRPr="00BE57FB" w:rsidTr="00BE57FB">
        <w:tc>
          <w:tcPr>
            <w:tcW w:w="709" w:type="dxa"/>
            <w:vMerge w:val="restart"/>
            <w:vAlign w:val="center"/>
          </w:tcPr>
          <w:p w:rsidR="00BE57FB" w:rsidRPr="00BE57FB" w:rsidRDefault="00BE57FB" w:rsidP="00BE57FB">
            <w:pPr>
              <w:ind w:leftChars="200" w:left="420"/>
              <w:rPr>
                <w:rFonts w:ascii="宋体" w:eastAsia="宋体" w:hAnsi="宋体"/>
                <w:szCs w:val="21"/>
              </w:rPr>
            </w:pPr>
          </w:p>
          <w:p w:rsidR="00BE57FB" w:rsidRPr="00BE57FB" w:rsidRDefault="00BE57FB" w:rsidP="00BE57FB">
            <w:pPr>
              <w:ind w:leftChars="200" w:left="420"/>
              <w:rPr>
                <w:rFonts w:ascii="宋体" w:eastAsia="宋体" w:hAnsi="宋体"/>
                <w:szCs w:val="21"/>
              </w:rPr>
            </w:pPr>
            <w:r w:rsidRPr="00BE57FB">
              <w:rPr>
                <w:rFonts w:ascii="宋体" w:eastAsia="宋体" w:hAnsi="宋体" w:hint="eastAsia"/>
                <w:szCs w:val="21"/>
              </w:rPr>
              <w:t>3</w:t>
            </w:r>
          </w:p>
        </w:tc>
        <w:tc>
          <w:tcPr>
            <w:tcW w:w="1277" w:type="dxa"/>
            <w:vMerge w:val="restart"/>
          </w:tcPr>
          <w:p w:rsidR="00BE57FB" w:rsidRPr="00BE57FB" w:rsidRDefault="00BE57FB" w:rsidP="00BE57FB">
            <w:pPr>
              <w:ind w:leftChars="200" w:left="420"/>
              <w:rPr>
                <w:rFonts w:ascii="宋体" w:eastAsia="宋体" w:hAnsi="宋体"/>
                <w:szCs w:val="21"/>
              </w:rPr>
            </w:pPr>
          </w:p>
          <w:p w:rsidR="00BE57FB" w:rsidRPr="00BE57FB" w:rsidRDefault="00BE57FB" w:rsidP="00BE57FB">
            <w:pPr>
              <w:ind w:leftChars="200" w:left="420"/>
              <w:jc w:val="left"/>
              <w:rPr>
                <w:rFonts w:ascii="宋体" w:eastAsia="宋体" w:hAnsi="宋体"/>
                <w:szCs w:val="21"/>
              </w:rPr>
            </w:pPr>
            <w:r w:rsidRPr="00BE57FB">
              <w:rPr>
                <w:rFonts w:ascii="宋体" w:eastAsia="宋体" w:hAnsi="宋体" w:hint="eastAsia"/>
                <w:szCs w:val="21"/>
              </w:rPr>
              <w:t>教</w:t>
            </w:r>
          </w:p>
          <w:p w:rsidR="00BE57FB" w:rsidRPr="00BE57FB" w:rsidRDefault="00BE57FB" w:rsidP="00BE57FB">
            <w:pPr>
              <w:ind w:leftChars="200" w:left="420"/>
              <w:jc w:val="left"/>
              <w:rPr>
                <w:rFonts w:ascii="宋体" w:eastAsia="宋体" w:hAnsi="宋体"/>
                <w:szCs w:val="21"/>
              </w:rPr>
            </w:pPr>
            <w:r w:rsidRPr="00BE57FB">
              <w:rPr>
                <w:rFonts w:ascii="宋体" w:eastAsia="宋体" w:hAnsi="宋体" w:hint="eastAsia"/>
                <w:szCs w:val="21"/>
              </w:rPr>
              <w:t>学</w:t>
            </w:r>
          </w:p>
          <w:p w:rsidR="00BE57FB" w:rsidRPr="00BE57FB" w:rsidRDefault="00BE57FB" w:rsidP="00BE57FB">
            <w:pPr>
              <w:ind w:leftChars="200" w:left="420"/>
              <w:jc w:val="left"/>
              <w:rPr>
                <w:rFonts w:ascii="宋体" w:eastAsia="宋体" w:hAnsi="宋体"/>
                <w:szCs w:val="21"/>
              </w:rPr>
            </w:pPr>
            <w:r w:rsidRPr="00BE57FB">
              <w:rPr>
                <w:rFonts w:ascii="宋体" w:eastAsia="宋体" w:hAnsi="宋体" w:hint="eastAsia"/>
                <w:szCs w:val="21"/>
              </w:rPr>
              <w:t>内</w:t>
            </w:r>
          </w:p>
          <w:p w:rsidR="00BE57FB" w:rsidRPr="00BE57FB" w:rsidRDefault="00BE57FB" w:rsidP="00BE57FB">
            <w:pPr>
              <w:ind w:leftChars="200" w:left="420"/>
              <w:jc w:val="left"/>
              <w:rPr>
                <w:rFonts w:ascii="宋体" w:eastAsia="宋体" w:hAnsi="宋体"/>
                <w:szCs w:val="21"/>
              </w:rPr>
            </w:pPr>
            <w:r w:rsidRPr="00BE57FB">
              <w:rPr>
                <w:rFonts w:ascii="宋体" w:eastAsia="宋体" w:hAnsi="宋体" w:hint="eastAsia"/>
                <w:szCs w:val="21"/>
              </w:rPr>
              <w:t>容</w:t>
            </w:r>
          </w:p>
          <w:p w:rsidR="00BE57FB" w:rsidRPr="00BE57FB" w:rsidRDefault="00BE57FB" w:rsidP="00BE57FB">
            <w:pPr>
              <w:ind w:leftChars="200" w:left="420"/>
              <w:jc w:val="left"/>
              <w:rPr>
                <w:rFonts w:ascii="宋体" w:eastAsia="宋体" w:hAnsi="宋体"/>
                <w:szCs w:val="21"/>
              </w:rPr>
            </w:pPr>
            <w:r w:rsidRPr="00BE57FB">
              <w:rPr>
                <w:rFonts w:ascii="宋体" w:eastAsia="宋体" w:hAnsi="宋体" w:hint="eastAsia"/>
                <w:szCs w:val="21"/>
              </w:rPr>
              <w:t>（35分）</w:t>
            </w:r>
          </w:p>
          <w:p w:rsidR="00BE57FB" w:rsidRPr="00BE57FB" w:rsidRDefault="00BE57FB" w:rsidP="00BE57FB">
            <w:pPr>
              <w:ind w:leftChars="200" w:left="420"/>
              <w:rPr>
                <w:rFonts w:ascii="宋体" w:eastAsia="宋体" w:hAnsi="宋体"/>
                <w:szCs w:val="21"/>
              </w:rPr>
            </w:pPr>
          </w:p>
        </w:tc>
        <w:tc>
          <w:tcPr>
            <w:tcW w:w="2126" w:type="dxa"/>
          </w:tcPr>
          <w:p w:rsidR="00BE57FB" w:rsidRPr="00BE57FB" w:rsidRDefault="00BE57FB" w:rsidP="00BE57FB">
            <w:pPr>
              <w:ind w:leftChars="200" w:left="420"/>
              <w:rPr>
                <w:rFonts w:ascii="宋体" w:eastAsia="宋体" w:hAnsi="宋体"/>
                <w:szCs w:val="21"/>
              </w:rPr>
            </w:pPr>
            <w:r w:rsidRPr="00BE57FB">
              <w:rPr>
                <w:rFonts w:ascii="宋体" w:eastAsia="宋体" w:hAnsi="宋体" w:hint="eastAsia"/>
                <w:szCs w:val="21"/>
              </w:rPr>
              <w:t>科学性、对引用材料有说明、内容规范</w:t>
            </w:r>
          </w:p>
        </w:tc>
        <w:tc>
          <w:tcPr>
            <w:tcW w:w="5528" w:type="dxa"/>
          </w:tcPr>
          <w:p w:rsidR="00BE57FB" w:rsidRPr="00BE57FB" w:rsidRDefault="00BE57FB" w:rsidP="00BE57FB">
            <w:pPr>
              <w:ind w:leftChars="200" w:left="420"/>
              <w:rPr>
                <w:rFonts w:ascii="宋体" w:eastAsia="宋体" w:hAnsi="宋体"/>
                <w:szCs w:val="21"/>
              </w:rPr>
            </w:pPr>
            <w:r w:rsidRPr="00BE57FB">
              <w:rPr>
                <w:rFonts w:ascii="宋体" w:eastAsia="宋体" w:hAnsi="宋体" w:hint="eastAsia"/>
                <w:szCs w:val="21"/>
              </w:rPr>
              <w:t>*教学内容正确，无科学错误；说明所引用的资料或素材的来源；文字、符号、单位、公式符合国家标准</w:t>
            </w:r>
          </w:p>
        </w:tc>
        <w:tc>
          <w:tcPr>
            <w:tcW w:w="1134" w:type="dxa"/>
          </w:tcPr>
          <w:p w:rsidR="00BE57FB" w:rsidRPr="00BE57FB" w:rsidRDefault="00BE57FB" w:rsidP="00BE57FB">
            <w:pPr>
              <w:ind w:leftChars="200" w:left="420"/>
              <w:rPr>
                <w:rFonts w:ascii="宋体" w:eastAsia="宋体" w:hAnsi="宋体"/>
                <w:szCs w:val="21"/>
              </w:rPr>
            </w:pPr>
            <w:r w:rsidRPr="00BE57FB">
              <w:rPr>
                <w:rFonts w:ascii="宋体" w:eastAsia="宋体" w:hAnsi="宋体" w:hint="eastAsia"/>
                <w:szCs w:val="21"/>
              </w:rPr>
              <w:t>3</w:t>
            </w:r>
          </w:p>
        </w:tc>
      </w:tr>
      <w:tr w:rsidR="00BE57FB" w:rsidRPr="00BE57FB" w:rsidTr="00BE57FB">
        <w:tc>
          <w:tcPr>
            <w:tcW w:w="709" w:type="dxa"/>
            <w:vMerge/>
            <w:vAlign w:val="center"/>
          </w:tcPr>
          <w:p w:rsidR="00BE57FB" w:rsidRPr="00BE57FB" w:rsidRDefault="00BE57FB" w:rsidP="00BE57FB">
            <w:pPr>
              <w:ind w:leftChars="200" w:left="420"/>
              <w:rPr>
                <w:rFonts w:ascii="宋体" w:eastAsia="宋体" w:hAnsi="宋体"/>
                <w:szCs w:val="21"/>
              </w:rPr>
            </w:pPr>
          </w:p>
        </w:tc>
        <w:tc>
          <w:tcPr>
            <w:tcW w:w="1277" w:type="dxa"/>
            <w:vMerge/>
          </w:tcPr>
          <w:p w:rsidR="00BE57FB" w:rsidRPr="00BE57FB" w:rsidRDefault="00BE57FB" w:rsidP="00BE57FB">
            <w:pPr>
              <w:ind w:leftChars="200" w:left="420"/>
              <w:rPr>
                <w:rFonts w:ascii="宋体" w:eastAsia="宋体" w:hAnsi="宋体"/>
                <w:szCs w:val="21"/>
              </w:rPr>
            </w:pPr>
          </w:p>
        </w:tc>
        <w:tc>
          <w:tcPr>
            <w:tcW w:w="2126" w:type="dxa"/>
          </w:tcPr>
          <w:p w:rsidR="00BE57FB" w:rsidRPr="00BE57FB" w:rsidRDefault="00BE57FB" w:rsidP="00BE57FB">
            <w:pPr>
              <w:ind w:leftChars="200" w:left="420"/>
              <w:rPr>
                <w:rFonts w:ascii="宋体" w:eastAsia="宋体" w:hAnsi="宋体"/>
                <w:szCs w:val="21"/>
              </w:rPr>
            </w:pPr>
            <w:r w:rsidRPr="00BE57FB">
              <w:rPr>
                <w:rFonts w:ascii="宋体" w:eastAsia="宋体" w:hAnsi="宋体" w:hint="eastAsia"/>
                <w:szCs w:val="21"/>
              </w:rPr>
              <w:t>知识覆盖面</w:t>
            </w:r>
          </w:p>
        </w:tc>
        <w:tc>
          <w:tcPr>
            <w:tcW w:w="5528" w:type="dxa"/>
          </w:tcPr>
          <w:p w:rsidR="00BE57FB" w:rsidRPr="00BE57FB" w:rsidRDefault="00BE57FB" w:rsidP="00BE57FB">
            <w:pPr>
              <w:ind w:leftChars="200" w:left="420"/>
              <w:rPr>
                <w:rFonts w:ascii="宋体" w:eastAsia="宋体" w:hAnsi="宋体"/>
                <w:szCs w:val="21"/>
              </w:rPr>
            </w:pPr>
            <w:r w:rsidRPr="00BE57FB">
              <w:rPr>
                <w:rFonts w:ascii="宋体" w:eastAsia="宋体" w:hAnsi="宋体" w:hint="eastAsia"/>
                <w:szCs w:val="21"/>
              </w:rPr>
              <w:t>*教学内容覆盖教学的基本要求</w:t>
            </w:r>
          </w:p>
        </w:tc>
        <w:tc>
          <w:tcPr>
            <w:tcW w:w="1134" w:type="dxa"/>
          </w:tcPr>
          <w:p w:rsidR="00BE57FB" w:rsidRPr="00BE57FB" w:rsidRDefault="00BE57FB" w:rsidP="00BE57FB">
            <w:pPr>
              <w:ind w:leftChars="200" w:left="420"/>
              <w:rPr>
                <w:rFonts w:ascii="宋体" w:eastAsia="宋体" w:hAnsi="宋体"/>
                <w:szCs w:val="21"/>
              </w:rPr>
            </w:pPr>
            <w:r w:rsidRPr="00BE57FB">
              <w:rPr>
                <w:rFonts w:ascii="宋体" w:eastAsia="宋体" w:hAnsi="宋体" w:hint="eastAsia"/>
                <w:szCs w:val="21"/>
              </w:rPr>
              <w:t>5</w:t>
            </w:r>
          </w:p>
        </w:tc>
      </w:tr>
      <w:tr w:rsidR="00BE57FB" w:rsidRPr="00BE57FB" w:rsidTr="00BE57FB">
        <w:tc>
          <w:tcPr>
            <w:tcW w:w="709" w:type="dxa"/>
            <w:vMerge/>
            <w:vAlign w:val="center"/>
          </w:tcPr>
          <w:p w:rsidR="00BE57FB" w:rsidRPr="00BE57FB" w:rsidRDefault="00BE57FB" w:rsidP="00BE57FB">
            <w:pPr>
              <w:ind w:leftChars="200" w:left="420"/>
              <w:rPr>
                <w:rFonts w:ascii="宋体" w:eastAsia="宋体" w:hAnsi="宋体"/>
                <w:szCs w:val="21"/>
              </w:rPr>
            </w:pPr>
          </w:p>
        </w:tc>
        <w:tc>
          <w:tcPr>
            <w:tcW w:w="1277" w:type="dxa"/>
            <w:vMerge/>
          </w:tcPr>
          <w:p w:rsidR="00BE57FB" w:rsidRPr="00BE57FB" w:rsidRDefault="00BE57FB" w:rsidP="00BE57FB">
            <w:pPr>
              <w:ind w:leftChars="200" w:left="420"/>
              <w:rPr>
                <w:rFonts w:ascii="宋体" w:eastAsia="宋体" w:hAnsi="宋体"/>
                <w:szCs w:val="21"/>
              </w:rPr>
            </w:pPr>
          </w:p>
        </w:tc>
        <w:tc>
          <w:tcPr>
            <w:tcW w:w="2126" w:type="dxa"/>
          </w:tcPr>
          <w:p w:rsidR="00BE57FB" w:rsidRPr="00BE57FB" w:rsidRDefault="00BE57FB" w:rsidP="00BE57FB">
            <w:pPr>
              <w:ind w:leftChars="200" w:left="420"/>
              <w:rPr>
                <w:rFonts w:ascii="宋体" w:eastAsia="宋体" w:hAnsi="宋体"/>
                <w:szCs w:val="21"/>
              </w:rPr>
            </w:pPr>
            <w:r w:rsidRPr="00BE57FB">
              <w:rPr>
                <w:rFonts w:ascii="宋体" w:eastAsia="宋体" w:hAnsi="宋体" w:hint="eastAsia"/>
                <w:szCs w:val="21"/>
              </w:rPr>
              <w:t>知识点讲解</w:t>
            </w:r>
          </w:p>
        </w:tc>
        <w:tc>
          <w:tcPr>
            <w:tcW w:w="5528" w:type="dxa"/>
          </w:tcPr>
          <w:p w:rsidR="00BE57FB" w:rsidRPr="00BE57FB" w:rsidRDefault="00BE57FB" w:rsidP="00BE57FB">
            <w:pPr>
              <w:ind w:leftChars="200" w:left="420"/>
              <w:rPr>
                <w:rFonts w:ascii="宋体" w:eastAsia="宋体" w:hAnsi="宋体"/>
                <w:szCs w:val="21"/>
              </w:rPr>
            </w:pPr>
            <w:r w:rsidRPr="00BE57FB">
              <w:rPr>
                <w:rFonts w:ascii="宋体" w:eastAsia="宋体" w:hAnsi="宋体" w:hint="eastAsia"/>
                <w:szCs w:val="21"/>
              </w:rPr>
              <w:t>*对难点、关键知识点的讲解透彻</w:t>
            </w:r>
          </w:p>
        </w:tc>
        <w:tc>
          <w:tcPr>
            <w:tcW w:w="1134" w:type="dxa"/>
          </w:tcPr>
          <w:p w:rsidR="00BE57FB" w:rsidRPr="00BE57FB" w:rsidRDefault="00BE57FB" w:rsidP="00BE57FB">
            <w:pPr>
              <w:ind w:leftChars="200" w:left="420"/>
              <w:rPr>
                <w:rFonts w:ascii="宋体" w:eastAsia="宋体" w:hAnsi="宋体"/>
                <w:szCs w:val="21"/>
              </w:rPr>
            </w:pPr>
            <w:r w:rsidRPr="00BE57FB">
              <w:rPr>
                <w:rFonts w:ascii="宋体" w:eastAsia="宋体" w:hAnsi="宋体" w:hint="eastAsia"/>
                <w:szCs w:val="21"/>
              </w:rPr>
              <w:t>5</w:t>
            </w:r>
          </w:p>
        </w:tc>
      </w:tr>
      <w:tr w:rsidR="00BE57FB" w:rsidRPr="00BE57FB" w:rsidTr="00BE57FB">
        <w:tc>
          <w:tcPr>
            <w:tcW w:w="709" w:type="dxa"/>
            <w:vMerge/>
            <w:vAlign w:val="center"/>
          </w:tcPr>
          <w:p w:rsidR="00BE57FB" w:rsidRPr="00BE57FB" w:rsidRDefault="00BE57FB" w:rsidP="00BE57FB">
            <w:pPr>
              <w:ind w:leftChars="200" w:left="420"/>
              <w:rPr>
                <w:rFonts w:ascii="宋体" w:eastAsia="宋体" w:hAnsi="宋体"/>
                <w:szCs w:val="21"/>
              </w:rPr>
            </w:pPr>
          </w:p>
        </w:tc>
        <w:tc>
          <w:tcPr>
            <w:tcW w:w="1277" w:type="dxa"/>
            <w:vMerge/>
          </w:tcPr>
          <w:p w:rsidR="00BE57FB" w:rsidRPr="00BE57FB" w:rsidRDefault="00BE57FB" w:rsidP="00BE57FB">
            <w:pPr>
              <w:ind w:leftChars="200" w:left="420"/>
              <w:rPr>
                <w:rFonts w:ascii="宋体" w:eastAsia="宋体" w:hAnsi="宋体"/>
                <w:szCs w:val="21"/>
              </w:rPr>
            </w:pPr>
          </w:p>
        </w:tc>
        <w:tc>
          <w:tcPr>
            <w:tcW w:w="2126" w:type="dxa"/>
            <w:vMerge w:val="restart"/>
          </w:tcPr>
          <w:p w:rsidR="00BE57FB" w:rsidRPr="00BE57FB" w:rsidRDefault="00BE57FB" w:rsidP="00BE57FB">
            <w:pPr>
              <w:ind w:leftChars="200" w:left="420"/>
              <w:rPr>
                <w:rFonts w:ascii="宋体" w:eastAsia="宋体" w:hAnsi="宋体"/>
                <w:szCs w:val="21"/>
              </w:rPr>
            </w:pPr>
            <w:r w:rsidRPr="00BE57FB">
              <w:rPr>
                <w:rFonts w:ascii="宋体" w:eastAsia="宋体" w:hAnsi="宋体" w:hint="eastAsia"/>
                <w:szCs w:val="21"/>
              </w:rPr>
              <w:t>支持教学的资源</w:t>
            </w:r>
          </w:p>
        </w:tc>
        <w:tc>
          <w:tcPr>
            <w:tcW w:w="5528" w:type="dxa"/>
          </w:tcPr>
          <w:p w:rsidR="00BE57FB" w:rsidRPr="00BE57FB" w:rsidRDefault="00BE57FB" w:rsidP="00BE57FB">
            <w:pPr>
              <w:ind w:leftChars="200" w:left="420"/>
              <w:rPr>
                <w:rFonts w:ascii="宋体" w:eastAsia="宋体" w:hAnsi="宋体"/>
                <w:szCs w:val="21"/>
              </w:rPr>
            </w:pPr>
            <w:r w:rsidRPr="00BE57FB">
              <w:rPr>
                <w:rFonts w:ascii="宋体" w:eastAsia="宋体" w:hAnsi="宋体" w:hint="eastAsia"/>
                <w:szCs w:val="21"/>
              </w:rPr>
              <w:t>1.提供与知识点相关丰富的资源链接</w:t>
            </w:r>
          </w:p>
        </w:tc>
        <w:tc>
          <w:tcPr>
            <w:tcW w:w="1134" w:type="dxa"/>
          </w:tcPr>
          <w:p w:rsidR="00BE57FB" w:rsidRPr="00BE57FB" w:rsidRDefault="00BE57FB" w:rsidP="00BE57FB">
            <w:pPr>
              <w:ind w:leftChars="200" w:left="420"/>
              <w:rPr>
                <w:rFonts w:ascii="宋体" w:eastAsia="宋体" w:hAnsi="宋体"/>
                <w:szCs w:val="21"/>
              </w:rPr>
            </w:pPr>
            <w:r w:rsidRPr="00BE57FB">
              <w:rPr>
                <w:rFonts w:ascii="宋体" w:eastAsia="宋体" w:hAnsi="宋体" w:hint="eastAsia"/>
                <w:szCs w:val="21"/>
              </w:rPr>
              <w:t>3</w:t>
            </w:r>
          </w:p>
        </w:tc>
      </w:tr>
      <w:tr w:rsidR="00BE57FB" w:rsidRPr="00BE57FB" w:rsidTr="00BE57FB">
        <w:tc>
          <w:tcPr>
            <w:tcW w:w="709" w:type="dxa"/>
            <w:vMerge/>
            <w:vAlign w:val="center"/>
          </w:tcPr>
          <w:p w:rsidR="00BE57FB" w:rsidRPr="00BE57FB" w:rsidRDefault="00BE57FB" w:rsidP="00BE57FB">
            <w:pPr>
              <w:ind w:leftChars="200" w:left="420"/>
              <w:rPr>
                <w:rFonts w:ascii="宋体" w:eastAsia="宋体" w:hAnsi="宋体"/>
                <w:szCs w:val="21"/>
              </w:rPr>
            </w:pPr>
          </w:p>
        </w:tc>
        <w:tc>
          <w:tcPr>
            <w:tcW w:w="1277" w:type="dxa"/>
            <w:vMerge/>
          </w:tcPr>
          <w:p w:rsidR="00BE57FB" w:rsidRPr="00BE57FB" w:rsidRDefault="00BE57FB" w:rsidP="00BE57FB">
            <w:pPr>
              <w:ind w:leftChars="200" w:left="420"/>
              <w:rPr>
                <w:rFonts w:ascii="宋体" w:eastAsia="宋体" w:hAnsi="宋体"/>
                <w:szCs w:val="21"/>
              </w:rPr>
            </w:pPr>
          </w:p>
        </w:tc>
        <w:tc>
          <w:tcPr>
            <w:tcW w:w="2126" w:type="dxa"/>
            <w:vMerge/>
          </w:tcPr>
          <w:p w:rsidR="00BE57FB" w:rsidRPr="00BE57FB" w:rsidRDefault="00BE57FB" w:rsidP="00BE57FB">
            <w:pPr>
              <w:ind w:leftChars="200" w:left="420"/>
              <w:rPr>
                <w:rFonts w:ascii="宋体" w:eastAsia="宋体" w:hAnsi="宋体"/>
                <w:szCs w:val="21"/>
              </w:rPr>
            </w:pPr>
          </w:p>
        </w:tc>
        <w:tc>
          <w:tcPr>
            <w:tcW w:w="5528" w:type="dxa"/>
          </w:tcPr>
          <w:p w:rsidR="00BE57FB" w:rsidRPr="00BE57FB" w:rsidRDefault="00BE57FB" w:rsidP="00BE57FB">
            <w:pPr>
              <w:ind w:leftChars="200" w:left="420"/>
              <w:rPr>
                <w:rFonts w:ascii="宋体" w:eastAsia="宋体" w:hAnsi="宋体"/>
                <w:szCs w:val="21"/>
              </w:rPr>
            </w:pPr>
            <w:r w:rsidRPr="00BE57FB">
              <w:rPr>
                <w:rFonts w:ascii="宋体" w:eastAsia="宋体" w:hAnsi="宋体" w:hint="eastAsia"/>
                <w:szCs w:val="21"/>
              </w:rPr>
              <w:t>2.支持教学的资源表现形式灵活多样</w:t>
            </w:r>
          </w:p>
        </w:tc>
        <w:tc>
          <w:tcPr>
            <w:tcW w:w="1134" w:type="dxa"/>
          </w:tcPr>
          <w:p w:rsidR="00BE57FB" w:rsidRPr="00BE57FB" w:rsidRDefault="00BE57FB" w:rsidP="00BE57FB">
            <w:pPr>
              <w:ind w:leftChars="200" w:left="420"/>
              <w:rPr>
                <w:rFonts w:ascii="宋体" w:eastAsia="宋体" w:hAnsi="宋体"/>
                <w:szCs w:val="21"/>
              </w:rPr>
            </w:pPr>
            <w:r w:rsidRPr="00BE57FB">
              <w:rPr>
                <w:rFonts w:ascii="宋体" w:eastAsia="宋体" w:hAnsi="宋体" w:hint="eastAsia"/>
                <w:szCs w:val="21"/>
              </w:rPr>
              <w:t>4</w:t>
            </w:r>
          </w:p>
        </w:tc>
      </w:tr>
      <w:tr w:rsidR="00BE57FB" w:rsidRPr="00BE57FB" w:rsidTr="00BE57FB">
        <w:tc>
          <w:tcPr>
            <w:tcW w:w="709" w:type="dxa"/>
            <w:vMerge/>
            <w:vAlign w:val="center"/>
          </w:tcPr>
          <w:p w:rsidR="00BE57FB" w:rsidRPr="00BE57FB" w:rsidRDefault="00BE57FB" w:rsidP="00BE57FB">
            <w:pPr>
              <w:ind w:leftChars="200" w:left="420"/>
              <w:rPr>
                <w:rFonts w:ascii="宋体" w:eastAsia="宋体" w:hAnsi="宋体"/>
                <w:szCs w:val="21"/>
              </w:rPr>
            </w:pPr>
          </w:p>
        </w:tc>
        <w:tc>
          <w:tcPr>
            <w:tcW w:w="1277" w:type="dxa"/>
            <w:vMerge/>
          </w:tcPr>
          <w:p w:rsidR="00BE57FB" w:rsidRPr="00BE57FB" w:rsidRDefault="00BE57FB" w:rsidP="00BE57FB">
            <w:pPr>
              <w:ind w:leftChars="200" w:left="420"/>
              <w:rPr>
                <w:rFonts w:ascii="宋体" w:eastAsia="宋体" w:hAnsi="宋体"/>
                <w:szCs w:val="21"/>
              </w:rPr>
            </w:pPr>
          </w:p>
        </w:tc>
        <w:tc>
          <w:tcPr>
            <w:tcW w:w="2126" w:type="dxa"/>
          </w:tcPr>
          <w:p w:rsidR="00BE57FB" w:rsidRPr="00BE57FB" w:rsidRDefault="00BE57FB" w:rsidP="00BE57FB">
            <w:pPr>
              <w:ind w:leftChars="200" w:left="420"/>
              <w:rPr>
                <w:rFonts w:ascii="宋体" w:eastAsia="宋体" w:hAnsi="宋体"/>
                <w:szCs w:val="21"/>
              </w:rPr>
            </w:pPr>
            <w:r w:rsidRPr="00BE57FB">
              <w:rPr>
                <w:rFonts w:ascii="宋体" w:eastAsia="宋体" w:hAnsi="宋体" w:hint="eastAsia"/>
                <w:szCs w:val="21"/>
              </w:rPr>
              <w:t>课程大纲编写</w:t>
            </w:r>
          </w:p>
        </w:tc>
        <w:tc>
          <w:tcPr>
            <w:tcW w:w="5528" w:type="dxa"/>
          </w:tcPr>
          <w:p w:rsidR="00BE57FB" w:rsidRPr="00BE57FB" w:rsidRDefault="00BE57FB" w:rsidP="00BE57FB">
            <w:pPr>
              <w:ind w:leftChars="200" w:left="420"/>
              <w:rPr>
                <w:rFonts w:ascii="宋体" w:eastAsia="宋体" w:hAnsi="宋体"/>
                <w:szCs w:val="21"/>
              </w:rPr>
            </w:pPr>
            <w:r w:rsidRPr="00BE57FB">
              <w:rPr>
                <w:rFonts w:ascii="宋体" w:eastAsia="宋体" w:hAnsi="宋体" w:hint="eastAsia"/>
                <w:szCs w:val="21"/>
              </w:rPr>
              <w:t>按大纲模板编制（基本信息、课程简介、学习条件、课程目标、课程单元、课程准备、学习建议、讲授辅导、学习评价、学习进度安排）</w:t>
            </w:r>
          </w:p>
        </w:tc>
        <w:tc>
          <w:tcPr>
            <w:tcW w:w="1134" w:type="dxa"/>
          </w:tcPr>
          <w:p w:rsidR="00BE57FB" w:rsidRPr="00BE57FB" w:rsidRDefault="00BE57FB" w:rsidP="00BE57FB">
            <w:pPr>
              <w:ind w:leftChars="200" w:left="420"/>
              <w:rPr>
                <w:rFonts w:ascii="宋体" w:eastAsia="宋体" w:hAnsi="宋体"/>
                <w:szCs w:val="21"/>
              </w:rPr>
            </w:pPr>
            <w:r w:rsidRPr="00BE57FB">
              <w:rPr>
                <w:rFonts w:ascii="宋体" w:eastAsia="宋体" w:hAnsi="宋体" w:hint="eastAsia"/>
                <w:szCs w:val="21"/>
              </w:rPr>
              <w:t>3</w:t>
            </w:r>
          </w:p>
        </w:tc>
      </w:tr>
      <w:tr w:rsidR="00BE57FB" w:rsidRPr="00BE57FB" w:rsidTr="00BE57FB">
        <w:tc>
          <w:tcPr>
            <w:tcW w:w="709" w:type="dxa"/>
            <w:vMerge/>
            <w:vAlign w:val="center"/>
          </w:tcPr>
          <w:p w:rsidR="00BE57FB" w:rsidRPr="00BE57FB" w:rsidRDefault="00BE57FB" w:rsidP="00BE57FB">
            <w:pPr>
              <w:ind w:leftChars="200" w:left="420"/>
              <w:rPr>
                <w:rFonts w:ascii="宋体" w:eastAsia="宋体" w:hAnsi="宋体"/>
                <w:szCs w:val="21"/>
              </w:rPr>
            </w:pPr>
          </w:p>
        </w:tc>
        <w:tc>
          <w:tcPr>
            <w:tcW w:w="1277" w:type="dxa"/>
            <w:vMerge/>
          </w:tcPr>
          <w:p w:rsidR="00BE57FB" w:rsidRPr="00BE57FB" w:rsidRDefault="00BE57FB" w:rsidP="00BE57FB">
            <w:pPr>
              <w:ind w:leftChars="200" w:left="420"/>
              <w:rPr>
                <w:rFonts w:ascii="宋体" w:eastAsia="宋体" w:hAnsi="宋体"/>
                <w:szCs w:val="21"/>
              </w:rPr>
            </w:pPr>
          </w:p>
        </w:tc>
        <w:tc>
          <w:tcPr>
            <w:tcW w:w="2126" w:type="dxa"/>
          </w:tcPr>
          <w:p w:rsidR="00BE57FB" w:rsidRPr="00BE57FB" w:rsidRDefault="00BE57FB" w:rsidP="00BE57FB">
            <w:pPr>
              <w:ind w:leftChars="200" w:left="420"/>
              <w:rPr>
                <w:rFonts w:ascii="宋体" w:eastAsia="宋体" w:hAnsi="宋体"/>
                <w:szCs w:val="21"/>
              </w:rPr>
            </w:pPr>
            <w:r w:rsidRPr="00BE57FB">
              <w:rPr>
                <w:rFonts w:ascii="宋体" w:eastAsia="宋体" w:hAnsi="宋体" w:hint="eastAsia"/>
                <w:szCs w:val="21"/>
              </w:rPr>
              <w:t>导学编写</w:t>
            </w:r>
          </w:p>
        </w:tc>
        <w:tc>
          <w:tcPr>
            <w:tcW w:w="5528" w:type="dxa"/>
          </w:tcPr>
          <w:p w:rsidR="00BE57FB" w:rsidRPr="00BE57FB" w:rsidRDefault="00BE57FB" w:rsidP="00BE57FB">
            <w:pPr>
              <w:ind w:leftChars="200" w:left="420"/>
              <w:rPr>
                <w:rFonts w:ascii="宋体" w:eastAsia="宋体" w:hAnsi="宋体"/>
                <w:szCs w:val="21"/>
              </w:rPr>
            </w:pPr>
            <w:r w:rsidRPr="00BE57FB">
              <w:rPr>
                <w:rFonts w:ascii="宋体" w:eastAsia="宋体" w:hAnsi="宋体" w:hint="eastAsia"/>
                <w:szCs w:val="21"/>
              </w:rPr>
              <w:t>以单元为单位，按模板要求编制</w:t>
            </w:r>
          </w:p>
        </w:tc>
        <w:tc>
          <w:tcPr>
            <w:tcW w:w="1134" w:type="dxa"/>
          </w:tcPr>
          <w:p w:rsidR="00BE57FB" w:rsidRPr="00BE57FB" w:rsidRDefault="00BE57FB" w:rsidP="00BE57FB">
            <w:pPr>
              <w:ind w:leftChars="200" w:left="420"/>
              <w:rPr>
                <w:rFonts w:ascii="宋体" w:eastAsia="宋体" w:hAnsi="宋体"/>
                <w:szCs w:val="21"/>
              </w:rPr>
            </w:pPr>
            <w:r w:rsidRPr="00BE57FB">
              <w:rPr>
                <w:rFonts w:ascii="宋体" w:eastAsia="宋体" w:hAnsi="宋体" w:hint="eastAsia"/>
                <w:szCs w:val="21"/>
              </w:rPr>
              <w:t>6</w:t>
            </w:r>
          </w:p>
        </w:tc>
      </w:tr>
      <w:tr w:rsidR="00BE57FB" w:rsidRPr="00BE57FB" w:rsidTr="00BE57FB">
        <w:tc>
          <w:tcPr>
            <w:tcW w:w="709" w:type="dxa"/>
            <w:vMerge/>
            <w:vAlign w:val="center"/>
          </w:tcPr>
          <w:p w:rsidR="00BE57FB" w:rsidRPr="00BE57FB" w:rsidRDefault="00BE57FB" w:rsidP="00BE57FB">
            <w:pPr>
              <w:ind w:leftChars="200" w:left="420"/>
              <w:rPr>
                <w:rFonts w:ascii="宋体" w:eastAsia="宋体" w:hAnsi="宋体"/>
                <w:szCs w:val="21"/>
              </w:rPr>
            </w:pPr>
          </w:p>
        </w:tc>
        <w:tc>
          <w:tcPr>
            <w:tcW w:w="1277" w:type="dxa"/>
            <w:vMerge/>
          </w:tcPr>
          <w:p w:rsidR="00BE57FB" w:rsidRPr="00BE57FB" w:rsidRDefault="00BE57FB" w:rsidP="00BE57FB">
            <w:pPr>
              <w:ind w:leftChars="200" w:left="420"/>
              <w:rPr>
                <w:rFonts w:ascii="宋体" w:eastAsia="宋体" w:hAnsi="宋体"/>
                <w:szCs w:val="21"/>
              </w:rPr>
            </w:pPr>
          </w:p>
        </w:tc>
        <w:tc>
          <w:tcPr>
            <w:tcW w:w="2126" w:type="dxa"/>
          </w:tcPr>
          <w:p w:rsidR="00BE57FB" w:rsidRPr="00BE57FB" w:rsidRDefault="00BE57FB" w:rsidP="00BE57FB">
            <w:pPr>
              <w:ind w:leftChars="200" w:left="420"/>
              <w:rPr>
                <w:rFonts w:ascii="宋体" w:eastAsia="宋体" w:hAnsi="宋体"/>
                <w:szCs w:val="21"/>
              </w:rPr>
            </w:pPr>
            <w:r w:rsidRPr="00BE57FB">
              <w:rPr>
                <w:rFonts w:ascii="宋体" w:eastAsia="宋体" w:hAnsi="宋体" w:hint="eastAsia"/>
                <w:szCs w:val="21"/>
              </w:rPr>
              <w:t>测试题编制</w:t>
            </w:r>
          </w:p>
        </w:tc>
        <w:tc>
          <w:tcPr>
            <w:tcW w:w="5528" w:type="dxa"/>
          </w:tcPr>
          <w:p w:rsidR="00BE57FB" w:rsidRPr="00BE57FB" w:rsidRDefault="00BE57FB" w:rsidP="00BE57FB">
            <w:pPr>
              <w:ind w:leftChars="200" w:left="420"/>
              <w:rPr>
                <w:rFonts w:ascii="宋体" w:eastAsia="宋体" w:hAnsi="宋体"/>
                <w:szCs w:val="21"/>
              </w:rPr>
            </w:pPr>
            <w:r w:rsidRPr="00BE57FB">
              <w:rPr>
                <w:rFonts w:ascii="宋体" w:eastAsia="宋体" w:hAnsi="宋体" w:hint="eastAsia"/>
                <w:szCs w:val="21"/>
              </w:rPr>
              <w:t>按要求，每单元配置测试题</w:t>
            </w:r>
          </w:p>
        </w:tc>
        <w:tc>
          <w:tcPr>
            <w:tcW w:w="1134" w:type="dxa"/>
          </w:tcPr>
          <w:p w:rsidR="00BE57FB" w:rsidRPr="00BE57FB" w:rsidRDefault="00BE57FB" w:rsidP="00BE57FB">
            <w:pPr>
              <w:ind w:leftChars="200" w:left="420"/>
              <w:rPr>
                <w:rFonts w:ascii="宋体" w:eastAsia="宋体" w:hAnsi="宋体"/>
                <w:szCs w:val="21"/>
              </w:rPr>
            </w:pPr>
            <w:r w:rsidRPr="00BE57FB">
              <w:rPr>
                <w:rFonts w:ascii="宋体" w:eastAsia="宋体" w:hAnsi="宋体" w:hint="eastAsia"/>
                <w:szCs w:val="21"/>
              </w:rPr>
              <w:t>3</w:t>
            </w:r>
          </w:p>
        </w:tc>
      </w:tr>
      <w:tr w:rsidR="00BE57FB" w:rsidRPr="00BE57FB" w:rsidTr="00BE57FB">
        <w:tc>
          <w:tcPr>
            <w:tcW w:w="709" w:type="dxa"/>
            <w:vMerge/>
            <w:vAlign w:val="center"/>
          </w:tcPr>
          <w:p w:rsidR="00BE57FB" w:rsidRPr="00BE57FB" w:rsidRDefault="00BE57FB" w:rsidP="00BE57FB">
            <w:pPr>
              <w:ind w:leftChars="200" w:left="420"/>
              <w:rPr>
                <w:rFonts w:ascii="宋体" w:eastAsia="宋体" w:hAnsi="宋体"/>
                <w:szCs w:val="21"/>
              </w:rPr>
            </w:pPr>
          </w:p>
        </w:tc>
        <w:tc>
          <w:tcPr>
            <w:tcW w:w="1277" w:type="dxa"/>
            <w:vMerge/>
          </w:tcPr>
          <w:p w:rsidR="00BE57FB" w:rsidRPr="00BE57FB" w:rsidRDefault="00BE57FB" w:rsidP="00BE57FB">
            <w:pPr>
              <w:ind w:leftChars="200" w:left="420"/>
              <w:rPr>
                <w:rFonts w:ascii="宋体" w:eastAsia="宋体" w:hAnsi="宋体"/>
                <w:szCs w:val="21"/>
              </w:rPr>
            </w:pPr>
          </w:p>
        </w:tc>
        <w:tc>
          <w:tcPr>
            <w:tcW w:w="2126" w:type="dxa"/>
          </w:tcPr>
          <w:p w:rsidR="00BE57FB" w:rsidRPr="00BE57FB" w:rsidRDefault="00BE57FB" w:rsidP="00BE57FB">
            <w:pPr>
              <w:ind w:leftChars="200" w:left="420"/>
              <w:rPr>
                <w:rFonts w:ascii="宋体" w:eastAsia="宋体" w:hAnsi="宋体"/>
                <w:szCs w:val="21"/>
              </w:rPr>
            </w:pPr>
            <w:r w:rsidRPr="00BE57FB">
              <w:rPr>
                <w:rFonts w:ascii="宋体" w:eastAsia="宋体" w:hAnsi="宋体" w:hint="eastAsia"/>
                <w:szCs w:val="21"/>
              </w:rPr>
              <w:t>题库编制</w:t>
            </w:r>
          </w:p>
        </w:tc>
        <w:tc>
          <w:tcPr>
            <w:tcW w:w="5528" w:type="dxa"/>
          </w:tcPr>
          <w:p w:rsidR="00BE57FB" w:rsidRPr="00BE57FB" w:rsidRDefault="00BE57FB" w:rsidP="00BE57FB">
            <w:pPr>
              <w:ind w:leftChars="200" w:left="420"/>
              <w:rPr>
                <w:rFonts w:ascii="宋体" w:eastAsia="宋体" w:hAnsi="宋体"/>
                <w:szCs w:val="21"/>
              </w:rPr>
            </w:pPr>
            <w:r w:rsidRPr="00BE57FB">
              <w:rPr>
                <w:rFonts w:ascii="宋体" w:eastAsia="宋体" w:hAnsi="宋体" w:hint="eastAsia"/>
                <w:szCs w:val="21"/>
              </w:rPr>
              <w:t>按要求不少于8套，每套30题的题量</w:t>
            </w:r>
          </w:p>
        </w:tc>
        <w:tc>
          <w:tcPr>
            <w:tcW w:w="1134" w:type="dxa"/>
          </w:tcPr>
          <w:p w:rsidR="00BE57FB" w:rsidRPr="00BE57FB" w:rsidRDefault="00BE57FB" w:rsidP="00BE57FB">
            <w:pPr>
              <w:ind w:leftChars="200" w:left="420"/>
              <w:rPr>
                <w:rFonts w:ascii="宋体" w:eastAsia="宋体" w:hAnsi="宋体"/>
                <w:szCs w:val="21"/>
              </w:rPr>
            </w:pPr>
            <w:r w:rsidRPr="00BE57FB">
              <w:rPr>
                <w:rFonts w:ascii="宋体" w:eastAsia="宋体" w:hAnsi="宋体" w:hint="eastAsia"/>
                <w:szCs w:val="21"/>
              </w:rPr>
              <w:t>3</w:t>
            </w:r>
          </w:p>
        </w:tc>
      </w:tr>
      <w:tr w:rsidR="00BE57FB" w:rsidRPr="00BE57FB" w:rsidTr="00BE57FB">
        <w:tc>
          <w:tcPr>
            <w:tcW w:w="709" w:type="dxa"/>
            <w:vMerge w:val="restart"/>
            <w:vAlign w:val="center"/>
          </w:tcPr>
          <w:p w:rsidR="00BE57FB" w:rsidRPr="00BE57FB" w:rsidRDefault="00BE57FB" w:rsidP="00BE57FB">
            <w:pPr>
              <w:ind w:leftChars="200" w:left="420"/>
              <w:rPr>
                <w:rFonts w:ascii="宋体" w:eastAsia="宋体" w:hAnsi="宋体"/>
                <w:szCs w:val="21"/>
              </w:rPr>
            </w:pPr>
          </w:p>
          <w:p w:rsidR="00BE57FB" w:rsidRPr="00BE57FB" w:rsidRDefault="00BE57FB" w:rsidP="00BE57FB">
            <w:pPr>
              <w:ind w:leftChars="200" w:left="420"/>
              <w:rPr>
                <w:rFonts w:ascii="宋体" w:eastAsia="宋体" w:hAnsi="宋体"/>
                <w:szCs w:val="21"/>
              </w:rPr>
            </w:pPr>
          </w:p>
          <w:p w:rsidR="00BE57FB" w:rsidRPr="00BE57FB" w:rsidRDefault="00BE57FB" w:rsidP="00BE57FB">
            <w:pPr>
              <w:ind w:leftChars="200" w:left="420"/>
              <w:rPr>
                <w:rFonts w:ascii="宋体" w:eastAsia="宋体" w:hAnsi="宋体"/>
                <w:szCs w:val="21"/>
              </w:rPr>
            </w:pPr>
            <w:r w:rsidRPr="00BE57FB">
              <w:rPr>
                <w:rFonts w:ascii="宋体" w:eastAsia="宋体" w:hAnsi="宋体" w:hint="eastAsia"/>
                <w:szCs w:val="21"/>
              </w:rPr>
              <w:t>4</w:t>
            </w:r>
          </w:p>
        </w:tc>
        <w:tc>
          <w:tcPr>
            <w:tcW w:w="1277" w:type="dxa"/>
            <w:vMerge w:val="restart"/>
          </w:tcPr>
          <w:p w:rsidR="00BE57FB" w:rsidRPr="00BE57FB" w:rsidRDefault="00BE57FB" w:rsidP="00BE57FB">
            <w:pPr>
              <w:ind w:leftChars="200" w:left="420"/>
              <w:rPr>
                <w:rFonts w:ascii="宋体" w:eastAsia="宋体" w:hAnsi="宋体"/>
                <w:szCs w:val="21"/>
              </w:rPr>
            </w:pPr>
          </w:p>
          <w:p w:rsidR="00BE57FB" w:rsidRPr="00BE57FB" w:rsidRDefault="00BE57FB" w:rsidP="00BE57FB">
            <w:pPr>
              <w:ind w:leftChars="200" w:left="420"/>
              <w:rPr>
                <w:rFonts w:ascii="宋体" w:eastAsia="宋体" w:hAnsi="宋体"/>
                <w:szCs w:val="21"/>
              </w:rPr>
            </w:pPr>
            <w:proofErr w:type="gramStart"/>
            <w:r w:rsidRPr="00BE57FB">
              <w:rPr>
                <w:rFonts w:ascii="宋体" w:eastAsia="宋体" w:hAnsi="宋体" w:hint="eastAsia"/>
                <w:szCs w:val="21"/>
              </w:rPr>
              <w:t>媒</w:t>
            </w:r>
            <w:proofErr w:type="gramEnd"/>
          </w:p>
          <w:p w:rsidR="00BE57FB" w:rsidRPr="00BE57FB" w:rsidRDefault="00BE57FB" w:rsidP="00BE57FB">
            <w:pPr>
              <w:ind w:leftChars="200" w:left="420"/>
              <w:rPr>
                <w:rFonts w:ascii="宋体" w:eastAsia="宋体" w:hAnsi="宋体"/>
                <w:szCs w:val="21"/>
              </w:rPr>
            </w:pPr>
            <w:r w:rsidRPr="00BE57FB">
              <w:rPr>
                <w:rFonts w:ascii="宋体" w:eastAsia="宋体" w:hAnsi="宋体" w:hint="eastAsia"/>
                <w:szCs w:val="21"/>
              </w:rPr>
              <w:t>体</w:t>
            </w:r>
          </w:p>
          <w:p w:rsidR="00BE57FB" w:rsidRPr="00BE57FB" w:rsidRDefault="00BE57FB" w:rsidP="00BE57FB">
            <w:pPr>
              <w:ind w:leftChars="200" w:left="420"/>
              <w:rPr>
                <w:rFonts w:ascii="宋体" w:eastAsia="宋体" w:hAnsi="宋体"/>
                <w:szCs w:val="21"/>
              </w:rPr>
            </w:pPr>
            <w:r w:rsidRPr="00BE57FB">
              <w:rPr>
                <w:rFonts w:ascii="宋体" w:eastAsia="宋体" w:hAnsi="宋体" w:hint="eastAsia"/>
                <w:szCs w:val="21"/>
              </w:rPr>
              <w:t>资</w:t>
            </w:r>
          </w:p>
          <w:p w:rsidR="00BE57FB" w:rsidRPr="00BE57FB" w:rsidRDefault="00BE57FB" w:rsidP="00BE57FB">
            <w:pPr>
              <w:ind w:leftChars="200" w:left="420"/>
              <w:rPr>
                <w:rFonts w:ascii="宋体" w:eastAsia="宋体" w:hAnsi="宋体"/>
                <w:szCs w:val="21"/>
              </w:rPr>
            </w:pPr>
            <w:r w:rsidRPr="00BE57FB">
              <w:rPr>
                <w:rFonts w:ascii="宋体" w:eastAsia="宋体" w:hAnsi="宋体" w:hint="eastAsia"/>
                <w:szCs w:val="21"/>
              </w:rPr>
              <w:t>源</w:t>
            </w:r>
          </w:p>
          <w:p w:rsidR="00BE57FB" w:rsidRPr="00BE57FB" w:rsidRDefault="00BE57FB" w:rsidP="00BE57FB">
            <w:pPr>
              <w:ind w:leftChars="200" w:left="420"/>
              <w:rPr>
                <w:rFonts w:ascii="宋体" w:eastAsia="宋体" w:hAnsi="宋体"/>
                <w:szCs w:val="21"/>
              </w:rPr>
            </w:pPr>
            <w:r w:rsidRPr="00BE57FB">
              <w:rPr>
                <w:rFonts w:ascii="宋体" w:eastAsia="宋体" w:hAnsi="宋体" w:hint="eastAsia"/>
                <w:szCs w:val="21"/>
              </w:rPr>
              <w:t>（20分）</w:t>
            </w:r>
          </w:p>
        </w:tc>
        <w:tc>
          <w:tcPr>
            <w:tcW w:w="2126" w:type="dxa"/>
          </w:tcPr>
          <w:p w:rsidR="00BE57FB" w:rsidRPr="00BE57FB" w:rsidRDefault="00BE57FB" w:rsidP="00BE57FB">
            <w:pPr>
              <w:ind w:leftChars="200" w:left="420"/>
              <w:rPr>
                <w:rFonts w:ascii="宋体" w:eastAsia="宋体" w:hAnsi="宋体"/>
                <w:szCs w:val="21"/>
              </w:rPr>
            </w:pPr>
            <w:r w:rsidRPr="00BE57FB">
              <w:rPr>
                <w:rFonts w:ascii="宋体" w:eastAsia="宋体" w:hAnsi="宋体" w:hint="eastAsia"/>
                <w:szCs w:val="21"/>
              </w:rPr>
              <w:t>媒体形式</w:t>
            </w:r>
          </w:p>
        </w:tc>
        <w:tc>
          <w:tcPr>
            <w:tcW w:w="5528" w:type="dxa"/>
          </w:tcPr>
          <w:p w:rsidR="00BE57FB" w:rsidRPr="00BE57FB" w:rsidRDefault="00BE57FB" w:rsidP="00BE57FB">
            <w:pPr>
              <w:ind w:leftChars="200" w:left="420"/>
              <w:rPr>
                <w:rFonts w:ascii="宋体" w:eastAsia="宋体" w:hAnsi="宋体"/>
                <w:szCs w:val="21"/>
              </w:rPr>
            </w:pPr>
            <w:r w:rsidRPr="00BE57FB">
              <w:rPr>
                <w:rFonts w:ascii="宋体" w:eastAsia="宋体" w:hAnsi="宋体" w:hint="eastAsia"/>
                <w:szCs w:val="21"/>
              </w:rPr>
              <w:t>媒体形式选择恰当，有效促进学习者学习</w:t>
            </w:r>
          </w:p>
        </w:tc>
        <w:tc>
          <w:tcPr>
            <w:tcW w:w="1134" w:type="dxa"/>
          </w:tcPr>
          <w:p w:rsidR="00BE57FB" w:rsidRPr="00BE57FB" w:rsidRDefault="00BE57FB" w:rsidP="00BE57FB">
            <w:pPr>
              <w:ind w:leftChars="200" w:left="420"/>
              <w:rPr>
                <w:rFonts w:ascii="宋体" w:eastAsia="宋体" w:hAnsi="宋体"/>
                <w:szCs w:val="21"/>
              </w:rPr>
            </w:pPr>
            <w:r w:rsidRPr="00BE57FB">
              <w:rPr>
                <w:rFonts w:ascii="宋体" w:eastAsia="宋体" w:hAnsi="宋体" w:hint="eastAsia"/>
                <w:szCs w:val="21"/>
              </w:rPr>
              <w:t>3</w:t>
            </w:r>
          </w:p>
        </w:tc>
      </w:tr>
      <w:tr w:rsidR="00BE57FB" w:rsidRPr="00BE57FB" w:rsidTr="00BE57FB">
        <w:trPr>
          <w:trHeight w:val="315"/>
        </w:trPr>
        <w:tc>
          <w:tcPr>
            <w:tcW w:w="709" w:type="dxa"/>
            <w:vMerge/>
            <w:vAlign w:val="center"/>
          </w:tcPr>
          <w:p w:rsidR="00BE57FB" w:rsidRPr="00BE57FB" w:rsidRDefault="00BE57FB" w:rsidP="00BE57FB">
            <w:pPr>
              <w:ind w:leftChars="200" w:left="420"/>
              <w:rPr>
                <w:rFonts w:ascii="宋体" w:eastAsia="宋体" w:hAnsi="宋体"/>
                <w:szCs w:val="21"/>
              </w:rPr>
            </w:pPr>
          </w:p>
        </w:tc>
        <w:tc>
          <w:tcPr>
            <w:tcW w:w="1277" w:type="dxa"/>
            <w:vMerge/>
          </w:tcPr>
          <w:p w:rsidR="00BE57FB" w:rsidRPr="00BE57FB" w:rsidRDefault="00BE57FB" w:rsidP="00BE57FB">
            <w:pPr>
              <w:ind w:leftChars="200" w:left="420"/>
              <w:rPr>
                <w:rFonts w:ascii="宋体" w:eastAsia="宋体" w:hAnsi="宋体"/>
                <w:szCs w:val="21"/>
              </w:rPr>
            </w:pPr>
          </w:p>
        </w:tc>
        <w:tc>
          <w:tcPr>
            <w:tcW w:w="2126" w:type="dxa"/>
            <w:vMerge w:val="restart"/>
          </w:tcPr>
          <w:p w:rsidR="00BE57FB" w:rsidRPr="00BE57FB" w:rsidRDefault="00BE57FB" w:rsidP="00BE57FB">
            <w:pPr>
              <w:ind w:leftChars="200" w:left="420"/>
              <w:rPr>
                <w:rFonts w:ascii="宋体" w:eastAsia="宋体" w:hAnsi="宋体"/>
                <w:szCs w:val="21"/>
              </w:rPr>
            </w:pPr>
          </w:p>
          <w:p w:rsidR="00BE57FB" w:rsidRPr="00BE57FB" w:rsidRDefault="00BE57FB" w:rsidP="00BE57FB">
            <w:pPr>
              <w:ind w:leftChars="200" w:left="420"/>
              <w:rPr>
                <w:rFonts w:ascii="宋体" w:eastAsia="宋体" w:hAnsi="宋体"/>
                <w:szCs w:val="21"/>
              </w:rPr>
            </w:pPr>
          </w:p>
          <w:p w:rsidR="00BE57FB" w:rsidRPr="00BE57FB" w:rsidRDefault="00BE57FB" w:rsidP="00BE57FB">
            <w:pPr>
              <w:ind w:leftChars="200" w:left="420"/>
              <w:rPr>
                <w:rFonts w:ascii="宋体" w:eastAsia="宋体" w:hAnsi="宋体"/>
                <w:szCs w:val="21"/>
              </w:rPr>
            </w:pPr>
          </w:p>
          <w:p w:rsidR="00BE57FB" w:rsidRPr="00BE57FB" w:rsidRDefault="00BE57FB" w:rsidP="00BE57FB">
            <w:pPr>
              <w:ind w:leftChars="200" w:left="420"/>
              <w:rPr>
                <w:rFonts w:ascii="宋体" w:eastAsia="宋体" w:hAnsi="宋体"/>
                <w:szCs w:val="21"/>
              </w:rPr>
            </w:pPr>
          </w:p>
          <w:p w:rsidR="00BE57FB" w:rsidRPr="00BE57FB" w:rsidRDefault="00BE57FB" w:rsidP="00BE57FB">
            <w:pPr>
              <w:ind w:leftChars="200" w:left="420"/>
              <w:rPr>
                <w:rFonts w:ascii="宋体" w:eastAsia="宋体" w:hAnsi="宋体"/>
                <w:szCs w:val="21"/>
              </w:rPr>
            </w:pPr>
            <w:r w:rsidRPr="00BE57FB">
              <w:rPr>
                <w:rFonts w:ascii="宋体" w:eastAsia="宋体" w:hAnsi="宋体" w:hint="eastAsia"/>
                <w:szCs w:val="21"/>
              </w:rPr>
              <w:t>教学视频</w:t>
            </w:r>
          </w:p>
        </w:tc>
        <w:tc>
          <w:tcPr>
            <w:tcW w:w="5528" w:type="dxa"/>
          </w:tcPr>
          <w:p w:rsidR="00BE57FB" w:rsidRPr="00BE57FB" w:rsidRDefault="00BE57FB" w:rsidP="00BE57FB">
            <w:pPr>
              <w:ind w:leftChars="200" w:left="420"/>
              <w:rPr>
                <w:rFonts w:ascii="宋体" w:eastAsia="宋体" w:hAnsi="宋体"/>
                <w:szCs w:val="21"/>
              </w:rPr>
            </w:pPr>
            <w:r w:rsidRPr="00BE57FB">
              <w:rPr>
                <w:rFonts w:ascii="宋体" w:eastAsia="宋体" w:hAnsi="宋体" w:hint="eastAsia"/>
                <w:szCs w:val="21"/>
              </w:rPr>
              <w:t>教学</w:t>
            </w:r>
            <w:r w:rsidRPr="00BE57FB">
              <w:rPr>
                <w:rFonts w:ascii="宋体" w:eastAsia="宋体" w:hAnsi="宋体"/>
                <w:szCs w:val="21"/>
              </w:rPr>
              <w:t>视频生动形象、</w:t>
            </w:r>
            <w:r w:rsidRPr="00BE57FB">
              <w:rPr>
                <w:rFonts w:ascii="宋体" w:eastAsia="宋体" w:hAnsi="宋体" w:hint="eastAsia"/>
                <w:szCs w:val="21"/>
              </w:rPr>
              <w:t>媒体</w:t>
            </w:r>
            <w:r w:rsidRPr="00BE57FB">
              <w:rPr>
                <w:rFonts w:ascii="宋体" w:eastAsia="宋体" w:hAnsi="宋体"/>
                <w:szCs w:val="21"/>
              </w:rPr>
              <w:t>设计满足远程教育教学的需要</w:t>
            </w:r>
          </w:p>
        </w:tc>
        <w:tc>
          <w:tcPr>
            <w:tcW w:w="1134" w:type="dxa"/>
          </w:tcPr>
          <w:p w:rsidR="00BE57FB" w:rsidRPr="00BE57FB" w:rsidRDefault="00BE57FB" w:rsidP="00BE57FB">
            <w:pPr>
              <w:ind w:leftChars="200" w:left="420"/>
              <w:rPr>
                <w:rFonts w:ascii="宋体" w:eastAsia="宋体" w:hAnsi="宋体"/>
                <w:szCs w:val="21"/>
              </w:rPr>
            </w:pPr>
            <w:r w:rsidRPr="00BE57FB">
              <w:rPr>
                <w:rFonts w:ascii="宋体" w:eastAsia="宋体" w:hAnsi="宋体" w:hint="eastAsia"/>
                <w:szCs w:val="21"/>
              </w:rPr>
              <w:t>2</w:t>
            </w:r>
          </w:p>
        </w:tc>
      </w:tr>
      <w:tr w:rsidR="00BE57FB" w:rsidRPr="00BE57FB" w:rsidTr="00BE57FB">
        <w:trPr>
          <w:trHeight w:val="315"/>
        </w:trPr>
        <w:tc>
          <w:tcPr>
            <w:tcW w:w="709" w:type="dxa"/>
            <w:vMerge/>
            <w:vAlign w:val="center"/>
          </w:tcPr>
          <w:p w:rsidR="00BE57FB" w:rsidRPr="00BE57FB" w:rsidRDefault="00BE57FB" w:rsidP="00BE57FB">
            <w:pPr>
              <w:ind w:leftChars="200" w:left="420"/>
              <w:rPr>
                <w:rFonts w:ascii="宋体" w:eastAsia="宋体" w:hAnsi="宋体"/>
                <w:szCs w:val="21"/>
              </w:rPr>
            </w:pPr>
          </w:p>
        </w:tc>
        <w:tc>
          <w:tcPr>
            <w:tcW w:w="1277" w:type="dxa"/>
            <w:vMerge/>
          </w:tcPr>
          <w:p w:rsidR="00BE57FB" w:rsidRPr="00BE57FB" w:rsidRDefault="00BE57FB" w:rsidP="00BE57FB">
            <w:pPr>
              <w:ind w:leftChars="200" w:left="420"/>
              <w:rPr>
                <w:rFonts w:ascii="宋体" w:eastAsia="宋体" w:hAnsi="宋体"/>
                <w:szCs w:val="21"/>
              </w:rPr>
            </w:pPr>
          </w:p>
        </w:tc>
        <w:tc>
          <w:tcPr>
            <w:tcW w:w="2126" w:type="dxa"/>
            <w:vMerge/>
          </w:tcPr>
          <w:p w:rsidR="00BE57FB" w:rsidRPr="00BE57FB" w:rsidRDefault="00BE57FB" w:rsidP="00BE57FB">
            <w:pPr>
              <w:ind w:leftChars="200" w:left="420"/>
              <w:rPr>
                <w:rFonts w:ascii="宋体" w:eastAsia="宋体" w:hAnsi="宋体"/>
                <w:szCs w:val="21"/>
              </w:rPr>
            </w:pPr>
          </w:p>
        </w:tc>
        <w:tc>
          <w:tcPr>
            <w:tcW w:w="5528" w:type="dxa"/>
          </w:tcPr>
          <w:p w:rsidR="00BE57FB" w:rsidRPr="00BE57FB" w:rsidRDefault="00BE57FB" w:rsidP="00BE57FB">
            <w:pPr>
              <w:ind w:leftChars="200" w:left="420"/>
              <w:rPr>
                <w:rFonts w:ascii="宋体" w:eastAsia="宋体" w:hAnsi="宋体"/>
                <w:szCs w:val="21"/>
              </w:rPr>
            </w:pPr>
            <w:r w:rsidRPr="00BE57FB">
              <w:rPr>
                <w:rFonts w:ascii="宋体" w:eastAsia="宋体" w:hAnsi="宋体" w:hint="eastAsia"/>
                <w:szCs w:val="21"/>
              </w:rPr>
              <w:t>画面清晰</w:t>
            </w:r>
            <w:r w:rsidRPr="00BE57FB">
              <w:rPr>
                <w:rFonts w:ascii="宋体" w:eastAsia="宋体" w:hAnsi="宋体"/>
                <w:szCs w:val="21"/>
              </w:rPr>
              <w:t>、色彩饱和</w:t>
            </w:r>
            <w:r w:rsidRPr="00BE57FB">
              <w:rPr>
                <w:rFonts w:ascii="宋体" w:eastAsia="宋体" w:hAnsi="宋体" w:hint="eastAsia"/>
                <w:szCs w:val="21"/>
              </w:rPr>
              <w:t>，</w:t>
            </w:r>
            <w:r w:rsidRPr="00BE57FB">
              <w:rPr>
                <w:rFonts w:ascii="宋体" w:eastAsia="宋体" w:hAnsi="宋体"/>
                <w:szCs w:val="21"/>
              </w:rPr>
              <w:t>教师衣着得体</w:t>
            </w:r>
            <w:r w:rsidRPr="00BE57FB">
              <w:rPr>
                <w:rFonts w:ascii="宋体" w:eastAsia="宋体" w:hAnsi="宋体" w:hint="eastAsia"/>
                <w:szCs w:val="21"/>
              </w:rPr>
              <w:t>；剪辑流畅</w:t>
            </w:r>
            <w:r w:rsidRPr="00BE57FB">
              <w:rPr>
                <w:rFonts w:ascii="宋体" w:eastAsia="宋体" w:hAnsi="宋体"/>
                <w:szCs w:val="21"/>
              </w:rPr>
              <w:t>、</w:t>
            </w:r>
            <w:r w:rsidRPr="00BE57FB">
              <w:rPr>
                <w:rFonts w:ascii="宋体" w:eastAsia="宋体" w:hAnsi="宋体" w:hint="eastAsia"/>
                <w:szCs w:val="21"/>
              </w:rPr>
              <w:t>无</w:t>
            </w:r>
            <w:r w:rsidRPr="00BE57FB">
              <w:rPr>
                <w:rFonts w:ascii="宋体" w:eastAsia="宋体" w:hAnsi="宋体"/>
                <w:szCs w:val="21"/>
              </w:rPr>
              <w:t>跳跃感</w:t>
            </w:r>
          </w:p>
        </w:tc>
        <w:tc>
          <w:tcPr>
            <w:tcW w:w="1134" w:type="dxa"/>
          </w:tcPr>
          <w:p w:rsidR="00BE57FB" w:rsidRPr="00BE57FB" w:rsidRDefault="00BE57FB" w:rsidP="00BE57FB">
            <w:pPr>
              <w:ind w:leftChars="200" w:left="420"/>
              <w:rPr>
                <w:rFonts w:ascii="宋体" w:eastAsia="宋体" w:hAnsi="宋体"/>
                <w:szCs w:val="21"/>
              </w:rPr>
            </w:pPr>
            <w:r w:rsidRPr="00BE57FB">
              <w:rPr>
                <w:rFonts w:ascii="宋体" w:eastAsia="宋体" w:hAnsi="宋体" w:hint="eastAsia"/>
                <w:szCs w:val="21"/>
              </w:rPr>
              <w:t>2</w:t>
            </w:r>
          </w:p>
        </w:tc>
      </w:tr>
      <w:tr w:rsidR="00BE57FB" w:rsidRPr="00BE57FB" w:rsidTr="00BE57FB">
        <w:trPr>
          <w:trHeight w:val="465"/>
        </w:trPr>
        <w:tc>
          <w:tcPr>
            <w:tcW w:w="709" w:type="dxa"/>
            <w:vMerge/>
            <w:vAlign w:val="center"/>
          </w:tcPr>
          <w:p w:rsidR="00BE57FB" w:rsidRPr="00BE57FB" w:rsidRDefault="00BE57FB" w:rsidP="00BE57FB">
            <w:pPr>
              <w:ind w:leftChars="200" w:left="420"/>
              <w:rPr>
                <w:rFonts w:ascii="宋体" w:eastAsia="宋体" w:hAnsi="宋体"/>
                <w:szCs w:val="21"/>
              </w:rPr>
            </w:pPr>
          </w:p>
        </w:tc>
        <w:tc>
          <w:tcPr>
            <w:tcW w:w="1277" w:type="dxa"/>
            <w:vMerge/>
          </w:tcPr>
          <w:p w:rsidR="00BE57FB" w:rsidRPr="00BE57FB" w:rsidRDefault="00BE57FB" w:rsidP="00BE57FB">
            <w:pPr>
              <w:ind w:leftChars="200" w:left="420"/>
              <w:rPr>
                <w:rFonts w:ascii="宋体" w:eastAsia="宋体" w:hAnsi="宋体"/>
                <w:szCs w:val="21"/>
              </w:rPr>
            </w:pPr>
          </w:p>
        </w:tc>
        <w:tc>
          <w:tcPr>
            <w:tcW w:w="2126" w:type="dxa"/>
            <w:vMerge/>
          </w:tcPr>
          <w:p w:rsidR="00BE57FB" w:rsidRPr="00BE57FB" w:rsidRDefault="00BE57FB" w:rsidP="00BE57FB">
            <w:pPr>
              <w:ind w:leftChars="200" w:left="420"/>
              <w:rPr>
                <w:rFonts w:ascii="宋体" w:eastAsia="宋体" w:hAnsi="宋体"/>
                <w:szCs w:val="21"/>
              </w:rPr>
            </w:pPr>
          </w:p>
        </w:tc>
        <w:tc>
          <w:tcPr>
            <w:tcW w:w="5528" w:type="dxa"/>
          </w:tcPr>
          <w:p w:rsidR="00BE57FB" w:rsidRPr="00BE57FB" w:rsidRDefault="00BE57FB" w:rsidP="00BE57FB">
            <w:pPr>
              <w:ind w:leftChars="200" w:left="420"/>
              <w:rPr>
                <w:rFonts w:ascii="宋体" w:eastAsia="宋体" w:hAnsi="宋体"/>
                <w:szCs w:val="21"/>
              </w:rPr>
            </w:pPr>
            <w:r w:rsidRPr="00BE57FB">
              <w:rPr>
                <w:rFonts w:ascii="宋体" w:eastAsia="宋体" w:hAnsi="宋体" w:hint="eastAsia"/>
                <w:szCs w:val="21"/>
              </w:rPr>
              <w:t>*声音清晰，声音和画面同步，</w:t>
            </w:r>
            <w:proofErr w:type="gramStart"/>
            <w:r w:rsidRPr="00BE57FB">
              <w:rPr>
                <w:rFonts w:ascii="宋体" w:eastAsia="宋体" w:hAnsi="宋体" w:hint="eastAsia"/>
                <w:szCs w:val="21"/>
              </w:rPr>
              <w:t>无交流</w:t>
            </w:r>
            <w:proofErr w:type="gramEnd"/>
            <w:r w:rsidRPr="00BE57FB">
              <w:rPr>
                <w:rFonts w:ascii="宋体" w:eastAsia="宋体" w:hAnsi="宋体" w:hint="eastAsia"/>
                <w:szCs w:val="21"/>
              </w:rPr>
              <w:t>声或其他杂音等缺陷</w:t>
            </w:r>
          </w:p>
        </w:tc>
        <w:tc>
          <w:tcPr>
            <w:tcW w:w="1134" w:type="dxa"/>
          </w:tcPr>
          <w:p w:rsidR="00BE57FB" w:rsidRPr="00BE57FB" w:rsidRDefault="00BE57FB" w:rsidP="00BE57FB">
            <w:pPr>
              <w:ind w:leftChars="200" w:left="420"/>
              <w:rPr>
                <w:rFonts w:ascii="宋体" w:eastAsia="宋体" w:hAnsi="宋体"/>
                <w:szCs w:val="21"/>
              </w:rPr>
            </w:pPr>
            <w:r w:rsidRPr="00BE57FB">
              <w:rPr>
                <w:rFonts w:ascii="宋体" w:eastAsia="宋体" w:hAnsi="宋体" w:hint="eastAsia"/>
                <w:szCs w:val="21"/>
              </w:rPr>
              <w:t>2</w:t>
            </w:r>
          </w:p>
        </w:tc>
      </w:tr>
      <w:tr w:rsidR="00BE57FB" w:rsidRPr="00BE57FB" w:rsidTr="00BE57FB">
        <w:tc>
          <w:tcPr>
            <w:tcW w:w="709" w:type="dxa"/>
            <w:vMerge/>
            <w:vAlign w:val="center"/>
          </w:tcPr>
          <w:p w:rsidR="00BE57FB" w:rsidRPr="00BE57FB" w:rsidRDefault="00BE57FB" w:rsidP="00BE57FB">
            <w:pPr>
              <w:ind w:leftChars="200" w:left="420"/>
              <w:rPr>
                <w:rFonts w:ascii="宋体" w:eastAsia="宋体" w:hAnsi="宋体"/>
                <w:szCs w:val="21"/>
              </w:rPr>
            </w:pPr>
          </w:p>
        </w:tc>
        <w:tc>
          <w:tcPr>
            <w:tcW w:w="1277" w:type="dxa"/>
            <w:vMerge/>
          </w:tcPr>
          <w:p w:rsidR="00BE57FB" w:rsidRPr="00BE57FB" w:rsidRDefault="00BE57FB" w:rsidP="00BE57FB">
            <w:pPr>
              <w:ind w:leftChars="200" w:left="420"/>
              <w:rPr>
                <w:rFonts w:ascii="宋体" w:eastAsia="宋体" w:hAnsi="宋体"/>
                <w:szCs w:val="21"/>
              </w:rPr>
            </w:pPr>
          </w:p>
        </w:tc>
        <w:tc>
          <w:tcPr>
            <w:tcW w:w="2126" w:type="dxa"/>
            <w:vMerge/>
          </w:tcPr>
          <w:p w:rsidR="00BE57FB" w:rsidRPr="00BE57FB" w:rsidRDefault="00BE57FB" w:rsidP="00BE57FB">
            <w:pPr>
              <w:ind w:leftChars="200" w:left="420"/>
              <w:rPr>
                <w:rFonts w:ascii="宋体" w:eastAsia="宋体" w:hAnsi="宋体"/>
                <w:szCs w:val="21"/>
              </w:rPr>
            </w:pPr>
          </w:p>
        </w:tc>
        <w:tc>
          <w:tcPr>
            <w:tcW w:w="5528" w:type="dxa"/>
          </w:tcPr>
          <w:p w:rsidR="00BE57FB" w:rsidRPr="00BE57FB" w:rsidRDefault="00BE57FB" w:rsidP="00BE57FB">
            <w:pPr>
              <w:ind w:leftChars="200" w:left="420"/>
              <w:rPr>
                <w:rFonts w:ascii="宋体" w:eastAsia="宋体" w:hAnsi="宋体"/>
                <w:szCs w:val="21"/>
              </w:rPr>
            </w:pPr>
            <w:r w:rsidRPr="00BE57FB">
              <w:rPr>
                <w:rFonts w:ascii="宋体" w:eastAsia="宋体" w:hAnsi="宋体" w:hint="eastAsia"/>
                <w:szCs w:val="21"/>
              </w:rPr>
              <w:t>*教学</w:t>
            </w:r>
            <w:r w:rsidRPr="00BE57FB">
              <w:rPr>
                <w:rFonts w:ascii="宋体" w:eastAsia="宋体" w:hAnsi="宋体"/>
                <w:szCs w:val="21"/>
              </w:rPr>
              <w:t>视频总</w:t>
            </w:r>
            <w:r w:rsidRPr="00BE57FB">
              <w:rPr>
                <w:rFonts w:ascii="宋体" w:eastAsia="宋体" w:hAnsi="宋体" w:hint="eastAsia"/>
                <w:szCs w:val="21"/>
              </w:rPr>
              <w:t>时</w:t>
            </w:r>
            <w:proofErr w:type="gramStart"/>
            <w:r w:rsidRPr="00BE57FB">
              <w:rPr>
                <w:rFonts w:ascii="宋体" w:eastAsia="宋体" w:hAnsi="宋体"/>
                <w:szCs w:val="21"/>
              </w:rPr>
              <w:t>长满足</w:t>
            </w:r>
            <w:proofErr w:type="gramEnd"/>
            <w:r w:rsidRPr="00BE57FB">
              <w:rPr>
                <w:rFonts w:ascii="宋体" w:eastAsia="宋体" w:hAnsi="宋体" w:hint="eastAsia"/>
                <w:szCs w:val="21"/>
              </w:rPr>
              <w:t>最新课程资源建设</w:t>
            </w:r>
            <w:r w:rsidRPr="00BE57FB">
              <w:rPr>
                <w:rFonts w:ascii="宋体" w:eastAsia="宋体" w:hAnsi="宋体"/>
                <w:szCs w:val="21"/>
              </w:rPr>
              <w:t>要求</w:t>
            </w:r>
            <w:r w:rsidRPr="00BE57FB">
              <w:rPr>
                <w:rFonts w:ascii="宋体" w:eastAsia="宋体" w:hAnsi="宋体" w:hint="eastAsia"/>
                <w:szCs w:val="21"/>
              </w:rPr>
              <w:t>：</w:t>
            </w:r>
          </w:p>
          <w:p w:rsidR="00BE57FB" w:rsidRPr="00BE57FB" w:rsidRDefault="00BE57FB" w:rsidP="00BE57FB">
            <w:pPr>
              <w:ind w:leftChars="200" w:left="420"/>
              <w:rPr>
                <w:rFonts w:ascii="宋体" w:eastAsia="宋体" w:hAnsi="宋体"/>
                <w:szCs w:val="21"/>
              </w:rPr>
            </w:pPr>
            <w:r w:rsidRPr="00BE57FB">
              <w:rPr>
                <w:rFonts w:ascii="宋体" w:eastAsia="宋体" w:hAnsi="宋体" w:hint="eastAsia"/>
                <w:szCs w:val="21"/>
              </w:rPr>
              <w:t>本科≥3学分450分钟、本科&lt;3学分350分钟；专科核心课程≥3学分350分钟、专科核心课程&lt;3学分260分钟；专科非核心课程≥3学分200分钟、专科非核心课程&lt;3学分150分钟</w:t>
            </w:r>
          </w:p>
        </w:tc>
        <w:tc>
          <w:tcPr>
            <w:tcW w:w="1134" w:type="dxa"/>
          </w:tcPr>
          <w:p w:rsidR="00BE57FB" w:rsidRPr="00BE57FB" w:rsidRDefault="00BE57FB" w:rsidP="00BE57FB">
            <w:pPr>
              <w:ind w:leftChars="200" w:left="420"/>
              <w:rPr>
                <w:rFonts w:ascii="宋体" w:eastAsia="宋体" w:hAnsi="宋体"/>
                <w:szCs w:val="21"/>
              </w:rPr>
            </w:pPr>
            <w:r w:rsidRPr="00BE57FB">
              <w:rPr>
                <w:rFonts w:ascii="宋体" w:eastAsia="宋体" w:hAnsi="宋体" w:hint="eastAsia"/>
                <w:szCs w:val="21"/>
              </w:rPr>
              <w:t>5</w:t>
            </w:r>
          </w:p>
        </w:tc>
      </w:tr>
      <w:tr w:rsidR="00BE57FB" w:rsidRPr="00BE57FB" w:rsidTr="00BE57FB">
        <w:tc>
          <w:tcPr>
            <w:tcW w:w="709" w:type="dxa"/>
            <w:vMerge/>
            <w:vAlign w:val="center"/>
          </w:tcPr>
          <w:p w:rsidR="00BE57FB" w:rsidRPr="00BE57FB" w:rsidRDefault="00BE57FB" w:rsidP="00BE57FB">
            <w:pPr>
              <w:ind w:leftChars="200" w:left="420"/>
              <w:rPr>
                <w:rFonts w:ascii="宋体" w:eastAsia="宋体" w:hAnsi="宋体"/>
                <w:szCs w:val="21"/>
              </w:rPr>
            </w:pPr>
          </w:p>
        </w:tc>
        <w:tc>
          <w:tcPr>
            <w:tcW w:w="1277" w:type="dxa"/>
            <w:vMerge/>
          </w:tcPr>
          <w:p w:rsidR="00BE57FB" w:rsidRPr="00BE57FB" w:rsidRDefault="00BE57FB" w:rsidP="00BE57FB">
            <w:pPr>
              <w:ind w:leftChars="200" w:left="420"/>
              <w:rPr>
                <w:rFonts w:ascii="宋体" w:eastAsia="宋体" w:hAnsi="宋体"/>
                <w:szCs w:val="21"/>
              </w:rPr>
            </w:pPr>
          </w:p>
        </w:tc>
        <w:tc>
          <w:tcPr>
            <w:tcW w:w="2126" w:type="dxa"/>
            <w:vMerge/>
          </w:tcPr>
          <w:p w:rsidR="00BE57FB" w:rsidRPr="00BE57FB" w:rsidRDefault="00BE57FB" w:rsidP="00BE57FB">
            <w:pPr>
              <w:ind w:leftChars="200" w:left="420"/>
              <w:rPr>
                <w:rFonts w:ascii="宋体" w:eastAsia="宋体" w:hAnsi="宋体"/>
                <w:szCs w:val="21"/>
              </w:rPr>
            </w:pPr>
          </w:p>
        </w:tc>
        <w:tc>
          <w:tcPr>
            <w:tcW w:w="5528" w:type="dxa"/>
          </w:tcPr>
          <w:p w:rsidR="00BE57FB" w:rsidRPr="00BE57FB" w:rsidDel="00F6688E" w:rsidRDefault="00BE57FB" w:rsidP="00BE57FB">
            <w:pPr>
              <w:ind w:leftChars="200" w:left="420"/>
              <w:rPr>
                <w:rFonts w:ascii="宋体" w:eastAsia="宋体" w:hAnsi="宋体"/>
                <w:szCs w:val="21"/>
              </w:rPr>
            </w:pPr>
            <w:r w:rsidRPr="00BE57FB">
              <w:rPr>
                <w:rFonts w:ascii="宋体" w:eastAsia="宋体" w:hAnsi="宋体" w:hint="eastAsia"/>
                <w:szCs w:val="21"/>
              </w:rPr>
              <w:t>*视频具有广东</w:t>
            </w:r>
            <w:r w:rsidRPr="00BE57FB">
              <w:rPr>
                <w:rFonts w:ascii="宋体" w:eastAsia="宋体" w:hAnsi="宋体"/>
                <w:szCs w:val="21"/>
              </w:rPr>
              <w:t>开放大学</w:t>
            </w:r>
            <w:r w:rsidRPr="00BE57FB">
              <w:rPr>
                <w:rFonts w:ascii="宋体" w:eastAsia="宋体" w:hAnsi="宋体" w:hint="eastAsia"/>
                <w:szCs w:val="21"/>
              </w:rPr>
              <w:t>统一标识</w:t>
            </w:r>
          </w:p>
        </w:tc>
        <w:tc>
          <w:tcPr>
            <w:tcW w:w="1134" w:type="dxa"/>
          </w:tcPr>
          <w:p w:rsidR="00BE57FB" w:rsidRPr="00BE57FB" w:rsidRDefault="00BE57FB" w:rsidP="00BE57FB">
            <w:pPr>
              <w:ind w:leftChars="200" w:left="420"/>
              <w:rPr>
                <w:rFonts w:ascii="宋体" w:eastAsia="宋体" w:hAnsi="宋体"/>
                <w:szCs w:val="21"/>
              </w:rPr>
            </w:pPr>
            <w:r w:rsidRPr="00BE57FB">
              <w:rPr>
                <w:rFonts w:ascii="宋体" w:eastAsia="宋体" w:hAnsi="宋体" w:hint="eastAsia"/>
                <w:szCs w:val="21"/>
              </w:rPr>
              <w:t>1</w:t>
            </w:r>
          </w:p>
        </w:tc>
      </w:tr>
      <w:tr w:rsidR="00BE57FB" w:rsidRPr="00BE57FB" w:rsidTr="00BE57FB">
        <w:tc>
          <w:tcPr>
            <w:tcW w:w="709" w:type="dxa"/>
            <w:vMerge/>
            <w:vAlign w:val="center"/>
          </w:tcPr>
          <w:p w:rsidR="00BE57FB" w:rsidRPr="00BE57FB" w:rsidRDefault="00BE57FB" w:rsidP="00BE57FB">
            <w:pPr>
              <w:ind w:leftChars="200" w:left="420"/>
              <w:rPr>
                <w:rFonts w:ascii="宋体" w:eastAsia="宋体" w:hAnsi="宋体"/>
                <w:szCs w:val="21"/>
              </w:rPr>
            </w:pPr>
          </w:p>
        </w:tc>
        <w:tc>
          <w:tcPr>
            <w:tcW w:w="1277" w:type="dxa"/>
            <w:vMerge/>
          </w:tcPr>
          <w:p w:rsidR="00BE57FB" w:rsidRPr="00BE57FB" w:rsidRDefault="00BE57FB" w:rsidP="00BE57FB">
            <w:pPr>
              <w:ind w:leftChars="200" w:left="420"/>
              <w:rPr>
                <w:rFonts w:ascii="宋体" w:eastAsia="宋体" w:hAnsi="宋体"/>
                <w:szCs w:val="21"/>
              </w:rPr>
            </w:pPr>
          </w:p>
        </w:tc>
        <w:tc>
          <w:tcPr>
            <w:tcW w:w="2126" w:type="dxa"/>
            <w:vMerge/>
          </w:tcPr>
          <w:p w:rsidR="00BE57FB" w:rsidRPr="00BE57FB" w:rsidRDefault="00BE57FB" w:rsidP="00BE57FB">
            <w:pPr>
              <w:ind w:leftChars="200" w:left="420"/>
              <w:rPr>
                <w:rFonts w:ascii="宋体" w:eastAsia="宋体" w:hAnsi="宋体"/>
                <w:szCs w:val="21"/>
              </w:rPr>
            </w:pPr>
          </w:p>
        </w:tc>
        <w:tc>
          <w:tcPr>
            <w:tcW w:w="5528" w:type="dxa"/>
          </w:tcPr>
          <w:p w:rsidR="00BE57FB" w:rsidRPr="00BE57FB" w:rsidDel="00F6688E" w:rsidRDefault="00BE57FB" w:rsidP="00BE57FB">
            <w:pPr>
              <w:ind w:leftChars="200" w:left="420"/>
              <w:rPr>
                <w:rFonts w:ascii="宋体" w:eastAsia="宋体" w:hAnsi="宋体"/>
                <w:szCs w:val="21"/>
              </w:rPr>
            </w:pPr>
            <w:r w:rsidRPr="00BE57FB">
              <w:rPr>
                <w:rFonts w:ascii="宋体" w:eastAsia="宋体" w:hAnsi="宋体" w:hint="eastAsia"/>
                <w:szCs w:val="21"/>
              </w:rPr>
              <w:t>*视频采用流媒体格式，在线播放正常流畅。系统授课视频占整个课程视频的60%以上。</w:t>
            </w:r>
          </w:p>
        </w:tc>
        <w:tc>
          <w:tcPr>
            <w:tcW w:w="1134" w:type="dxa"/>
          </w:tcPr>
          <w:p w:rsidR="00BE57FB" w:rsidRPr="00BE57FB" w:rsidRDefault="00BE57FB" w:rsidP="00BE57FB">
            <w:pPr>
              <w:ind w:leftChars="200" w:left="420"/>
              <w:rPr>
                <w:rFonts w:ascii="宋体" w:eastAsia="宋体" w:hAnsi="宋体"/>
                <w:szCs w:val="21"/>
              </w:rPr>
            </w:pPr>
            <w:r w:rsidRPr="00BE57FB">
              <w:rPr>
                <w:rFonts w:ascii="宋体" w:eastAsia="宋体" w:hAnsi="宋体" w:hint="eastAsia"/>
                <w:szCs w:val="21"/>
              </w:rPr>
              <w:t>2</w:t>
            </w:r>
          </w:p>
        </w:tc>
      </w:tr>
      <w:tr w:rsidR="00BE57FB" w:rsidRPr="00BE57FB" w:rsidTr="00BE57FB">
        <w:tc>
          <w:tcPr>
            <w:tcW w:w="709" w:type="dxa"/>
            <w:vMerge/>
            <w:vAlign w:val="center"/>
          </w:tcPr>
          <w:p w:rsidR="00BE57FB" w:rsidRPr="00BE57FB" w:rsidRDefault="00BE57FB" w:rsidP="00BE57FB">
            <w:pPr>
              <w:ind w:leftChars="200" w:left="420"/>
              <w:rPr>
                <w:rFonts w:ascii="宋体" w:eastAsia="宋体" w:hAnsi="宋体"/>
                <w:szCs w:val="21"/>
              </w:rPr>
            </w:pPr>
          </w:p>
        </w:tc>
        <w:tc>
          <w:tcPr>
            <w:tcW w:w="1277" w:type="dxa"/>
            <w:vMerge/>
          </w:tcPr>
          <w:p w:rsidR="00BE57FB" w:rsidRPr="00BE57FB" w:rsidRDefault="00BE57FB" w:rsidP="00BE57FB">
            <w:pPr>
              <w:ind w:leftChars="200" w:left="420"/>
              <w:rPr>
                <w:rFonts w:ascii="宋体" w:eastAsia="宋体" w:hAnsi="宋体"/>
                <w:szCs w:val="21"/>
              </w:rPr>
            </w:pPr>
          </w:p>
        </w:tc>
        <w:tc>
          <w:tcPr>
            <w:tcW w:w="2126" w:type="dxa"/>
            <w:vMerge/>
          </w:tcPr>
          <w:p w:rsidR="00BE57FB" w:rsidRPr="00BE57FB" w:rsidRDefault="00BE57FB" w:rsidP="00BE57FB">
            <w:pPr>
              <w:ind w:leftChars="200" w:left="420"/>
              <w:rPr>
                <w:rFonts w:ascii="宋体" w:eastAsia="宋体" w:hAnsi="宋体"/>
                <w:szCs w:val="21"/>
              </w:rPr>
            </w:pPr>
          </w:p>
        </w:tc>
        <w:tc>
          <w:tcPr>
            <w:tcW w:w="5528" w:type="dxa"/>
          </w:tcPr>
          <w:p w:rsidR="00BE57FB" w:rsidRPr="00BE57FB" w:rsidDel="00F6688E" w:rsidRDefault="00BE57FB" w:rsidP="00BE57FB">
            <w:pPr>
              <w:ind w:leftChars="200" w:left="420"/>
              <w:rPr>
                <w:rFonts w:ascii="宋体" w:eastAsia="宋体" w:hAnsi="宋体"/>
                <w:szCs w:val="21"/>
              </w:rPr>
            </w:pPr>
            <w:r w:rsidRPr="00BE57FB">
              <w:rPr>
                <w:rFonts w:ascii="宋体" w:eastAsia="宋体" w:hAnsi="宋体" w:hint="eastAsia"/>
                <w:szCs w:val="21"/>
              </w:rPr>
              <w:t>每个教学</w:t>
            </w:r>
            <w:r w:rsidRPr="00BE57FB">
              <w:rPr>
                <w:rFonts w:ascii="宋体" w:eastAsia="宋体" w:hAnsi="宋体"/>
                <w:szCs w:val="21"/>
              </w:rPr>
              <w:t>视频</w:t>
            </w:r>
            <w:r w:rsidRPr="00BE57FB">
              <w:rPr>
                <w:rFonts w:ascii="宋体" w:eastAsia="宋体" w:hAnsi="宋体" w:hint="eastAsia"/>
                <w:szCs w:val="21"/>
              </w:rPr>
              <w:t>时长</w:t>
            </w:r>
            <w:r w:rsidRPr="00BE57FB">
              <w:rPr>
                <w:rFonts w:ascii="宋体" w:eastAsia="宋体" w:hAnsi="宋体"/>
                <w:szCs w:val="21"/>
              </w:rPr>
              <w:t>不超过</w:t>
            </w:r>
            <w:r w:rsidRPr="00BE57FB">
              <w:rPr>
                <w:rFonts w:ascii="宋体" w:eastAsia="宋体" w:hAnsi="宋体" w:hint="eastAsia"/>
                <w:szCs w:val="21"/>
              </w:rPr>
              <w:t>20分钟</w:t>
            </w:r>
          </w:p>
        </w:tc>
        <w:tc>
          <w:tcPr>
            <w:tcW w:w="1134" w:type="dxa"/>
          </w:tcPr>
          <w:p w:rsidR="00BE57FB" w:rsidRPr="00BE57FB" w:rsidRDefault="00BE57FB" w:rsidP="00BE57FB">
            <w:pPr>
              <w:ind w:leftChars="200" w:left="420"/>
              <w:rPr>
                <w:rFonts w:ascii="宋体" w:eastAsia="宋体" w:hAnsi="宋体"/>
                <w:szCs w:val="21"/>
              </w:rPr>
            </w:pPr>
            <w:r w:rsidRPr="00BE57FB">
              <w:rPr>
                <w:rFonts w:ascii="宋体" w:eastAsia="宋体" w:hAnsi="宋体" w:hint="eastAsia"/>
                <w:szCs w:val="21"/>
              </w:rPr>
              <w:t>1</w:t>
            </w:r>
          </w:p>
        </w:tc>
      </w:tr>
      <w:tr w:rsidR="00BE57FB" w:rsidRPr="00BE57FB" w:rsidTr="00BE57FB">
        <w:tc>
          <w:tcPr>
            <w:tcW w:w="709" w:type="dxa"/>
            <w:vMerge/>
            <w:vAlign w:val="center"/>
          </w:tcPr>
          <w:p w:rsidR="00BE57FB" w:rsidRPr="00BE57FB" w:rsidRDefault="00BE57FB" w:rsidP="00BE57FB">
            <w:pPr>
              <w:ind w:leftChars="200" w:left="420"/>
              <w:rPr>
                <w:rFonts w:ascii="宋体" w:eastAsia="宋体" w:hAnsi="宋体"/>
                <w:szCs w:val="21"/>
              </w:rPr>
            </w:pPr>
          </w:p>
        </w:tc>
        <w:tc>
          <w:tcPr>
            <w:tcW w:w="1277" w:type="dxa"/>
            <w:vMerge/>
          </w:tcPr>
          <w:p w:rsidR="00BE57FB" w:rsidRPr="00BE57FB" w:rsidRDefault="00BE57FB" w:rsidP="00BE57FB">
            <w:pPr>
              <w:ind w:leftChars="200" w:left="420"/>
              <w:rPr>
                <w:rFonts w:ascii="宋体" w:eastAsia="宋体" w:hAnsi="宋体"/>
                <w:szCs w:val="21"/>
              </w:rPr>
            </w:pPr>
          </w:p>
        </w:tc>
        <w:tc>
          <w:tcPr>
            <w:tcW w:w="2126" w:type="dxa"/>
            <w:vAlign w:val="center"/>
          </w:tcPr>
          <w:p w:rsidR="00BE57FB" w:rsidRPr="00BE57FB" w:rsidRDefault="00BE57FB" w:rsidP="00BE57FB">
            <w:pPr>
              <w:ind w:leftChars="200" w:left="420"/>
              <w:rPr>
                <w:rFonts w:ascii="宋体" w:eastAsia="宋体" w:hAnsi="宋体"/>
                <w:szCs w:val="21"/>
              </w:rPr>
            </w:pPr>
            <w:r w:rsidRPr="00BE57FB">
              <w:rPr>
                <w:rFonts w:ascii="宋体" w:eastAsia="宋体" w:hAnsi="宋体" w:hint="eastAsia"/>
                <w:szCs w:val="21"/>
              </w:rPr>
              <w:t>兼容性</w:t>
            </w:r>
          </w:p>
        </w:tc>
        <w:tc>
          <w:tcPr>
            <w:tcW w:w="5528" w:type="dxa"/>
          </w:tcPr>
          <w:p w:rsidR="00BE57FB" w:rsidRPr="00BE57FB" w:rsidRDefault="00BE57FB" w:rsidP="00BE57FB">
            <w:pPr>
              <w:ind w:leftChars="200" w:left="420"/>
              <w:rPr>
                <w:rFonts w:ascii="宋体" w:eastAsia="宋体" w:hAnsi="宋体"/>
                <w:szCs w:val="21"/>
              </w:rPr>
            </w:pPr>
            <w:r w:rsidRPr="00BE57FB">
              <w:rPr>
                <w:rFonts w:ascii="宋体" w:eastAsia="宋体" w:hAnsi="宋体" w:hint="eastAsia"/>
                <w:szCs w:val="21"/>
              </w:rPr>
              <w:t>*多种浏览器下</w:t>
            </w:r>
            <w:r w:rsidRPr="00BE57FB">
              <w:rPr>
                <w:rFonts w:ascii="宋体" w:eastAsia="宋体" w:hAnsi="宋体"/>
                <w:szCs w:val="21"/>
              </w:rPr>
              <w:t>运行</w:t>
            </w:r>
            <w:r w:rsidRPr="00BE57FB">
              <w:rPr>
                <w:rFonts w:ascii="宋体" w:eastAsia="宋体" w:hAnsi="宋体" w:hint="eastAsia"/>
                <w:szCs w:val="21"/>
              </w:rPr>
              <w:t>流畅。</w:t>
            </w:r>
            <w:r w:rsidRPr="00BE57FB">
              <w:rPr>
                <w:rFonts w:ascii="宋体" w:eastAsia="宋体" w:hAnsi="宋体"/>
                <w:szCs w:val="21"/>
              </w:rPr>
              <w:t>至少保证某一浏览器</w:t>
            </w:r>
            <w:r w:rsidRPr="00BE57FB">
              <w:rPr>
                <w:rFonts w:ascii="宋体" w:eastAsia="宋体" w:hAnsi="宋体" w:hint="eastAsia"/>
                <w:szCs w:val="21"/>
              </w:rPr>
              <w:t>下</w:t>
            </w:r>
            <w:r w:rsidRPr="00BE57FB">
              <w:rPr>
                <w:rFonts w:ascii="宋体" w:eastAsia="宋体" w:hAnsi="宋体"/>
                <w:szCs w:val="21"/>
              </w:rPr>
              <w:t>运行无障碍</w:t>
            </w:r>
            <w:r w:rsidRPr="00BE57FB">
              <w:rPr>
                <w:rFonts w:ascii="宋体" w:eastAsia="宋体" w:hAnsi="宋体" w:hint="eastAsia"/>
                <w:szCs w:val="21"/>
              </w:rPr>
              <w:t>。</w:t>
            </w:r>
          </w:p>
        </w:tc>
        <w:tc>
          <w:tcPr>
            <w:tcW w:w="1134" w:type="dxa"/>
          </w:tcPr>
          <w:p w:rsidR="00BE57FB" w:rsidRPr="00BE57FB" w:rsidRDefault="00BE57FB" w:rsidP="00BE57FB">
            <w:pPr>
              <w:ind w:leftChars="200" w:left="420"/>
              <w:rPr>
                <w:rFonts w:ascii="宋体" w:eastAsia="宋体" w:hAnsi="宋体"/>
                <w:szCs w:val="21"/>
              </w:rPr>
            </w:pPr>
            <w:r w:rsidRPr="00BE57FB">
              <w:rPr>
                <w:rFonts w:ascii="宋体" w:eastAsia="宋体" w:hAnsi="宋体" w:hint="eastAsia"/>
                <w:szCs w:val="21"/>
              </w:rPr>
              <w:t>2</w:t>
            </w:r>
          </w:p>
        </w:tc>
      </w:tr>
    </w:tbl>
    <w:p w:rsidR="00BE57FB" w:rsidRPr="00BE57FB" w:rsidRDefault="00BE57FB" w:rsidP="00BE57FB">
      <w:pPr>
        <w:ind w:leftChars="200" w:left="420"/>
        <w:rPr>
          <w:rFonts w:ascii="宋体" w:eastAsia="宋体" w:hAnsi="宋体"/>
          <w:szCs w:val="21"/>
        </w:rPr>
      </w:pPr>
    </w:p>
    <w:p w:rsidR="00BE57FB" w:rsidRPr="00BE57FB" w:rsidRDefault="00BE57FB" w:rsidP="00BE57FB">
      <w:pPr>
        <w:ind w:leftChars="200" w:left="420"/>
        <w:rPr>
          <w:rFonts w:ascii="宋体" w:eastAsia="宋体" w:hAnsi="宋体"/>
          <w:szCs w:val="21"/>
        </w:rPr>
      </w:pPr>
      <w:r w:rsidRPr="00BE57FB">
        <w:rPr>
          <w:rFonts w:ascii="宋体" w:eastAsia="宋体" w:hAnsi="宋体" w:hint="eastAsia"/>
          <w:szCs w:val="21"/>
        </w:rPr>
        <w:t>说明: 标注“</w:t>
      </w:r>
      <w:r w:rsidRPr="00BE57FB">
        <w:rPr>
          <w:rFonts w:ascii="宋体" w:eastAsia="宋体" w:hAnsi="宋体"/>
          <w:szCs w:val="21"/>
        </w:rPr>
        <w:t>*</w:t>
      </w:r>
      <w:r w:rsidRPr="00BE57FB">
        <w:rPr>
          <w:rFonts w:ascii="宋体" w:eastAsia="宋体" w:hAnsi="宋体" w:hint="eastAsia"/>
          <w:szCs w:val="21"/>
        </w:rPr>
        <w:t>”</w:t>
      </w:r>
      <w:proofErr w:type="gramStart"/>
      <w:r w:rsidRPr="00BE57FB">
        <w:rPr>
          <w:rFonts w:ascii="宋体" w:eastAsia="宋体" w:hAnsi="宋体" w:hint="eastAsia"/>
          <w:szCs w:val="21"/>
        </w:rPr>
        <w:t>号项目</w:t>
      </w:r>
      <w:proofErr w:type="gramEnd"/>
      <w:r w:rsidRPr="00BE57FB">
        <w:rPr>
          <w:rFonts w:ascii="宋体" w:eastAsia="宋体" w:hAnsi="宋体" w:hint="eastAsia"/>
          <w:szCs w:val="21"/>
        </w:rPr>
        <w:t xml:space="preserve">为必须达标指标。  </w:t>
      </w:r>
      <w:r w:rsidRPr="00BE57FB">
        <w:rPr>
          <w:rFonts w:ascii="宋体" w:eastAsia="宋体" w:hAnsi="宋体"/>
          <w:szCs w:val="21"/>
        </w:rPr>
        <w:t xml:space="preserve"> </w:t>
      </w:r>
    </w:p>
    <w:p w:rsidR="00BE57FB" w:rsidRDefault="00BE57FB" w:rsidP="00BE57FB">
      <w:pPr>
        <w:ind w:leftChars="200" w:left="420"/>
        <w:rPr>
          <w:rFonts w:ascii="宋体" w:eastAsia="宋体" w:hAnsi="宋体"/>
          <w:szCs w:val="21"/>
        </w:rPr>
      </w:pPr>
    </w:p>
    <w:p w:rsidR="005949D5" w:rsidRPr="00387605" w:rsidRDefault="00A613AB" w:rsidP="00825360">
      <w:pPr>
        <w:pStyle w:val="ad"/>
        <w:spacing w:before="0" w:beforeAutospacing="0" w:after="0" w:afterAutospacing="0"/>
        <w:jc w:val="both"/>
        <w:rPr>
          <w:rFonts w:cstheme="minorBidi"/>
          <w:kern w:val="2"/>
          <w:sz w:val="21"/>
          <w:szCs w:val="21"/>
        </w:rPr>
      </w:pPr>
      <w:r w:rsidRPr="00387605">
        <w:rPr>
          <w:rFonts w:cstheme="minorBidi" w:hint="eastAsia"/>
          <w:kern w:val="2"/>
          <w:sz w:val="21"/>
          <w:szCs w:val="21"/>
        </w:rPr>
        <w:t>参考文献：</w:t>
      </w:r>
    </w:p>
    <w:p w:rsidR="00A613AB" w:rsidRDefault="00A613AB" w:rsidP="00825360">
      <w:pPr>
        <w:pStyle w:val="ad"/>
        <w:spacing w:before="0" w:beforeAutospacing="0" w:after="0" w:afterAutospacing="0"/>
        <w:jc w:val="both"/>
        <w:rPr>
          <w:rFonts w:cstheme="minorBidi"/>
          <w:kern w:val="2"/>
          <w:sz w:val="21"/>
          <w:szCs w:val="21"/>
        </w:rPr>
      </w:pPr>
      <w:r w:rsidRPr="00387605">
        <w:rPr>
          <w:rFonts w:cstheme="minorBidi" w:hint="eastAsia"/>
          <w:kern w:val="2"/>
          <w:sz w:val="21"/>
          <w:szCs w:val="21"/>
        </w:rPr>
        <w:t>[1]</w:t>
      </w:r>
      <w:r w:rsidR="005949D5" w:rsidRPr="00387605">
        <w:rPr>
          <w:rFonts w:cstheme="minorBidi" w:hint="eastAsia"/>
          <w:kern w:val="2"/>
          <w:sz w:val="21"/>
          <w:szCs w:val="21"/>
        </w:rPr>
        <w:t xml:space="preserve"> </w:t>
      </w:r>
      <w:proofErr w:type="gramStart"/>
      <w:r w:rsidR="00825360">
        <w:rPr>
          <w:rFonts w:cstheme="minorBidi" w:hint="eastAsia"/>
          <w:kern w:val="2"/>
          <w:sz w:val="21"/>
          <w:szCs w:val="21"/>
        </w:rPr>
        <w:t>熊旺平</w:t>
      </w:r>
      <w:proofErr w:type="gramEnd"/>
      <w:r w:rsidR="00825360">
        <w:rPr>
          <w:rFonts w:cstheme="minorBidi" w:hint="eastAsia"/>
          <w:kern w:val="2"/>
          <w:sz w:val="21"/>
          <w:szCs w:val="21"/>
        </w:rPr>
        <w:t>，黄小方，王立国，韩奇日</w:t>
      </w:r>
      <w:proofErr w:type="gramStart"/>
      <w:r w:rsidR="00825360">
        <w:rPr>
          <w:rFonts w:cstheme="minorBidi" w:hint="eastAsia"/>
          <w:kern w:val="2"/>
          <w:sz w:val="21"/>
          <w:szCs w:val="21"/>
        </w:rPr>
        <w:t>噶</w:t>
      </w:r>
      <w:proofErr w:type="gramEnd"/>
      <w:r w:rsidR="00825360">
        <w:rPr>
          <w:rFonts w:cstheme="minorBidi" w:hint="eastAsia"/>
          <w:kern w:val="2"/>
          <w:sz w:val="21"/>
          <w:szCs w:val="21"/>
        </w:rPr>
        <w:t>，</w:t>
      </w:r>
      <w:r w:rsidR="005949D5" w:rsidRPr="00387605">
        <w:rPr>
          <w:rFonts w:cstheme="minorBidi" w:hint="eastAsia"/>
          <w:kern w:val="2"/>
          <w:sz w:val="21"/>
          <w:szCs w:val="21"/>
        </w:rPr>
        <w:t>周丽：《在线开放课程群教学团队的建设和辐射策略》，《教育教学论坛》，2009年第12期</w:t>
      </w:r>
    </w:p>
    <w:p w:rsidR="007F6737" w:rsidRPr="00387605" w:rsidRDefault="007F6737" w:rsidP="00825360">
      <w:pPr>
        <w:pStyle w:val="ad"/>
        <w:spacing w:before="0" w:beforeAutospacing="0" w:after="0" w:afterAutospacing="0"/>
        <w:jc w:val="both"/>
        <w:rPr>
          <w:rFonts w:cstheme="minorBidi"/>
          <w:kern w:val="2"/>
          <w:sz w:val="21"/>
          <w:szCs w:val="21"/>
        </w:rPr>
      </w:pPr>
      <w:r>
        <w:rPr>
          <w:rFonts w:cstheme="minorBidi" w:hint="eastAsia"/>
          <w:kern w:val="2"/>
          <w:sz w:val="21"/>
          <w:szCs w:val="21"/>
        </w:rPr>
        <w:t>[2]</w:t>
      </w:r>
      <w:r w:rsidR="000F0110">
        <w:rPr>
          <w:rFonts w:cstheme="minorBidi" w:hint="eastAsia"/>
          <w:kern w:val="2"/>
          <w:sz w:val="21"/>
          <w:szCs w:val="21"/>
        </w:rPr>
        <w:t>吴晓姝：《开放教育课程教学团队建设理论与实践研究——以辽宁电大课程团队为例》，《电大理工》，2016年第2期</w:t>
      </w:r>
    </w:p>
    <w:p w:rsidR="003768C2" w:rsidRPr="00387605" w:rsidRDefault="007F6737" w:rsidP="00825360">
      <w:pPr>
        <w:pStyle w:val="ad"/>
        <w:spacing w:before="0" w:beforeAutospacing="0" w:after="0" w:afterAutospacing="0"/>
        <w:jc w:val="both"/>
        <w:rPr>
          <w:rFonts w:cstheme="minorBidi"/>
          <w:kern w:val="2"/>
          <w:sz w:val="21"/>
          <w:szCs w:val="21"/>
        </w:rPr>
      </w:pPr>
      <w:r>
        <w:rPr>
          <w:rFonts w:cstheme="minorBidi" w:hint="eastAsia"/>
          <w:kern w:val="2"/>
          <w:sz w:val="21"/>
          <w:szCs w:val="21"/>
        </w:rPr>
        <w:t>[3</w:t>
      </w:r>
      <w:r w:rsidR="003768C2" w:rsidRPr="00387605">
        <w:rPr>
          <w:rFonts w:cstheme="minorBidi" w:hint="eastAsia"/>
          <w:kern w:val="2"/>
          <w:sz w:val="21"/>
          <w:szCs w:val="21"/>
        </w:rPr>
        <w:t>]牛慧，李树：《国家开放大学网络课程教学团队建设的实践探索——以审计学课程为例》，《天津电大学报》，2008年第4期</w:t>
      </w:r>
    </w:p>
    <w:sectPr w:rsidR="003768C2" w:rsidRPr="00387605" w:rsidSect="00BF49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F63AD" w:rsidRDefault="00DF63AD" w:rsidP="0060096D">
      <w:r>
        <w:separator/>
      </w:r>
    </w:p>
  </w:endnote>
  <w:endnote w:type="continuationSeparator" w:id="0">
    <w:p w:rsidR="00DF63AD" w:rsidRDefault="00DF63AD" w:rsidP="006009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F63AD" w:rsidRDefault="00DF63AD" w:rsidP="0060096D">
      <w:r>
        <w:separator/>
      </w:r>
    </w:p>
  </w:footnote>
  <w:footnote w:type="continuationSeparator" w:id="0">
    <w:p w:rsidR="00DF63AD" w:rsidRDefault="00DF63AD" w:rsidP="006009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5A33F0"/>
    <w:multiLevelType w:val="hybridMultilevel"/>
    <w:tmpl w:val="28F0D5E4"/>
    <w:lvl w:ilvl="0" w:tplc="DC681894">
      <w:start w:val="1"/>
      <w:numFmt w:val="decimal"/>
      <w:lvlText w:val="%1、"/>
      <w:lvlJc w:val="left"/>
      <w:pPr>
        <w:ind w:left="870" w:hanging="360"/>
      </w:pPr>
      <w:rPr>
        <w:rFonts w:hint="default"/>
      </w:r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1" w15:restartNumberingAfterBreak="0">
    <w:nsid w:val="19E64759"/>
    <w:multiLevelType w:val="hybridMultilevel"/>
    <w:tmpl w:val="CCAC6884"/>
    <w:lvl w:ilvl="0" w:tplc="A15AA078">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B356B4C"/>
    <w:multiLevelType w:val="hybridMultilevel"/>
    <w:tmpl w:val="D186BC54"/>
    <w:lvl w:ilvl="0" w:tplc="320429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8901AC6"/>
    <w:multiLevelType w:val="multilevel"/>
    <w:tmpl w:val="68901AC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6F1412F0"/>
    <w:multiLevelType w:val="multilevel"/>
    <w:tmpl w:val="6F1412F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71785425"/>
    <w:multiLevelType w:val="hybridMultilevel"/>
    <w:tmpl w:val="A328C7BC"/>
    <w:lvl w:ilvl="0" w:tplc="A90484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2"/>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0096D"/>
    <w:rsid w:val="000073CC"/>
    <w:rsid w:val="000165C1"/>
    <w:rsid w:val="00064E18"/>
    <w:rsid w:val="0006650C"/>
    <w:rsid w:val="00075A22"/>
    <w:rsid w:val="000770EA"/>
    <w:rsid w:val="00087A1E"/>
    <w:rsid w:val="00096EB7"/>
    <w:rsid w:val="00096F94"/>
    <w:rsid w:val="000B1104"/>
    <w:rsid w:val="000B2C32"/>
    <w:rsid w:val="000C778E"/>
    <w:rsid w:val="000D22CB"/>
    <w:rsid w:val="000E150A"/>
    <w:rsid w:val="000E3B2B"/>
    <w:rsid w:val="000F0110"/>
    <w:rsid w:val="000F3F42"/>
    <w:rsid w:val="0010675D"/>
    <w:rsid w:val="0012730E"/>
    <w:rsid w:val="001306ED"/>
    <w:rsid w:val="001636BE"/>
    <w:rsid w:val="00177834"/>
    <w:rsid w:val="001A2449"/>
    <w:rsid w:val="001A6832"/>
    <w:rsid w:val="001D0DB6"/>
    <w:rsid w:val="001D1F52"/>
    <w:rsid w:val="001D28E2"/>
    <w:rsid w:val="001D38E1"/>
    <w:rsid w:val="001D6443"/>
    <w:rsid w:val="001D7776"/>
    <w:rsid w:val="001E3CFF"/>
    <w:rsid w:val="001F0537"/>
    <w:rsid w:val="00201DD3"/>
    <w:rsid w:val="00205B5D"/>
    <w:rsid w:val="00216DD3"/>
    <w:rsid w:val="0021766B"/>
    <w:rsid w:val="0022232F"/>
    <w:rsid w:val="002361F9"/>
    <w:rsid w:val="00254DCC"/>
    <w:rsid w:val="00261827"/>
    <w:rsid w:val="00262D75"/>
    <w:rsid w:val="002705F7"/>
    <w:rsid w:val="00277D19"/>
    <w:rsid w:val="00284ADF"/>
    <w:rsid w:val="00297EF3"/>
    <w:rsid w:val="002C1DB0"/>
    <w:rsid w:val="002D2BF7"/>
    <w:rsid w:val="002E019B"/>
    <w:rsid w:val="002E28E2"/>
    <w:rsid w:val="002E3589"/>
    <w:rsid w:val="002E67BD"/>
    <w:rsid w:val="00301B25"/>
    <w:rsid w:val="00312590"/>
    <w:rsid w:val="003142AF"/>
    <w:rsid w:val="00314696"/>
    <w:rsid w:val="0032147A"/>
    <w:rsid w:val="00344315"/>
    <w:rsid w:val="00347224"/>
    <w:rsid w:val="00355728"/>
    <w:rsid w:val="00355F26"/>
    <w:rsid w:val="00365AB2"/>
    <w:rsid w:val="0036612E"/>
    <w:rsid w:val="003763FB"/>
    <w:rsid w:val="003768C2"/>
    <w:rsid w:val="00377BD7"/>
    <w:rsid w:val="0038037C"/>
    <w:rsid w:val="003820EC"/>
    <w:rsid w:val="003869BB"/>
    <w:rsid w:val="00387605"/>
    <w:rsid w:val="0039084D"/>
    <w:rsid w:val="00391792"/>
    <w:rsid w:val="003A68D3"/>
    <w:rsid w:val="003B2CFB"/>
    <w:rsid w:val="003B304E"/>
    <w:rsid w:val="003C1E68"/>
    <w:rsid w:val="003C51B1"/>
    <w:rsid w:val="003D44F6"/>
    <w:rsid w:val="003E5C9B"/>
    <w:rsid w:val="003F454C"/>
    <w:rsid w:val="00403DA1"/>
    <w:rsid w:val="00405E30"/>
    <w:rsid w:val="00430A95"/>
    <w:rsid w:val="00436B31"/>
    <w:rsid w:val="004458D4"/>
    <w:rsid w:val="00445A39"/>
    <w:rsid w:val="004471CE"/>
    <w:rsid w:val="00454D88"/>
    <w:rsid w:val="00460AB6"/>
    <w:rsid w:val="00475FD2"/>
    <w:rsid w:val="0048117C"/>
    <w:rsid w:val="00490EA9"/>
    <w:rsid w:val="004A0808"/>
    <w:rsid w:val="004C11E5"/>
    <w:rsid w:val="004D60DA"/>
    <w:rsid w:val="004E58BA"/>
    <w:rsid w:val="004F17AB"/>
    <w:rsid w:val="00500CA4"/>
    <w:rsid w:val="00513FD5"/>
    <w:rsid w:val="00516D90"/>
    <w:rsid w:val="00517504"/>
    <w:rsid w:val="005178D3"/>
    <w:rsid w:val="00536171"/>
    <w:rsid w:val="005377C6"/>
    <w:rsid w:val="0054340F"/>
    <w:rsid w:val="00546F09"/>
    <w:rsid w:val="005513F9"/>
    <w:rsid w:val="00561844"/>
    <w:rsid w:val="005644D8"/>
    <w:rsid w:val="00584CD3"/>
    <w:rsid w:val="0059494F"/>
    <w:rsid w:val="005949D5"/>
    <w:rsid w:val="005B4931"/>
    <w:rsid w:val="005C0DC6"/>
    <w:rsid w:val="005C110F"/>
    <w:rsid w:val="005C36FE"/>
    <w:rsid w:val="005C50A5"/>
    <w:rsid w:val="005F192C"/>
    <w:rsid w:val="0060096D"/>
    <w:rsid w:val="006050C0"/>
    <w:rsid w:val="006217F0"/>
    <w:rsid w:val="0062701A"/>
    <w:rsid w:val="00640B35"/>
    <w:rsid w:val="00642405"/>
    <w:rsid w:val="006428DB"/>
    <w:rsid w:val="00647F3E"/>
    <w:rsid w:val="00656C47"/>
    <w:rsid w:val="00656F66"/>
    <w:rsid w:val="006662D5"/>
    <w:rsid w:val="006716DC"/>
    <w:rsid w:val="00680AD6"/>
    <w:rsid w:val="00680D24"/>
    <w:rsid w:val="006A3CD8"/>
    <w:rsid w:val="006A6DA8"/>
    <w:rsid w:val="006B3CB5"/>
    <w:rsid w:val="006C4F50"/>
    <w:rsid w:val="006E54DE"/>
    <w:rsid w:val="0070161A"/>
    <w:rsid w:val="00704151"/>
    <w:rsid w:val="007171B1"/>
    <w:rsid w:val="00731D09"/>
    <w:rsid w:val="00736A85"/>
    <w:rsid w:val="007407EB"/>
    <w:rsid w:val="007537BD"/>
    <w:rsid w:val="00776602"/>
    <w:rsid w:val="0078209F"/>
    <w:rsid w:val="00790B9A"/>
    <w:rsid w:val="00793ED2"/>
    <w:rsid w:val="007A11DB"/>
    <w:rsid w:val="007A2993"/>
    <w:rsid w:val="007A5BBF"/>
    <w:rsid w:val="007B2602"/>
    <w:rsid w:val="007D0B68"/>
    <w:rsid w:val="007D3121"/>
    <w:rsid w:val="007F6737"/>
    <w:rsid w:val="008038C1"/>
    <w:rsid w:val="008069C2"/>
    <w:rsid w:val="00806B93"/>
    <w:rsid w:val="00825360"/>
    <w:rsid w:val="008318B2"/>
    <w:rsid w:val="00831F79"/>
    <w:rsid w:val="00837690"/>
    <w:rsid w:val="008504FE"/>
    <w:rsid w:val="00851880"/>
    <w:rsid w:val="008630C1"/>
    <w:rsid w:val="00867DF4"/>
    <w:rsid w:val="00873EAB"/>
    <w:rsid w:val="00880FFC"/>
    <w:rsid w:val="00892CDC"/>
    <w:rsid w:val="008A4284"/>
    <w:rsid w:val="008B3AAA"/>
    <w:rsid w:val="008C0321"/>
    <w:rsid w:val="008C1ED3"/>
    <w:rsid w:val="008D31EF"/>
    <w:rsid w:val="008E7296"/>
    <w:rsid w:val="008F1F18"/>
    <w:rsid w:val="009200A1"/>
    <w:rsid w:val="00922992"/>
    <w:rsid w:val="00926748"/>
    <w:rsid w:val="009449A9"/>
    <w:rsid w:val="00951158"/>
    <w:rsid w:val="00956A57"/>
    <w:rsid w:val="0096194E"/>
    <w:rsid w:val="009679CF"/>
    <w:rsid w:val="0098521C"/>
    <w:rsid w:val="0098790E"/>
    <w:rsid w:val="009901E8"/>
    <w:rsid w:val="00990FA0"/>
    <w:rsid w:val="009A638F"/>
    <w:rsid w:val="009B7CFE"/>
    <w:rsid w:val="009C31DA"/>
    <w:rsid w:val="009C5896"/>
    <w:rsid w:val="009D0482"/>
    <w:rsid w:val="009D4706"/>
    <w:rsid w:val="009E7348"/>
    <w:rsid w:val="009F760E"/>
    <w:rsid w:val="00A00769"/>
    <w:rsid w:val="00A02054"/>
    <w:rsid w:val="00A15CE6"/>
    <w:rsid w:val="00A235EF"/>
    <w:rsid w:val="00A26544"/>
    <w:rsid w:val="00A26CE4"/>
    <w:rsid w:val="00A34496"/>
    <w:rsid w:val="00A54D55"/>
    <w:rsid w:val="00A6012D"/>
    <w:rsid w:val="00A6090C"/>
    <w:rsid w:val="00A613AB"/>
    <w:rsid w:val="00A62CE5"/>
    <w:rsid w:val="00A8395F"/>
    <w:rsid w:val="00A845D7"/>
    <w:rsid w:val="00A85F42"/>
    <w:rsid w:val="00A85F84"/>
    <w:rsid w:val="00A91C60"/>
    <w:rsid w:val="00AA0A93"/>
    <w:rsid w:val="00AB153E"/>
    <w:rsid w:val="00AB7578"/>
    <w:rsid w:val="00AD2963"/>
    <w:rsid w:val="00AD546B"/>
    <w:rsid w:val="00AD665B"/>
    <w:rsid w:val="00AF46DE"/>
    <w:rsid w:val="00AF7E45"/>
    <w:rsid w:val="00B01336"/>
    <w:rsid w:val="00B2030B"/>
    <w:rsid w:val="00B206DD"/>
    <w:rsid w:val="00B20EEE"/>
    <w:rsid w:val="00B505B2"/>
    <w:rsid w:val="00B57424"/>
    <w:rsid w:val="00B66369"/>
    <w:rsid w:val="00B71E18"/>
    <w:rsid w:val="00B73A75"/>
    <w:rsid w:val="00B741A2"/>
    <w:rsid w:val="00B8176F"/>
    <w:rsid w:val="00B81CB9"/>
    <w:rsid w:val="00BB6DA6"/>
    <w:rsid w:val="00BB779B"/>
    <w:rsid w:val="00BE43CC"/>
    <w:rsid w:val="00BE57FB"/>
    <w:rsid w:val="00BF49B3"/>
    <w:rsid w:val="00C07B8E"/>
    <w:rsid w:val="00C10D2A"/>
    <w:rsid w:val="00C11738"/>
    <w:rsid w:val="00C133E6"/>
    <w:rsid w:val="00C152FB"/>
    <w:rsid w:val="00C2565C"/>
    <w:rsid w:val="00C50767"/>
    <w:rsid w:val="00C6501E"/>
    <w:rsid w:val="00C81635"/>
    <w:rsid w:val="00C8409E"/>
    <w:rsid w:val="00C85149"/>
    <w:rsid w:val="00C927DB"/>
    <w:rsid w:val="00C95283"/>
    <w:rsid w:val="00C961AE"/>
    <w:rsid w:val="00C97D88"/>
    <w:rsid w:val="00CB6E58"/>
    <w:rsid w:val="00CC41F2"/>
    <w:rsid w:val="00CD0883"/>
    <w:rsid w:val="00CD6508"/>
    <w:rsid w:val="00CD6A62"/>
    <w:rsid w:val="00CE1076"/>
    <w:rsid w:val="00CE7151"/>
    <w:rsid w:val="00CF34CF"/>
    <w:rsid w:val="00CF7CF2"/>
    <w:rsid w:val="00D00CC8"/>
    <w:rsid w:val="00D125D7"/>
    <w:rsid w:val="00D27B40"/>
    <w:rsid w:val="00D30F5E"/>
    <w:rsid w:val="00D34B83"/>
    <w:rsid w:val="00D41B50"/>
    <w:rsid w:val="00D45733"/>
    <w:rsid w:val="00D46AEC"/>
    <w:rsid w:val="00D6369F"/>
    <w:rsid w:val="00D80189"/>
    <w:rsid w:val="00D96204"/>
    <w:rsid w:val="00D97EF7"/>
    <w:rsid w:val="00DA72AE"/>
    <w:rsid w:val="00DB5B9D"/>
    <w:rsid w:val="00DF04AD"/>
    <w:rsid w:val="00DF63AD"/>
    <w:rsid w:val="00E07A8F"/>
    <w:rsid w:val="00E16AF9"/>
    <w:rsid w:val="00E304F9"/>
    <w:rsid w:val="00E364A2"/>
    <w:rsid w:val="00E36CF5"/>
    <w:rsid w:val="00E37BE1"/>
    <w:rsid w:val="00E54EE6"/>
    <w:rsid w:val="00E71A1B"/>
    <w:rsid w:val="00E7697C"/>
    <w:rsid w:val="00E76A3C"/>
    <w:rsid w:val="00E814C9"/>
    <w:rsid w:val="00E8637B"/>
    <w:rsid w:val="00E930F8"/>
    <w:rsid w:val="00E96171"/>
    <w:rsid w:val="00EA7FA7"/>
    <w:rsid w:val="00EB0566"/>
    <w:rsid w:val="00EC36AF"/>
    <w:rsid w:val="00EC5476"/>
    <w:rsid w:val="00EC7F0D"/>
    <w:rsid w:val="00ED06CC"/>
    <w:rsid w:val="00EE5B00"/>
    <w:rsid w:val="00EF3E9E"/>
    <w:rsid w:val="00EF68F2"/>
    <w:rsid w:val="00F14A39"/>
    <w:rsid w:val="00F16798"/>
    <w:rsid w:val="00F17757"/>
    <w:rsid w:val="00F17B02"/>
    <w:rsid w:val="00F21E1A"/>
    <w:rsid w:val="00F2315F"/>
    <w:rsid w:val="00F401CF"/>
    <w:rsid w:val="00F54A0A"/>
    <w:rsid w:val="00F82E78"/>
    <w:rsid w:val="00F848B8"/>
    <w:rsid w:val="00F87083"/>
    <w:rsid w:val="00F873B7"/>
    <w:rsid w:val="00F9705E"/>
    <w:rsid w:val="00FA0BEB"/>
    <w:rsid w:val="00FA0E1D"/>
    <w:rsid w:val="00FE1B32"/>
    <w:rsid w:val="00FE237B"/>
    <w:rsid w:val="00FF58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59"/>
        <o:r id="V:Rule2" type="connector" idref="#_x0000_s1053"/>
        <o:r id="V:Rule3" type="connector" idref="#_x0000_s1061"/>
        <o:r id="V:Rule4" type="connector" idref="#_x0000_s1062"/>
        <o:r id="V:Rule5" type="connector" idref="#_x0000_s1056"/>
        <o:r id="V:Rule6" type="connector" idref="#_x0000_s1060"/>
        <o:r id="V:Rule7" type="connector" idref="#_x0000_s1054"/>
        <o:r id="V:Rule8" type="connector" idref="#_x0000_s1055"/>
        <o:r id="V:Rule9" type="connector" idref="#_x0000_s1057"/>
        <o:r id="V:Rule10" type="connector" idref="#_x0000_s1052"/>
        <o:r id="V:Rule11" type="connector" idref="#_x0000_s1058"/>
      </o:rules>
    </o:shapelayout>
  </w:shapeDefaults>
  <w:decimalSymbol w:val="."/>
  <w:listSeparator w:val=","/>
  <w14:docId w14:val="055D4AD8"/>
  <w15:docId w15:val="{3B024FA9-51C6-47EC-A33C-FF81F05E1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F49B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60096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60096D"/>
    <w:rPr>
      <w:sz w:val="18"/>
      <w:szCs w:val="18"/>
    </w:rPr>
  </w:style>
  <w:style w:type="paragraph" w:styleId="a5">
    <w:name w:val="footer"/>
    <w:basedOn w:val="a"/>
    <w:link w:val="a6"/>
    <w:uiPriority w:val="99"/>
    <w:semiHidden/>
    <w:unhideWhenUsed/>
    <w:rsid w:val="0060096D"/>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60096D"/>
    <w:rPr>
      <w:sz w:val="18"/>
      <w:szCs w:val="18"/>
    </w:rPr>
  </w:style>
  <w:style w:type="paragraph" w:styleId="a7">
    <w:name w:val="Title"/>
    <w:basedOn w:val="a"/>
    <w:next w:val="a"/>
    <w:link w:val="a8"/>
    <w:uiPriority w:val="10"/>
    <w:qFormat/>
    <w:rsid w:val="0060096D"/>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60096D"/>
    <w:rPr>
      <w:rFonts w:asciiTheme="majorHAnsi" w:eastAsia="宋体" w:hAnsiTheme="majorHAnsi" w:cstheme="majorBidi"/>
      <w:b/>
      <w:bCs/>
      <w:sz w:val="32"/>
      <w:szCs w:val="32"/>
    </w:rPr>
  </w:style>
  <w:style w:type="paragraph" w:styleId="a9">
    <w:name w:val="List Paragraph"/>
    <w:basedOn w:val="a"/>
    <w:uiPriority w:val="34"/>
    <w:qFormat/>
    <w:rsid w:val="00355F26"/>
    <w:pPr>
      <w:ind w:firstLineChars="200" w:firstLine="420"/>
    </w:pPr>
  </w:style>
  <w:style w:type="paragraph" w:styleId="aa">
    <w:name w:val="Balloon Text"/>
    <w:basedOn w:val="a"/>
    <w:link w:val="ab"/>
    <w:uiPriority w:val="99"/>
    <w:semiHidden/>
    <w:unhideWhenUsed/>
    <w:rsid w:val="00AD665B"/>
    <w:rPr>
      <w:sz w:val="18"/>
      <w:szCs w:val="18"/>
    </w:rPr>
  </w:style>
  <w:style w:type="character" w:customStyle="1" w:styleId="ab">
    <w:name w:val="批注框文本 字符"/>
    <w:basedOn w:val="a0"/>
    <w:link w:val="aa"/>
    <w:uiPriority w:val="99"/>
    <w:semiHidden/>
    <w:rsid w:val="00AD665B"/>
    <w:rPr>
      <w:sz w:val="18"/>
      <w:szCs w:val="18"/>
    </w:rPr>
  </w:style>
  <w:style w:type="table" w:styleId="ac">
    <w:name w:val="Table Grid"/>
    <w:basedOn w:val="a1"/>
    <w:qFormat/>
    <w:rsid w:val="00D45733"/>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列出段落1"/>
    <w:basedOn w:val="a"/>
    <w:uiPriority w:val="99"/>
    <w:unhideWhenUsed/>
    <w:rsid w:val="00D45733"/>
    <w:pPr>
      <w:ind w:firstLineChars="200" w:firstLine="420"/>
    </w:pPr>
    <w:rPr>
      <w:szCs w:val="24"/>
    </w:rPr>
  </w:style>
  <w:style w:type="paragraph" w:styleId="ad">
    <w:name w:val="Normal (Web)"/>
    <w:basedOn w:val="a"/>
    <w:uiPriority w:val="99"/>
    <w:unhideWhenUsed/>
    <w:rsid w:val="00A613A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7277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3128DF0-8316-4FD3-B5DC-306A68D38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9</Pages>
  <Words>1282</Words>
  <Characters>7308</Characters>
  <Application>Microsoft Office Word</Application>
  <DocSecurity>0</DocSecurity>
  <Lines>60</Lines>
  <Paragraphs>17</Paragraphs>
  <ScaleCrop>false</ScaleCrop>
  <Company>Hewlett-Packard</Company>
  <LinksUpToDate>false</LinksUpToDate>
  <CharactersWithSpaces>8573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PC2</cp:lastModifiedBy>
  <cp:revision>6</cp:revision>
  <dcterms:created xsi:type="dcterms:W3CDTF">2020-03-29T10:54:00Z</dcterms:created>
  <dcterms:modified xsi:type="dcterms:W3CDTF">2020-04-02T03:07:00Z</dcterms:modified>
</cp:coreProperties>
</file>