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75" w:rsidRDefault="00A14475" w:rsidP="008B69BC">
      <w:pPr>
        <w:jc w:val="center"/>
        <w:rPr>
          <w:sz w:val="24"/>
        </w:rPr>
      </w:pPr>
    </w:p>
    <w:p w:rsidR="008B69BC" w:rsidRPr="00A14475" w:rsidRDefault="00933C58" w:rsidP="00A14475">
      <w:pPr>
        <w:spacing w:line="60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bookmarkStart w:id="0" w:name="_GoBack"/>
      <w:r>
        <w:rPr>
          <w:rFonts w:ascii="华文中宋" w:eastAsia="华文中宋" w:hAnsi="华文中宋" w:hint="eastAsia"/>
          <w:b/>
          <w:sz w:val="44"/>
          <w:szCs w:val="44"/>
        </w:rPr>
        <w:t>注水井</w:t>
      </w:r>
      <w:r w:rsidR="004F397A" w:rsidRPr="00A14475">
        <w:rPr>
          <w:rFonts w:ascii="华文中宋" w:eastAsia="华文中宋" w:hAnsi="华文中宋" w:hint="eastAsia"/>
          <w:b/>
          <w:sz w:val="44"/>
          <w:szCs w:val="44"/>
        </w:rPr>
        <w:t>异常</w:t>
      </w:r>
      <w:proofErr w:type="gramStart"/>
      <w:r>
        <w:rPr>
          <w:rFonts w:ascii="华文中宋" w:eastAsia="华文中宋" w:hAnsi="华文中宋" w:hint="eastAsia"/>
          <w:b/>
          <w:sz w:val="44"/>
          <w:szCs w:val="44"/>
        </w:rPr>
        <w:t>油套压</w:t>
      </w:r>
      <w:proofErr w:type="gramEnd"/>
      <w:r>
        <w:rPr>
          <w:rFonts w:ascii="华文中宋" w:eastAsia="华文中宋" w:hAnsi="华文中宋" w:hint="eastAsia"/>
          <w:b/>
          <w:sz w:val="44"/>
          <w:szCs w:val="44"/>
        </w:rPr>
        <w:t>组合</w:t>
      </w:r>
      <w:r w:rsidR="004F397A" w:rsidRPr="00A14475">
        <w:rPr>
          <w:rFonts w:ascii="华文中宋" w:eastAsia="华文中宋" w:hAnsi="华文中宋" w:hint="eastAsia"/>
          <w:b/>
          <w:sz w:val="44"/>
          <w:szCs w:val="44"/>
        </w:rPr>
        <w:t>分析</w:t>
      </w:r>
    </w:p>
    <w:bookmarkEnd w:id="0"/>
    <w:p w:rsidR="003C794C" w:rsidRDefault="003C794C" w:rsidP="008B69BC">
      <w:pPr>
        <w:jc w:val="center"/>
        <w:rPr>
          <w:sz w:val="24"/>
        </w:rPr>
      </w:pPr>
    </w:p>
    <w:p w:rsidR="00D136E1" w:rsidRDefault="00D136E1" w:rsidP="00A14475">
      <w:pPr>
        <w:spacing w:line="560" w:lineRule="exact"/>
        <w:ind w:firstLineChars="200" w:firstLine="600"/>
        <w:jc w:val="left"/>
        <w:rPr>
          <w:rFonts w:ascii="仿宋_GB2312" w:eastAsia="仿宋_GB2312"/>
          <w:spacing w:val="-10"/>
          <w:sz w:val="30"/>
          <w:szCs w:val="30"/>
        </w:rPr>
      </w:pPr>
      <w:r w:rsidRPr="00A14475">
        <w:rPr>
          <w:rFonts w:ascii="黑体" w:eastAsia="黑体" w:hAnsi="黑体" w:hint="eastAsia"/>
          <w:sz w:val="30"/>
          <w:szCs w:val="30"/>
        </w:rPr>
        <w:t>摘要：</w:t>
      </w:r>
      <w:r w:rsidRPr="00A14475">
        <w:rPr>
          <w:rFonts w:ascii="仿宋_GB2312" w:eastAsia="仿宋_GB2312" w:hint="eastAsia"/>
          <w:spacing w:val="-10"/>
          <w:sz w:val="30"/>
          <w:szCs w:val="30"/>
        </w:rPr>
        <w:t>通过对注水井生产参数及井身结构进行分析，确定了注水井正常生产</w:t>
      </w:r>
      <w:proofErr w:type="gramStart"/>
      <w:r w:rsidRPr="00A14475">
        <w:rPr>
          <w:rFonts w:ascii="仿宋_GB2312" w:eastAsia="仿宋_GB2312" w:hint="eastAsia"/>
          <w:spacing w:val="-10"/>
          <w:sz w:val="30"/>
          <w:szCs w:val="30"/>
        </w:rPr>
        <w:t>时套压</w:t>
      </w:r>
      <w:proofErr w:type="gramEnd"/>
      <w:r w:rsidRPr="00A14475">
        <w:rPr>
          <w:rFonts w:ascii="仿宋_GB2312" w:eastAsia="仿宋_GB2312" w:hint="eastAsia"/>
          <w:spacing w:val="-10"/>
          <w:sz w:val="30"/>
          <w:szCs w:val="30"/>
        </w:rPr>
        <w:t>高于油压的异常压力组合原因，并确定了推算模型；选取研究区内一口笼统注水井进行实验研究，发现当注水井套管内有气体或原油等轻质组分形成气顶</w:t>
      </w:r>
      <w:proofErr w:type="gramStart"/>
      <w:r w:rsidRPr="00A14475">
        <w:rPr>
          <w:rFonts w:ascii="仿宋_GB2312" w:eastAsia="仿宋_GB2312" w:hint="eastAsia"/>
          <w:spacing w:val="-10"/>
          <w:sz w:val="30"/>
          <w:szCs w:val="30"/>
        </w:rPr>
        <w:t>或油顶时</w:t>
      </w:r>
      <w:proofErr w:type="gramEnd"/>
      <w:r w:rsidRPr="00A14475">
        <w:rPr>
          <w:rFonts w:ascii="仿宋_GB2312" w:eastAsia="仿宋_GB2312" w:hint="eastAsia"/>
          <w:spacing w:val="-10"/>
          <w:sz w:val="30"/>
          <w:szCs w:val="30"/>
        </w:rPr>
        <w:t>，会导致注水井正常生产</w:t>
      </w:r>
      <w:proofErr w:type="gramStart"/>
      <w:r w:rsidRPr="00A14475">
        <w:rPr>
          <w:rFonts w:ascii="仿宋_GB2312" w:eastAsia="仿宋_GB2312" w:hint="eastAsia"/>
          <w:spacing w:val="-10"/>
          <w:sz w:val="30"/>
          <w:szCs w:val="30"/>
        </w:rPr>
        <w:t>时套压</w:t>
      </w:r>
      <w:proofErr w:type="gramEnd"/>
      <w:r w:rsidRPr="00A14475">
        <w:rPr>
          <w:rFonts w:ascii="仿宋_GB2312" w:eastAsia="仿宋_GB2312" w:hint="eastAsia"/>
          <w:spacing w:val="-10"/>
          <w:sz w:val="30"/>
          <w:szCs w:val="30"/>
        </w:rPr>
        <w:t>高于油压的参数假象。</w:t>
      </w:r>
    </w:p>
    <w:p w:rsidR="00A14475" w:rsidRPr="00A14475" w:rsidRDefault="00A14475" w:rsidP="00A14475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</w:p>
    <w:p w:rsidR="00D136E1" w:rsidRDefault="00D136E1" w:rsidP="007A4307">
      <w:pPr>
        <w:spacing w:line="560" w:lineRule="exact"/>
        <w:ind w:firstLineChars="200" w:firstLine="602"/>
        <w:jc w:val="left"/>
        <w:rPr>
          <w:rFonts w:ascii="仿宋_GB2312" w:eastAsia="仿宋_GB2312"/>
          <w:spacing w:val="-10"/>
          <w:sz w:val="30"/>
          <w:szCs w:val="30"/>
        </w:rPr>
      </w:pPr>
      <w:r w:rsidRPr="00A14475">
        <w:rPr>
          <w:rFonts w:ascii="仿宋_GB2312" w:eastAsia="仿宋_GB2312" w:hint="eastAsia"/>
          <w:b/>
          <w:sz w:val="30"/>
          <w:szCs w:val="30"/>
        </w:rPr>
        <w:t>关键字：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注水井；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油套压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；注水管柱；氮气；气顶</w:t>
      </w:r>
    </w:p>
    <w:p w:rsidR="007A4307" w:rsidRDefault="007A4307" w:rsidP="007A4307">
      <w:pPr>
        <w:spacing w:line="560" w:lineRule="exact"/>
        <w:ind w:firstLineChars="200" w:firstLine="480"/>
        <w:jc w:val="left"/>
        <w:rPr>
          <w:sz w:val="24"/>
        </w:rPr>
      </w:pPr>
    </w:p>
    <w:p w:rsidR="003C794C" w:rsidRPr="007A4307" w:rsidRDefault="003C794C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注水井是用来向油层注水的井。在油田开发过程中，通过专门的注水井将水注入油藏，保持或恢复油层压力，使油藏有较强的驱动力，以提高油藏的开采速度和采收率。其井口有一套控制设备，其作用是悬挂井口管柱，密封油，套环形空间，控制注水和洗井方式，注水井</w:t>
      </w:r>
      <w:r w:rsidR="00D136E1" w:rsidRPr="007A4307">
        <w:rPr>
          <w:rFonts w:ascii="仿宋_GB2312" w:eastAsia="仿宋_GB2312" w:hint="eastAsia"/>
          <w:spacing w:val="-10"/>
          <w:sz w:val="30"/>
          <w:szCs w:val="30"/>
        </w:rPr>
        <w:t>压力资料在日常管理中占主要地位，本文对注水井日常管理出现的一项</w:t>
      </w:r>
      <w:r w:rsidR="000E18CD" w:rsidRPr="007A4307">
        <w:rPr>
          <w:rFonts w:ascii="仿宋_GB2312" w:eastAsia="仿宋_GB2312" w:hint="eastAsia"/>
          <w:spacing w:val="-10"/>
          <w:sz w:val="30"/>
          <w:szCs w:val="30"/>
        </w:rPr>
        <w:t>特殊</w:t>
      </w:r>
      <w:r w:rsidR="00D136E1" w:rsidRPr="007A4307">
        <w:rPr>
          <w:rFonts w:ascii="仿宋_GB2312" w:eastAsia="仿宋_GB2312" w:hint="eastAsia"/>
          <w:spacing w:val="-10"/>
          <w:sz w:val="30"/>
          <w:szCs w:val="30"/>
        </w:rPr>
        <w:t>异常压力组合，进行实验分析。</w:t>
      </w:r>
    </w:p>
    <w:p w:rsidR="00D136E1" w:rsidRPr="007A4307" w:rsidRDefault="007A4307" w:rsidP="007A4307">
      <w:pPr>
        <w:spacing w:line="560" w:lineRule="exact"/>
        <w:jc w:val="left"/>
        <w:rPr>
          <w:rFonts w:ascii="黑体" w:eastAsia="黑体" w:hAnsi="黑体"/>
          <w:b/>
          <w:spacing w:val="-10"/>
          <w:sz w:val="32"/>
          <w:szCs w:val="32"/>
        </w:rPr>
      </w:pP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1</w:t>
      </w:r>
      <w:r w:rsidR="00173A23" w:rsidRPr="007A4307">
        <w:rPr>
          <w:rFonts w:ascii="黑体" w:eastAsia="黑体" w:hAnsi="黑体" w:hint="eastAsia"/>
          <w:b/>
          <w:spacing w:val="-10"/>
          <w:sz w:val="32"/>
          <w:szCs w:val="32"/>
        </w:rPr>
        <w:t>注水井井口及井下管柱</w:t>
      </w:r>
    </w:p>
    <w:p w:rsidR="00173A23" w:rsidRPr="007A4307" w:rsidRDefault="00173A23" w:rsidP="007A4307">
      <w:pPr>
        <w:pStyle w:val="a5"/>
        <w:spacing w:line="560" w:lineRule="exact"/>
        <w:ind w:left="357" w:firstLineChars="0" w:firstLine="0"/>
        <w:jc w:val="left"/>
        <w:rPr>
          <w:rFonts w:ascii="仿宋_GB2312" w:eastAsia="仿宋_GB2312"/>
          <w:b/>
          <w:spacing w:val="-10"/>
          <w:sz w:val="32"/>
          <w:szCs w:val="32"/>
        </w:rPr>
      </w:pPr>
      <w:r w:rsidRPr="007A4307">
        <w:rPr>
          <w:rFonts w:ascii="仿宋_GB2312" w:eastAsia="仿宋_GB2312" w:hint="eastAsia"/>
          <w:b/>
          <w:spacing w:val="-10"/>
          <w:sz w:val="32"/>
          <w:szCs w:val="32"/>
        </w:rPr>
        <w:t>1.1注水井井口装置</w:t>
      </w:r>
    </w:p>
    <w:p w:rsidR="00173A23" w:rsidRPr="007A4307" w:rsidRDefault="00173A23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注水井是注入水从地面进入油层的通道，井口装置与自喷井相似，不同点是无清蜡闸门，不装井口油嘴，可承高压。井口有注水用采油树，陆上油田注水采油树多用CYB-250型，其主要作用是:悬挂井内管柱;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密封油套环形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空间;控制注水和洗井方式(如正注、反注、合注、正洗、反洗)和进行井下作业。</w:t>
      </w:r>
    </w:p>
    <w:p w:rsidR="00173A23" w:rsidRPr="007A4307" w:rsidRDefault="00173A23" w:rsidP="007A4307">
      <w:pPr>
        <w:pStyle w:val="a5"/>
        <w:spacing w:line="560" w:lineRule="exact"/>
        <w:ind w:left="357" w:firstLineChars="0" w:firstLine="0"/>
        <w:jc w:val="left"/>
        <w:rPr>
          <w:rFonts w:ascii="仿宋_GB2312" w:eastAsia="仿宋_GB2312"/>
          <w:b/>
          <w:spacing w:val="-10"/>
          <w:sz w:val="32"/>
          <w:szCs w:val="32"/>
        </w:rPr>
      </w:pPr>
      <w:r w:rsidRPr="007A4307">
        <w:rPr>
          <w:rFonts w:ascii="仿宋_GB2312" w:eastAsia="仿宋_GB2312" w:hint="eastAsia"/>
          <w:b/>
          <w:spacing w:val="-10"/>
          <w:sz w:val="32"/>
          <w:szCs w:val="32"/>
        </w:rPr>
        <w:t>1.2注水井井下管柱</w:t>
      </w:r>
    </w:p>
    <w:p w:rsidR="00173A23" w:rsidRPr="007A4307" w:rsidRDefault="00173A23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lastRenderedPageBreak/>
        <w:t>笼统式注水管柱又称光油管注水管柱。因为不分层注水，故管柱只由油管组成，最底部一根油管一般接有喇叭口。</w:t>
      </w:r>
    </w:p>
    <w:p w:rsidR="00173A23" w:rsidRPr="007A4307" w:rsidRDefault="00173A23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分层注水管柱是由井下油管、封隔器、配水器和单流阀组成，它利用封隔器在油管和套管之间环形空间，将整个注水井井段封隔成几个互不连通的层段，每个层段都装有配水器，注入水通过每个层段配水器上的水嘴，分别注入到个层段的油层中去。</w:t>
      </w:r>
    </w:p>
    <w:p w:rsidR="00C06BD8" w:rsidRPr="007A4307" w:rsidRDefault="000E18CD" w:rsidP="007A4307">
      <w:pPr>
        <w:spacing w:line="560" w:lineRule="exact"/>
        <w:jc w:val="left"/>
        <w:rPr>
          <w:rFonts w:ascii="黑体" w:eastAsia="黑体" w:hAnsi="黑体"/>
          <w:b/>
          <w:spacing w:val="-10"/>
          <w:sz w:val="32"/>
          <w:szCs w:val="32"/>
        </w:rPr>
      </w:pP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2</w:t>
      </w:r>
      <w:r w:rsidR="00C06BD8" w:rsidRPr="007A4307">
        <w:rPr>
          <w:rFonts w:ascii="黑体" w:eastAsia="黑体" w:hAnsi="黑体" w:hint="eastAsia"/>
          <w:b/>
          <w:spacing w:val="-10"/>
          <w:sz w:val="32"/>
          <w:szCs w:val="32"/>
        </w:rPr>
        <w:t>注水井压力概念及其关系</w:t>
      </w:r>
    </w:p>
    <w:p w:rsidR="00BA504F" w:rsidRPr="007A4307" w:rsidRDefault="00BA504F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注水井油压：注水井油压</w:t>
      </w:r>
      <w:r w:rsidR="00B12CF3" w:rsidRPr="007A4307">
        <w:rPr>
          <w:rFonts w:ascii="仿宋_GB2312" w:eastAsia="仿宋_GB2312" w:hint="eastAsia"/>
          <w:spacing w:val="-10"/>
          <w:sz w:val="30"/>
          <w:szCs w:val="30"/>
        </w:rPr>
        <w:t>也叫井口压力，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指注水井油管压力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表记录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的压力，其数值等于注水泵压力减去地面管线损失的压力。</w:t>
      </w:r>
    </w:p>
    <w:p w:rsidR="00BA504F" w:rsidRPr="007A4307" w:rsidRDefault="00BA504F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注水井套压：注水井</w:t>
      </w:r>
      <w:proofErr w:type="gramStart"/>
      <w:r w:rsidR="00B12CF3" w:rsidRPr="007A4307">
        <w:rPr>
          <w:rFonts w:ascii="仿宋_GB2312" w:eastAsia="仿宋_GB2312" w:hint="eastAsia"/>
          <w:spacing w:val="-10"/>
          <w:sz w:val="30"/>
          <w:szCs w:val="30"/>
        </w:rPr>
        <w:t>套压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指</w:t>
      </w:r>
      <w:r w:rsidR="00B12CF3" w:rsidRPr="007A4307">
        <w:rPr>
          <w:rFonts w:ascii="仿宋_GB2312" w:eastAsia="仿宋_GB2312" w:hint="eastAsia"/>
          <w:spacing w:val="-10"/>
          <w:sz w:val="30"/>
          <w:szCs w:val="30"/>
        </w:rPr>
        <w:t>油套</w:t>
      </w:r>
      <w:proofErr w:type="gramEnd"/>
      <w:r w:rsidR="00B12CF3" w:rsidRPr="007A4307">
        <w:rPr>
          <w:rFonts w:ascii="仿宋_GB2312" w:eastAsia="仿宋_GB2312" w:hint="eastAsia"/>
          <w:spacing w:val="-10"/>
          <w:sz w:val="30"/>
          <w:szCs w:val="30"/>
        </w:rPr>
        <w:t>环形空间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的压力</w:t>
      </w:r>
      <w:r w:rsidR="00B12CF3" w:rsidRPr="007A4307">
        <w:rPr>
          <w:rFonts w:ascii="仿宋_GB2312" w:eastAsia="仿宋_GB2312" w:hint="eastAsia"/>
          <w:spacing w:val="-10"/>
          <w:sz w:val="30"/>
          <w:szCs w:val="30"/>
        </w:rPr>
        <w:t>。</w:t>
      </w:r>
    </w:p>
    <w:p w:rsidR="008B69BC" w:rsidRPr="007A4307" w:rsidRDefault="008B69BC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静水柱压力</w:t>
      </w:r>
    </w:p>
    <w:p w:rsidR="003C794C" w:rsidRPr="007A4307" w:rsidRDefault="003C794C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静水柱压力一般是指从井口到油层中部的水柱压力</w:t>
      </w:r>
    </w:p>
    <w:p w:rsidR="003C794C" w:rsidRPr="007A4307" w:rsidRDefault="003C794C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静水柱压力=油层中部深度ｘ水的重度/100</w:t>
      </w:r>
    </w:p>
    <w:p w:rsidR="00BA504F" w:rsidRPr="007A4307" w:rsidRDefault="00BA504F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井底压力</w:t>
      </w:r>
    </w:p>
    <w:p w:rsidR="00BA504F" w:rsidRPr="007A4307" w:rsidRDefault="003C794C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注水井井底压力成为注水压力，它在数值上基本等于注水井井口压力再加上相当于井深的水柱压力。</w:t>
      </w:r>
    </w:p>
    <w:p w:rsidR="003C794C" w:rsidRPr="007A4307" w:rsidRDefault="003C794C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井底压力=井口压力+静水柱压力</w:t>
      </w:r>
    </w:p>
    <w:p w:rsidR="00C06BD8" w:rsidRPr="007A4307" w:rsidRDefault="000E18CD" w:rsidP="007A4307">
      <w:pPr>
        <w:spacing w:line="560" w:lineRule="exact"/>
        <w:jc w:val="left"/>
        <w:rPr>
          <w:rFonts w:ascii="黑体" w:eastAsia="黑体" w:hAnsi="黑体"/>
          <w:b/>
          <w:spacing w:val="-10"/>
          <w:sz w:val="32"/>
          <w:szCs w:val="32"/>
        </w:rPr>
      </w:pP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3</w:t>
      </w:r>
      <w:r w:rsidR="00B12CF3" w:rsidRPr="007A4307">
        <w:rPr>
          <w:rFonts w:ascii="黑体" w:eastAsia="黑体" w:hAnsi="黑体" w:hint="eastAsia"/>
          <w:b/>
          <w:spacing w:val="-10"/>
          <w:sz w:val="32"/>
          <w:szCs w:val="32"/>
        </w:rPr>
        <w:t>注水井</w:t>
      </w:r>
      <w:r w:rsidR="00C06BD8" w:rsidRPr="007A4307">
        <w:rPr>
          <w:rFonts w:ascii="黑体" w:eastAsia="黑体" w:hAnsi="黑体" w:hint="eastAsia"/>
          <w:b/>
          <w:spacing w:val="-10"/>
          <w:sz w:val="32"/>
          <w:szCs w:val="32"/>
        </w:rPr>
        <w:t>压力变化分析</w:t>
      </w:r>
    </w:p>
    <w:p w:rsidR="00C06BD8" w:rsidRDefault="000E18CD" w:rsidP="007A4307">
      <w:pPr>
        <w:pStyle w:val="a5"/>
        <w:spacing w:line="560" w:lineRule="exact"/>
        <w:ind w:left="357" w:firstLineChars="0" w:firstLine="0"/>
        <w:jc w:val="left"/>
        <w:rPr>
          <w:sz w:val="24"/>
        </w:rPr>
      </w:pPr>
      <w:r w:rsidRPr="007A4307">
        <w:rPr>
          <w:rFonts w:ascii="仿宋_GB2312" w:eastAsia="仿宋_GB2312" w:hint="eastAsia"/>
          <w:b/>
          <w:spacing w:val="-10"/>
          <w:sz w:val="32"/>
          <w:szCs w:val="32"/>
        </w:rPr>
        <w:t>3.1地面及井下设备影响</w:t>
      </w:r>
    </w:p>
    <w:p w:rsidR="000E18CD" w:rsidRPr="007A4307" w:rsidRDefault="000E18CD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泵压波动、仪表异常、管线损坏、闸门异常、油</w:t>
      </w:r>
      <w:r w:rsidR="00E3499D" w:rsidRPr="007A4307">
        <w:rPr>
          <w:rFonts w:ascii="仿宋_GB2312" w:eastAsia="仿宋_GB2312" w:hint="eastAsia"/>
          <w:spacing w:val="-10"/>
          <w:sz w:val="30"/>
          <w:szCs w:val="30"/>
        </w:rPr>
        <w:t>套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管漏失、封隔器失效、滤网堵塞、水嘴刺大等。</w:t>
      </w:r>
    </w:p>
    <w:p w:rsidR="000E18CD" w:rsidRPr="007A4307" w:rsidRDefault="000E18CD" w:rsidP="007A4307">
      <w:pPr>
        <w:pStyle w:val="a5"/>
        <w:spacing w:line="560" w:lineRule="exact"/>
        <w:ind w:left="357" w:firstLineChars="0" w:firstLine="0"/>
        <w:jc w:val="left"/>
        <w:rPr>
          <w:rFonts w:ascii="仿宋_GB2312" w:eastAsia="仿宋_GB2312"/>
          <w:b/>
          <w:spacing w:val="-10"/>
          <w:sz w:val="32"/>
          <w:szCs w:val="32"/>
        </w:rPr>
      </w:pPr>
      <w:r w:rsidRPr="007A4307">
        <w:rPr>
          <w:rFonts w:ascii="仿宋_GB2312" w:eastAsia="仿宋_GB2312" w:hint="eastAsia"/>
          <w:b/>
          <w:spacing w:val="-10"/>
          <w:sz w:val="32"/>
          <w:szCs w:val="32"/>
        </w:rPr>
        <w:t>3.2地层动态变化</w:t>
      </w:r>
    </w:p>
    <w:p w:rsidR="000E18CD" w:rsidRPr="007A4307" w:rsidRDefault="00E3499D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在注水过程中因注入水质、注水方式、注水条件等因素会造成井底地带地层堵塞，</w:t>
      </w:r>
      <w:r w:rsidR="000E18CD" w:rsidRPr="007A4307">
        <w:rPr>
          <w:rFonts w:ascii="仿宋_GB2312" w:eastAsia="仿宋_GB2312" w:hint="eastAsia"/>
          <w:spacing w:val="-10"/>
          <w:sz w:val="30"/>
          <w:szCs w:val="30"/>
        </w:rPr>
        <w:t>地层吸水能力降低，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继而产生压力变化。</w:t>
      </w:r>
    </w:p>
    <w:p w:rsidR="000E18CD" w:rsidRPr="007A4307" w:rsidRDefault="000E18CD" w:rsidP="007A4307">
      <w:pPr>
        <w:pStyle w:val="a5"/>
        <w:spacing w:line="560" w:lineRule="exact"/>
        <w:ind w:left="357" w:firstLineChars="0" w:firstLine="0"/>
        <w:jc w:val="left"/>
        <w:rPr>
          <w:rFonts w:ascii="仿宋_GB2312" w:eastAsia="仿宋_GB2312"/>
          <w:b/>
          <w:spacing w:val="-10"/>
          <w:sz w:val="32"/>
          <w:szCs w:val="32"/>
        </w:rPr>
      </w:pPr>
      <w:r w:rsidRPr="007A4307">
        <w:rPr>
          <w:rFonts w:ascii="仿宋_GB2312" w:eastAsia="仿宋_GB2312" w:hint="eastAsia"/>
          <w:b/>
          <w:spacing w:val="-10"/>
          <w:sz w:val="32"/>
          <w:szCs w:val="32"/>
        </w:rPr>
        <w:lastRenderedPageBreak/>
        <w:t>3.3地质因素</w:t>
      </w:r>
    </w:p>
    <w:p w:rsidR="000E18CD" w:rsidRPr="007A4307" w:rsidRDefault="000E18CD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由于地层非均质性，在注水</w:t>
      </w:r>
      <w:r w:rsidR="00E3499D" w:rsidRPr="007A4307">
        <w:rPr>
          <w:rFonts w:ascii="仿宋_GB2312" w:eastAsia="仿宋_GB2312" w:hint="eastAsia"/>
          <w:spacing w:val="-10"/>
          <w:sz w:val="30"/>
          <w:szCs w:val="30"/>
        </w:rPr>
        <w:t>过程中，地层受注水方式，注水强度，注入水质等影响较大</w:t>
      </w:r>
      <w:r w:rsidR="00A01EA6" w:rsidRPr="00A01EA6">
        <w:rPr>
          <w:rFonts w:ascii="仿宋_GB2312" w:eastAsia="仿宋_GB2312" w:hint="eastAsia"/>
          <w:spacing w:val="-10"/>
          <w:sz w:val="30"/>
          <w:szCs w:val="30"/>
          <w:vertAlign w:val="superscript"/>
        </w:rPr>
        <w:t>[1]</w:t>
      </w:r>
      <w:r w:rsidR="00E3499D" w:rsidRPr="007A4307">
        <w:rPr>
          <w:rFonts w:ascii="仿宋_GB2312" w:eastAsia="仿宋_GB2312" w:hint="eastAsia"/>
          <w:spacing w:val="-10"/>
          <w:sz w:val="30"/>
          <w:szCs w:val="30"/>
        </w:rPr>
        <w:t>，经过长期注水会严重破坏原有地层状态，导致层间矛盾加剧，在地面主要体现为井口压力变化。</w:t>
      </w:r>
    </w:p>
    <w:p w:rsidR="00E3499D" w:rsidRPr="007A4307" w:rsidRDefault="00E3499D" w:rsidP="007A4307">
      <w:pPr>
        <w:spacing w:line="560" w:lineRule="exact"/>
        <w:jc w:val="left"/>
        <w:rPr>
          <w:rFonts w:ascii="黑体" w:eastAsia="黑体" w:hAnsi="黑体"/>
          <w:b/>
          <w:spacing w:val="-10"/>
          <w:sz w:val="32"/>
          <w:szCs w:val="32"/>
        </w:rPr>
      </w:pP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4套压</w:t>
      </w:r>
      <w:r w:rsidR="00695DDE" w:rsidRPr="007A4307">
        <w:rPr>
          <w:rFonts w:ascii="黑体" w:eastAsia="黑体" w:hAnsi="黑体" w:hint="eastAsia"/>
          <w:b/>
          <w:spacing w:val="-10"/>
          <w:sz w:val="32"/>
          <w:szCs w:val="32"/>
        </w:rPr>
        <w:t>高于油压</w:t>
      </w: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异常</w:t>
      </w:r>
      <w:r w:rsidR="00695DDE" w:rsidRPr="007A4307">
        <w:rPr>
          <w:rFonts w:ascii="黑体" w:eastAsia="黑体" w:hAnsi="黑体" w:hint="eastAsia"/>
          <w:b/>
          <w:spacing w:val="-10"/>
          <w:sz w:val="32"/>
          <w:szCs w:val="32"/>
        </w:rPr>
        <w:t>组合</w:t>
      </w: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分析</w:t>
      </w:r>
    </w:p>
    <w:p w:rsidR="00695DDE" w:rsidRPr="007A4307" w:rsidRDefault="00CD2FF1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按照注水井生产原理，注水井正常生产时油压应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大于套压或与套压持平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，但经过信息化升级改造。弹簧式压力表改用高精度压力变送器后，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出现套压略高于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油压的现象。经过分析判断，是因为套管内存在气体或原油等轻质组分影响。</w:t>
      </w:r>
      <w:r w:rsidR="00662185" w:rsidRPr="007A4307">
        <w:rPr>
          <w:rFonts w:ascii="仿宋_GB2312" w:eastAsia="仿宋_GB2312" w:hint="eastAsia"/>
          <w:spacing w:val="-10"/>
          <w:sz w:val="30"/>
          <w:szCs w:val="30"/>
        </w:rPr>
        <w:t>氮气的化学性质不活泼，很难跟其他物质发生反应，因此本次试验优选氮气为</w:t>
      </w:r>
      <w:r w:rsidR="007A4307" w:rsidRPr="007A4307">
        <w:rPr>
          <w:rFonts w:ascii="仿宋_GB2312" w:eastAsia="仿宋_GB2312" w:hint="eastAsia"/>
          <w:spacing w:val="-10"/>
          <w:sz w:val="30"/>
          <w:szCs w:val="30"/>
        </w:rPr>
        <w:t>人造套管气顶的</w:t>
      </w:r>
      <w:r w:rsidR="00662185" w:rsidRPr="007A4307">
        <w:rPr>
          <w:rFonts w:ascii="仿宋_GB2312" w:eastAsia="仿宋_GB2312" w:hint="eastAsia"/>
          <w:spacing w:val="-10"/>
          <w:sz w:val="30"/>
          <w:szCs w:val="30"/>
        </w:rPr>
        <w:t>试验气体。</w:t>
      </w:r>
    </w:p>
    <w:p w:rsidR="00FA395B" w:rsidRPr="007A4307" w:rsidRDefault="00933C58" w:rsidP="00933C58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>
        <w:rPr>
          <w:rFonts w:ascii="仿宋_GB2312" w:eastAsia="仿宋_GB2312" w:hint="eastAsia"/>
          <w:spacing w:val="-10"/>
          <w:sz w:val="30"/>
          <w:szCs w:val="30"/>
        </w:rPr>
        <w:t>P</w:t>
      </w:r>
      <w:r w:rsidR="00AD0A01" w:rsidRPr="007A4307">
        <w:rPr>
          <w:rFonts w:ascii="仿宋_GB2312" w:eastAsia="仿宋_GB2312" w:hint="eastAsia"/>
          <w:spacing w:val="-10"/>
          <w:sz w:val="30"/>
          <w:szCs w:val="30"/>
        </w:rPr>
        <w:t>2-6井为春光油田的一口边外注水井，套管尺寸177.8mm×7.72mm，油管尺寸73mm×5.5mm，</w:t>
      </w:r>
      <w:r w:rsidR="00FA395B" w:rsidRPr="007A4307">
        <w:rPr>
          <w:rFonts w:ascii="仿宋_GB2312" w:eastAsia="仿宋_GB2312" w:hint="eastAsia"/>
          <w:spacing w:val="-10"/>
          <w:sz w:val="30"/>
          <w:szCs w:val="30"/>
        </w:rPr>
        <w:t>地层中深为1064.65，正常注水时井口压力为9.</w:t>
      </w:r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3</w:t>
      </w:r>
      <w:r w:rsidR="00FA395B" w:rsidRPr="007A4307">
        <w:rPr>
          <w:rFonts w:ascii="仿宋_GB2312" w:eastAsia="仿宋_GB2312" w:hint="eastAsia"/>
          <w:spacing w:val="-10"/>
          <w:sz w:val="30"/>
          <w:szCs w:val="30"/>
        </w:rPr>
        <w:t>MPa；</w:t>
      </w:r>
      <w:r w:rsidR="00BB7B48" w:rsidRPr="007A4307">
        <w:rPr>
          <w:rFonts w:ascii="仿宋_GB2312" w:eastAsia="仿宋_GB2312" w:hint="eastAsia"/>
          <w:spacing w:val="-10"/>
          <w:sz w:val="30"/>
          <w:szCs w:val="30"/>
        </w:rPr>
        <w:t>注水方式为笼统正注</w:t>
      </w:r>
      <w:r w:rsidR="00AD0A01" w:rsidRPr="007A4307">
        <w:rPr>
          <w:rFonts w:ascii="仿宋_GB2312" w:eastAsia="仿宋_GB2312" w:hint="eastAsia"/>
          <w:spacing w:val="-10"/>
          <w:sz w:val="30"/>
          <w:szCs w:val="30"/>
        </w:rPr>
        <w:t>；</w:t>
      </w:r>
    </w:p>
    <w:p w:rsidR="00FA395B" w:rsidRPr="007A4307" w:rsidRDefault="00AD0A01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对该井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进行注氮实验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，</w:t>
      </w:r>
      <w:r w:rsidR="005E789B" w:rsidRPr="007A4307">
        <w:rPr>
          <w:rFonts w:ascii="仿宋_GB2312" w:eastAsia="仿宋_GB2312" w:hint="eastAsia"/>
          <w:spacing w:val="-10"/>
          <w:sz w:val="30"/>
          <w:szCs w:val="30"/>
        </w:rPr>
        <w:t>在正常注水时</w:t>
      </w:r>
      <w:r w:rsidR="00BB7B48" w:rsidRPr="007A4307">
        <w:rPr>
          <w:rFonts w:ascii="仿宋_GB2312" w:eastAsia="仿宋_GB2312" w:hint="eastAsia"/>
          <w:spacing w:val="-10"/>
          <w:sz w:val="30"/>
          <w:szCs w:val="30"/>
        </w:rPr>
        <w:t>进行注氮</w:t>
      </w:r>
      <w:r w:rsidR="005E789B" w:rsidRPr="007A4307">
        <w:rPr>
          <w:rFonts w:ascii="仿宋_GB2312" w:eastAsia="仿宋_GB2312" w:hint="eastAsia"/>
          <w:spacing w:val="-10"/>
          <w:sz w:val="30"/>
          <w:szCs w:val="30"/>
        </w:rPr>
        <w:t>，</w:t>
      </w:r>
      <w:r w:rsidR="00FA395B" w:rsidRPr="007A4307">
        <w:rPr>
          <w:rFonts w:ascii="仿宋_GB2312" w:eastAsia="仿宋_GB2312" w:hint="eastAsia"/>
          <w:spacing w:val="-10"/>
          <w:sz w:val="30"/>
          <w:szCs w:val="30"/>
        </w:rPr>
        <w:t>其井底压力</w:t>
      </w:r>
      <w:proofErr w:type="gramStart"/>
      <w:r w:rsidR="005E789B" w:rsidRPr="007A4307">
        <w:rPr>
          <w:rFonts w:ascii="仿宋_GB2312" w:eastAsia="仿宋_GB2312" w:hint="eastAsia"/>
          <w:spacing w:val="-10"/>
          <w:sz w:val="30"/>
          <w:szCs w:val="30"/>
        </w:rPr>
        <w:t>在注氮前后</w:t>
      </w:r>
      <w:proofErr w:type="gramEnd"/>
      <w:r w:rsidR="005E789B" w:rsidRPr="007A4307">
        <w:rPr>
          <w:rFonts w:ascii="仿宋_GB2312" w:eastAsia="仿宋_GB2312" w:hint="eastAsia"/>
          <w:spacing w:val="-10"/>
          <w:sz w:val="30"/>
          <w:szCs w:val="30"/>
        </w:rPr>
        <w:t>保持不变，</w:t>
      </w:r>
    </w:p>
    <w:p w:rsidR="00FA395B" w:rsidRPr="007A4307" w:rsidRDefault="00FA395B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井底压力=</w:t>
      </w:r>
      <w:proofErr w:type="gramStart"/>
      <w:r w:rsidR="005E789B" w:rsidRPr="007A4307">
        <w:rPr>
          <w:rFonts w:ascii="仿宋_GB2312" w:eastAsia="仿宋_GB2312" w:hint="eastAsia"/>
          <w:spacing w:val="-10"/>
          <w:sz w:val="30"/>
          <w:szCs w:val="30"/>
        </w:rPr>
        <w:t>油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力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+静水柱压力</w:t>
      </w:r>
    </w:p>
    <w:p w:rsidR="00FA395B" w:rsidRPr="007A4307" w:rsidRDefault="00FA395B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 xml:space="preserve">              =井口压力+ρ</w:t>
      </w:r>
      <w:r w:rsidRPr="007A4307">
        <w:rPr>
          <w:rFonts w:ascii="仿宋_GB2312" w:eastAsia="仿宋_GB2312"/>
          <w:spacing w:val="-10"/>
          <w:sz w:val="30"/>
          <w:szCs w:val="30"/>
        </w:rPr>
        <w:t>*g*H</w:t>
      </w:r>
    </w:p>
    <w:p w:rsidR="00FA395B" w:rsidRPr="007A4307" w:rsidRDefault="00FA395B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=9.8+1*9.79*1064.65/1000</w:t>
      </w:r>
    </w:p>
    <w:p w:rsidR="00FA395B" w:rsidRPr="007A4307" w:rsidRDefault="00FA395B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=22.22MPa</w:t>
      </w:r>
    </w:p>
    <w:p w:rsidR="00FA395B" w:rsidRPr="007A4307" w:rsidRDefault="00BB7B48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22.22MPa</w:t>
      </w:r>
      <w:r w:rsidR="00FA395B" w:rsidRPr="007A4307">
        <w:rPr>
          <w:rFonts w:ascii="仿宋_GB2312" w:eastAsia="仿宋_GB2312" w:hint="eastAsia"/>
          <w:spacing w:val="-10"/>
          <w:sz w:val="30"/>
          <w:szCs w:val="30"/>
        </w:rPr>
        <w:t>=</w:t>
      </w:r>
      <w:proofErr w:type="gramStart"/>
      <w:r w:rsidR="005E789B" w:rsidRPr="007A4307">
        <w:rPr>
          <w:rFonts w:ascii="仿宋_GB2312" w:eastAsia="仿宋_GB2312" w:hint="eastAsia"/>
          <w:spacing w:val="-10"/>
          <w:sz w:val="30"/>
          <w:szCs w:val="30"/>
        </w:rPr>
        <w:t>套压</w:t>
      </w:r>
      <w:proofErr w:type="gramEnd"/>
      <w:r w:rsidR="00FA395B" w:rsidRPr="007A4307">
        <w:rPr>
          <w:rFonts w:ascii="仿宋_GB2312" w:eastAsia="仿宋_GB2312" w:hint="eastAsia"/>
          <w:spacing w:val="-10"/>
          <w:sz w:val="30"/>
          <w:szCs w:val="30"/>
        </w:rPr>
        <w:t>+静水柱压力+静气注压力</w:t>
      </w:r>
    </w:p>
    <w:p w:rsidR="00A14475" w:rsidRPr="007A4307" w:rsidRDefault="00662185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在通过实际气体状态方程建立井下压力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场规律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后，向该井内注入2400Nm3氮气进行试验，注入完成后该井</w:t>
      </w:r>
      <w:r w:rsidRPr="00933C58">
        <w:rPr>
          <w:rFonts w:ascii="仿宋_GB2312" w:eastAsia="仿宋_GB2312" w:hint="eastAsia"/>
          <w:spacing w:val="-10"/>
          <w:sz w:val="30"/>
          <w:szCs w:val="30"/>
        </w:rPr>
        <w:t>井口套压为11.9MPa，油压为9.</w:t>
      </w:r>
      <w:r w:rsidR="00A14475" w:rsidRPr="00933C58">
        <w:rPr>
          <w:rFonts w:ascii="仿宋_GB2312" w:eastAsia="仿宋_GB2312" w:hint="eastAsia"/>
          <w:spacing w:val="-10"/>
          <w:sz w:val="30"/>
          <w:szCs w:val="30"/>
        </w:rPr>
        <w:t>3</w:t>
      </w:r>
      <w:r w:rsidRPr="00933C58">
        <w:rPr>
          <w:rFonts w:ascii="仿宋_GB2312" w:eastAsia="仿宋_GB2312" w:hint="eastAsia"/>
          <w:spacing w:val="-10"/>
          <w:sz w:val="30"/>
          <w:szCs w:val="30"/>
        </w:rPr>
        <w:t>MPa，</w:t>
      </w:r>
      <w:r w:rsidRPr="007A4307">
        <w:rPr>
          <w:rFonts w:ascii="仿宋_GB2312" w:eastAsia="仿宋_GB2312" w:hint="eastAsia"/>
          <w:spacing w:val="-10"/>
          <w:sz w:val="30"/>
          <w:szCs w:val="30"/>
        </w:rPr>
        <w:t>与预测基本吻合</w:t>
      </w:r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，</w:t>
      </w:r>
      <w:proofErr w:type="gramStart"/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注氮现场数据</w:t>
      </w:r>
      <w:proofErr w:type="gramEnd"/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如表1：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14475" w:rsidRPr="007A4307" w:rsidTr="00A14475">
        <w:trPr>
          <w:jc w:val="center"/>
        </w:trPr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排量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900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900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900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900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900</w:t>
            </w:r>
          </w:p>
        </w:tc>
      </w:tr>
      <w:tr w:rsidR="00A14475" w:rsidRPr="007A4307" w:rsidTr="00A14475">
        <w:trPr>
          <w:jc w:val="center"/>
        </w:trPr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lastRenderedPageBreak/>
              <w:t>压力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9.3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9.8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10.7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11.5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11.9</w:t>
            </w:r>
          </w:p>
        </w:tc>
      </w:tr>
      <w:tr w:rsidR="00A14475" w:rsidRPr="007A4307" w:rsidTr="00A14475">
        <w:trPr>
          <w:jc w:val="center"/>
        </w:trPr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氧含量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3.5%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3.5%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3.5%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3.2%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3%</w:t>
            </w:r>
          </w:p>
        </w:tc>
      </w:tr>
      <w:tr w:rsidR="00A14475" w:rsidRPr="007A4307" w:rsidTr="00A14475">
        <w:trPr>
          <w:jc w:val="center"/>
        </w:trPr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proofErr w:type="gramStart"/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累注氮</w:t>
            </w:r>
            <w:proofErr w:type="gramEnd"/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量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450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900</w:t>
            </w:r>
          </w:p>
        </w:tc>
        <w:tc>
          <w:tcPr>
            <w:tcW w:w="1420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1350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1800</w:t>
            </w:r>
          </w:p>
        </w:tc>
        <w:tc>
          <w:tcPr>
            <w:tcW w:w="1421" w:type="dxa"/>
          </w:tcPr>
          <w:p w:rsidR="00A14475" w:rsidRPr="007A4307" w:rsidRDefault="00A14475" w:rsidP="007A4307">
            <w:pPr>
              <w:spacing w:line="560" w:lineRule="exact"/>
              <w:jc w:val="center"/>
              <w:rPr>
                <w:rFonts w:ascii="仿宋_GB2312" w:eastAsia="仿宋_GB2312"/>
                <w:spacing w:val="-10"/>
                <w:sz w:val="30"/>
                <w:szCs w:val="30"/>
              </w:rPr>
            </w:pPr>
            <w:r w:rsidRPr="007A4307">
              <w:rPr>
                <w:rFonts w:ascii="仿宋_GB2312" w:eastAsia="仿宋_GB2312" w:hint="eastAsia"/>
                <w:spacing w:val="-10"/>
                <w:sz w:val="30"/>
                <w:szCs w:val="30"/>
              </w:rPr>
              <w:t>2400</w:t>
            </w:r>
          </w:p>
        </w:tc>
      </w:tr>
    </w:tbl>
    <w:p w:rsidR="00A14475" w:rsidRPr="007A4307" w:rsidRDefault="00A14475" w:rsidP="00A01EA6">
      <w:pPr>
        <w:tabs>
          <w:tab w:val="left" w:pos="2579"/>
          <w:tab w:val="center" w:pos="4433"/>
        </w:tabs>
        <w:spacing w:line="560" w:lineRule="exact"/>
        <w:jc w:val="center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 xml:space="preserve">表1 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注氮现场数据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记录表</w:t>
      </w:r>
    </w:p>
    <w:p w:rsidR="00662185" w:rsidRDefault="00662185" w:rsidP="007A4307">
      <w:pPr>
        <w:spacing w:line="560" w:lineRule="exact"/>
        <w:jc w:val="left"/>
        <w:rPr>
          <w:rFonts w:ascii="宋体" w:hAnsi="宋体"/>
          <w:sz w:val="22"/>
          <w:szCs w:val="21"/>
        </w:rPr>
      </w:pPr>
      <w:r w:rsidRPr="007A4307">
        <w:rPr>
          <w:rFonts w:ascii="黑体" w:eastAsia="黑体" w:hAnsi="黑体" w:hint="eastAsia"/>
          <w:b/>
          <w:spacing w:val="-10"/>
          <w:sz w:val="32"/>
          <w:szCs w:val="32"/>
        </w:rPr>
        <w:t>5结论</w:t>
      </w:r>
    </w:p>
    <w:p w:rsidR="00662185" w:rsidRPr="007A4307" w:rsidRDefault="00662185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通过井下管柱及井下压力场特征，优选氮气作文井下压力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场试验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气体。</w:t>
      </w:r>
    </w:p>
    <w:p w:rsidR="00662185" w:rsidRPr="007A4307" w:rsidRDefault="00662185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优选研究区内一口注水井，</w:t>
      </w:r>
      <w:proofErr w:type="gramStart"/>
      <w:r w:rsidRPr="007A4307">
        <w:rPr>
          <w:rFonts w:ascii="仿宋_GB2312" w:eastAsia="仿宋_GB2312" w:hint="eastAsia"/>
          <w:spacing w:val="-10"/>
          <w:sz w:val="30"/>
          <w:szCs w:val="30"/>
        </w:rPr>
        <w:t>进行注氮试验</w:t>
      </w:r>
      <w:proofErr w:type="gramEnd"/>
      <w:r w:rsidRPr="007A4307">
        <w:rPr>
          <w:rFonts w:ascii="仿宋_GB2312" w:eastAsia="仿宋_GB2312" w:hint="eastAsia"/>
          <w:spacing w:val="-10"/>
          <w:sz w:val="30"/>
          <w:szCs w:val="30"/>
        </w:rPr>
        <w:t>，记录5次相关压力排量数据，与预测结果基本吻合。</w:t>
      </w:r>
    </w:p>
    <w:p w:rsidR="00662185" w:rsidRDefault="00662185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A4307">
        <w:rPr>
          <w:rFonts w:ascii="仿宋_GB2312" w:eastAsia="仿宋_GB2312" w:hint="eastAsia"/>
          <w:spacing w:val="-10"/>
          <w:sz w:val="30"/>
          <w:szCs w:val="30"/>
        </w:rPr>
        <w:t>通过对试验结果分析，</w:t>
      </w:r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在信息化改造后部分</w:t>
      </w:r>
      <w:proofErr w:type="gramStart"/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注水井套压高于</w:t>
      </w:r>
      <w:proofErr w:type="gramEnd"/>
      <w:r w:rsidR="00A14475" w:rsidRPr="007A4307">
        <w:rPr>
          <w:rFonts w:ascii="仿宋_GB2312" w:eastAsia="仿宋_GB2312" w:hint="eastAsia"/>
          <w:spacing w:val="-10"/>
          <w:sz w:val="30"/>
          <w:szCs w:val="30"/>
        </w:rPr>
        <w:t>油压是正常现象，因套管内存在气体或原油等轻质组分造成。</w:t>
      </w:r>
    </w:p>
    <w:p w:rsidR="00A01EA6" w:rsidRDefault="00A01EA6" w:rsidP="007A4307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</w:p>
    <w:p w:rsidR="00787420" w:rsidRPr="00B8278F" w:rsidRDefault="00787420" w:rsidP="00787420">
      <w:pPr>
        <w:jc w:val="left"/>
        <w:rPr>
          <w:rFonts w:ascii="仿宋_GB2312" w:eastAsia="仿宋_GB2312" w:hAnsiTheme="minorEastAsia"/>
          <w:b/>
          <w:sz w:val="30"/>
          <w:szCs w:val="30"/>
        </w:rPr>
      </w:pPr>
      <w:r w:rsidRPr="00B8278F">
        <w:rPr>
          <w:rFonts w:ascii="仿宋_GB2312" w:eastAsia="仿宋_GB2312" w:hAnsiTheme="minorEastAsia" w:hint="eastAsia"/>
          <w:b/>
          <w:sz w:val="30"/>
          <w:szCs w:val="30"/>
        </w:rPr>
        <w:t>参考文献</w:t>
      </w:r>
    </w:p>
    <w:p w:rsidR="00787420" w:rsidRPr="00787420" w:rsidRDefault="00787420" w:rsidP="00787420">
      <w:pPr>
        <w:spacing w:line="560" w:lineRule="exact"/>
        <w:ind w:firstLineChars="200" w:firstLine="560"/>
        <w:jc w:val="left"/>
        <w:rPr>
          <w:rFonts w:ascii="仿宋_GB2312" w:eastAsia="仿宋_GB2312"/>
          <w:spacing w:val="-10"/>
          <w:sz w:val="30"/>
          <w:szCs w:val="30"/>
        </w:rPr>
      </w:pPr>
      <w:r w:rsidRPr="00787420">
        <w:rPr>
          <w:rFonts w:ascii="仿宋_GB2312" w:eastAsia="仿宋_GB2312" w:hint="eastAsia"/>
          <w:spacing w:val="-10"/>
          <w:sz w:val="30"/>
          <w:szCs w:val="30"/>
        </w:rPr>
        <w:t>[1]</w:t>
      </w:r>
      <w:r>
        <w:rPr>
          <w:rFonts w:ascii="仿宋_GB2312" w:eastAsia="仿宋_GB2312" w:hint="eastAsia"/>
          <w:spacing w:val="-10"/>
          <w:sz w:val="30"/>
          <w:szCs w:val="30"/>
        </w:rPr>
        <w:t>徐璐</w:t>
      </w:r>
      <w:r w:rsidRPr="00787420">
        <w:rPr>
          <w:rFonts w:ascii="仿宋_GB2312" w:eastAsia="仿宋_GB2312" w:hint="eastAsia"/>
          <w:spacing w:val="-10"/>
          <w:sz w:val="30"/>
          <w:szCs w:val="30"/>
        </w:rPr>
        <w:t xml:space="preserve">. </w:t>
      </w:r>
      <w:r>
        <w:rPr>
          <w:rFonts w:ascii="仿宋_GB2312" w:eastAsia="仿宋_GB2312" w:hint="eastAsia"/>
          <w:spacing w:val="-10"/>
          <w:sz w:val="30"/>
          <w:szCs w:val="30"/>
        </w:rPr>
        <w:t>注水井异常原因及治理措施</w:t>
      </w:r>
      <w:r w:rsidRPr="00787420">
        <w:rPr>
          <w:rFonts w:ascii="仿宋_GB2312" w:eastAsia="仿宋_GB2312" w:hint="eastAsia"/>
          <w:spacing w:val="-10"/>
          <w:sz w:val="30"/>
          <w:szCs w:val="30"/>
        </w:rPr>
        <w:t>[</w:t>
      </w:r>
      <w:r>
        <w:rPr>
          <w:rFonts w:ascii="仿宋_GB2312" w:eastAsia="仿宋_GB2312" w:hint="eastAsia"/>
          <w:spacing w:val="-10"/>
          <w:sz w:val="30"/>
          <w:szCs w:val="30"/>
        </w:rPr>
        <w:t>A</w:t>
      </w:r>
      <w:r w:rsidRPr="00787420">
        <w:rPr>
          <w:rFonts w:ascii="仿宋_GB2312" w:eastAsia="仿宋_GB2312" w:hint="eastAsia"/>
          <w:spacing w:val="-10"/>
          <w:sz w:val="30"/>
          <w:szCs w:val="30"/>
        </w:rPr>
        <w:t>].</w:t>
      </w:r>
      <w:r>
        <w:rPr>
          <w:rFonts w:ascii="仿宋_GB2312" w:eastAsia="仿宋_GB2312" w:hint="eastAsia"/>
          <w:spacing w:val="-10"/>
          <w:sz w:val="30"/>
          <w:szCs w:val="30"/>
        </w:rPr>
        <w:t>工业技术</w:t>
      </w:r>
      <w:r w:rsidRPr="00787420">
        <w:rPr>
          <w:rFonts w:ascii="仿宋_GB2312" w:eastAsia="仿宋_GB2312" w:hint="eastAsia"/>
          <w:spacing w:val="-10"/>
          <w:sz w:val="30"/>
          <w:szCs w:val="30"/>
        </w:rPr>
        <w:t>.</w:t>
      </w:r>
      <w:r w:rsidR="00F73451">
        <w:rPr>
          <w:rFonts w:ascii="仿宋_GB2312" w:eastAsia="仿宋_GB2312" w:hint="eastAsia"/>
          <w:spacing w:val="-10"/>
          <w:sz w:val="30"/>
          <w:szCs w:val="30"/>
        </w:rPr>
        <w:t>1009-914X（2015）22-0041-01</w:t>
      </w:r>
    </w:p>
    <w:p w:rsidR="005E789B" w:rsidRPr="00787420" w:rsidRDefault="005E789B" w:rsidP="00787420">
      <w:pPr>
        <w:jc w:val="left"/>
        <w:rPr>
          <w:sz w:val="24"/>
        </w:rPr>
      </w:pPr>
    </w:p>
    <w:sectPr w:rsidR="005E789B" w:rsidRPr="00787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F8" w:rsidRDefault="00AF1CF8" w:rsidP="004F397A">
      <w:r>
        <w:separator/>
      </w:r>
    </w:p>
  </w:endnote>
  <w:endnote w:type="continuationSeparator" w:id="0">
    <w:p w:rsidR="00AF1CF8" w:rsidRDefault="00AF1CF8" w:rsidP="004F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F8" w:rsidRDefault="00AF1CF8" w:rsidP="004F397A">
      <w:r>
        <w:separator/>
      </w:r>
    </w:p>
  </w:footnote>
  <w:footnote w:type="continuationSeparator" w:id="0">
    <w:p w:rsidR="00AF1CF8" w:rsidRDefault="00AF1CF8" w:rsidP="004F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60F9"/>
    <w:multiLevelType w:val="hybridMultilevel"/>
    <w:tmpl w:val="93080BD4"/>
    <w:lvl w:ilvl="0" w:tplc="D1821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B2E36"/>
    <w:multiLevelType w:val="hybridMultilevel"/>
    <w:tmpl w:val="98BE28AA"/>
    <w:lvl w:ilvl="0" w:tplc="D2A20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C3"/>
    <w:rsid w:val="000A6FF5"/>
    <w:rsid w:val="000E18CD"/>
    <w:rsid w:val="000E76C3"/>
    <w:rsid w:val="00141C3C"/>
    <w:rsid w:val="00173A23"/>
    <w:rsid w:val="00301995"/>
    <w:rsid w:val="00307FF7"/>
    <w:rsid w:val="003C794C"/>
    <w:rsid w:val="003D12E6"/>
    <w:rsid w:val="00415053"/>
    <w:rsid w:val="004F397A"/>
    <w:rsid w:val="005E2086"/>
    <w:rsid w:val="005E789B"/>
    <w:rsid w:val="00662185"/>
    <w:rsid w:val="00695DDE"/>
    <w:rsid w:val="00787420"/>
    <w:rsid w:val="007A4307"/>
    <w:rsid w:val="008B69BC"/>
    <w:rsid w:val="008F6282"/>
    <w:rsid w:val="00933C58"/>
    <w:rsid w:val="009C68A5"/>
    <w:rsid w:val="00A01EA6"/>
    <w:rsid w:val="00A070EE"/>
    <w:rsid w:val="00A14475"/>
    <w:rsid w:val="00AD0A01"/>
    <w:rsid w:val="00AF1CF8"/>
    <w:rsid w:val="00B12CF3"/>
    <w:rsid w:val="00B774AE"/>
    <w:rsid w:val="00BA504F"/>
    <w:rsid w:val="00BB7B48"/>
    <w:rsid w:val="00C06BD8"/>
    <w:rsid w:val="00CD2FF1"/>
    <w:rsid w:val="00D136E1"/>
    <w:rsid w:val="00D42BB8"/>
    <w:rsid w:val="00E3499D"/>
    <w:rsid w:val="00EA7704"/>
    <w:rsid w:val="00ED7EE6"/>
    <w:rsid w:val="00F7345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97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C794C"/>
    <w:pPr>
      <w:tabs>
        <w:tab w:val="center" w:pos="4160"/>
        <w:tab w:val="right" w:pos="8300"/>
      </w:tabs>
      <w:jc w:val="left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3C794C"/>
    <w:rPr>
      <w:sz w:val="24"/>
    </w:rPr>
  </w:style>
  <w:style w:type="paragraph" w:styleId="a5">
    <w:name w:val="List Paragraph"/>
    <w:basedOn w:val="a"/>
    <w:uiPriority w:val="34"/>
    <w:qFormat/>
    <w:rsid w:val="00173A23"/>
    <w:pPr>
      <w:ind w:firstLineChars="200" w:firstLine="420"/>
    </w:pPr>
  </w:style>
  <w:style w:type="table" w:styleId="a6">
    <w:name w:val="Table Grid"/>
    <w:basedOn w:val="a1"/>
    <w:uiPriority w:val="59"/>
    <w:rsid w:val="00A14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97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C794C"/>
    <w:pPr>
      <w:tabs>
        <w:tab w:val="center" w:pos="4160"/>
        <w:tab w:val="right" w:pos="8300"/>
      </w:tabs>
      <w:jc w:val="left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3C794C"/>
    <w:rPr>
      <w:sz w:val="24"/>
    </w:rPr>
  </w:style>
  <w:style w:type="paragraph" w:styleId="a5">
    <w:name w:val="List Paragraph"/>
    <w:basedOn w:val="a"/>
    <w:uiPriority w:val="34"/>
    <w:qFormat/>
    <w:rsid w:val="00173A23"/>
    <w:pPr>
      <w:ind w:firstLineChars="200" w:firstLine="420"/>
    </w:pPr>
  </w:style>
  <w:style w:type="table" w:styleId="a6">
    <w:name w:val="Table Grid"/>
    <w:basedOn w:val="a1"/>
    <w:uiPriority w:val="59"/>
    <w:rsid w:val="00A14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284</Words>
  <Characters>1623</Characters>
  <Application>Microsoft Office Word</Application>
  <DocSecurity>0</DocSecurity>
  <Lines>13</Lines>
  <Paragraphs>3</Paragraphs>
  <ScaleCrop>false</ScaleCrop>
  <Company>ITSK.com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2020-03-01T04:06:00Z</dcterms:created>
  <dcterms:modified xsi:type="dcterms:W3CDTF">2020-04-09T03:07:00Z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