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3E8" w:rsidRPr="008B379E" w:rsidRDefault="003F340B" w:rsidP="001737B0">
      <w:pPr>
        <w:pStyle w:val="1"/>
        <w:jc w:val="center"/>
        <w:rPr>
          <w:rFonts w:ascii="黑体" w:eastAsia="黑体" w:hAnsi="黑体"/>
          <w:sz w:val="36"/>
          <w:szCs w:val="36"/>
        </w:rPr>
      </w:pPr>
      <w:r w:rsidRPr="008B379E">
        <w:rPr>
          <w:rFonts w:ascii="黑体" w:eastAsia="黑体" w:hAnsi="黑体" w:hint="eastAsia"/>
          <w:sz w:val="36"/>
          <w:szCs w:val="36"/>
        </w:rPr>
        <w:t>离子色谱法测定</w:t>
      </w:r>
      <w:r w:rsidR="00D33252" w:rsidRPr="008B379E">
        <w:rPr>
          <w:rFonts w:ascii="黑体" w:eastAsia="黑体" w:hAnsi="黑体" w:hint="eastAsia"/>
          <w:sz w:val="36"/>
          <w:szCs w:val="36"/>
        </w:rPr>
        <w:t>汽车</w:t>
      </w:r>
      <w:r w:rsidR="00AA053E" w:rsidRPr="008B379E">
        <w:rPr>
          <w:rFonts w:ascii="黑体" w:eastAsia="黑体" w:hAnsi="黑体" w:hint="eastAsia"/>
          <w:sz w:val="36"/>
          <w:szCs w:val="36"/>
        </w:rPr>
        <w:t>冷冻液</w:t>
      </w:r>
      <w:r w:rsidR="00D33252" w:rsidRPr="008B379E">
        <w:rPr>
          <w:rFonts w:ascii="黑体" w:eastAsia="黑体" w:hAnsi="黑体" w:hint="eastAsia"/>
          <w:sz w:val="36"/>
          <w:szCs w:val="36"/>
        </w:rPr>
        <w:t>中</w:t>
      </w:r>
      <w:r w:rsidR="00312BC0" w:rsidRPr="008B379E">
        <w:rPr>
          <w:rFonts w:ascii="黑体" w:eastAsia="黑体" w:hAnsi="黑体" w:hint="eastAsia"/>
          <w:sz w:val="36"/>
          <w:szCs w:val="36"/>
        </w:rPr>
        <w:t>多种</w:t>
      </w:r>
      <w:r w:rsidR="00D33252" w:rsidRPr="008B379E">
        <w:rPr>
          <w:rFonts w:ascii="黑体" w:eastAsia="黑体" w:hAnsi="黑体" w:hint="eastAsia"/>
          <w:sz w:val="36"/>
          <w:szCs w:val="36"/>
        </w:rPr>
        <w:t>阴离子</w:t>
      </w:r>
      <w:r w:rsidRPr="008B379E">
        <w:rPr>
          <w:rFonts w:ascii="黑体" w:eastAsia="黑体" w:hAnsi="黑体" w:hint="eastAsia"/>
          <w:sz w:val="36"/>
          <w:szCs w:val="36"/>
        </w:rPr>
        <w:t>含量</w:t>
      </w:r>
    </w:p>
    <w:p w:rsidR="004813C3" w:rsidRPr="008B379E" w:rsidRDefault="00E320BE" w:rsidP="004A0987">
      <w:pPr>
        <w:jc w:val="center"/>
        <w:rPr>
          <w:rFonts w:ascii="Times New Roman" w:hAnsi="Times New Roman" w:cs="Times New Roman"/>
          <w:sz w:val="24"/>
          <w:szCs w:val="24"/>
          <w:vertAlign w:val="superscript"/>
        </w:rPr>
      </w:pPr>
      <w:r w:rsidRPr="008B379E">
        <w:rPr>
          <w:rFonts w:ascii="Times New Roman" w:hAnsiTheme="minorEastAsia" w:cs="Times New Roman"/>
          <w:sz w:val="24"/>
          <w:szCs w:val="24"/>
        </w:rPr>
        <w:t>谷小凤</w:t>
      </w:r>
      <w:r w:rsidRPr="008B379E">
        <w:rPr>
          <w:rFonts w:ascii="Times New Roman" w:hAnsi="Times New Roman" w:cs="Times New Roman"/>
          <w:sz w:val="24"/>
          <w:szCs w:val="24"/>
          <w:vertAlign w:val="superscript"/>
        </w:rPr>
        <w:t>1,2</w:t>
      </w:r>
      <w:r w:rsidRPr="008B379E">
        <w:rPr>
          <w:rFonts w:ascii="Times New Roman" w:hAnsiTheme="minorEastAsia" w:cs="Times New Roman"/>
          <w:sz w:val="24"/>
          <w:szCs w:val="24"/>
        </w:rPr>
        <w:t>，王婷</w:t>
      </w:r>
      <w:r w:rsidRPr="008B379E">
        <w:rPr>
          <w:rFonts w:ascii="Times New Roman" w:hAnsi="Times New Roman" w:cs="Times New Roman"/>
          <w:sz w:val="24"/>
          <w:szCs w:val="24"/>
          <w:vertAlign w:val="superscript"/>
        </w:rPr>
        <w:t>1,2</w:t>
      </w:r>
      <w:r w:rsidRPr="008B379E">
        <w:rPr>
          <w:rFonts w:ascii="Times New Roman" w:hAnsiTheme="minorEastAsia" w:cs="Times New Roman"/>
          <w:sz w:val="24"/>
          <w:szCs w:val="24"/>
        </w:rPr>
        <w:t>，翟士星</w:t>
      </w:r>
      <w:r w:rsidRPr="008B379E">
        <w:rPr>
          <w:rFonts w:ascii="Times New Roman" w:hAnsi="Times New Roman" w:cs="Times New Roman"/>
          <w:sz w:val="24"/>
          <w:szCs w:val="24"/>
          <w:vertAlign w:val="superscript"/>
        </w:rPr>
        <w:t>1,2</w:t>
      </w:r>
      <w:r w:rsidRPr="008B379E">
        <w:rPr>
          <w:rFonts w:ascii="Times New Roman" w:hAnsiTheme="minorEastAsia" w:cs="Times New Roman"/>
          <w:sz w:val="24"/>
          <w:szCs w:val="24"/>
        </w:rPr>
        <w:t>，李建兵</w:t>
      </w:r>
      <w:r w:rsidRPr="008B379E">
        <w:rPr>
          <w:rFonts w:ascii="Times New Roman" w:hAnsi="Times New Roman" w:cs="Times New Roman"/>
          <w:sz w:val="24"/>
          <w:szCs w:val="24"/>
          <w:vertAlign w:val="superscript"/>
        </w:rPr>
        <w:t>2,3</w:t>
      </w:r>
      <w:r w:rsidRPr="008B379E">
        <w:rPr>
          <w:rFonts w:ascii="Times New Roman" w:hAnsiTheme="minorEastAsia" w:cs="Times New Roman"/>
          <w:sz w:val="24"/>
          <w:szCs w:val="24"/>
        </w:rPr>
        <w:t>，王晓滨</w:t>
      </w:r>
      <w:r w:rsidRPr="008B379E">
        <w:rPr>
          <w:rFonts w:ascii="Times New Roman" w:hAnsi="Times New Roman" w:cs="Times New Roman"/>
          <w:sz w:val="24"/>
          <w:szCs w:val="24"/>
          <w:vertAlign w:val="superscript"/>
        </w:rPr>
        <w:t>1</w:t>
      </w:r>
      <w:r w:rsidRPr="008B379E">
        <w:rPr>
          <w:rFonts w:ascii="Times New Roman" w:hAnsiTheme="minorEastAsia" w:cs="Times New Roman"/>
          <w:sz w:val="24"/>
          <w:szCs w:val="24"/>
          <w:vertAlign w:val="superscript"/>
        </w:rPr>
        <w:t>，</w:t>
      </w:r>
      <w:r w:rsidRPr="008B379E">
        <w:rPr>
          <w:rFonts w:ascii="Times New Roman" w:hAnsi="Times New Roman" w:cs="Times New Roman"/>
          <w:sz w:val="24"/>
          <w:szCs w:val="24"/>
          <w:vertAlign w:val="superscript"/>
        </w:rPr>
        <w:t>2*</w:t>
      </w:r>
    </w:p>
    <w:p w:rsidR="008B379E" w:rsidRPr="008B379E" w:rsidRDefault="002505F8" w:rsidP="002505F8">
      <w:pPr>
        <w:pStyle w:val="a5"/>
        <w:ind w:left="720" w:firstLineChars="0" w:firstLine="0"/>
        <w:rPr>
          <w:rFonts w:ascii="Times New Roman" w:hAnsi="Times New Roman" w:cs="Times New Roman"/>
          <w:sz w:val="24"/>
          <w:szCs w:val="24"/>
        </w:rPr>
      </w:pPr>
      <w:r w:rsidRPr="008B379E">
        <w:rPr>
          <w:rFonts w:ascii="Times New Roman" w:hAnsi="Times New Roman" w:cs="Times New Roman"/>
          <w:sz w:val="24"/>
          <w:szCs w:val="24"/>
        </w:rPr>
        <w:t>(1.</w:t>
      </w:r>
      <w:r w:rsidR="004813C3" w:rsidRPr="008B379E">
        <w:rPr>
          <w:rFonts w:ascii="Times New Roman" w:hAnsiTheme="minorEastAsia" w:cs="Times New Roman"/>
          <w:sz w:val="24"/>
          <w:szCs w:val="24"/>
        </w:rPr>
        <w:t>青岛市产品质量监督检验研究院</w:t>
      </w:r>
      <w:r w:rsidR="00A23328" w:rsidRPr="008B379E">
        <w:rPr>
          <w:rFonts w:ascii="Times New Roman" w:hAnsi="Times New Roman" w:cs="Times New Roman"/>
          <w:sz w:val="24"/>
          <w:szCs w:val="24"/>
        </w:rPr>
        <w:t xml:space="preserve"> </w:t>
      </w:r>
      <w:r w:rsidR="00A23328" w:rsidRPr="008B379E">
        <w:rPr>
          <w:rFonts w:ascii="Times New Roman" w:hAnsiTheme="minorEastAsia" w:cs="Times New Roman"/>
          <w:sz w:val="24"/>
          <w:szCs w:val="24"/>
        </w:rPr>
        <w:t>山东</w:t>
      </w:r>
      <w:r w:rsidR="00601B87" w:rsidRPr="008B379E">
        <w:rPr>
          <w:rFonts w:ascii="Times New Roman" w:hAnsi="Times New Roman" w:cs="Times New Roman"/>
          <w:sz w:val="24"/>
          <w:szCs w:val="24"/>
        </w:rPr>
        <w:t xml:space="preserve"> </w:t>
      </w:r>
      <w:r w:rsidR="00A23328" w:rsidRPr="008B379E">
        <w:rPr>
          <w:rFonts w:ascii="Times New Roman" w:hAnsiTheme="minorEastAsia" w:cs="Times New Roman"/>
          <w:sz w:val="24"/>
          <w:szCs w:val="24"/>
        </w:rPr>
        <w:t>青岛</w:t>
      </w:r>
      <w:r w:rsidR="00A23328" w:rsidRPr="008B379E">
        <w:rPr>
          <w:rFonts w:ascii="Times New Roman" w:hAnsi="Times New Roman" w:cs="Times New Roman"/>
          <w:sz w:val="24"/>
          <w:szCs w:val="24"/>
        </w:rPr>
        <w:t xml:space="preserve"> 266</w:t>
      </w:r>
      <w:r w:rsidR="00601B87" w:rsidRPr="008B379E">
        <w:rPr>
          <w:rFonts w:ascii="Times New Roman" w:hAnsi="Times New Roman" w:cs="Times New Roman"/>
          <w:sz w:val="24"/>
          <w:szCs w:val="24"/>
        </w:rPr>
        <w:t>101</w:t>
      </w:r>
      <w:r w:rsidR="00601B87" w:rsidRPr="008B379E">
        <w:rPr>
          <w:rFonts w:ascii="Times New Roman" w:hAnsiTheme="minorEastAsia" w:cs="Times New Roman"/>
          <w:sz w:val="24"/>
          <w:szCs w:val="24"/>
        </w:rPr>
        <w:t>；</w:t>
      </w:r>
    </w:p>
    <w:p w:rsidR="004813C3" w:rsidRPr="008B379E" w:rsidRDefault="00601B87" w:rsidP="002505F8">
      <w:pPr>
        <w:pStyle w:val="a5"/>
        <w:ind w:left="720" w:firstLineChars="0" w:firstLine="0"/>
        <w:rPr>
          <w:rFonts w:ascii="Times New Roman" w:hAnsi="Times New Roman" w:cs="Times New Roman"/>
          <w:sz w:val="24"/>
          <w:szCs w:val="24"/>
        </w:rPr>
      </w:pPr>
      <w:r w:rsidRPr="008B379E">
        <w:rPr>
          <w:rFonts w:ascii="Times New Roman" w:hAnsi="Times New Roman" w:cs="Times New Roman"/>
          <w:sz w:val="24"/>
          <w:szCs w:val="24"/>
        </w:rPr>
        <w:t>2.</w:t>
      </w:r>
      <w:r w:rsidRPr="008B379E">
        <w:rPr>
          <w:rFonts w:ascii="Times New Roman" w:hAnsiTheme="minorEastAsia" w:cs="Times New Roman"/>
          <w:sz w:val="24"/>
          <w:szCs w:val="24"/>
        </w:rPr>
        <w:t>国家海洋精细化工及生物制品质量监督检验中心</w:t>
      </w:r>
      <w:r w:rsidRPr="008B379E">
        <w:rPr>
          <w:rFonts w:ascii="Times New Roman" w:hAnsi="Times New Roman" w:cs="Times New Roman"/>
          <w:sz w:val="24"/>
          <w:szCs w:val="24"/>
        </w:rPr>
        <w:t xml:space="preserve"> </w:t>
      </w:r>
      <w:r w:rsidR="00312BC0" w:rsidRPr="008B379E">
        <w:rPr>
          <w:rFonts w:ascii="Times New Roman" w:hAnsiTheme="minorEastAsia" w:cs="Times New Roman"/>
          <w:sz w:val="24"/>
          <w:szCs w:val="24"/>
        </w:rPr>
        <w:t>山东</w:t>
      </w:r>
      <w:r w:rsidR="00312BC0" w:rsidRPr="008B379E">
        <w:rPr>
          <w:rFonts w:ascii="Times New Roman" w:hAnsi="Times New Roman" w:cs="Times New Roman"/>
          <w:sz w:val="24"/>
          <w:szCs w:val="24"/>
        </w:rPr>
        <w:t xml:space="preserve"> </w:t>
      </w:r>
      <w:r w:rsidR="00312BC0" w:rsidRPr="008B379E">
        <w:rPr>
          <w:rFonts w:ascii="Times New Roman" w:hAnsiTheme="minorEastAsia" w:cs="Times New Roman"/>
          <w:sz w:val="24"/>
          <w:szCs w:val="24"/>
        </w:rPr>
        <w:t>青岛</w:t>
      </w:r>
      <w:r w:rsidR="00312BC0" w:rsidRPr="008B379E">
        <w:rPr>
          <w:rFonts w:ascii="Times New Roman" w:hAnsi="Times New Roman" w:cs="Times New Roman"/>
          <w:sz w:val="24"/>
          <w:szCs w:val="24"/>
        </w:rPr>
        <w:t xml:space="preserve"> 266</w:t>
      </w:r>
      <w:r w:rsidRPr="008B379E">
        <w:rPr>
          <w:rFonts w:ascii="Times New Roman" w:hAnsi="Times New Roman" w:cs="Times New Roman"/>
          <w:sz w:val="24"/>
          <w:szCs w:val="24"/>
        </w:rPr>
        <w:t>10</w:t>
      </w:r>
      <w:r w:rsidR="00312BC0" w:rsidRPr="008B379E">
        <w:rPr>
          <w:rFonts w:ascii="Times New Roman" w:hAnsi="Times New Roman" w:cs="Times New Roman"/>
          <w:sz w:val="24"/>
          <w:szCs w:val="24"/>
        </w:rPr>
        <w:t>1</w:t>
      </w:r>
      <w:r w:rsidR="004813C3" w:rsidRPr="008B379E">
        <w:rPr>
          <w:rFonts w:ascii="Times New Roman" w:hAnsiTheme="minorEastAsia" w:cs="Times New Roman"/>
          <w:sz w:val="24"/>
          <w:szCs w:val="24"/>
        </w:rPr>
        <w:t>）</w:t>
      </w:r>
    </w:p>
    <w:p w:rsidR="002505F8" w:rsidRPr="008B379E" w:rsidRDefault="002505F8" w:rsidP="002505F8">
      <w:pPr>
        <w:pStyle w:val="a5"/>
        <w:ind w:left="720" w:firstLineChars="0" w:firstLine="0"/>
        <w:rPr>
          <w:rFonts w:ascii="Times New Roman" w:hAnsi="Times New Roman" w:cs="Times New Roman"/>
          <w:sz w:val="24"/>
          <w:szCs w:val="24"/>
        </w:rPr>
      </w:pPr>
    </w:p>
    <w:p w:rsidR="003F340B" w:rsidRPr="008B379E" w:rsidRDefault="00FC1125" w:rsidP="00A23328">
      <w:pPr>
        <w:rPr>
          <w:rFonts w:ascii="Times New Roman" w:hAnsi="Times New Roman" w:cs="Times New Roman"/>
          <w:sz w:val="24"/>
          <w:szCs w:val="24"/>
        </w:rPr>
      </w:pPr>
      <w:r w:rsidRPr="008B379E">
        <w:rPr>
          <w:rFonts w:ascii="Times New Roman" w:hAnsiTheme="minorEastAsia" w:cs="Times New Roman"/>
          <w:sz w:val="24"/>
          <w:szCs w:val="24"/>
        </w:rPr>
        <w:t>摘</w:t>
      </w:r>
      <w:r w:rsidR="00601B87" w:rsidRPr="008B379E">
        <w:rPr>
          <w:rFonts w:ascii="Times New Roman" w:hAnsi="Times New Roman" w:cs="Times New Roman"/>
          <w:sz w:val="24"/>
          <w:szCs w:val="24"/>
        </w:rPr>
        <w:t xml:space="preserve"> </w:t>
      </w:r>
      <w:r w:rsidRPr="008B379E">
        <w:rPr>
          <w:rFonts w:ascii="Times New Roman" w:hAnsiTheme="minorEastAsia" w:cs="Times New Roman"/>
          <w:sz w:val="24"/>
          <w:szCs w:val="24"/>
        </w:rPr>
        <w:t>要：</w:t>
      </w:r>
      <w:r w:rsidR="00BB735E" w:rsidRPr="008B379E">
        <w:rPr>
          <w:rFonts w:ascii="Times New Roman" w:hAnsiTheme="minorEastAsia" w:cs="Times New Roman"/>
          <w:sz w:val="24"/>
          <w:szCs w:val="24"/>
        </w:rPr>
        <w:t>建立了</w:t>
      </w:r>
      <w:r w:rsidRPr="008B379E">
        <w:rPr>
          <w:rFonts w:ascii="Times New Roman" w:hAnsiTheme="minorEastAsia" w:cs="Times New Roman"/>
          <w:sz w:val="24"/>
          <w:szCs w:val="24"/>
        </w:rPr>
        <w:t>离子色谱检测</w:t>
      </w:r>
      <w:r w:rsidR="003F340B" w:rsidRPr="008B379E">
        <w:rPr>
          <w:rFonts w:ascii="Times New Roman" w:hAnsiTheme="minorEastAsia" w:cs="Times New Roman"/>
          <w:sz w:val="24"/>
          <w:szCs w:val="24"/>
        </w:rPr>
        <w:t>防冻液中</w:t>
      </w:r>
      <w:r w:rsidRPr="008B379E">
        <w:rPr>
          <w:rFonts w:ascii="Times New Roman" w:hAnsiTheme="minorEastAsia" w:cs="Times New Roman"/>
          <w:sz w:val="24"/>
          <w:szCs w:val="24"/>
        </w:rPr>
        <w:t>氟</w:t>
      </w:r>
      <w:r w:rsidR="00601B87" w:rsidRPr="008B379E">
        <w:rPr>
          <w:rFonts w:ascii="Times New Roman" w:hAnsiTheme="minorEastAsia" w:cs="Times New Roman"/>
          <w:sz w:val="24"/>
          <w:szCs w:val="24"/>
        </w:rPr>
        <w:t>离子</w:t>
      </w:r>
      <w:r w:rsidRPr="008B379E">
        <w:rPr>
          <w:rFonts w:ascii="Times New Roman" w:hAnsiTheme="minorEastAsia" w:cs="Times New Roman"/>
          <w:sz w:val="24"/>
          <w:szCs w:val="24"/>
        </w:rPr>
        <w:t>、溴酸根、氯</w:t>
      </w:r>
      <w:r w:rsidR="00601B87" w:rsidRPr="008B379E">
        <w:rPr>
          <w:rFonts w:ascii="Times New Roman" w:hAnsiTheme="minorEastAsia" w:cs="Times New Roman"/>
          <w:sz w:val="24"/>
          <w:szCs w:val="24"/>
        </w:rPr>
        <w:t>离子</w:t>
      </w:r>
      <w:r w:rsidRPr="008B379E">
        <w:rPr>
          <w:rFonts w:ascii="Times New Roman" w:hAnsiTheme="minorEastAsia" w:cs="Times New Roman"/>
          <w:sz w:val="24"/>
          <w:szCs w:val="24"/>
        </w:rPr>
        <w:t>、亚硝酸根、硝酸根、硫酸根</w:t>
      </w:r>
      <w:r w:rsidR="00B03C57" w:rsidRPr="008B379E">
        <w:rPr>
          <w:rFonts w:ascii="Times New Roman" w:hAnsiTheme="minorEastAsia" w:cs="Times New Roman"/>
          <w:sz w:val="24"/>
          <w:szCs w:val="24"/>
        </w:rPr>
        <w:t>磷酸根七</w:t>
      </w:r>
      <w:r w:rsidRPr="008B379E">
        <w:rPr>
          <w:rFonts w:ascii="Times New Roman" w:hAnsiTheme="minorEastAsia" w:cs="Times New Roman"/>
          <w:sz w:val="24"/>
          <w:szCs w:val="24"/>
        </w:rPr>
        <w:t>种阴离子</w:t>
      </w:r>
      <w:r w:rsidR="003F340B" w:rsidRPr="008B379E">
        <w:rPr>
          <w:rFonts w:ascii="Times New Roman" w:hAnsiTheme="minorEastAsia" w:cs="Times New Roman"/>
          <w:sz w:val="24"/>
          <w:szCs w:val="24"/>
        </w:rPr>
        <w:t>含量的</w:t>
      </w:r>
      <w:r w:rsidR="00BB735E" w:rsidRPr="008B379E">
        <w:rPr>
          <w:rFonts w:ascii="Times New Roman" w:hAnsiTheme="minorEastAsia" w:cs="Times New Roman"/>
          <w:sz w:val="24"/>
          <w:szCs w:val="24"/>
        </w:rPr>
        <w:t>前处理方法及检测</w:t>
      </w:r>
      <w:r w:rsidR="003F340B" w:rsidRPr="008B379E">
        <w:rPr>
          <w:rFonts w:ascii="Times New Roman" w:hAnsiTheme="minorEastAsia" w:cs="Times New Roman"/>
          <w:sz w:val="24"/>
          <w:szCs w:val="24"/>
        </w:rPr>
        <w:t>方法。采用</w:t>
      </w:r>
      <w:r w:rsidRPr="008B379E">
        <w:rPr>
          <w:rFonts w:ascii="Times New Roman" w:hAnsi="Times New Roman" w:cs="Times New Roman"/>
          <w:sz w:val="24"/>
          <w:szCs w:val="24"/>
        </w:rPr>
        <w:t>CarboPac AS</w:t>
      </w:r>
      <w:r w:rsidR="003F340B" w:rsidRPr="008B379E">
        <w:rPr>
          <w:rFonts w:ascii="Times New Roman" w:hAnsi="Times New Roman" w:cs="Times New Roman"/>
          <w:sz w:val="24"/>
          <w:szCs w:val="24"/>
        </w:rPr>
        <w:t>19</w:t>
      </w:r>
      <w:r w:rsidR="003F340B" w:rsidRPr="008B379E">
        <w:rPr>
          <w:rFonts w:ascii="Times New Roman" w:hAnsiTheme="minorEastAsia" w:cs="Times New Roman"/>
          <w:sz w:val="24"/>
          <w:szCs w:val="24"/>
        </w:rPr>
        <w:t>分离柱</w:t>
      </w:r>
      <w:r w:rsidRPr="008B379E">
        <w:rPr>
          <w:rFonts w:ascii="Times New Roman" w:hAnsiTheme="minorEastAsia" w:cs="Times New Roman"/>
          <w:sz w:val="24"/>
          <w:szCs w:val="24"/>
        </w:rPr>
        <w:t>，氢氧根淋洗液再生系统进行梯度洗脱</w:t>
      </w:r>
      <w:r w:rsidR="003E5542" w:rsidRPr="008B379E">
        <w:rPr>
          <w:rFonts w:ascii="Times New Roman" w:hAnsiTheme="minorEastAsia" w:cs="Times New Roman"/>
          <w:sz w:val="24"/>
          <w:szCs w:val="24"/>
        </w:rPr>
        <w:t>，</w:t>
      </w:r>
      <w:r w:rsidRPr="008B379E">
        <w:rPr>
          <w:rFonts w:ascii="Times New Roman" w:hAnsiTheme="minorEastAsia" w:cs="Times New Roman"/>
          <w:sz w:val="24"/>
          <w:szCs w:val="24"/>
        </w:rPr>
        <w:t>抑制电导检测器完成分析。结果表明，</w:t>
      </w:r>
      <w:r w:rsidR="0052622B" w:rsidRPr="008B379E">
        <w:rPr>
          <w:rFonts w:ascii="Times New Roman" w:hAnsiTheme="minorEastAsia" w:cs="Times New Roman"/>
          <w:sz w:val="24"/>
          <w:szCs w:val="24"/>
        </w:rPr>
        <w:t>该方法前处理过程能有效去除样品中干扰杂质离子；在线性范围内以上七种离子分</w:t>
      </w:r>
      <w:r w:rsidR="00895199" w:rsidRPr="008B379E">
        <w:rPr>
          <w:rFonts w:ascii="Times New Roman" w:hAnsiTheme="minorEastAsia" w:cs="Times New Roman"/>
          <w:sz w:val="24"/>
          <w:szCs w:val="24"/>
        </w:rPr>
        <w:t>离度好，线性</w:t>
      </w:r>
      <w:r w:rsidR="0052622B" w:rsidRPr="008B379E">
        <w:rPr>
          <w:rFonts w:ascii="Times New Roman" w:hAnsiTheme="minorEastAsia" w:cs="Times New Roman"/>
          <w:sz w:val="24"/>
          <w:szCs w:val="24"/>
        </w:rPr>
        <w:t>相关系数均＞</w:t>
      </w:r>
      <w:r w:rsidR="0052622B" w:rsidRPr="008B379E">
        <w:rPr>
          <w:rFonts w:ascii="Times New Roman" w:hAnsi="Times New Roman" w:cs="Times New Roman"/>
          <w:sz w:val="24"/>
          <w:szCs w:val="24"/>
        </w:rPr>
        <w:t>0.9990</w:t>
      </w:r>
      <w:r w:rsidRPr="008B379E">
        <w:rPr>
          <w:rFonts w:ascii="Times New Roman" w:hAnsiTheme="minorEastAsia" w:cs="Times New Roman"/>
          <w:sz w:val="24"/>
          <w:szCs w:val="24"/>
        </w:rPr>
        <w:t>，回收率</w:t>
      </w:r>
      <w:r w:rsidR="009E704F" w:rsidRPr="008B379E">
        <w:rPr>
          <w:rFonts w:ascii="Times New Roman" w:hAnsiTheme="minorEastAsia" w:cs="Times New Roman"/>
          <w:sz w:val="24"/>
          <w:szCs w:val="24"/>
        </w:rPr>
        <w:t>在</w:t>
      </w:r>
      <w:r w:rsidR="00BB735E" w:rsidRPr="008B379E">
        <w:rPr>
          <w:rFonts w:ascii="Times New Roman" w:hAnsi="Times New Roman" w:cs="Times New Roman"/>
          <w:sz w:val="24"/>
          <w:szCs w:val="24"/>
        </w:rPr>
        <w:t>90.0%~102.0%</w:t>
      </w:r>
      <w:r w:rsidR="00BB735E" w:rsidRPr="008B379E">
        <w:rPr>
          <w:rFonts w:ascii="Times New Roman" w:hAnsiTheme="minorEastAsia" w:cs="Times New Roman"/>
          <w:sz w:val="24"/>
          <w:szCs w:val="24"/>
        </w:rPr>
        <w:t>之间</w:t>
      </w:r>
      <w:r w:rsidR="0052622B" w:rsidRPr="008B379E">
        <w:rPr>
          <w:rFonts w:ascii="Times New Roman" w:hAnsiTheme="minorEastAsia" w:cs="Times New Roman"/>
          <w:sz w:val="24"/>
          <w:szCs w:val="24"/>
        </w:rPr>
        <w:t>，精密度均在</w:t>
      </w:r>
      <w:r w:rsidR="00895199" w:rsidRPr="008B379E">
        <w:rPr>
          <w:rFonts w:ascii="Times New Roman" w:hAnsi="Times New Roman" w:cs="Times New Roman"/>
          <w:sz w:val="24"/>
          <w:szCs w:val="24"/>
        </w:rPr>
        <w:t>4%</w:t>
      </w:r>
      <w:r w:rsidR="0052622B" w:rsidRPr="008B379E">
        <w:rPr>
          <w:rFonts w:ascii="Times New Roman" w:hAnsiTheme="minorEastAsia" w:cs="Times New Roman"/>
          <w:sz w:val="24"/>
          <w:szCs w:val="24"/>
        </w:rPr>
        <w:t>以内。</w:t>
      </w:r>
      <w:r w:rsidR="00895199" w:rsidRPr="008B379E">
        <w:rPr>
          <w:rFonts w:ascii="Times New Roman" w:hAnsiTheme="minorEastAsia" w:cs="Times New Roman"/>
          <w:sz w:val="24"/>
          <w:szCs w:val="24"/>
        </w:rPr>
        <w:t>方法操作简便，分析速度快，干扰小，结果准确。</w:t>
      </w:r>
    </w:p>
    <w:p w:rsidR="005E7155" w:rsidRDefault="005E7155" w:rsidP="004A0987">
      <w:pPr>
        <w:jc w:val="left"/>
        <w:rPr>
          <w:rFonts w:ascii="Times New Roman" w:hAnsiTheme="minorEastAsia" w:cs="Times New Roman" w:hint="eastAsia"/>
          <w:sz w:val="24"/>
          <w:szCs w:val="24"/>
        </w:rPr>
      </w:pPr>
      <w:r w:rsidRPr="008B379E">
        <w:rPr>
          <w:rFonts w:ascii="Times New Roman" w:hAnsiTheme="minorEastAsia" w:cs="Times New Roman"/>
          <w:sz w:val="24"/>
          <w:szCs w:val="24"/>
        </w:rPr>
        <w:t>关键词：离子色谱；</w:t>
      </w:r>
      <w:r w:rsidR="00312BC0" w:rsidRPr="008B379E">
        <w:rPr>
          <w:rFonts w:ascii="Times New Roman" w:hAnsiTheme="minorEastAsia" w:cs="Times New Roman"/>
          <w:sz w:val="24"/>
          <w:szCs w:val="24"/>
        </w:rPr>
        <w:t>防冻液；</w:t>
      </w:r>
      <w:r w:rsidR="00601B87" w:rsidRPr="008B379E">
        <w:rPr>
          <w:rFonts w:ascii="Times New Roman" w:hAnsiTheme="minorEastAsia" w:cs="Times New Roman"/>
          <w:sz w:val="24"/>
          <w:szCs w:val="24"/>
        </w:rPr>
        <w:t>阴离子</w:t>
      </w:r>
      <w:r w:rsidR="00416B96" w:rsidRPr="008B379E">
        <w:rPr>
          <w:rFonts w:ascii="Times New Roman" w:hAnsiTheme="minorEastAsia" w:cs="Times New Roman"/>
          <w:sz w:val="24"/>
          <w:szCs w:val="24"/>
        </w:rPr>
        <w:t>含量</w:t>
      </w:r>
    </w:p>
    <w:p w:rsidR="007A5B43" w:rsidRPr="008B379E" w:rsidRDefault="007A5B43" w:rsidP="004A0987">
      <w:pPr>
        <w:jc w:val="left"/>
        <w:rPr>
          <w:rFonts w:ascii="Times New Roman" w:hAnsi="Times New Roman" w:cs="Times New Roman"/>
          <w:sz w:val="24"/>
          <w:szCs w:val="24"/>
        </w:rPr>
      </w:pPr>
    </w:p>
    <w:p w:rsidR="009761D5" w:rsidRPr="007A5B43" w:rsidRDefault="009761D5" w:rsidP="008B379E">
      <w:pPr>
        <w:jc w:val="center"/>
        <w:outlineLvl w:val="0"/>
        <w:rPr>
          <w:rFonts w:ascii="Times New Roman" w:hAnsi="Times New Roman" w:cs="Times New Roman"/>
          <w:b/>
          <w:sz w:val="36"/>
          <w:szCs w:val="36"/>
        </w:rPr>
      </w:pPr>
      <w:r w:rsidRPr="007A5B43">
        <w:rPr>
          <w:rFonts w:ascii="Times New Roman" w:hAnsi="Times New Roman" w:cs="Times New Roman"/>
          <w:b/>
          <w:sz w:val="36"/>
          <w:szCs w:val="36"/>
        </w:rPr>
        <w:t>Determination of various anions in Coolant Using ion chromatography</w:t>
      </w:r>
    </w:p>
    <w:p w:rsidR="00D04382" w:rsidRPr="008B379E" w:rsidRDefault="009761D5" w:rsidP="009761D5">
      <w:pPr>
        <w:jc w:val="center"/>
        <w:outlineLvl w:val="0"/>
        <w:rPr>
          <w:rFonts w:ascii="Times New Roman" w:hAnsi="Times New Roman" w:cs="Times New Roman"/>
          <w:sz w:val="24"/>
          <w:szCs w:val="24"/>
          <w:vertAlign w:val="superscript"/>
        </w:rPr>
      </w:pPr>
      <w:r w:rsidRPr="008B379E">
        <w:rPr>
          <w:rFonts w:ascii="Times New Roman" w:hAnsi="Times New Roman" w:cs="Times New Roman"/>
          <w:sz w:val="24"/>
          <w:szCs w:val="24"/>
        </w:rPr>
        <w:t>GU Xiao feng</w:t>
      </w:r>
      <w:r w:rsidRPr="008B379E">
        <w:rPr>
          <w:rFonts w:ascii="Times New Roman" w:hAnsi="Times New Roman" w:cs="Times New Roman"/>
          <w:sz w:val="24"/>
          <w:szCs w:val="24"/>
          <w:vertAlign w:val="superscript"/>
        </w:rPr>
        <w:t>1,2</w:t>
      </w:r>
      <w:r w:rsidRPr="008B379E">
        <w:rPr>
          <w:rFonts w:ascii="Times New Roman" w:hAnsi="Times New Roman" w:cs="Times New Roman"/>
          <w:sz w:val="24"/>
          <w:szCs w:val="24"/>
        </w:rPr>
        <w:t>, WANG Ting</w:t>
      </w:r>
      <w:r w:rsidRPr="008B379E">
        <w:rPr>
          <w:rFonts w:ascii="Times New Roman" w:hAnsi="Times New Roman" w:cs="Times New Roman"/>
          <w:sz w:val="24"/>
          <w:szCs w:val="24"/>
          <w:vertAlign w:val="superscript"/>
        </w:rPr>
        <w:t>1,2</w:t>
      </w:r>
      <w:r w:rsidRPr="008B379E">
        <w:rPr>
          <w:rFonts w:ascii="Times New Roman" w:hAnsi="Times New Roman" w:cs="Times New Roman"/>
          <w:sz w:val="24"/>
          <w:szCs w:val="24"/>
        </w:rPr>
        <w:t>, ZHAI Shi Xing</w:t>
      </w:r>
      <w:r w:rsidRPr="008B379E">
        <w:rPr>
          <w:rFonts w:ascii="Times New Roman" w:hAnsi="Times New Roman" w:cs="Times New Roman"/>
          <w:sz w:val="24"/>
          <w:szCs w:val="24"/>
          <w:vertAlign w:val="superscript"/>
        </w:rPr>
        <w:t>1,2</w:t>
      </w:r>
      <w:r w:rsidRPr="008B379E">
        <w:rPr>
          <w:rFonts w:ascii="Times New Roman" w:hAnsi="Times New Roman" w:cs="Times New Roman"/>
          <w:sz w:val="24"/>
          <w:szCs w:val="24"/>
        </w:rPr>
        <w:t>, LI Jian bing</w:t>
      </w:r>
      <w:r w:rsidRPr="008B379E">
        <w:rPr>
          <w:rFonts w:ascii="Times New Roman" w:hAnsi="Times New Roman" w:cs="Times New Roman"/>
          <w:sz w:val="24"/>
          <w:szCs w:val="24"/>
          <w:vertAlign w:val="superscript"/>
        </w:rPr>
        <w:t>1,2</w:t>
      </w:r>
      <w:r w:rsidRPr="008B379E">
        <w:rPr>
          <w:rFonts w:ascii="Times New Roman" w:hAnsi="Times New Roman" w:cs="Times New Roman"/>
          <w:sz w:val="24"/>
          <w:szCs w:val="24"/>
        </w:rPr>
        <w:t>,WANG Xiao Bin</w:t>
      </w:r>
      <w:r w:rsidR="00D04382" w:rsidRPr="008B379E">
        <w:rPr>
          <w:rFonts w:ascii="Times New Roman" w:hAnsi="Times New Roman" w:cs="Times New Roman"/>
          <w:sz w:val="24"/>
          <w:szCs w:val="24"/>
          <w:vertAlign w:val="superscript"/>
        </w:rPr>
        <w:t>1,2</w:t>
      </w:r>
    </w:p>
    <w:p w:rsidR="009761D5" w:rsidRPr="008B379E" w:rsidRDefault="009761D5" w:rsidP="009761D5">
      <w:pPr>
        <w:jc w:val="center"/>
        <w:outlineLvl w:val="0"/>
        <w:rPr>
          <w:rFonts w:ascii="Times New Roman" w:hAnsi="Times New Roman" w:cs="Times New Roman"/>
          <w:sz w:val="24"/>
          <w:szCs w:val="24"/>
        </w:rPr>
      </w:pPr>
      <w:r w:rsidRPr="008B379E">
        <w:rPr>
          <w:rFonts w:ascii="Times New Roman" w:hAnsi="Times New Roman" w:cs="Times New Roman"/>
          <w:sz w:val="24"/>
          <w:szCs w:val="24"/>
        </w:rPr>
        <w:t>(1.Qingdao Product Quality Supervision and Testing Research Center, Qingdao 266</w:t>
      </w:r>
      <w:r w:rsidR="00D04382" w:rsidRPr="008B379E">
        <w:rPr>
          <w:rFonts w:ascii="Times New Roman" w:hAnsi="Times New Roman" w:cs="Times New Roman"/>
          <w:sz w:val="24"/>
          <w:szCs w:val="24"/>
        </w:rPr>
        <w:t>101</w:t>
      </w:r>
      <w:r w:rsidRPr="008B379E">
        <w:rPr>
          <w:rFonts w:ascii="Times New Roman" w:hAnsi="Times New Roman" w:cs="Times New Roman"/>
          <w:sz w:val="24"/>
          <w:szCs w:val="24"/>
        </w:rPr>
        <w:t>, Shandong</w:t>
      </w:r>
      <w:r w:rsidRPr="008B379E">
        <w:rPr>
          <w:rFonts w:ascii="Times New Roman" w:hAnsiTheme="minorEastAsia" w:cs="Times New Roman"/>
          <w:sz w:val="24"/>
          <w:szCs w:val="24"/>
        </w:rPr>
        <w:t>；</w:t>
      </w:r>
      <w:r w:rsidRPr="008B379E">
        <w:rPr>
          <w:rFonts w:ascii="Times New Roman" w:hAnsi="Times New Roman" w:cs="Times New Roman"/>
          <w:sz w:val="24"/>
          <w:szCs w:val="24"/>
        </w:rPr>
        <w:t>2.</w:t>
      </w:r>
      <w:r w:rsidR="001B0504" w:rsidRPr="008B379E">
        <w:rPr>
          <w:rFonts w:ascii="Times New Roman" w:hAnsi="Times New Roman" w:cs="Times New Roman"/>
          <w:sz w:val="24"/>
          <w:szCs w:val="24"/>
        </w:rPr>
        <w:t xml:space="preserve"> 2.National Quality Supervision &amp; Testing Center of Marine Fine Chemical and Biological Products, Qingdao 266061,</w:t>
      </w:r>
      <w:r w:rsidRPr="008B379E">
        <w:rPr>
          <w:rFonts w:ascii="Times New Roman" w:hAnsi="Times New Roman" w:cs="Times New Roman"/>
          <w:sz w:val="24"/>
          <w:szCs w:val="24"/>
        </w:rPr>
        <w:t xml:space="preserve"> Shandong)</w:t>
      </w:r>
    </w:p>
    <w:p w:rsidR="009761D5" w:rsidRPr="008B379E" w:rsidRDefault="009761D5" w:rsidP="004A0987">
      <w:pPr>
        <w:jc w:val="left"/>
        <w:rPr>
          <w:rFonts w:ascii="Times New Roman" w:hAnsi="Times New Roman" w:cs="Times New Roman"/>
          <w:sz w:val="24"/>
          <w:szCs w:val="24"/>
        </w:rPr>
      </w:pPr>
    </w:p>
    <w:p w:rsidR="00416B96" w:rsidRPr="008B379E" w:rsidRDefault="009761D5" w:rsidP="00E838FE">
      <w:pPr>
        <w:jc w:val="left"/>
        <w:outlineLvl w:val="0"/>
        <w:rPr>
          <w:rFonts w:ascii="Times New Roman" w:hAnsi="Times New Roman" w:cs="Times New Roman"/>
          <w:sz w:val="24"/>
          <w:szCs w:val="24"/>
        </w:rPr>
      </w:pPr>
      <w:r w:rsidRPr="008B379E">
        <w:rPr>
          <w:rFonts w:ascii="Times New Roman" w:hAnsi="Times New Roman" w:cs="Times New Roman"/>
          <w:b/>
          <w:sz w:val="24"/>
          <w:szCs w:val="24"/>
        </w:rPr>
        <w:t xml:space="preserve">Abstract: </w:t>
      </w:r>
      <w:r w:rsidR="00416B96" w:rsidRPr="008B379E">
        <w:rPr>
          <w:rFonts w:ascii="Times New Roman" w:hAnsi="Times New Roman" w:cs="Times New Roman"/>
          <w:sz w:val="24"/>
          <w:szCs w:val="24"/>
        </w:rPr>
        <w:t xml:space="preserve">The </w:t>
      </w:r>
      <w:r w:rsidRPr="008B379E">
        <w:rPr>
          <w:rFonts w:ascii="Times New Roman" w:hAnsi="Times New Roman" w:cs="Times New Roman"/>
          <w:sz w:val="24"/>
          <w:szCs w:val="24"/>
        </w:rPr>
        <w:t>pretreatment and determination methods of seven kinds of anions in</w:t>
      </w:r>
      <w:r w:rsidR="00416B96" w:rsidRPr="008B379E">
        <w:rPr>
          <w:rFonts w:ascii="Times New Roman" w:hAnsi="Times New Roman" w:cs="Times New Roman"/>
          <w:sz w:val="24"/>
          <w:szCs w:val="24"/>
        </w:rPr>
        <w:t xml:space="preserve"> liquid coolant </w:t>
      </w:r>
      <w:r w:rsidRPr="008B379E">
        <w:rPr>
          <w:rFonts w:ascii="Times New Roman" w:hAnsi="Times New Roman" w:cs="Times New Roman"/>
          <w:sz w:val="24"/>
          <w:szCs w:val="24"/>
        </w:rPr>
        <w:t>by ion chromatography were established.</w:t>
      </w:r>
      <w:r w:rsidR="00416B96" w:rsidRPr="008B379E">
        <w:rPr>
          <w:rFonts w:ascii="Times New Roman" w:hAnsi="Times New Roman" w:cs="Times New Roman"/>
          <w:sz w:val="24"/>
          <w:szCs w:val="24"/>
        </w:rPr>
        <w:t xml:space="preserve"> </w:t>
      </w:r>
      <w:r w:rsidRPr="008B379E">
        <w:rPr>
          <w:rFonts w:ascii="Times New Roman" w:hAnsi="Times New Roman" w:cs="Times New Roman"/>
          <w:sz w:val="24"/>
          <w:szCs w:val="24"/>
        </w:rPr>
        <w:t>The CarboPac AS19 separation column and the hydroxyl eluent regeneration system were used for gradient elution, and the inhibition conductance detector wa</w:t>
      </w:r>
      <w:r w:rsidR="00416B96" w:rsidRPr="008B379E">
        <w:rPr>
          <w:rFonts w:ascii="Times New Roman" w:hAnsi="Times New Roman" w:cs="Times New Roman"/>
          <w:sz w:val="24"/>
          <w:szCs w:val="24"/>
        </w:rPr>
        <w:t xml:space="preserve">s used to complete the analysis. </w:t>
      </w:r>
      <w:r w:rsidRPr="008B379E">
        <w:rPr>
          <w:rFonts w:ascii="Times New Roman" w:hAnsi="Times New Roman" w:cs="Times New Roman"/>
          <w:sz w:val="24"/>
          <w:szCs w:val="24"/>
        </w:rPr>
        <w:t>The results show that the method can effectively remove the interfe</w:t>
      </w:r>
      <w:r w:rsidR="00E838FE" w:rsidRPr="008B379E">
        <w:rPr>
          <w:rFonts w:ascii="Times New Roman" w:hAnsi="Times New Roman" w:cs="Times New Roman"/>
          <w:sz w:val="24"/>
          <w:szCs w:val="24"/>
        </w:rPr>
        <w:t>ring impurity ions during the pretreatment</w:t>
      </w:r>
      <w:r w:rsidRPr="008B379E">
        <w:rPr>
          <w:rFonts w:ascii="Times New Roman" w:hAnsi="Times New Roman" w:cs="Times New Roman"/>
          <w:sz w:val="24"/>
          <w:szCs w:val="24"/>
        </w:rPr>
        <w:t>.</w:t>
      </w:r>
      <w:r w:rsidR="00E838FE" w:rsidRPr="008B379E">
        <w:rPr>
          <w:rFonts w:ascii="Times New Roman" w:hAnsi="Times New Roman" w:cs="Times New Roman"/>
          <w:sz w:val="24"/>
          <w:szCs w:val="24"/>
        </w:rPr>
        <w:t xml:space="preserve"> </w:t>
      </w:r>
      <w:r w:rsidRPr="008B379E">
        <w:rPr>
          <w:rFonts w:ascii="Times New Roman" w:hAnsi="Times New Roman" w:cs="Times New Roman"/>
          <w:sz w:val="24"/>
          <w:szCs w:val="24"/>
        </w:rPr>
        <w:t>In the linear range</w:t>
      </w:r>
      <w:r w:rsidR="00E838FE" w:rsidRPr="008B379E">
        <w:rPr>
          <w:rFonts w:ascii="Times New Roman" w:hAnsi="Times New Roman" w:cs="Times New Roman"/>
          <w:sz w:val="24"/>
          <w:szCs w:val="24"/>
        </w:rPr>
        <w:t xml:space="preserve">s, the </w:t>
      </w:r>
      <w:r w:rsidRPr="008B379E">
        <w:rPr>
          <w:rFonts w:ascii="Times New Roman" w:hAnsi="Times New Roman" w:cs="Times New Roman"/>
          <w:sz w:val="24"/>
          <w:szCs w:val="24"/>
        </w:rPr>
        <w:t xml:space="preserve">seven </w:t>
      </w:r>
      <w:r w:rsidR="00E838FE" w:rsidRPr="008B379E">
        <w:rPr>
          <w:rFonts w:ascii="Times New Roman" w:hAnsi="Times New Roman" w:cs="Times New Roman"/>
          <w:sz w:val="24"/>
          <w:szCs w:val="24"/>
        </w:rPr>
        <w:t xml:space="preserve">kinds of ions have good </w:t>
      </w:r>
      <w:r w:rsidRPr="008B379E">
        <w:rPr>
          <w:rFonts w:ascii="Times New Roman" w:hAnsi="Times New Roman" w:cs="Times New Roman"/>
          <w:sz w:val="24"/>
          <w:szCs w:val="24"/>
        </w:rPr>
        <w:t xml:space="preserve">separations </w:t>
      </w:r>
      <w:r w:rsidR="00E838FE" w:rsidRPr="008B379E">
        <w:rPr>
          <w:rFonts w:ascii="Times New Roman" w:hAnsi="Times New Roman" w:cs="Times New Roman"/>
          <w:sz w:val="24"/>
          <w:szCs w:val="24"/>
        </w:rPr>
        <w:t>and</w:t>
      </w:r>
      <w:r w:rsidRPr="008B379E">
        <w:rPr>
          <w:rFonts w:ascii="Times New Roman" w:hAnsi="Times New Roman" w:cs="Times New Roman"/>
          <w:sz w:val="24"/>
          <w:szCs w:val="24"/>
        </w:rPr>
        <w:t xml:space="preserve"> the linear correlation coefficients were all &gt; 0.9990, the recoveries were between 90.0% and 102.0%, and the precision </w:t>
      </w:r>
      <w:r w:rsidR="00E838FE" w:rsidRPr="008B379E">
        <w:rPr>
          <w:rFonts w:ascii="Times New Roman" w:hAnsi="Times New Roman" w:cs="Times New Roman"/>
          <w:sz w:val="24"/>
          <w:szCs w:val="24"/>
        </w:rPr>
        <w:t xml:space="preserve">was all within 4%.The method has the advantages of </w:t>
      </w:r>
      <w:r w:rsidRPr="008B379E">
        <w:rPr>
          <w:rFonts w:ascii="Times New Roman" w:hAnsi="Times New Roman" w:cs="Times New Roman"/>
          <w:sz w:val="24"/>
          <w:szCs w:val="24"/>
        </w:rPr>
        <w:t>simple</w:t>
      </w:r>
      <w:r w:rsidR="00E838FE" w:rsidRPr="008B379E">
        <w:rPr>
          <w:rFonts w:ascii="Times New Roman" w:hAnsi="Times New Roman" w:cs="Times New Roman"/>
          <w:sz w:val="24"/>
          <w:szCs w:val="24"/>
        </w:rPr>
        <w:t xml:space="preserve"> operate, fast analysis</w:t>
      </w:r>
      <w:r w:rsidRPr="008B379E">
        <w:rPr>
          <w:rFonts w:ascii="Times New Roman" w:hAnsi="Times New Roman" w:cs="Times New Roman"/>
          <w:sz w:val="24"/>
          <w:szCs w:val="24"/>
        </w:rPr>
        <w:t xml:space="preserve">, </w:t>
      </w:r>
      <w:r w:rsidR="00E838FE" w:rsidRPr="008B379E">
        <w:rPr>
          <w:rFonts w:ascii="Times New Roman" w:hAnsi="Times New Roman" w:cs="Times New Roman"/>
          <w:sz w:val="24"/>
          <w:szCs w:val="24"/>
        </w:rPr>
        <w:t>less</w:t>
      </w:r>
      <w:r w:rsidRPr="008B379E">
        <w:rPr>
          <w:rFonts w:ascii="Times New Roman" w:hAnsi="Times New Roman" w:cs="Times New Roman"/>
          <w:sz w:val="24"/>
          <w:szCs w:val="24"/>
        </w:rPr>
        <w:t xml:space="preserve"> interference and accurate</w:t>
      </w:r>
      <w:r w:rsidR="00E838FE" w:rsidRPr="008B379E">
        <w:rPr>
          <w:rFonts w:ascii="Times New Roman" w:hAnsi="Times New Roman" w:cs="Times New Roman"/>
          <w:sz w:val="24"/>
          <w:szCs w:val="24"/>
        </w:rPr>
        <w:t xml:space="preserve"> results</w:t>
      </w:r>
      <w:r w:rsidRPr="008B379E">
        <w:rPr>
          <w:rFonts w:ascii="Times New Roman" w:hAnsi="Times New Roman" w:cs="Times New Roman"/>
          <w:sz w:val="24"/>
          <w:szCs w:val="24"/>
        </w:rPr>
        <w:t>.</w:t>
      </w:r>
    </w:p>
    <w:p w:rsidR="00352922" w:rsidRPr="008B379E" w:rsidRDefault="00352922" w:rsidP="00416B96">
      <w:pPr>
        <w:outlineLvl w:val="0"/>
        <w:rPr>
          <w:rFonts w:ascii="Times New Roman" w:hAnsi="Times New Roman" w:cs="Times New Roman"/>
          <w:sz w:val="24"/>
          <w:szCs w:val="24"/>
        </w:rPr>
      </w:pPr>
    </w:p>
    <w:p w:rsidR="003066CB" w:rsidRPr="008B379E" w:rsidRDefault="00416B96" w:rsidP="008B379E">
      <w:pPr>
        <w:outlineLvl w:val="0"/>
        <w:rPr>
          <w:rFonts w:ascii="Times New Roman" w:hAnsi="Times New Roman" w:cs="Times New Roman"/>
          <w:sz w:val="24"/>
          <w:szCs w:val="24"/>
        </w:rPr>
      </w:pPr>
      <w:r w:rsidRPr="008B379E">
        <w:rPr>
          <w:rFonts w:ascii="Times New Roman" w:hAnsi="Times New Roman" w:cs="Times New Roman"/>
          <w:b/>
          <w:sz w:val="24"/>
          <w:szCs w:val="24"/>
        </w:rPr>
        <w:t>Key words:</w:t>
      </w:r>
      <w:r w:rsidRPr="008B379E">
        <w:rPr>
          <w:rFonts w:ascii="Times New Roman" w:hAnsi="Times New Roman" w:cs="Times New Roman"/>
          <w:sz w:val="24"/>
          <w:szCs w:val="24"/>
        </w:rPr>
        <w:t xml:space="preserve"> ion chromatography; liquid coolant; anion content </w:t>
      </w:r>
    </w:p>
    <w:p w:rsidR="008B379E" w:rsidRPr="008B379E" w:rsidRDefault="008B379E" w:rsidP="008B379E">
      <w:pPr>
        <w:outlineLvl w:val="0"/>
        <w:rPr>
          <w:rFonts w:ascii="Times New Roman" w:hAnsi="Times New Roman" w:cs="Times New Roman"/>
          <w:sz w:val="24"/>
          <w:szCs w:val="24"/>
        </w:rPr>
      </w:pPr>
    </w:p>
    <w:p w:rsidR="00991B4E" w:rsidRPr="008B379E" w:rsidRDefault="00AA053E" w:rsidP="008B379E">
      <w:pPr>
        <w:ind w:firstLineChars="200" w:firstLine="480"/>
        <w:jc w:val="left"/>
        <w:rPr>
          <w:rFonts w:ascii="Times New Roman" w:hAnsi="Times New Roman" w:cs="Times New Roman"/>
          <w:sz w:val="24"/>
          <w:szCs w:val="24"/>
        </w:rPr>
      </w:pPr>
      <w:r w:rsidRPr="008B379E">
        <w:rPr>
          <w:rFonts w:ascii="Times New Roman" w:hAnsiTheme="minorEastAsia" w:cs="Times New Roman"/>
          <w:sz w:val="24"/>
          <w:szCs w:val="24"/>
        </w:rPr>
        <w:t>汽车冷冻液</w:t>
      </w:r>
      <w:r w:rsidR="00750EB1" w:rsidRPr="008B379E">
        <w:rPr>
          <w:rFonts w:ascii="Times New Roman" w:hAnsiTheme="minorEastAsia" w:cs="Times New Roman"/>
          <w:sz w:val="24"/>
          <w:szCs w:val="24"/>
        </w:rPr>
        <w:t>是保障发动机正常运转的重要条件，直接影响了发动机的工作效率</w:t>
      </w:r>
      <w:r w:rsidR="003066CB" w:rsidRPr="008B379E">
        <w:rPr>
          <w:rFonts w:ascii="Times New Roman" w:hAnsiTheme="minorEastAsia" w:cs="Times New Roman"/>
          <w:sz w:val="24"/>
          <w:szCs w:val="24"/>
        </w:rPr>
        <w:t>。</w:t>
      </w:r>
      <w:r w:rsidR="002F581E" w:rsidRPr="008B379E">
        <w:rPr>
          <w:rFonts w:ascii="Times New Roman" w:hAnsiTheme="minorEastAsia" w:cs="Times New Roman"/>
          <w:sz w:val="24"/>
          <w:szCs w:val="24"/>
        </w:rPr>
        <w:t>防冻液主要起冷却、防冻、防腐和防垢的作用</w:t>
      </w:r>
      <w:r w:rsidR="003C48BC" w:rsidRPr="008B379E">
        <w:rPr>
          <w:rFonts w:ascii="Times New Roman" w:hAnsiTheme="minorEastAsia" w:cs="Times New Roman"/>
          <w:sz w:val="24"/>
          <w:szCs w:val="24"/>
        </w:rPr>
        <w:t>，</w:t>
      </w:r>
      <w:r w:rsidR="00FD2E9F" w:rsidRPr="008B379E">
        <w:rPr>
          <w:rFonts w:ascii="Times New Roman" w:hAnsiTheme="minorEastAsia" w:cs="Times New Roman"/>
          <w:sz w:val="24"/>
          <w:szCs w:val="24"/>
        </w:rPr>
        <w:t>冷冻液</w:t>
      </w:r>
      <w:r w:rsidR="003C48BC" w:rsidRPr="008B379E">
        <w:rPr>
          <w:rFonts w:ascii="Times New Roman" w:hAnsiTheme="minorEastAsia" w:cs="Times New Roman"/>
          <w:sz w:val="24"/>
          <w:szCs w:val="24"/>
        </w:rPr>
        <w:t>主体是水、乙二醇和添加剂</w:t>
      </w:r>
      <w:r w:rsidR="003C48BC" w:rsidRPr="008B379E">
        <w:rPr>
          <w:rFonts w:ascii="Times New Roman" w:hAnsi="Times New Roman" w:cs="Times New Roman"/>
          <w:sz w:val="24"/>
          <w:szCs w:val="24"/>
          <w:vertAlign w:val="superscript"/>
        </w:rPr>
        <w:t>[1]</w:t>
      </w:r>
      <w:r w:rsidR="003C48BC" w:rsidRPr="008B379E">
        <w:rPr>
          <w:rFonts w:ascii="Times New Roman" w:hAnsiTheme="minorEastAsia" w:cs="Times New Roman"/>
          <w:sz w:val="24"/>
          <w:szCs w:val="24"/>
        </w:rPr>
        <w:t>。</w:t>
      </w:r>
      <w:r w:rsidR="002F581E" w:rsidRPr="008B379E">
        <w:rPr>
          <w:rFonts w:ascii="Times New Roman" w:hAnsiTheme="minorEastAsia" w:cs="Times New Roman"/>
          <w:sz w:val="24"/>
          <w:szCs w:val="24"/>
        </w:rPr>
        <w:t>添加剂中主要包括防腐剂、防锈剂、</w:t>
      </w:r>
      <w:r w:rsidR="002F581E" w:rsidRPr="008B379E">
        <w:rPr>
          <w:rFonts w:ascii="Times New Roman" w:hAnsi="Times New Roman" w:cs="Times New Roman"/>
          <w:sz w:val="24"/>
          <w:szCs w:val="24"/>
        </w:rPr>
        <w:t>pH</w:t>
      </w:r>
      <w:r w:rsidR="00C443DC" w:rsidRPr="008B379E">
        <w:rPr>
          <w:rFonts w:ascii="Times New Roman" w:hAnsiTheme="minorEastAsia" w:cs="Times New Roman"/>
          <w:sz w:val="24"/>
          <w:szCs w:val="24"/>
        </w:rPr>
        <w:t>调节剂等。</w:t>
      </w:r>
      <w:r w:rsidR="003C48BC" w:rsidRPr="008B379E">
        <w:rPr>
          <w:rFonts w:ascii="Times New Roman" w:hAnsiTheme="minorEastAsia" w:cs="Times New Roman"/>
          <w:sz w:val="24"/>
          <w:szCs w:val="24"/>
        </w:rPr>
        <w:t>防腐蚀性能是发动机冷却液的</w:t>
      </w:r>
      <w:r w:rsidR="00191170" w:rsidRPr="008B379E">
        <w:rPr>
          <w:rFonts w:ascii="Times New Roman" w:hAnsiTheme="minorEastAsia" w:cs="Times New Roman"/>
          <w:sz w:val="24"/>
          <w:szCs w:val="24"/>
        </w:rPr>
        <w:t>最重要性能之一，</w:t>
      </w:r>
      <w:r w:rsidR="00194CB9" w:rsidRPr="008B379E">
        <w:rPr>
          <w:rFonts w:ascii="Times New Roman" w:hAnsiTheme="minorEastAsia" w:cs="Times New Roman"/>
          <w:sz w:val="24"/>
          <w:szCs w:val="24"/>
        </w:rPr>
        <w:t>冷冻液中</w:t>
      </w:r>
      <w:r w:rsidR="007D27B9" w:rsidRPr="008B379E">
        <w:rPr>
          <w:rFonts w:ascii="Times New Roman" w:hAnsiTheme="minorEastAsia" w:cs="Times New Roman"/>
          <w:sz w:val="24"/>
          <w:szCs w:val="24"/>
        </w:rPr>
        <w:t>氯等卤族离子</w:t>
      </w:r>
      <w:r w:rsidR="001562B1" w:rsidRPr="008B379E">
        <w:rPr>
          <w:rFonts w:ascii="Times New Roman" w:hAnsiTheme="minorEastAsia" w:cs="Times New Roman"/>
          <w:sz w:val="24"/>
          <w:szCs w:val="24"/>
        </w:rPr>
        <w:t>和硫酸根离子</w:t>
      </w:r>
      <w:r w:rsidR="00194CB9" w:rsidRPr="008B379E">
        <w:rPr>
          <w:rFonts w:ascii="Times New Roman" w:hAnsiTheme="minorEastAsia" w:cs="Times New Roman"/>
          <w:sz w:val="24"/>
          <w:szCs w:val="24"/>
        </w:rPr>
        <w:t>会导致发动</w:t>
      </w:r>
      <w:r w:rsidR="00194CB9" w:rsidRPr="008B379E">
        <w:rPr>
          <w:rFonts w:ascii="Times New Roman" w:hAnsiTheme="minorEastAsia" w:cs="Times New Roman"/>
          <w:sz w:val="24"/>
          <w:szCs w:val="24"/>
        </w:rPr>
        <w:lastRenderedPageBreak/>
        <w:t>机中</w:t>
      </w:r>
      <w:r w:rsidR="007D27B9" w:rsidRPr="008B379E">
        <w:rPr>
          <w:rFonts w:ascii="Times New Roman" w:hAnsiTheme="minorEastAsia" w:cs="Times New Roman"/>
          <w:sz w:val="24"/>
          <w:szCs w:val="24"/>
        </w:rPr>
        <w:t>铸铁、黄铜</w:t>
      </w:r>
      <w:r w:rsidR="00194CB9" w:rsidRPr="008B379E">
        <w:rPr>
          <w:rFonts w:ascii="Times New Roman" w:hAnsiTheme="minorEastAsia" w:cs="Times New Roman"/>
          <w:sz w:val="24"/>
          <w:szCs w:val="24"/>
        </w:rPr>
        <w:t>铜、</w:t>
      </w:r>
      <w:r w:rsidR="007D27B9" w:rsidRPr="008B379E">
        <w:rPr>
          <w:rFonts w:ascii="Times New Roman" w:hAnsiTheme="minorEastAsia" w:cs="Times New Roman"/>
          <w:sz w:val="24"/>
          <w:szCs w:val="24"/>
        </w:rPr>
        <w:t>低</w:t>
      </w:r>
      <w:r w:rsidR="00194CB9" w:rsidRPr="008B379E">
        <w:rPr>
          <w:rFonts w:ascii="Times New Roman" w:hAnsiTheme="minorEastAsia" w:cs="Times New Roman"/>
          <w:sz w:val="24"/>
          <w:szCs w:val="24"/>
        </w:rPr>
        <w:t>碳钢等金属产生腐蚀</w:t>
      </w:r>
      <w:r w:rsidR="00194CB9" w:rsidRPr="008B379E">
        <w:rPr>
          <w:rFonts w:ascii="Times New Roman" w:hAnsi="Times New Roman" w:cs="Times New Roman"/>
          <w:sz w:val="24"/>
          <w:szCs w:val="24"/>
          <w:vertAlign w:val="superscript"/>
        </w:rPr>
        <w:t>[</w:t>
      </w:r>
      <w:r w:rsidR="003C48BC" w:rsidRPr="008B379E">
        <w:rPr>
          <w:rFonts w:ascii="Times New Roman" w:hAnsi="Times New Roman" w:cs="Times New Roman"/>
          <w:sz w:val="24"/>
          <w:szCs w:val="24"/>
          <w:vertAlign w:val="superscript"/>
        </w:rPr>
        <w:t>2</w:t>
      </w:r>
      <w:r w:rsidR="00194CB9" w:rsidRPr="008B379E">
        <w:rPr>
          <w:rFonts w:ascii="Times New Roman" w:hAnsi="Times New Roman" w:cs="Times New Roman"/>
          <w:sz w:val="24"/>
          <w:szCs w:val="24"/>
          <w:vertAlign w:val="superscript"/>
        </w:rPr>
        <w:t>]</w:t>
      </w:r>
      <w:r w:rsidR="00194CB9" w:rsidRPr="008B379E">
        <w:rPr>
          <w:rFonts w:ascii="Times New Roman" w:hAnsiTheme="minorEastAsia" w:cs="Times New Roman"/>
          <w:sz w:val="24"/>
          <w:szCs w:val="24"/>
        </w:rPr>
        <w:t>。</w:t>
      </w:r>
      <w:r w:rsidR="007D27B9" w:rsidRPr="008B379E">
        <w:rPr>
          <w:rFonts w:ascii="Times New Roman" w:hAnsiTheme="minorEastAsia" w:cs="Times New Roman"/>
          <w:sz w:val="24"/>
          <w:szCs w:val="24"/>
        </w:rPr>
        <w:t>而氯离子的腐蚀性更强，冷冻液中有可能加入氟和溴来替代氯。</w:t>
      </w:r>
      <w:r w:rsidR="00194CB9" w:rsidRPr="008B379E">
        <w:rPr>
          <w:rFonts w:ascii="Times New Roman" w:hAnsiTheme="minorEastAsia" w:cs="Times New Roman"/>
          <w:sz w:val="24"/>
          <w:szCs w:val="24"/>
        </w:rPr>
        <w:t>为防止冷却系统金属管路腐蚀，常加入缓蚀剂</w:t>
      </w:r>
      <w:r w:rsidR="003C48BC" w:rsidRPr="008B379E">
        <w:rPr>
          <w:rFonts w:ascii="Times New Roman" w:hAnsiTheme="minorEastAsia" w:cs="Times New Roman"/>
          <w:sz w:val="24"/>
          <w:szCs w:val="24"/>
        </w:rPr>
        <w:t>，</w:t>
      </w:r>
      <w:r w:rsidR="00194CB9" w:rsidRPr="008B379E">
        <w:rPr>
          <w:rFonts w:ascii="Times New Roman" w:hAnsiTheme="minorEastAsia" w:cs="Times New Roman"/>
          <w:sz w:val="24"/>
          <w:szCs w:val="24"/>
        </w:rPr>
        <w:t>常用的缓蚀剂中一般含有亚硝酸盐</w:t>
      </w:r>
      <w:r w:rsidR="00554C24" w:rsidRPr="008B379E">
        <w:rPr>
          <w:rFonts w:ascii="Times New Roman" w:hAnsiTheme="minorEastAsia" w:cs="Times New Roman"/>
          <w:sz w:val="24"/>
          <w:szCs w:val="24"/>
        </w:rPr>
        <w:t>、钼酸盐</w:t>
      </w:r>
      <w:r w:rsidR="00194CB9" w:rsidRPr="008B379E">
        <w:rPr>
          <w:rFonts w:ascii="Times New Roman" w:hAnsiTheme="minorEastAsia" w:cs="Times New Roman"/>
          <w:sz w:val="24"/>
          <w:szCs w:val="24"/>
        </w:rPr>
        <w:t>和硝酸盐等</w:t>
      </w:r>
      <w:r w:rsidR="00194CB9" w:rsidRPr="008B379E">
        <w:rPr>
          <w:rFonts w:ascii="Times New Roman" w:hAnsi="Times New Roman" w:cs="Times New Roman"/>
          <w:sz w:val="24"/>
          <w:szCs w:val="24"/>
          <w:vertAlign w:val="superscript"/>
        </w:rPr>
        <w:t>[</w:t>
      </w:r>
      <w:r w:rsidR="003C48BC" w:rsidRPr="008B379E">
        <w:rPr>
          <w:rFonts w:ascii="Times New Roman" w:hAnsi="Times New Roman" w:cs="Times New Roman"/>
          <w:sz w:val="24"/>
          <w:szCs w:val="24"/>
          <w:vertAlign w:val="superscript"/>
        </w:rPr>
        <w:t>3</w:t>
      </w:r>
      <w:r w:rsidR="00194CB9" w:rsidRPr="008B379E">
        <w:rPr>
          <w:rFonts w:ascii="Times New Roman" w:hAnsi="Times New Roman" w:cs="Times New Roman"/>
          <w:sz w:val="24"/>
          <w:szCs w:val="24"/>
          <w:vertAlign w:val="superscript"/>
        </w:rPr>
        <w:t>]</w:t>
      </w:r>
      <w:r w:rsidR="003C48BC" w:rsidRPr="008B379E">
        <w:rPr>
          <w:rFonts w:ascii="Times New Roman" w:hAnsiTheme="minorEastAsia" w:cs="Times New Roman"/>
          <w:sz w:val="24"/>
          <w:szCs w:val="24"/>
        </w:rPr>
        <w:t>。</w:t>
      </w:r>
      <w:r w:rsidR="00554C24" w:rsidRPr="008B379E">
        <w:rPr>
          <w:rFonts w:ascii="Times New Roman" w:hAnsiTheme="minorEastAsia" w:cs="Times New Roman"/>
          <w:sz w:val="24"/>
          <w:szCs w:val="24"/>
        </w:rPr>
        <w:t>其中</w:t>
      </w:r>
      <w:r w:rsidR="00194CB9" w:rsidRPr="008B379E">
        <w:rPr>
          <w:rFonts w:ascii="Times New Roman" w:hAnsiTheme="minorEastAsia" w:cs="Times New Roman"/>
          <w:sz w:val="24"/>
          <w:szCs w:val="24"/>
        </w:rPr>
        <w:t>亚硝酸盐是致癌物</w:t>
      </w:r>
      <w:r w:rsidR="001562B1" w:rsidRPr="008B379E">
        <w:rPr>
          <w:rFonts w:ascii="Times New Roman" w:hAnsiTheme="minorEastAsia" w:cs="Times New Roman"/>
          <w:sz w:val="24"/>
          <w:szCs w:val="24"/>
        </w:rPr>
        <w:t>，</w:t>
      </w:r>
      <w:r w:rsidR="00194CB9" w:rsidRPr="008B379E">
        <w:rPr>
          <w:rFonts w:ascii="Times New Roman" w:hAnsiTheme="minorEastAsia" w:cs="Times New Roman"/>
          <w:sz w:val="24"/>
          <w:szCs w:val="24"/>
        </w:rPr>
        <w:t>另有研究指出，防冻液中亚硝酸盐与乙二醇胺发生化学反应生成的亚硝胺也是一种强致癌物，也不断有汽车防冻液中毒致死的事件报道</w:t>
      </w:r>
      <w:r w:rsidR="00194CB9" w:rsidRPr="008B379E">
        <w:rPr>
          <w:rFonts w:ascii="Times New Roman" w:hAnsi="Times New Roman" w:cs="Times New Roman"/>
          <w:sz w:val="24"/>
          <w:szCs w:val="24"/>
          <w:vertAlign w:val="superscript"/>
        </w:rPr>
        <w:t>[</w:t>
      </w:r>
      <w:r w:rsidR="001562B1" w:rsidRPr="008B379E">
        <w:rPr>
          <w:rFonts w:ascii="Times New Roman" w:hAnsi="Times New Roman" w:cs="Times New Roman"/>
          <w:sz w:val="24"/>
          <w:szCs w:val="24"/>
          <w:vertAlign w:val="superscript"/>
        </w:rPr>
        <w:t>4</w:t>
      </w:r>
      <w:r w:rsidR="00194CB9" w:rsidRPr="008B379E">
        <w:rPr>
          <w:rFonts w:ascii="Times New Roman" w:hAnsi="Times New Roman" w:cs="Times New Roman"/>
          <w:sz w:val="24"/>
          <w:szCs w:val="24"/>
          <w:vertAlign w:val="superscript"/>
        </w:rPr>
        <w:t>]</w:t>
      </w:r>
      <w:r w:rsidR="00194CB9" w:rsidRPr="008B379E">
        <w:rPr>
          <w:rFonts w:ascii="Times New Roman" w:hAnsiTheme="minorEastAsia" w:cs="Times New Roman"/>
          <w:sz w:val="24"/>
          <w:szCs w:val="24"/>
        </w:rPr>
        <w:t>。</w:t>
      </w:r>
      <w:r w:rsidR="007E7992" w:rsidRPr="008B379E">
        <w:rPr>
          <w:rFonts w:ascii="Times New Roman" w:hAnsiTheme="minorEastAsia" w:cs="Times New Roman"/>
          <w:sz w:val="24"/>
          <w:szCs w:val="24"/>
        </w:rPr>
        <w:t>磷</w:t>
      </w:r>
      <w:r w:rsidR="00126B91" w:rsidRPr="008B379E">
        <w:rPr>
          <w:rFonts w:ascii="Times New Roman" w:hAnsiTheme="minorEastAsia" w:cs="Times New Roman"/>
          <w:sz w:val="24"/>
          <w:szCs w:val="24"/>
        </w:rPr>
        <w:t>酸盐离子在水中存在沉积和溶解平衡，在加热蒸发后，会与水中钙、镁离子结成水垢沉积在金属表面，导致导热性下降，从而严重影响汽车发动机的使用寿命，劣质防冻液还会给内燃机水冷系统带来重大隐患</w:t>
      </w:r>
      <w:r w:rsidR="00126B91" w:rsidRPr="008B379E">
        <w:rPr>
          <w:rFonts w:ascii="Times New Roman" w:hAnsi="Times New Roman" w:cs="Times New Roman"/>
          <w:sz w:val="24"/>
          <w:szCs w:val="24"/>
          <w:vertAlign w:val="superscript"/>
        </w:rPr>
        <w:t>[5]</w:t>
      </w:r>
      <w:r w:rsidR="00126B91" w:rsidRPr="008B379E">
        <w:rPr>
          <w:rFonts w:ascii="Times New Roman" w:hAnsiTheme="minorEastAsia" w:cs="Times New Roman"/>
          <w:sz w:val="24"/>
          <w:szCs w:val="24"/>
        </w:rPr>
        <w:t>。</w:t>
      </w:r>
      <w:r w:rsidR="00194CB9" w:rsidRPr="008B379E">
        <w:rPr>
          <w:rFonts w:ascii="Times New Roman" w:hAnsiTheme="minorEastAsia" w:cs="Times New Roman"/>
          <w:sz w:val="24"/>
          <w:szCs w:val="24"/>
        </w:rPr>
        <w:t>氟、磷酸盐和溴酸盐排放到环境中会造成水体环境污染。如</w:t>
      </w:r>
      <w:r w:rsidR="001562B1" w:rsidRPr="008B379E">
        <w:rPr>
          <w:rFonts w:ascii="Times New Roman" w:hAnsiTheme="minorEastAsia" w:cs="Times New Roman"/>
          <w:sz w:val="24"/>
          <w:szCs w:val="24"/>
        </w:rPr>
        <w:t>：</w:t>
      </w:r>
      <w:r w:rsidR="00194CB9" w:rsidRPr="008B379E">
        <w:rPr>
          <w:rFonts w:ascii="Times New Roman" w:hAnsiTheme="minorEastAsia" w:cs="Times New Roman"/>
          <w:sz w:val="24"/>
          <w:szCs w:val="24"/>
        </w:rPr>
        <w:t>过多摄入氟会出现氟斑牙及氟骨症</w:t>
      </w:r>
      <w:r w:rsidR="001562B1" w:rsidRPr="008B379E">
        <w:rPr>
          <w:rFonts w:ascii="Times New Roman" w:hAnsiTheme="minorEastAsia" w:cs="Times New Roman"/>
          <w:sz w:val="24"/>
          <w:szCs w:val="24"/>
        </w:rPr>
        <w:t>、</w:t>
      </w:r>
      <w:r w:rsidR="00194CB9" w:rsidRPr="008B379E">
        <w:rPr>
          <w:rFonts w:ascii="Times New Roman" w:hAnsiTheme="minorEastAsia" w:cs="Times New Roman"/>
          <w:sz w:val="24"/>
          <w:szCs w:val="24"/>
        </w:rPr>
        <w:t>磷会造成水体富营养化</w:t>
      </w:r>
      <w:r w:rsidR="00194CB9" w:rsidRPr="008B379E">
        <w:rPr>
          <w:rFonts w:ascii="Times New Roman" w:hAnsi="Times New Roman" w:cs="Times New Roman"/>
          <w:sz w:val="24"/>
          <w:szCs w:val="24"/>
          <w:vertAlign w:val="superscript"/>
        </w:rPr>
        <w:t>[6]</w:t>
      </w:r>
      <w:r w:rsidR="001562B1" w:rsidRPr="008B379E">
        <w:rPr>
          <w:rFonts w:ascii="Times New Roman" w:hAnsiTheme="minorEastAsia" w:cs="Times New Roman"/>
          <w:sz w:val="24"/>
          <w:szCs w:val="24"/>
        </w:rPr>
        <w:t>、</w:t>
      </w:r>
      <w:r w:rsidR="00194CB9" w:rsidRPr="008B379E">
        <w:rPr>
          <w:rFonts w:ascii="Times New Roman" w:hAnsiTheme="minorEastAsia" w:cs="Times New Roman"/>
          <w:sz w:val="24"/>
          <w:szCs w:val="24"/>
        </w:rPr>
        <w:t>溴酸盐对人类有较强的致癌风险，被国际癌症研究机构定位</w:t>
      </w:r>
      <w:r w:rsidR="00194CB9" w:rsidRPr="008B379E">
        <w:rPr>
          <w:rFonts w:ascii="Times New Roman" w:hAnsi="Times New Roman" w:cs="Times New Roman"/>
          <w:sz w:val="24"/>
          <w:szCs w:val="24"/>
        </w:rPr>
        <w:t>2B</w:t>
      </w:r>
      <w:r w:rsidR="00194CB9" w:rsidRPr="008B379E">
        <w:rPr>
          <w:rFonts w:ascii="Times New Roman" w:hAnsiTheme="minorEastAsia" w:cs="Times New Roman"/>
          <w:sz w:val="24"/>
          <w:szCs w:val="24"/>
        </w:rPr>
        <w:t>级潜在致癌物</w:t>
      </w:r>
      <w:r w:rsidR="00194CB9" w:rsidRPr="008B379E">
        <w:rPr>
          <w:rFonts w:ascii="Times New Roman" w:hAnsi="Times New Roman" w:cs="Times New Roman"/>
          <w:sz w:val="24"/>
          <w:szCs w:val="24"/>
          <w:vertAlign w:val="superscript"/>
        </w:rPr>
        <w:t>[7]</w:t>
      </w:r>
      <w:r w:rsidR="00194CB9" w:rsidRPr="008B379E">
        <w:rPr>
          <w:rFonts w:ascii="Times New Roman" w:hAnsiTheme="minorEastAsia" w:cs="Times New Roman"/>
          <w:sz w:val="24"/>
          <w:szCs w:val="24"/>
        </w:rPr>
        <w:t>等。</w:t>
      </w:r>
      <w:r w:rsidR="002D4DD2" w:rsidRPr="008B379E">
        <w:rPr>
          <w:rFonts w:ascii="Times New Roman" w:hAnsiTheme="minorEastAsia" w:cs="Times New Roman"/>
          <w:sz w:val="24"/>
          <w:szCs w:val="24"/>
        </w:rPr>
        <w:t>因此，检测冷冻液中</w:t>
      </w:r>
      <w:r w:rsidR="002B5C04" w:rsidRPr="008B379E">
        <w:rPr>
          <w:rFonts w:ascii="Times New Roman" w:hAnsiTheme="minorEastAsia" w:cs="Times New Roman"/>
          <w:sz w:val="24"/>
          <w:szCs w:val="24"/>
        </w:rPr>
        <w:t>氟</w:t>
      </w:r>
      <w:r w:rsidR="001562B1" w:rsidRPr="008B379E">
        <w:rPr>
          <w:rFonts w:ascii="Times New Roman" w:hAnsiTheme="minorEastAsia" w:cs="Times New Roman"/>
          <w:sz w:val="24"/>
          <w:szCs w:val="24"/>
        </w:rPr>
        <w:t>（</w:t>
      </w:r>
      <w:r w:rsidR="001562B1" w:rsidRPr="008B379E">
        <w:rPr>
          <w:rFonts w:ascii="Times New Roman" w:hAnsi="Times New Roman" w:cs="Times New Roman"/>
          <w:sz w:val="24"/>
          <w:szCs w:val="24"/>
        </w:rPr>
        <w:t>F</w:t>
      </w:r>
      <w:r w:rsidR="001562B1" w:rsidRPr="008B379E">
        <w:rPr>
          <w:rFonts w:ascii="Times New Roman" w:hAnsi="Times New Roman" w:cs="Times New Roman"/>
          <w:sz w:val="24"/>
          <w:szCs w:val="24"/>
          <w:vertAlign w:val="superscript"/>
        </w:rPr>
        <w:t>-</w:t>
      </w:r>
      <w:r w:rsidR="001562B1" w:rsidRPr="008B379E">
        <w:rPr>
          <w:rFonts w:ascii="Times New Roman" w:hAnsiTheme="minorEastAsia" w:cs="Times New Roman"/>
          <w:sz w:val="24"/>
          <w:szCs w:val="24"/>
        </w:rPr>
        <w:t>）</w:t>
      </w:r>
      <w:r w:rsidR="002B5C04" w:rsidRPr="008B379E">
        <w:rPr>
          <w:rFonts w:ascii="Times New Roman" w:hAnsiTheme="minorEastAsia" w:cs="Times New Roman"/>
          <w:sz w:val="24"/>
          <w:szCs w:val="24"/>
        </w:rPr>
        <w:t>、氯</w:t>
      </w:r>
      <w:r w:rsidR="001562B1" w:rsidRPr="008B379E">
        <w:rPr>
          <w:rFonts w:ascii="Times New Roman" w:hAnsiTheme="minorEastAsia" w:cs="Times New Roman"/>
          <w:sz w:val="24"/>
          <w:szCs w:val="24"/>
        </w:rPr>
        <w:t>（</w:t>
      </w:r>
      <w:r w:rsidR="001562B1" w:rsidRPr="008B379E">
        <w:rPr>
          <w:rFonts w:ascii="Times New Roman" w:hAnsi="Times New Roman" w:cs="Times New Roman"/>
          <w:sz w:val="24"/>
          <w:szCs w:val="24"/>
        </w:rPr>
        <w:t>Cl</w:t>
      </w:r>
      <w:r w:rsidR="001562B1" w:rsidRPr="008B379E">
        <w:rPr>
          <w:rFonts w:ascii="Times New Roman" w:hAnsi="Times New Roman" w:cs="Times New Roman"/>
          <w:sz w:val="24"/>
          <w:szCs w:val="24"/>
          <w:vertAlign w:val="superscript"/>
        </w:rPr>
        <w:t>-</w:t>
      </w:r>
      <w:r w:rsidR="001562B1" w:rsidRPr="008B379E">
        <w:rPr>
          <w:rFonts w:ascii="Times New Roman" w:hAnsiTheme="minorEastAsia" w:cs="Times New Roman"/>
          <w:sz w:val="24"/>
          <w:szCs w:val="24"/>
        </w:rPr>
        <w:t>）</w:t>
      </w:r>
      <w:r w:rsidR="002B5C04" w:rsidRPr="008B379E">
        <w:rPr>
          <w:rFonts w:ascii="Times New Roman" w:hAnsiTheme="minorEastAsia" w:cs="Times New Roman"/>
          <w:sz w:val="24"/>
          <w:szCs w:val="24"/>
        </w:rPr>
        <w:t>、溴酸盐</w:t>
      </w:r>
      <w:r w:rsidR="001562B1" w:rsidRPr="008B379E">
        <w:rPr>
          <w:rFonts w:ascii="Times New Roman" w:hAnsiTheme="minorEastAsia" w:cs="Times New Roman"/>
          <w:sz w:val="24"/>
          <w:szCs w:val="24"/>
        </w:rPr>
        <w:t>（</w:t>
      </w:r>
      <w:r w:rsidR="001562B1" w:rsidRPr="008B379E">
        <w:rPr>
          <w:rFonts w:ascii="Times New Roman" w:hAnsi="Times New Roman" w:cs="Times New Roman"/>
          <w:sz w:val="24"/>
          <w:szCs w:val="24"/>
        </w:rPr>
        <w:t>BrO</w:t>
      </w:r>
      <w:r w:rsidR="001562B1" w:rsidRPr="008B379E">
        <w:rPr>
          <w:rFonts w:ascii="Times New Roman" w:hAnsi="Times New Roman" w:cs="Times New Roman"/>
          <w:sz w:val="24"/>
          <w:szCs w:val="24"/>
          <w:vertAlign w:val="subscript"/>
        </w:rPr>
        <w:t>4</w:t>
      </w:r>
      <w:r w:rsidR="001562B1" w:rsidRPr="008B379E">
        <w:rPr>
          <w:rFonts w:ascii="Times New Roman" w:hAnsi="Times New Roman" w:cs="Times New Roman"/>
          <w:sz w:val="24"/>
          <w:szCs w:val="24"/>
          <w:vertAlign w:val="superscript"/>
        </w:rPr>
        <w:t>-</w:t>
      </w:r>
      <w:r w:rsidR="001562B1" w:rsidRPr="008B379E">
        <w:rPr>
          <w:rFonts w:ascii="Times New Roman" w:hAnsiTheme="minorEastAsia" w:cs="Times New Roman"/>
          <w:sz w:val="24"/>
          <w:szCs w:val="24"/>
        </w:rPr>
        <w:t>）</w:t>
      </w:r>
      <w:r w:rsidR="002D4DD2" w:rsidRPr="008B379E">
        <w:rPr>
          <w:rFonts w:ascii="Times New Roman" w:hAnsiTheme="minorEastAsia" w:cs="Times New Roman"/>
          <w:sz w:val="24"/>
          <w:szCs w:val="24"/>
        </w:rPr>
        <w:t>、</w:t>
      </w:r>
      <w:r w:rsidR="002B5C04" w:rsidRPr="008B379E">
        <w:rPr>
          <w:rFonts w:ascii="Times New Roman" w:hAnsiTheme="minorEastAsia" w:cs="Times New Roman"/>
          <w:sz w:val="24"/>
          <w:szCs w:val="24"/>
        </w:rPr>
        <w:t>亚硝酸盐</w:t>
      </w:r>
      <w:r w:rsidR="001562B1" w:rsidRPr="008B379E">
        <w:rPr>
          <w:rFonts w:ascii="Times New Roman" w:hAnsiTheme="minorEastAsia" w:cs="Times New Roman"/>
          <w:sz w:val="24"/>
          <w:szCs w:val="24"/>
        </w:rPr>
        <w:t>（</w:t>
      </w:r>
      <w:r w:rsidR="001562B1" w:rsidRPr="008B379E">
        <w:rPr>
          <w:rFonts w:ascii="Times New Roman" w:hAnsi="Times New Roman" w:cs="Times New Roman"/>
          <w:sz w:val="24"/>
          <w:szCs w:val="24"/>
        </w:rPr>
        <w:t>NO</w:t>
      </w:r>
      <w:r w:rsidR="001562B1" w:rsidRPr="008B379E">
        <w:rPr>
          <w:rFonts w:ascii="Times New Roman" w:hAnsi="Times New Roman" w:cs="Times New Roman"/>
          <w:sz w:val="24"/>
          <w:szCs w:val="24"/>
          <w:vertAlign w:val="subscript"/>
        </w:rPr>
        <w:t>2</w:t>
      </w:r>
      <w:r w:rsidR="001562B1" w:rsidRPr="008B379E">
        <w:rPr>
          <w:rFonts w:ascii="Times New Roman" w:hAnsi="Times New Roman" w:cs="Times New Roman"/>
          <w:sz w:val="24"/>
          <w:szCs w:val="24"/>
          <w:vertAlign w:val="superscript"/>
        </w:rPr>
        <w:t>-</w:t>
      </w:r>
      <w:r w:rsidR="001562B1" w:rsidRPr="008B379E">
        <w:rPr>
          <w:rFonts w:ascii="Times New Roman" w:hAnsiTheme="minorEastAsia" w:cs="Times New Roman"/>
          <w:sz w:val="24"/>
          <w:szCs w:val="24"/>
        </w:rPr>
        <w:t>）</w:t>
      </w:r>
      <w:r w:rsidR="002B5C04" w:rsidRPr="008B379E">
        <w:rPr>
          <w:rFonts w:ascii="Times New Roman" w:hAnsiTheme="minorEastAsia" w:cs="Times New Roman"/>
          <w:sz w:val="24"/>
          <w:szCs w:val="24"/>
        </w:rPr>
        <w:t>、硝酸盐</w:t>
      </w:r>
      <w:r w:rsidR="001562B1" w:rsidRPr="008B379E">
        <w:rPr>
          <w:rFonts w:ascii="Times New Roman" w:hAnsiTheme="minorEastAsia" w:cs="Times New Roman"/>
          <w:sz w:val="24"/>
          <w:szCs w:val="24"/>
        </w:rPr>
        <w:t>（</w:t>
      </w:r>
      <w:r w:rsidR="001562B1" w:rsidRPr="008B379E">
        <w:rPr>
          <w:rFonts w:ascii="Times New Roman" w:hAnsi="Times New Roman" w:cs="Times New Roman"/>
          <w:sz w:val="24"/>
          <w:szCs w:val="24"/>
        </w:rPr>
        <w:t>NO</w:t>
      </w:r>
      <w:r w:rsidR="001562B1" w:rsidRPr="008B379E">
        <w:rPr>
          <w:rFonts w:ascii="Times New Roman" w:hAnsi="Times New Roman" w:cs="Times New Roman"/>
          <w:sz w:val="24"/>
          <w:szCs w:val="24"/>
          <w:vertAlign w:val="subscript"/>
        </w:rPr>
        <w:t>3</w:t>
      </w:r>
      <w:r w:rsidR="001562B1" w:rsidRPr="008B379E">
        <w:rPr>
          <w:rFonts w:ascii="Times New Roman" w:hAnsi="Times New Roman" w:cs="Times New Roman"/>
          <w:sz w:val="24"/>
          <w:szCs w:val="24"/>
          <w:vertAlign w:val="superscript"/>
        </w:rPr>
        <w:t>-</w:t>
      </w:r>
      <w:r w:rsidR="001562B1" w:rsidRPr="008B379E">
        <w:rPr>
          <w:rFonts w:ascii="Times New Roman" w:hAnsiTheme="minorEastAsia" w:cs="Times New Roman"/>
          <w:sz w:val="24"/>
          <w:szCs w:val="24"/>
        </w:rPr>
        <w:t>）</w:t>
      </w:r>
      <w:r w:rsidR="002B5C04" w:rsidRPr="008B379E">
        <w:rPr>
          <w:rFonts w:ascii="Times New Roman" w:hAnsiTheme="minorEastAsia" w:cs="Times New Roman"/>
          <w:sz w:val="24"/>
          <w:szCs w:val="24"/>
        </w:rPr>
        <w:t>、硫酸盐</w:t>
      </w:r>
      <w:r w:rsidR="001562B1" w:rsidRPr="008B379E">
        <w:rPr>
          <w:rFonts w:ascii="Times New Roman" w:hAnsiTheme="minorEastAsia" w:cs="Times New Roman"/>
          <w:sz w:val="24"/>
          <w:szCs w:val="24"/>
        </w:rPr>
        <w:t>（</w:t>
      </w:r>
      <w:r w:rsidR="001562B1" w:rsidRPr="008B379E">
        <w:rPr>
          <w:rFonts w:ascii="Times New Roman" w:hAnsi="Times New Roman" w:cs="Times New Roman"/>
          <w:sz w:val="24"/>
          <w:szCs w:val="24"/>
        </w:rPr>
        <w:t>SO</w:t>
      </w:r>
      <w:r w:rsidR="001562B1" w:rsidRPr="008B379E">
        <w:rPr>
          <w:rFonts w:ascii="Times New Roman" w:hAnsi="Times New Roman" w:cs="Times New Roman"/>
          <w:sz w:val="24"/>
          <w:szCs w:val="24"/>
          <w:vertAlign w:val="subscript"/>
        </w:rPr>
        <w:t>4</w:t>
      </w:r>
      <w:r w:rsidR="001562B1" w:rsidRPr="008B379E">
        <w:rPr>
          <w:rFonts w:ascii="Times New Roman" w:hAnsi="Times New Roman" w:cs="Times New Roman"/>
          <w:sz w:val="24"/>
          <w:szCs w:val="24"/>
          <w:vertAlign w:val="superscript"/>
        </w:rPr>
        <w:t>2-</w:t>
      </w:r>
      <w:r w:rsidR="001562B1" w:rsidRPr="008B379E">
        <w:rPr>
          <w:rFonts w:ascii="Times New Roman" w:hAnsiTheme="minorEastAsia" w:cs="Times New Roman"/>
          <w:sz w:val="24"/>
          <w:szCs w:val="24"/>
        </w:rPr>
        <w:t>）</w:t>
      </w:r>
      <w:r w:rsidR="002B5C04" w:rsidRPr="008B379E">
        <w:rPr>
          <w:rFonts w:ascii="Times New Roman" w:hAnsiTheme="minorEastAsia" w:cs="Times New Roman"/>
          <w:sz w:val="24"/>
          <w:szCs w:val="24"/>
        </w:rPr>
        <w:t>、磷酸盐</w:t>
      </w:r>
      <w:r w:rsidR="001562B1" w:rsidRPr="008B379E">
        <w:rPr>
          <w:rFonts w:ascii="Times New Roman" w:hAnsiTheme="minorEastAsia" w:cs="Times New Roman"/>
          <w:sz w:val="24"/>
          <w:szCs w:val="24"/>
        </w:rPr>
        <w:t>（</w:t>
      </w:r>
      <w:r w:rsidR="001562B1" w:rsidRPr="008B379E">
        <w:rPr>
          <w:rFonts w:ascii="Times New Roman" w:hAnsi="Times New Roman" w:cs="Times New Roman"/>
          <w:sz w:val="24"/>
          <w:szCs w:val="24"/>
        </w:rPr>
        <w:t>PO</w:t>
      </w:r>
      <w:r w:rsidR="001562B1" w:rsidRPr="008B379E">
        <w:rPr>
          <w:rFonts w:ascii="Times New Roman" w:hAnsi="Times New Roman" w:cs="Times New Roman"/>
          <w:sz w:val="24"/>
          <w:szCs w:val="24"/>
          <w:vertAlign w:val="subscript"/>
        </w:rPr>
        <w:t>4</w:t>
      </w:r>
      <w:r w:rsidR="001562B1" w:rsidRPr="008B379E">
        <w:rPr>
          <w:rFonts w:ascii="Times New Roman" w:hAnsi="Times New Roman" w:cs="Times New Roman"/>
          <w:sz w:val="24"/>
          <w:szCs w:val="24"/>
          <w:vertAlign w:val="superscript"/>
        </w:rPr>
        <w:t>3-</w:t>
      </w:r>
      <w:r w:rsidR="001562B1" w:rsidRPr="008B379E">
        <w:rPr>
          <w:rFonts w:ascii="Times New Roman" w:hAnsiTheme="minorEastAsia" w:cs="Times New Roman"/>
          <w:sz w:val="24"/>
          <w:szCs w:val="24"/>
        </w:rPr>
        <w:t>）</w:t>
      </w:r>
      <w:r w:rsidR="002B5C04" w:rsidRPr="008B379E">
        <w:rPr>
          <w:rFonts w:ascii="Times New Roman" w:hAnsiTheme="minorEastAsia" w:cs="Times New Roman"/>
          <w:sz w:val="24"/>
          <w:szCs w:val="24"/>
        </w:rPr>
        <w:t>等</w:t>
      </w:r>
      <w:r w:rsidR="002D4DD2" w:rsidRPr="008B379E">
        <w:rPr>
          <w:rFonts w:ascii="Times New Roman" w:hAnsiTheme="minorEastAsia" w:cs="Times New Roman"/>
          <w:sz w:val="24"/>
          <w:szCs w:val="24"/>
        </w:rPr>
        <w:t>离子的含量，对冷冻液</w:t>
      </w:r>
      <w:r w:rsidR="00194CB9" w:rsidRPr="008B379E">
        <w:rPr>
          <w:rFonts w:ascii="Times New Roman" w:hAnsiTheme="minorEastAsia" w:cs="Times New Roman"/>
          <w:sz w:val="24"/>
          <w:szCs w:val="24"/>
        </w:rPr>
        <w:t>产品</w:t>
      </w:r>
      <w:r w:rsidR="003C48BC" w:rsidRPr="008B379E">
        <w:rPr>
          <w:rFonts w:ascii="Times New Roman" w:hAnsiTheme="minorEastAsia" w:cs="Times New Roman"/>
          <w:sz w:val="24"/>
          <w:szCs w:val="24"/>
        </w:rPr>
        <w:t>的</w:t>
      </w:r>
      <w:r w:rsidR="00194CB9" w:rsidRPr="008B379E">
        <w:rPr>
          <w:rFonts w:ascii="Times New Roman" w:hAnsiTheme="minorEastAsia" w:cs="Times New Roman"/>
          <w:sz w:val="24"/>
          <w:szCs w:val="24"/>
        </w:rPr>
        <w:t>质量</w:t>
      </w:r>
      <w:r w:rsidR="003C48BC" w:rsidRPr="008B379E">
        <w:rPr>
          <w:rFonts w:ascii="Times New Roman" w:hAnsiTheme="minorEastAsia" w:cs="Times New Roman"/>
          <w:sz w:val="24"/>
          <w:szCs w:val="24"/>
        </w:rPr>
        <w:t>和环保性能起到重要</w:t>
      </w:r>
      <w:r w:rsidR="001562B1" w:rsidRPr="008B379E">
        <w:rPr>
          <w:rFonts w:ascii="Times New Roman" w:hAnsiTheme="minorEastAsia" w:cs="Times New Roman"/>
          <w:sz w:val="24"/>
          <w:szCs w:val="24"/>
        </w:rPr>
        <w:t>监督</w:t>
      </w:r>
      <w:r w:rsidR="003C48BC" w:rsidRPr="008B379E">
        <w:rPr>
          <w:rFonts w:ascii="Times New Roman" w:hAnsiTheme="minorEastAsia" w:cs="Times New Roman"/>
          <w:sz w:val="24"/>
          <w:szCs w:val="24"/>
        </w:rPr>
        <w:t>作用。</w:t>
      </w:r>
    </w:p>
    <w:p w:rsidR="00BB1FD0" w:rsidRPr="008B379E" w:rsidRDefault="00D2115F" w:rsidP="008B379E">
      <w:pPr>
        <w:ind w:firstLineChars="200" w:firstLine="480"/>
        <w:jc w:val="left"/>
        <w:rPr>
          <w:rFonts w:ascii="Times New Roman" w:hAnsi="Times New Roman" w:cs="Times New Roman"/>
          <w:sz w:val="24"/>
          <w:szCs w:val="24"/>
        </w:rPr>
      </w:pPr>
      <w:r w:rsidRPr="008B379E">
        <w:rPr>
          <w:rFonts w:ascii="Times New Roman" w:hAnsi="Times New Roman" w:cs="Times New Roman"/>
          <w:sz w:val="24"/>
          <w:szCs w:val="24"/>
        </w:rPr>
        <w:t>GB29743-2013</w:t>
      </w:r>
      <w:r w:rsidR="00991B4E" w:rsidRPr="008B379E">
        <w:rPr>
          <w:rFonts w:ascii="Times New Roman" w:hAnsiTheme="minorEastAsia" w:cs="Times New Roman"/>
          <w:sz w:val="24"/>
          <w:szCs w:val="24"/>
        </w:rPr>
        <w:t>《机动车发动机冷却液》标准中明确规定了</w:t>
      </w:r>
      <w:r w:rsidR="00991B4E" w:rsidRPr="008B379E">
        <w:rPr>
          <w:rFonts w:ascii="Times New Roman" w:hAnsi="Times New Roman" w:cs="Times New Roman"/>
          <w:sz w:val="24"/>
          <w:szCs w:val="24"/>
        </w:rPr>
        <w:t>Cl</w:t>
      </w:r>
      <w:r w:rsidR="00991B4E"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和</w:t>
      </w:r>
      <w:r w:rsidR="00991B4E" w:rsidRPr="008B379E">
        <w:rPr>
          <w:rFonts w:ascii="Times New Roman" w:hAnsi="Times New Roman" w:cs="Times New Roman"/>
          <w:sz w:val="24"/>
          <w:szCs w:val="24"/>
        </w:rPr>
        <w:t>NO</w:t>
      </w:r>
      <w:r w:rsidR="00991B4E" w:rsidRPr="008B379E">
        <w:rPr>
          <w:rFonts w:ascii="Times New Roman" w:hAnsi="Times New Roman" w:cs="Times New Roman"/>
          <w:sz w:val="24"/>
          <w:szCs w:val="24"/>
          <w:vertAlign w:val="subscript"/>
        </w:rPr>
        <w:t>2</w:t>
      </w:r>
      <w:r w:rsidR="00991B4E" w:rsidRPr="008B379E">
        <w:rPr>
          <w:rFonts w:ascii="Times New Roman" w:hAnsi="Times New Roman" w:cs="Times New Roman"/>
          <w:sz w:val="24"/>
          <w:szCs w:val="24"/>
          <w:vertAlign w:val="superscript"/>
        </w:rPr>
        <w:t>-</w:t>
      </w:r>
      <w:r w:rsidR="00991B4E" w:rsidRPr="008B379E">
        <w:rPr>
          <w:rFonts w:ascii="Times New Roman" w:hAnsiTheme="minorEastAsia" w:cs="Times New Roman"/>
          <w:sz w:val="24"/>
          <w:szCs w:val="24"/>
        </w:rPr>
        <w:t>的含量要求，</w:t>
      </w:r>
      <w:r w:rsidR="00991B4E" w:rsidRPr="008B379E">
        <w:rPr>
          <w:rFonts w:ascii="Times New Roman" w:hAnsi="Times New Roman" w:cs="Times New Roman"/>
          <w:sz w:val="24"/>
          <w:szCs w:val="24"/>
        </w:rPr>
        <w:t>Cl</w:t>
      </w:r>
      <w:r w:rsidR="00991B4E" w:rsidRPr="008B379E">
        <w:rPr>
          <w:rFonts w:ascii="Times New Roman" w:hAnsi="Times New Roman" w:cs="Times New Roman"/>
          <w:sz w:val="24"/>
          <w:szCs w:val="24"/>
          <w:vertAlign w:val="superscript"/>
        </w:rPr>
        <w:t>-</w:t>
      </w:r>
      <w:r w:rsidR="00991B4E" w:rsidRPr="008B379E">
        <w:rPr>
          <w:rFonts w:ascii="Times New Roman" w:hAnsiTheme="minorEastAsia" w:cs="Times New Roman"/>
          <w:sz w:val="24"/>
          <w:szCs w:val="24"/>
        </w:rPr>
        <w:t>和</w:t>
      </w:r>
      <w:r w:rsidR="00991B4E" w:rsidRPr="008B379E">
        <w:rPr>
          <w:rFonts w:ascii="Times New Roman" w:hAnsi="Times New Roman" w:cs="Times New Roman"/>
          <w:sz w:val="24"/>
          <w:szCs w:val="24"/>
        </w:rPr>
        <w:t>NO</w:t>
      </w:r>
      <w:r w:rsidR="00991B4E" w:rsidRPr="008B379E">
        <w:rPr>
          <w:rFonts w:ascii="Times New Roman" w:hAnsi="Times New Roman" w:cs="Times New Roman"/>
          <w:sz w:val="24"/>
          <w:szCs w:val="24"/>
          <w:vertAlign w:val="subscript"/>
        </w:rPr>
        <w:t>2</w:t>
      </w:r>
      <w:r w:rsidR="00991B4E" w:rsidRPr="008B379E">
        <w:rPr>
          <w:rFonts w:ascii="Times New Roman" w:hAnsi="Times New Roman" w:cs="Times New Roman"/>
          <w:sz w:val="24"/>
          <w:szCs w:val="24"/>
          <w:vertAlign w:val="superscript"/>
        </w:rPr>
        <w:t>-</w:t>
      </w:r>
      <w:r w:rsidR="00991B4E" w:rsidRPr="008B379E">
        <w:rPr>
          <w:rFonts w:ascii="Times New Roman" w:hAnsiTheme="minorEastAsia" w:cs="Times New Roman"/>
          <w:sz w:val="24"/>
          <w:szCs w:val="24"/>
        </w:rPr>
        <w:t>分别采用</w:t>
      </w:r>
      <w:r w:rsidR="00991B4E" w:rsidRPr="008B379E">
        <w:rPr>
          <w:rFonts w:ascii="Times New Roman" w:hAnsi="Times New Roman" w:cs="Times New Roman"/>
          <w:sz w:val="24"/>
          <w:szCs w:val="24"/>
        </w:rPr>
        <w:t>SH/T 0621</w:t>
      </w:r>
      <w:r w:rsidR="00991B4E" w:rsidRPr="008B379E">
        <w:rPr>
          <w:rFonts w:ascii="Times New Roman" w:hAnsiTheme="minorEastAsia" w:cs="Times New Roman"/>
          <w:sz w:val="24"/>
          <w:szCs w:val="24"/>
        </w:rPr>
        <w:t>《发动机冷却氯含量测定法》和</w:t>
      </w:r>
      <w:r w:rsidR="00991B4E" w:rsidRPr="008B379E">
        <w:rPr>
          <w:rFonts w:ascii="Times New Roman" w:hAnsi="Times New Roman" w:cs="Times New Roman"/>
          <w:sz w:val="24"/>
          <w:szCs w:val="24"/>
        </w:rPr>
        <w:t>HJ/T 84</w:t>
      </w:r>
      <w:r w:rsidR="00991B4E" w:rsidRPr="008B379E">
        <w:rPr>
          <w:rFonts w:ascii="Times New Roman" w:hAnsiTheme="minorEastAsia" w:cs="Times New Roman"/>
          <w:sz w:val="24"/>
          <w:szCs w:val="24"/>
        </w:rPr>
        <w:t>《水质</w:t>
      </w:r>
      <w:r w:rsidR="00991B4E" w:rsidRPr="008B379E">
        <w:rPr>
          <w:rFonts w:ascii="Times New Roman" w:hAnsi="Times New Roman" w:cs="Times New Roman"/>
          <w:sz w:val="24"/>
          <w:szCs w:val="24"/>
        </w:rPr>
        <w:t xml:space="preserve"> </w:t>
      </w:r>
      <w:r w:rsidR="00991B4E" w:rsidRPr="008B379E">
        <w:rPr>
          <w:rFonts w:ascii="Times New Roman" w:hAnsiTheme="minorEastAsia" w:cs="Times New Roman"/>
          <w:sz w:val="24"/>
          <w:szCs w:val="24"/>
        </w:rPr>
        <w:t>无机阴离子的测定</w:t>
      </w:r>
      <w:r w:rsidR="00991B4E" w:rsidRPr="008B379E">
        <w:rPr>
          <w:rFonts w:ascii="Times New Roman" w:hAnsi="Times New Roman" w:cs="Times New Roman"/>
          <w:sz w:val="24"/>
          <w:szCs w:val="24"/>
        </w:rPr>
        <w:t xml:space="preserve"> </w:t>
      </w:r>
      <w:r w:rsidR="00991B4E" w:rsidRPr="008B379E">
        <w:rPr>
          <w:rFonts w:ascii="Times New Roman" w:hAnsiTheme="minorEastAsia" w:cs="Times New Roman"/>
          <w:sz w:val="24"/>
          <w:szCs w:val="24"/>
        </w:rPr>
        <w:t>离子色谱法》方法测定，操作</w:t>
      </w:r>
      <w:r w:rsidR="003C48BC" w:rsidRPr="008B379E">
        <w:rPr>
          <w:rFonts w:ascii="Times New Roman" w:hAnsiTheme="minorEastAsia" w:cs="Times New Roman"/>
          <w:sz w:val="24"/>
          <w:szCs w:val="24"/>
        </w:rPr>
        <w:t>较</w:t>
      </w:r>
      <w:r w:rsidR="00991B4E" w:rsidRPr="008B379E">
        <w:rPr>
          <w:rFonts w:ascii="Times New Roman" w:hAnsiTheme="minorEastAsia" w:cs="Times New Roman"/>
          <w:sz w:val="24"/>
          <w:szCs w:val="24"/>
        </w:rPr>
        <w:t>繁琐</w:t>
      </w:r>
      <w:r w:rsidR="003066CB" w:rsidRPr="008B379E">
        <w:rPr>
          <w:rFonts w:ascii="Times New Roman" w:hAnsiTheme="minorEastAsia" w:cs="Times New Roman"/>
          <w:sz w:val="24"/>
          <w:szCs w:val="24"/>
        </w:rPr>
        <w:t>。</w:t>
      </w:r>
      <w:r w:rsidR="00BB1FD0" w:rsidRPr="008B379E">
        <w:rPr>
          <w:rFonts w:ascii="Times New Roman" w:hAnsiTheme="minorEastAsia" w:cs="Times New Roman"/>
          <w:sz w:val="24"/>
          <w:szCs w:val="24"/>
        </w:rPr>
        <w:t>本实验</w:t>
      </w:r>
      <w:r w:rsidR="00FD2E9F" w:rsidRPr="008B379E">
        <w:rPr>
          <w:rFonts w:ascii="Times New Roman" w:hAnsiTheme="minorEastAsia" w:cs="Times New Roman"/>
          <w:sz w:val="24"/>
          <w:szCs w:val="24"/>
        </w:rPr>
        <w:t>以乙二醇型汽车冷冻液为例，</w:t>
      </w:r>
      <w:r w:rsidR="00BB1FD0" w:rsidRPr="008B379E">
        <w:rPr>
          <w:rFonts w:ascii="Times New Roman" w:hAnsiTheme="minorEastAsia" w:cs="Times New Roman"/>
          <w:sz w:val="24"/>
          <w:szCs w:val="24"/>
        </w:rPr>
        <w:t>采用离子色谱</w:t>
      </w:r>
      <w:r w:rsidR="00BB1FD0" w:rsidRPr="008B379E">
        <w:rPr>
          <w:rFonts w:ascii="Times New Roman" w:hAnsi="Times New Roman" w:cs="Times New Roman"/>
          <w:sz w:val="24"/>
          <w:szCs w:val="24"/>
        </w:rPr>
        <w:t>-</w:t>
      </w:r>
      <w:r w:rsidR="00BB1FD0" w:rsidRPr="008B379E">
        <w:rPr>
          <w:rFonts w:ascii="Times New Roman" w:hAnsiTheme="minorEastAsia" w:cs="Times New Roman"/>
          <w:sz w:val="24"/>
          <w:szCs w:val="24"/>
        </w:rPr>
        <w:t>电导检测器</w:t>
      </w:r>
      <w:r w:rsidR="00FD2E9F" w:rsidRPr="008B379E">
        <w:rPr>
          <w:rFonts w:ascii="Times New Roman" w:hAnsiTheme="minorEastAsia" w:cs="Times New Roman"/>
          <w:sz w:val="24"/>
          <w:szCs w:val="24"/>
        </w:rPr>
        <w:t>对</w:t>
      </w:r>
      <w:r w:rsidR="00BB1FD0" w:rsidRPr="008B379E">
        <w:rPr>
          <w:rFonts w:ascii="Times New Roman" w:hAnsiTheme="minorEastAsia" w:cs="Times New Roman"/>
          <w:sz w:val="24"/>
          <w:szCs w:val="24"/>
        </w:rPr>
        <w:t>防冻液中</w:t>
      </w:r>
      <w:r w:rsidR="003C48BC" w:rsidRPr="008B379E">
        <w:rPr>
          <w:rFonts w:ascii="Times New Roman" w:hAnsi="Times New Roman" w:cs="Times New Roman"/>
          <w:sz w:val="24"/>
          <w:szCs w:val="24"/>
        </w:rPr>
        <w:t>F</w:t>
      </w:r>
      <w:r w:rsidR="003C48BC" w:rsidRPr="008B379E">
        <w:rPr>
          <w:rFonts w:ascii="Times New Roman" w:hAnsi="Times New Roman" w:cs="Times New Roman"/>
          <w:sz w:val="24"/>
          <w:szCs w:val="24"/>
          <w:vertAlign w:val="superscript"/>
        </w:rPr>
        <w:t>-</w:t>
      </w:r>
      <w:r w:rsidR="003C48BC" w:rsidRPr="008B379E">
        <w:rPr>
          <w:rFonts w:ascii="Times New Roman" w:hAnsiTheme="minorEastAsia" w:cs="Times New Roman"/>
          <w:sz w:val="24"/>
          <w:szCs w:val="24"/>
        </w:rPr>
        <w:t>、</w:t>
      </w:r>
      <w:r w:rsidR="003C48BC" w:rsidRPr="008B379E">
        <w:rPr>
          <w:rFonts w:ascii="Times New Roman" w:hAnsi="Times New Roman" w:cs="Times New Roman"/>
          <w:sz w:val="24"/>
          <w:szCs w:val="24"/>
        </w:rPr>
        <w:t>BrO</w:t>
      </w:r>
      <w:r w:rsidR="003C48BC" w:rsidRPr="008B379E">
        <w:rPr>
          <w:rFonts w:ascii="Times New Roman" w:hAnsi="Times New Roman" w:cs="Times New Roman"/>
          <w:sz w:val="24"/>
          <w:szCs w:val="24"/>
          <w:vertAlign w:val="subscript"/>
        </w:rPr>
        <w:t>4</w:t>
      </w:r>
      <w:r w:rsidR="003C48BC" w:rsidRPr="008B379E">
        <w:rPr>
          <w:rFonts w:ascii="Times New Roman" w:hAnsi="Times New Roman" w:cs="Times New Roman"/>
          <w:sz w:val="24"/>
          <w:szCs w:val="24"/>
          <w:vertAlign w:val="superscript"/>
        </w:rPr>
        <w:t>-</w:t>
      </w:r>
      <w:r w:rsidR="003C48BC" w:rsidRPr="008B379E">
        <w:rPr>
          <w:rFonts w:ascii="Times New Roman" w:hAnsiTheme="minorEastAsia" w:cs="Times New Roman"/>
          <w:sz w:val="24"/>
          <w:szCs w:val="24"/>
        </w:rPr>
        <w:t>、</w:t>
      </w:r>
      <w:r w:rsidR="003C48BC" w:rsidRPr="008B379E">
        <w:rPr>
          <w:rFonts w:ascii="Times New Roman" w:hAnsi="Times New Roman" w:cs="Times New Roman"/>
          <w:sz w:val="24"/>
          <w:szCs w:val="24"/>
        </w:rPr>
        <w:t>Cl</w:t>
      </w:r>
      <w:r w:rsidR="003C48BC" w:rsidRPr="008B379E">
        <w:rPr>
          <w:rFonts w:ascii="Times New Roman" w:hAnsi="Times New Roman" w:cs="Times New Roman"/>
          <w:sz w:val="24"/>
          <w:szCs w:val="24"/>
          <w:vertAlign w:val="superscript"/>
        </w:rPr>
        <w:t>-</w:t>
      </w:r>
      <w:r w:rsidR="003C48BC" w:rsidRPr="008B379E">
        <w:rPr>
          <w:rFonts w:ascii="Times New Roman" w:hAnsiTheme="minorEastAsia" w:cs="Times New Roman"/>
          <w:sz w:val="24"/>
          <w:szCs w:val="24"/>
        </w:rPr>
        <w:t>、</w:t>
      </w:r>
      <w:r w:rsidR="003C48BC" w:rsidRPr="008B379E">
        <w:rPr>
          <w:rFonts w:ascii="Times New Roman" w:hAnsi="Times New Roman" w:cs="Times New Roman"/>
          <w:sz w:val="24"/>
          <w:szCs w:val="24"/>
        </w:rPr>
        <w:t>NO</w:t>
      </w:r>
      <w:r w:rsidR="003C48BC" w:rsidRPr="008B379E">
        <w:rPr>
          <w:rFonts w:ascii="Times New Roman" w:hAnsi="Times New Roman" w:cs="Times New Roman"/>
          <w:sz w:val="24"/>
          <w:szCs w:val="24"/>
          <w:vertAlign w:val="subscript"/>
        </w:rPr>
        <w:t>2</w:t>
      </w:r>
      <w:r w:rsidR="003C48BC" w:rsidRPr="008B379E">
        <w:rPr>
          <w:rFonts w:ascii="Times New Roman" w:hAnsi="Times New Roman" w:cs="Times New Roman"/>
          <w:sz w:val="24"/>
          <w:szCs w:val="24"/>
          <w:vertAlign w:val="superscript"/>
        </w:rPr>
        <w:t>-</w:t>
      </w:r>
      <w:r w:rsidR="003C48BC" w:rsidRPr="008B379E">
        <w:rPr>
          <w:rFonts w:ascii="Times New Roman" w:hAnsiTheme="minorEastAsia" w:cs="Times New Roman"/>
          <w:sz w:val="24"/>
          <w:szCs w:val="24"/>
        </w:rPr>
        <w:t>、</w:t>
      </w:r>
      <w:r w:rsidR="003C48BC" w:rsidRPr="008B379E">
        <w:rPr>
          <w:rFonts w:ascii="Times New Roman" w:hAnsi="Times New Roman" w:cs="Times New Roman"/>
          <w:sz w:val="24"/>
          <w:szCs w:val="24"/>
        </w:rPr>
        <w:t>NO</w:t>
      </w:r>
      <w:r w:rsidR="003C48BC" w:rsidRPr="008B379E">
        <w:rPr>
          <w:rFonts w:ascii="Times New Roman" w:hAnsi="Times New Roman" w:cs="Times New Roman"/>
          <w:sz w:val="24"/>
          <w:szCs w:val="24"/>
          <w:vertAlign w:val="subscript"/>
        </w:rPr>
        <w:t>3</w:t>
      </w:r>
      <w:r w:rsidR="003C48BC" w:rsidRPr="008B379E">
        <w:rPr>
          <w:rFonts w:ascii="Times New Roman" w:hAnsi="Times New Roman" w:cs="Times New Roman"/>
          <w:sz w:val="24"/>
          <w:szCs w:val="24"/>
          <w:vertAlign w:val="superscript"/>
        </w:rPr>
        <w:t>-</w:t>
      </w:r>
      <w:r w:rsidR="003C48BC" w:rsidRPr="008B379E">
        <w:rPr>
          <w:rFonts w:ascii="Times New Roman" w:hAnsiTheme="minorEastAsia" w:cs="Times New Roman"/>
          <w:sz w:val="24"/>
          <w:szCs w:val="24"/>
        </w:rPr>
        <w:t>、</w:t>
      </w:r>
      <w:r w:rsidR="003C48BC" w:rsidRPr="008B379E">
        <w:rPr>
          <w:rFonts w:ascii="Times New Roman" w:hAnsi="Times New Roman" w:cs="Times New Roman"/>
          <w:sz w:val="24"/>
          <w:szCs w:val="24"/>
        </w:rPr>
        <w:t>SO</w:t>
      </w:r>
      <w:r w:rsidR="003C48BC" w:rsidRPr="008B379E">
        <w:rPr>
          <w:rFonts w:ascii="Times New Roman" w:hAnsi="Times New Roman" w:cs="Times New Roman"/>
          <w:sz w:val="24"/>
          <w:szCs w:val="24"/>
          <w:vertAlign w:val="subscript"/>
        </w:rPr>
        <w:t>4</w:t>
      </w:r>
      <w:r w:rsidR="003C48BC" w:rsidRPr="008B379E">
        <w:rPr>
          <w:rFonts w:ascii="Times New Roman" w:hAnsi="Times New Roman" w:cs="Times New Roman"/>
          <w:sz w:val="24"/>
          <w:szCs w:val="24"/>
          <w:vertAlign w:val="superscript"/>
        </w:rPr>
        <w:t>2-</w:t>
      </w:r>
      <w:r w:rsidR="003C48BC" w:rsidRPr="008B379E">
        <w:rPr>
          <w:rFonts w:ascii="Times New Roman" w:hAnsiTheme="minorEastAsia" w:cs="Times New Roman"/>
          <w:sz w:val="24"/>
          <w:szCs w:val="24"/>
        </w:rPr>
        <w:t>、</w:t>
      </w:r>
      <w:r w:rsidR="003C48BC" w:rsidRPr="008B379E">
        <w:rPr>
          <w:rFonts w:ascii="Times New Roman" w:hAnsi="Times New Roman" w:cs="Times New Roman"/>
          <w:sz w:val="24"/>
          <w:szCs w:val="24"/>
        </w:rPr>
        <w:t>PO</w:t>
      </w:r>
      <w:r w:rsidR="003C48BC" w:rsidRPr="008B379E">
        <w:rPr>
          <w:rFonts w:ascii="Times New Roman" w:hAnsi="Times New Roman" w:cs="Times New Roman"/>
          <w:sz w:val="24"/>
          <w:szCs w:val="24"/>
          <w:vertAlign w:val="subscript"/>
        </w:rPr>
        <w:t>4</w:t>
      </w:r>
      <w:r w:rsidR="003C48BC" w:rsidRPr="008B379E">
        <w:rPr>
          <w:rFonts w:ascii="Times New Roman" w:hAnsi="Times New Roman" w:cs="Times New Roman"/>
          <w:sz w:val="24"/>
          <w:szCs w:val="24"/>
          <w:vertAlign w:val="superscript"/>
        </w:rPr>
        <w:t>3-</w:t>
      </w:r>
      <w:r w:rsidR="003C48BC" w:rsidRPr="008B379E">
        <w:rPr>
          <w:rFonts w:ascii="Times New Roman" w:hAnsiTheme="minorEastAsia" w:cs="Times New Roman"/>
          <w:sz w:val="24"/>
          <w:szCs w:val="24"/>
        </w:rPr>
        <w:t>七</w:t>
      </w:r>
      <w:r w:rsidR="00BB1FD0" w:rsidRPr="008B379E">
        <w:rPr>
          <w:rFonts w:ascii="Times New Roman" w:hAnsiTheme="minorEastAsia" w:cs="Times New Roman"/>
          <w:sz w:val="24"/>
          <w:szCs w:val="24"/>
        </w:rPr>
        <w:t>阴离子</w:t>
      </w:r>
      <w:r w:rsidR="00750EB1" w:rsidRPr="008B379E">
        <w:rPr>
          <w:rFonts w:ascii="Times New Roman" w:hAnsiTheme="minorEastAsia" w:cs="Times New Roman"/>
          <w:sz w:val="24"/>
          <w:szCs w:val="24"/>
        </w:rPr>
        <w:t>同时进行测定，并</w:t>
      </w:r>
      <w:r w:rsidR="00BB1FD0" w:rsidRPr="008B379E">
        <w:rPr>
          <w:rFonts w:ascii="Times New Roman" w:hAnsiTheme="minorEastAsia" w:cs="Times New Roman"/>
          <w:sz w:val="24"/>
          <w:szCs w:val="24"/>
        </w:rPr>
        <w:t>对</w:t>
      </w:r>
      <w:r w:rsidR="00750EB1" w:rsidRPr="008B379E">
        <w:rPr>
          <w:rFonts w:ascii="Times New Roman" w:hAnsiTheme="minorEastAsia" w:cs="Times New Roman"/>
          <w:sz w:val="24"/>
          <w:szCs w:val="24"/>
        </w:rPr>
        <w:t>实验</w:t>
      </w:r>
      <w:r w:rsidR="00BB1FD0" w:rsidRPr="008B379E">
        <w:rPr>
          <w:rFonts w:ascii="Times New Roman" w:hAnsiTheme="minorEastAsia" w:cs="Times New Roman"/>
          <w:sz w:val="24"/>
          <w:szCs w:val="24"/>
        </w:rPr>
        <w:t>检出限、回收率及精密度</w:t>
      </w:r>
      <w:r w:rsidR="00750EB1" w:rsidRPr="008B379E">
        <w:rPr>
          <w:rFonts w:ascii="Times New Roman" w:hAnsiTheme="minorEastAsia" w:cs="Times New Roman"/>
          <w:sz w:val="24"/>
          <w:szCs w:val="24"/>
        </w:rPr>
        <w:t>结果</w:t>
      </w:r>
      <w:r w:rsidR="00D10598" w:rsidRPr="008B379E">
        <w:rPr>
          <w:rFonts w:ascii="Times New Roman" w:hAnsiTheme="minorEastAsia" w:cs="Times New Roman"/>
          <w:sz w:val="24"/>
          <w:szCs w:val="24"/>
        </w:rPr>
        <w:t>进行</w:t>
      </w:r>
      <w:r w:rsidR="003C48BC" w:rsidRPr="008B379E">
        <w:rPr>
          <w:rFonts w:ascii="Times New Roman" w:hAnsiTheme="minorEastAsia" w:cs="Times New Roman"/>
          <w:sz w:val="24"/>
          <w:szCs w:val="24"/>
        </w:rPr>
        <w:t>分析。</w:t>
      </w:r>
      <w:r w:rsidR="00D10598" w:rsidRPr="008B379E">
        <w:rPr>
          <w:rFonts w:ascii="Times New Roman" w:hAnsiTheme="minorEastAsia" w:cs="Times New Roman"/>
          <w:sz w:val="24"/>
          <w:szCs w:val="24"/>
        </w:rPr>
        <w:t>该方法前处理简单快捷、方法重现性好、结果准确，</w:t>
      </w:r>
      <w:r w:rsidR="003C48BC" w:rsidRPr="008B379E">
        <w:rPr>
          <w:rFonts w:ascii="Times New Roman" w:hAnsiTheme="minorEastAsia" w:cs="Times New Roman"/>
          <w:sz w:val="24"/>
          <w:szCs w:val="24"/>
        </w:rPr>
        <w:t>具有很强的</w:t>
      </w:r>
      <w:r w:rsidR="00D10598" w:rsidRPr="008B379E">
        <w:rPr>
          <w:rFonts w:ascii="Times New Roman" w:hAnsiTheme="minorEastAsia" w:cs="Times New Roman"/>
          <w:sz w:val="24"/>
          <w:szCs w:val="24"/>
        </w:rPr>
        <w:t>应用性</w:t>
      </w:r>
      <w:r w:rsidR="00750EB1" w:rsidRPr="008B379E">
        <w:rPr>
          <w:rFonts w:ascii="Times New Roman" w:hAnsiTheme="minorEastAsia" w:cs="Times New Roman"/>
          <w:sz w:val="24"/>
          <w:szCs w:val="24"/>
        </w:rPr>
        <w:t>。</w:t>
      </w:r>
    </w:p>
    <w:p w:rsidR="003F340B" w:rsidRPr="008B379E" w:rsidRDefault="003F340B" w:rsidP="00A23328">
      <w:pPr>
        <w:pStyle w:val="a5"/>
        <w:numPr>
          <w:ilvl w:val="0"/>
          <w:numId w:val="1"/>
        </w:numPr>
        <w:ind w:firstLineChars="0"/>
        <w:jc w:val="left"/>
        <w:outlineLvl w:val="1"/>
        <w:rPr>
          <w:rFonts w:ascii="Times New Roman" w:hAnsi="Times New Roman" w:cs="Times New Roman"/>
          <w:sz w:val="24"/>
          <w:szCs w:val="24"/>
        </w:rPr>
      </w:pPr>
      <w:r w:rsidRPr="008B379E">
        <w:rPr>
          <w:rFonts w:ascii="Times New Roman" w:hAnsiTheme="minorEastAsia" w:cs="Times New Roman"/>
          <w:sz w:val="24"/>
          <w:szCs w:val="24"/>
        </w:rPr>
        <w:t>实验部分</w:t>
      </w:r>
    </w:p>
    <w:p w:rsidR="003F340B" w:rsidRPr="008B379E" w:rsidRDefault="003F340B" w:rsidP="00A23328">
      <w:pPr>
        <w:pStyle w:val="a5"/>
        <w:numPr>
          <w:ilvl w:val="1"/>
          <w:numId w:val="1"/>
        </w:numPr>
        <w:ind w:firstLineChars="0"/>
        <w:jc w:val="left"/>
        <w:outlineLvl w:val="2"/>
        <w:rPr>
          <w:rFonts w:ascii="Times New Roman" w:hAnsi="Times New Roman" w:cs="Times New Roman"/>
          <w:sz w:val="24"/>
          <w:szCs w:val="24"/>
        </w:rPr>
      </w:pPr>
      <w:r w:rsidRPr="008B379E">
        <w:rPr>
          <w:rFonts w:ascii="Times New Roman" w:hAnsiTheme="minorEastAsia" w:cs="Times New Roman"/>
          <w:sz w:val="24"/>
          <w:szCs w:val="24"/>
        </w:rPr>
        <w:t>仪器与试剂</w:t>
      </w:r>
    </w:p>
    <w:p w:rsidR="003F340B" w:rsidRPr="008B379E" w:rsidRDefault="003F340B" w:rsidP="008B379E">
      <w:pPr>
        <w:ind w:firstLineChars="200" w:firstLine="480"/>
        <w:jc w:val="left"/>
        <w:rPr>
          <w:rFonts w:ascii="Times New Roman" w:hAnsi="Times New Roman" w:cs="Times New Roman"/>
          <w:sz w:val="24"/>
          <w:szCs w:val="24"/>
        </w:rPr>
      </w:pPr>
      <w:r w:rsidRPr="008B379E">
        <w:rPr>
          <w:rFonts w:ascii="Times New Roman" w:hAnsi="Times New Roman" w:cs="Times New Roman"/>
          <w:sz w:val="24"/>
          <w:szCs w:val="24"/>
        </w:rPr>
        <w:t xml:space="preserve">DIONEX ICS3000 </w:t>
      </w:r>
      <w:r w:rsidRPr="008B379E">
        <w:rPr>
          <w:rFonts w:ascii="Times New Roman" w:hAnsiTheme="minorEastAsia" w:cs="Times New Roman"/>
          <w:sz w:val="24"/>
          <w:szCs w:val="24"/>
        </w:rPr>
        <w:t>离子色谱仪（配电导检测器，美国戴安）；</w:t>
      </w:r>
      <w:r w:rsidRPr="008B379E">
        <w:rPr>
          <w:rFonts w:ascii="Times New Roman" w:hAnsi="Times New Roman" w:cs="Times New Roman"/>
          <w:sz w:val="24"/>
          <w:szCs w:val="24"/>
        </w:rPr>
        <w:t xml:space="preserve"> ELGA</w:t>
      </w:r>
      <w:r w:rsidR="002505F8" w:rsidRPr="008B379E">
        <w:rPr>
          <w:rFonts w:ascii="Times New Roman" w:hAnsiTheme="minorEastAsia" w:cs="Times New Roman"/>
          <w:sz w:val="24"/>
          <w:szCs w:val="24"/>
        </w:rPr>
        <w:t>超纯水机（威立雅水处理技术</w:t>
      </w:r>
      <w:r w:rsidRPr="008B379E">
        <w:rPr>
          <w:rFonts w:ascii="Times New Roman" w:hAnsiTheme="minorEastAsia" w:cs="Times New Roman"/>
          <w:sz w:val="24"/>
          <w:szCs w:val="24"/>
        </w:rPr>
        <w:t>）；</w:t>
      </w:r>
      <w:r w:rsidRPr="008B379E">
        <w:rPr>
          <w:rFonts w:ascii="Times New Roman" w:hAnsi="Times New Roman" w:cs="Times New Roman"/>
          <w:sz w:val="24"/>
          <w:szCs w:val="24"/>
        </w:rPr>
        <w:t>C</w:t>
      </w:r>
      <w:r w:rsidRPr="008B379E">
        <w:rPr>
          <w:rFonts w:ascii="Times New Roman" w:hAnsi="Times New Roman" w:cs="Times New Roman"/>
          <w:sz w:val="24"/>
          <w:szCs w:val="24"/>
          <w:vertAlign w:val="subscript"/>
        </w:rPr>
        <w:t>18</w:t>
      </w:r>
      <w:r w:rsidRPr="008B379E">
        <w:rPr>
          <w:rFonts w:ascii="Times New Roman" w:hAnsiTheme="minorEastAsia" w:cs="Times New Roman"/>
          <w:sz w:val="24"/>
          <w:szCs w:val="24"/>
        </w:rPr>
        <w:t>预处理柱（</w:t>
      </w:r>
      <w:r w:rsidRPr="008B379E">
        <w:rPr>
          <w:rFonts w:ascii="Times New Roman" w:hAnsi="Times New Roman" w:cs="Times New Roman"/>
          <w:sz w:val="24"/>
          <w:szCs w:val="24"/>
        </w:rPr>
        <w:t>Aglient</w:t>
      </w:r>
      <w:r w:rsidRPr="008B379E">
        <w:rPr>
          <w:rFonts w:ascii="Times New Roman" w:hAnsiTheme="minorEastAsia" w:cs="Times New Roman"/>
          <w:sz w:val="24"/>
          <w:szCs w:val="24"/>
        </w:rPr>
        <w:t>，使用前先用</w:t>
      </w:r>
      <w:r w:rsidRPr="008B379E">
        <w:rPr>
          <w:rFonts w:ascii="Times New Roman" w:hAnsi="Times New Roman" w:cs="Times New Roman"/>
          <w:sz w:val="24"/>
          <w:szCs w:val="24"/>
        </w:rPr>
        <w:t>10ml</w:t>
      </w:r>
      <w:r w:rsidRPr="008B379E">
        <w:rPr>
          <w:rFonts w:ascii="Times New Roman" w:hAnsiTheme="minorEastAsia" w:cs="Times New Roman"/>
          <w:sz w:val="24"/>
          <w:szCs w:val="24"/>
        </w:rPr>
        <w:t>甲醇活化，再注入纯水活化）；</w:t>
      </w:r>
      <w:r w:rsidR="002418F0" w:rsidRPr="008B379E">
        <w:rPr>
          <w:rFonts w:ascii="Times New Roman" w:hAnsiTheme="minorEastAsia" w:cs="Times New Roman"/>
          <w:sz w:val="24"/>
          <w:szCs w:val="24"/>
        </w:rPr>
        <w:t>分析天平（梅特勒公司）</w:t>
      </w:r>
      <w:r w:rsidR="005062F6" w:rsidRPr="008B379E">
        <w:rPr>
          <w:rFonts w:ascii="Times New Roman" w:hAnsiTheme="minorEastAsia" w:cs="Times New Roman"/>
          <w:sz w:val="24"/>
          <w:szCs w:val="24"/>
        </w:rPr>
        <w:t>。</w:t>
      </w:r>
    </w:p>
    <w:p w:rsidR="003F340B" w:rsidRPr="008B379E" w:rsidRDefault="005062F6" w:rsidP="008B379E">
      <w:pPr>
        <w:ind w:firstLineChars="200" w:firstLine="480"/>
        <w:jc w:val="left"/>
        <w:rPr>
          <w:rFonts w:ascii="Times New Roman" w:hAnsi="Times New Roman" w:cs="Times New Roman"/>
          <w:sz w:val="24"/>
          <w:szCs w:val="24"/>
        </w:rPr>
      </w:pPr>
      <w:r w:rsidRPr="008B379E">
        <w:rPr>
          <w:rFonts w:ascii="Times New Roman" w:hAnsi="Times New Roman" w:cs="Times New Roman"/>
          <w:sz w:val="24"/>
          <w:szCs w:val="24"/>
        </w:rPr>
        <w:t>F</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BrO</w:t>
      </w:r>
      <w:r w:rsidRPr="008B379E">
        <w:rPr>
          <w:rFonts w:ascii="Times New Roman" w:hAnsi="Times New Roman" w:cs="Times New Roman"/>
          <w:sz w:val="24"/>
          <w:szCs w:val="24"/>
          <w:vertAlign w:val="subscript"/>
        </w:rPr>
        <w:t>4</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Cl</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NO</w:t>
      </w:r>
      <w:r w:rsidRPr="008B379E">
        <w:rPr>
          <w:rFonts w:ascii="Times New Roman" w:hAnsi="Times New Roman" w:cs="Times New Roman"/>
          <w:sz w:val="24"/>
          <w:szCs w:val="24"/>
          <w:vertAlign w:val="subscript"/>
        </w:rPr>
        <w:t>2</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NO</w:t>
      </w:r>
      <w:r w:rsidRPr="008B379E">
        <w:rPr>
          <w:rFonts w:ascii="Times New Roman" w:hAnsi="Times New Roman" w:cs="Times New Roman"/>
          <w:sz w:val="24"/>
          <w:szCs w:val="24"/>
          <w:vertAlign w:val="subscript"/>
        </w:rPr>
        <w:t>3</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SO</w:t>
      </w:r>
      <w:r w:rsidRPr="008B379E">
        <w:rPr>
          <w:rFonts w:ascii="Times New Roman" w:hAnsi="Times New Roman" w:cs="Times New Roman"/>
          <w:sz w:val="24"/>
          <w:szCs w:val="24"/>
          <w:vertAlign w:val="subscript"/>
        </w:rPr>
        <w:t>4</w:t>
      </w:r>
      <w:r w:rsidRPr="008B379E">
        <w:rPr>
          <w:rFonts w:ascii="Times New Roman" w:hAnsi="Times New Roman" w:cs="Times New Roman"/>
          <w:sz w:val="24"/>
          <w:szCs w:val="24"/>
          <w:vertAlign w:val="superscript"/>
        </w:rPr>
        <w:t>2-</w:t>
      </w:r>
      <w:r w:rsidRPr="008B379E">
        <w:rPr>
          <w:rFonts w:ascii="Times New Roman" w:hAnsiTheme="minorEastAsia" w:cs="Times New Roman"/>
          <w:sz w:val="24"/>
          <w:szCs w:val="24"/>
        </w:rPr>
        <w:t>、</w:t>
      </w:r>
      <w:r w:rsidRPr="008B379E">
        <w:rPr>
          <w:rFonts w:ascii="Times New Roman" w:hAnsi="Times New Roman" w:cs="Times New Roman"/>
          <w:sz w:val="24"/>
          <w:szCs w:val="24"/>
        </w:rPr>
        <w:t>PO</w:t>
      </w:r>
      <w:r w:rsidRPr="008B379E">
        <w:rPr>
          <w:rFonts w:ascii="Times New Roman" w:hAnsi="Times New Roman" w:cs="Times New Roman"/>
          <w:sz w:val="24"/>
          <w:szCs w:val="24"/>
          <w:vertAlign w:val="subscript"/>
        </w:rPr>
        <w:t>4</w:t>
      </w:r>
      <w:r w:rsidRPr="008B379E">
        <w:rPr>
          <w:rFonts w:ascii="Times New Roman" w:hAnsi="Times New Roman" w:cs="Times New Roman"/>
          <w:sz w:val="24"/>
          <w:szCs w:val="24"/>
          <w:vertAlign w:val="superscript"/>
        </w:rPr>
        <w:t>3-</w:t>
      </w:r>
      <w:r w:rsidR="004C287A" w:rsidRPr="008B379E">
        <w:rPr>
          <w:rFonts w:ascii="Times New Roman" w:hAnsiTheme="minorEastAsia" w:cs="Times New Roman"/>
          <w:sz w:val="24"/>
          <w:szCs w:val="24"/>
        </w:rPr>
        <w:t>标准溶液</w:t>
      </w:r>
      <w:r w:rsidR="003F340B" w:rsidRPr="008B379E">
        <w:rPr>
          <w:rFonts w:ascii="Times New Roman" w:hAnsiTheme="minorEastAsia" w:cs="Times New Roman"/>
          <w:sz w:val="24"/>
          <w:szCs w:val="24"/>
        </w:rPr>
        <w:t>（浓度</w:t>
      </w:r>
      <w:r w:rsidR="002418F0" w:rsidRPr="008B379E">
        <w:rPr>
          <w:rFonts w:ascii="Times New Roman" w:hAnsiTheme="minorEastAsia" w:cs="Times New Roman"/>
          <w:sz w:val="24"/>
          <w:szCs w:val="24"/>
        </w:rPr>
        <w:t>均为</w:t>
      </w:r>
      <w:r w:rsidR="002418F0" w:rsidRPr="008B379E">
        <w:rPr>
          <w:rFonts w:ascii="Times New Roman" w:hAnsi="Times New Roman" w:cs="Times New Roman"/>
          <w:sz w:val="24"/>
          <w:szCs w:val="24"/>
        </w:rPr>
        <w:t>1000mg/L</w:t>
      </w:r>
      <w:r w:rsidR="002418F0" w:rsidRPr="008B379E">
        <w:rPr>
          <w:rFonts w:ascii="Times New Roman" w:hAnsiTheme="minorEastAsia" w:cs="Times New Roman"/>
          <w:sz w:val="24"/>
          <w:szCs w:val="24"/>
        </w:rPr>
        <w:t>，中国计量院</w:t>
      </w:r>
      <w:r w:rsidR="003F340B" w:rsidRPr="008B379E">
        <w:rPr>
          <w:rFonts w:ascii="Times New Roman" w:hAnsiTheme="minorEastAsia" w:cs="Times New Roman"/>
          <w:sz w:val="24"/>
          <w:szCs w:val="24"/>
        </w:rPr>
        <w:t>）</w:t>
      </w:r>
      <w:r w:rsidRPr="008B379E">
        <w:rPr>
          <w:rFonts w:ascii="Times New Roman" w:hAnsiTheme="minorEastAsia" w:cs="Times New Roman"/>
          <w:sz w:val="24"/>
          <w:szCs w:val="24"/>
        </w:rPr>
        <w:t>；</w:t>
      </w:r>
      <w:r w:rsidR="00374225" w:rsidRPr="008B379E">
        <w:rPr>
          <w:rFonts w:ascii="Times New Roman" w:hAnsi="Times New Roman" w:cs="Times New Roman"/>
          <w:sz w:val="24"/>
          <w:szCs w:val="24"/>
        </w:rPr>
        <w:t>0.45μm</w:t>
      </w:r>
      <w:r w:rsidR="00374225" w:rsidRPr="008B379E">
        <w:rPr>
          <w:rFonts w:ascii="Times New Roman" w:hAnsiTheme="minorEastAsia" w:cs="Times New Roman"/>
          <w:sz w:val="24"/>
          <w:szCs w:val="24"/>
        </w:rPr>
        <w:t>和</w:t>
      </w:r>
      <w:r w:rsidR="002418F0" w:rsidRPr="008B379E">
        <w:rPr>
          <w:rFonts w:ascii="Times New Roman" w:hAnsi="Times New Roman" w:cs="Times New Roman"/>
          <w:sz w:val="24"/>
          <w:szCs w:val="24"/>
        </w:rPr>
        <w:t>0.22μm</w:t>
      </w:r>
      <w:r w:rsidR="00D10598" w:rsidRPr="008B379E">
        <w:rPr>
          <w:rFonts w:ascii="Times New Roman" w:hAnsiTheme="minorEastAsia" w:cs="Times New Roman"/>
          <w:sz w:val="24"/>
          <w:szCs w:val="24"/>
        </w:rPr>
        <w:t>水溶性一次性滤膜</w:t>
      </w:r>
      <w:r w:rsidR="004C287A" w:rsidRPr="008B379E">
        <w:rPr>
          <w:rFonts w:ascii="Times New Roman" w:hAnsi="Times New Roman" w:cs="Times New Roman"/>
          <w:sz w:val="24"/>
          <w:szCs w:val="24"/>
        </w:rPr>
        <w:t xml:space="preserve">(PTFE </w:t>
      </w:r>
      <w:r w:rsidR="004C287A" w:rsidRPr="008B379E">
        <w:rPr>
          <w:rFonts w:ascii="Times New Roman" w:hAnsiTheme="minorEastAsia" w:cs="Times New Roman"/>
          <w:sz w:val="24"/>
          <w:szCs w:val="24"/>
        </w:rPr>
        <w:t>津腾公司</w:t>
      </w:r>
      <w:r w:rsidR="004C287A" w:rsidRPr="008B379E">
        <w:rPr>
          <w:rFonts w:ascii="Times New Roman" w:hAnsi="Times New Roman" w:cs="Times New Roman"/>
          <w:sz w:val="24"/>
          <w:szCs w:val="24"/>
        </w:rPr>
        <w:t>)</w:t>
      </w:r>
      <w:r w:rsidR="00D10598" w:rsidRPr="008B379E">
        <w:rPr>
          <w:rFonts w:ascii="Times New Roman" w:hAnsiTheme="minorEastAsia" w:cs="Times New Roman"/>
          <w:sz w:val="24"/>
          <w:szCs w:val="24"/>
        </w:rPr>
        <w:t>。</w:t>
      </w:r>
    </w:p>
    <w:p w:rsidR="00B854B5" w:rsidRPr="008B379E" w:rsidRDefault="004316C5" w:rsidP="00A23328">
      <w:pPr>
        <w:pStyle w:val="a5"/>
        <w:numPr>
          <w:ilvl w:val="1"/>
          <w:numId w:val="1"/>
        </w:numPr>
        <w:ind w:firstLineChars="0"/>
        <w:jc w:val="left"/>
        <w:outlineLvl w:val="2"/>
        <w:rPr>
          <w:rFonts w:ascii="Times New Roman" w:hAnsi="Times New Roman" w:cs="Times New Roman"/>
          <w:sz w:val="24"/>
          <w:szCs w:val="24"/>
        </w:rPr>
      </w:pPr>
      <w:r w:rsidRPr="008B379E">
        <w:rPr>
          <w:rFonts w:ascii="Times New Roman" w:hAnsiTheme="minorEastAsia" w:cs="Times New Roman"/>
          <w:sz w:val="24"/>
          <w:szCs w:val="24"/>
        </w:rPr>
        <w:t>离子</w:t>
      </w:r>
      <w:r w:rsidR="00B854B5" w:rsidRPr="008B379E">
        <w:rPr>
          <w:rFonts w:ascii="Times New Roman" w:hAnsiTheme="minorEastAsia" w:cs="Times New Roman"/>
          <w:sz w:val="24"/>
          <w:szCs w:val="24"/>
        </w:rPr>
        <w:t>色谱条件</w:t>
      </w:r>
    </w:p>
    <w:p w:rsidR="004316C5" w:rsidRPr="008B379E" w:rsidRDefault="00B854B5" w:rsidP="008B379E">
      <w:pPr>
        <w:pStyle w:val="a5"/>
        <w:ind w:leftChars="171" w:left="359" w:firstLine="480"/>
        <w:jc w:val="left"/>
        <w:rPr>
          <w:rFonts w:ascii="Times New Roman" w:hAnsi="Times New Roman" w:cs="Times New Roman"/>
          <w:sz w:val="24"/>
          <w:szCs w:val="24"/>
        </w:rPr>
      </w:pPr>
      <w:r w:rsidRPr="008B379E">
        <w:rPr>
          <w:rFonts w:ascii="Times New Roman" w:hAnsiTheme="minorEastAsia" w:cs="Times New Roman"/>
          <w:sz w:val="24"/>
          <w:szCs w:val="24"/>
        </w:rPr>
        <w:t>色谱柱：分离柱</w:t>
      </w:r>
      <w:r w:rsidR="00AF7C4F" w:rsidRPr="008B379E">
        <w:rPr>
          <w:rFonts w:ascii="Times New Roman" w:hAnsi="Times New Roman" w:cs="Times New Roman"/>
          <w:sz w:val="24"/>
          <w:szCs w:val="24"/>
        </w:rPr>
        <w:t>Dionex IonPac AS19 (4</w:t>
      </w:r>
      <w:r w:rsidRPr="008B379E">
        <w:rPr>
          <w:rFonts w:ascii="Times New Roman" w:hAnsi="Times New Roman" w:cs="Times New Roman"/>
          <w:sz w:val="24"/>
          <w:szCs w:val="24"/>
        </w:rPr>
        <w:t>*250mm)</w:t>
      </w:r>
      <w:r w:rsidRPr="008B379E">
        <w:rPr>
          <w:rFonts w:ascii="Times New Roman" w:hAnsiTheme="minorEastAsia" w:cs="Times New Roman"/>
          <w:sz w:val="24"/>
          <w:szCs w:val="24"/>
        </w:rPr>
        <w:t>，保护柱</w:t>
      </w:r>
      <w:r w:rsidR="00AF7C4F" w:rsidRPr="008B379E">
        <w:rPr>
          <w:rFonts w:ascii="Times New Roman" w:hAnsi="Times New Roman" w:cs="Times New Roman"/>
          <w:sz w:val="24"/>
          <w:szCs w:val="24"/>
        </w:rPr>
        <w:t>Dionex IonPac AG</w:t>
      </w:r>
      <w:r w:rsidRPr="008B379E">
        <w:rPr>
          <w:rFonts w:ascii="Times New Roman" w:hAnsi="Times New Roman" w:cs="Times New Roman"/>
          <w:sz w:val="24"/>
          <w:szCs w:val="24"/>
        </w:rPr>
        <w:t>19</w:t>
      </w:r>
      <w:r w:rsidRPr="008B379E">
        <w:rPr>
          <w:rFonts w:ascii="Times New Roman" w:hAnsiTheme="minorEastAsia" w:cs="Times New Roman"/>
          <w:sz w:val="24"/>
          <w:szCs w:val="24"/>
        </w:rPr>
        <w:t>（</w:t>
      </w:r>
      <w:r w:rsidR="00AF7C4F" w:rsidRPr="008B379E">
        <w:rPr>
          <w:rFonts w:ascii="Times New Roman" w:hAnsi="Times New Roman" w:cs="Times New Roman"/>
          <w:sz w:val="24"/>
          <w:szCs w:val="24"/>
        </w:rPr>
        <w:t>4</w:t>
      </w:r>
      <w:r w:rsidRPr="008B379E">
        <w:rPr>
          <w:rFonts w:ascii="Times New Roman" w:hAnsi="Times New Roman" w:cs="Times New Roman"/>
          <w:sz w:val="24"/>
          <w:szCs w:val="24"/>
        </w:rPr>
        <w:t>*50mm</w:t>
      </w:r>
      <w:r w:rsidRPr="008B379E">
        <w:rPr>
          <w:rFonts w:ascii="Times New Roman" w:hAnsiTheme="minorEastAsia" w:cs="Times New Roman"/>
          <w:sz w:val="24"/>
          <w:szCs w:val="24"/>
        </w:rPr>
        <w:t>）；淋洗条件：采用氢氧根</w:t>
      </w:r>
      <w:r w:rsidR="00AF7C4F" w:rsidRPr="008B379E">
        <w:rPr>
          <w:rFonts w:ascii="Times New Roman" w:hAnsiTheme="minorEastAsia" w:cs="Times New Roman"/>
          <w:sz w:val="24"/>
          <w:szCs w:val="24"/>
        </w:rPr>
        <w:t>再生</w:t>
      </w:r>
      <w:r w:rsidRPr="008B379E">
        <w:rPr>
          <w:rFonts w:ascii="Times New Roman" w:hAnsiTheme="minorEastAsia" w:cs="Times New Roman"/>
          <w:sz w:val="24"/>
          <w:szCs w:val="24"/>
        </w:rPr>
        <w:t>体系淋洗液</w:t>
      </w:r>
      <w:r w:rsidR="005062F6" w:rsidRPr="008B379E">
        <w:rPr>
          <w:rFonts w:ascii="Times New Roman" w:hAnsiTheme="minorEastAsia" w:cs="Times New Roman"/>
          <w:sz w:val="24"/>
          <w:szCs w:val="24"/>
        </w:rPr>
        <w:t>；洗脱条件：梯度洗脱</w:t>
      </w:r>
      <w:r w:rsidR="00FF2C24" w:rsidRPr="008B379E">
        <w:rPr>
          <w:rFonts w:ascii="Times New Roman" w:hAnsi="Times New Roman" w:cs="Times New Roman"/>
          <w:sz w:val="24"/>
          <w:szCs w:val="24"/>
        </w:rPr>
        <w:t>0~10min</w:t>
      </w:r>
      <w:r w:rsidR="00D10598" w:rsidRPr="008B379E">
        <w:rPr>
          <w:rFonts w:ascii="Times New Roman" w:hAnsiTheme="minorEastAsia" w:cs="Times New Roman"/>
          <w:sz w:val="24"/>
          <w:szCs w:val="24"/>
        </w:rPr>
        <w:t>，</w:t>
      </w:r>
      <w:r w:rsidR="00AF7C4F" w:rsidRPr="008B379E">
        <w:rPr>
          <w:rFonts w:ascii="Times New Roman" w:hAnsiTheme="minorEastAsia" w:cs="Times New Roman"/>
          <w:sz w:val="24"/>
          <w:szCs w:val="24"/>
        </w:rPr>
        <w:t>淋洗液</w:t>
      </w:r>
      <w:r w:rsidRPr="008B379E">
        <w:rPr>
          <w:rFonts w:ascii="Times New Roman" w:hAnsiTheme="minorEastAsia" w:cs="Times New Roman"/>
          <w:sz w:val="24"/>
          <w:szCs w:val="24"/>
        </w:rPr>
        <w:t>浓度为</w:t>
      </w:r>
      <w:r w:rsidRPr="008B379E">
        <w:rPr>
          <w:rFonts w:ascii="Times New Roman" w:hAnsi="Times New Roman" w:cs="Times New Roman"/>
          <w:sz w:val="24"/>
          <w:szCs w:val="24"/>
        </w:rPr>
        <w:t>10mmol/L</w:t>
      </w:r>
      <w:r w:rsidRPr="008B379E">
        <w:rPr>
          <w:rFonts w:ascii="Times New Roman" w:hAnsiTheme="minorEastAsia" w:cs="Times New Roman"/>
          <w:sz w:val="24"/>
          <w:szCs w:val="24"/>
        </w:rPr>
        <w:t>，</w:t>
      </w:r>
      <w:r w:rsidR="00FF2C24" w:rsidRPr="008B379E">
        <w:rPr>
          <w:rFonts w:ascii="Times New Roman" w:hAnsi="Times New Roman" w:cs="Times New Roman"/>
          <w:sz w:val="24"/>
          <w:szCs w:val="24"/>
        </w:rPr>
        <w:t>10</w:t>
      </w:r>
      <w:r w:rsidR="00AF7C4F" w:rsidRPr="008B379E">
        <w:rPr>
          <w:rFonts w:ascii="Times New Roman" w:hAnsi="Times New Roman" w:cs="Times New Roman"/>
          <w:sz w:val="24"/>
          <w:szCs w:val="24"/>
        </w:rPr>
        <w:t>.1</w:t>
      </w:r>
      <w:r w:rsidR="00FF2C24" w:rsidRPr="008B379E">
        <w:rPr>
          <w:rFonts w:ascii="Times New Roman" w:hAnsi="Times New Roman" w:cs="Times New Roman"/>
          <w:sz w:val="24"/>
          <w:szCs w:val="24"/>
        </w:rPr>
        <w:t>~18min</w:t>
      </w:r>
      <w:r w:rsidR="00FF2C24" w:rsidRPr="008B379E">
        <w:rPr>
          <w:rFonts w:ascii="Times New Roman" w:hAnsiTheme="minorEastAsia" w:cs="Times New Roman"/>
          <w:sz w:val="24"/>
          <w:szCs w:val="24"/>
        </w:rPr>
        <w:t>，</w:t>
      </w:r>
      <w:r w:rsidR="00AF7C4F" w:rsidRPr="008B379E">
        <w:rPr>
          <w:rFonts w:ascii="Times New Roman" w:hAnsiTheme="minorEastAsia" w:cs="Times New Roman"/>
          <w:sz w:val="24"/>
          <w:szCs w:val="24"/>
        </w:rPr>
        <w:t>淋洗液</w:t>
      </w:r>
      <w:r w:rsidR="00FF2C24" w:rsidRPr="008B379E">
        <w:rPr>
          <w:rFonts w:ascii="Times New Roman" w:hAnsiTheme="minorEastAsia" w:cs="Times New Roman"/>
          <w:sz w:val="24"/>
          <w:szCs w:val="24"/>
        </w:rPr>
        <w:t>浓度为</w:t>
      </w:r>
      <w:r w:rsidRPr="008B379E">
        <w:rPr>
          <w:rFonts w:ascii="Times New Roman" w:hAnsi="Times New Roman" w:cs="Times New Roman"/>
          <w:sz w:val="24"/>
          <w:szCs w:val="24"/>
        </w:rPr>
        <w:t>35mmol/L</w:t>
      </w:r>
      <w:r w:rsidRPr="008B379E">
        <w:rPr>
          <w:rFonts w:ascii="Times New Roman" w:hAnsiTheme="minorEastAsia" w:cs="Times New Roman"/>
          <w:sz w:val="24"/>
          <w:szCs w:val="24"/>
        </w:rPr>
        <w:t>，</w:t>
      </w:r>
      <w:r w:rsidR="00FF2C24" w:rsidRPr="008B379E">
        <w:rPr>
          <w:rFonts w:ascii="Times New Roman" w:hAnsi="Times New Roman" w:cs="Times New Roman"/>
          <w:sz w:val="24"/>
          <w:szCs w:val="24"/>
        </w:rPr>
        <w:t>18</w:t>
      </w:r>
      <w:r w:rsidR="00AF7C4F" w:rsidRPr="008B379E">
        <w:rPr>
          <w:rFonts w:ascii="Times New Roman" w:hAnsi="Times New Roman" w:cs="Times New Roman"/>
          <w:sz w:val="24"/>
          <w:szCs w:val="24"/>
        </w:rPr>
        <w:t>.1</w:t>
      </w:r>
      <w:r w:rsidR="00FF2C24" w:rsidRPr="008B379E">
        <w:rPr>
          <w:rFonts w:ascii="Times New Roman" w:hAnsi="Times New Roman" w:cs="Times New Roman"/>
          <w:sz w:val="24"/>
          <w:szCs w:val="24"/>
        </w:rPr>
        <w:t>~23min</w:t>
      </w:r>
      <w:r w:rsidR="00FF2C24" w:rsidRPr="008B379E">
        <w:rPr>
          <w:rFonts w:ascii="Times New Roman" w:hAnsiTheme="minorEastAsia" w:cs="Times New Roman"/>
          <w:sz w:val="24"/>
          <w:szCs w:val="24"/>
        </w:rPr>
        <w:t>，</w:t>
      </w:r>
      <w:r w:rsidR="00AF7C4F" w:rsidRPr="008B379E">
        <w:rPr>
          <w:rFonts w:ascii="Times New Roman" w:hAnsiTheme="minorEastAsia" w:cs="Times New Roman"/>
          <w:sz w:val="24"/>
          <w:szCs w:val="24"/>
        </w:rPr>
        <w:t>淋洗液</w:t>
      </w:r>
      <w:r w:rsidR="00FF2C24" w:rsidRPr="008B379E">
        <w:rPr>
          <w:rFonts w:ascii="Times New Roman" w:hAnsiTheme="minorEastAsia" w:cs="Times New Roman"/>
          <w:sz w:val="24"/>
          <w:szCs w:val="24"/>
        </w:rPr>
        <w:t>浓度</w:t>
      </w:r>
      <w:r w:rsidRPr="008B379E">
        <w:rPr>
          <w:rFonts w:ascii="Times New Roman" w:hAnsiTheme="minorEastAsia" w:cs="Times New Roman"/>
          <w:sz w:val="24"/>
          <w:szCs w:val="24"/>
        </w:rPr>
        <w:t>再回到</w:t>
      </w:r>
      <w:r w:rsidRPr="008B379E">
        <w:rPr>
          <w:rFonts w:ascii="Times New Roman" w:hAnsi="Times New Roman" w:cs="Times New Roman"/>
          <w:sz w:val="24"/>
          <w:szCs w:val="24"/>
        </w:rPr>
        <w:t>10mmol/L</w:t>
      </w:r>
      <w:r w:rsidR="005062F6" w:rsidRPr="008B379E">
        <w:rPr>
          <w:rFonts w:ascii="Times New Roman" w:hAnsiTheme="minorEastAsia" w:cs="Times New Roman"/>
          <w:sz w:val="24"/>
          <w:szCs w:val="24"/>
        </w:rPr>
        <w:t>；</w:t>
      </w:r>
      <w:r w:rsidR="00604A50" w:rsidRPr="008B379E">
        <w:rPr>
          <w:rFonts w:ascii="Times New Roman" w:hAnsiTheme="minorEastAsia" w:cs="Times New Roman"/>
          <w:sz w:val="24"/>
          <w:szCs w:val="24"/>
        </w:rPr>
        <w:t>流速</w:t>
      </w:r>
      <w:r w:rsidR="005062F6" w:rsidRPr="008B379E">
        <w:rPr>
          <w:rFonts w:ascii="Times New Roman" w:hAnsiTheme="minorEastAsia" w:cs="Times New Roman"/>
          <w:sz w:val="24"/>
          <w:szCs w:val="24"/>
        </w:rPr>
        <w:t>：</w:t>
      </w:r>
      <w:r w:rsidR="00604A50" w:rsidRPr="008B379E">
        <w:rPr>
          <w:rFonts w:ascii="Times New Roman" w:hAnsi="Times New Roman" w:cs="Times New Roman"/>
          <w:sz w:val="24"/>
          <w:szCs w:val="24"/>
        </w:rPr>
        <w:t>1.0ml/min</w:t>
      </w:r>
      <w:r w:rsidR="005062F6" w:rsidRPr="008B379E">
        <w:rPr>
          <w:rFonts w:ascii="Times New Roman" w:hAnsiTheme="minorEastAsia" w:cs="Times New Roman"/>
          <w:sz w:val="24"/>
          <w:szCs w:val="24"/>
        </w:rPr>
        <w:t>；</w:t>
      </w:r>
      <w:r w:rsidR="004316C5" w:rsidRPr="008B379E">
        <w:rPr>
          <w:rFonts w:ascii="Times New Roman" w:hAnsiTheme="minorEastAsia" w:cs="Times New Roman"/>
          <w:sz w:val="24"/>
          <w:szCs w:val="24"/>
        </w:rPr>
        <w:t>进样体积</w:t>
      </w:r>
      <w:r w:rsidR="005062F6" w:rsidRPr="008B379E">
        <w:rPr>
          <w:rFonts w:ascii="Times New Roman" w:hAnsiTheme="minorEastAsia" w:cs="Times New Roman"/>
          <w:sz w:val="24"/>
          <w:szCs w:val="24"/>
        </w:rPr>
        <w:t>：</w:t>
      </w:r>
      <w:r w:rsidR="004316C5" w:rsidRPr="008B379E">
        <w:rPr>
          <w:rFonts w:ascii="Times New Roman" w:hAnsi="Times New Roman" w:cs="Times New Roman"/>
          <w:sz w:val="24"/>
          <w:szCs w:val="24"/>
        </w:rPr>
        <w:t>25μL</w:t>
      </w:r>
      <w:r w:rsidR="005062F6" w:rsidRPr="008B379E">
        <w:rPr>
          <w:rFonts w:ascii="Times New Roman" w:hAnsiTheme="minorEastAsia" w:cs="Times New Roman"/>
          <w:sz w:val="24"/>
          <w:szCs w:val="24"/>
        </w:rPr>
        <w:t>；</w:t>
      </w:r>
      <w:r w:rsidR="004316C5" w:rsidRPr="008B379E">
        <w:rPr>
          <w:rFonts w:ascii="Times New Roman" w:hAnsiTheme="minorEastAsia" w:cs="Times New Roman"/>
          <w:sz w:val="24"/>
          <w:szCs w:val="24"/>
        </w:rPr>
        <w:t>柱温</w:t>
      </w:r>
      <w:r w:rsidR="005062F6" w:rsidRPr="008B379E">
        <w:rPr>
          <w:rFonts w:ascii="Times New Roman" w:hAnsiTheme="minorEastAsia" w:cs="Times New Roman"/>
          <w:sz w:val="24"/>
          <w:szCs w:val="24"/>
        </w:rPr>
        <w:t>：</w:t>
      </w:r>
      <w:r w:rsidR="004316C5" w:rsidRPr="008B379E">
        <w:rPr>
          <w:rFonts w:ascii="Times New Roman" w:hAnsi="Times New Roman" w:cs="Times New Roman"/>
          <w:sz w:val="24"/>
          <w:szCs w:val="24"/>
        </w:rPr>
        <w:t>30</w:t>
      </w:r>
      <w:r w:rsidR="004316C5" w:rsidRPr="008B379E">
        <w:rPr>
          <w:rFonts w:asciiTheme="minorEastAsia" w:hAnsiTheme="minorEastAsia" w:cs="Times New Roman"/>
          <w:sz w:val="24"/>
          <w:szCs w:val="24"/>
        </w:rPr>
        <w:t>℃</w:t>
      </w:r>
      <w:r w:rsidR="004316C5" w:rsidRPr="008B379E">
        <w:rPr>
          <w:rFonts w:ascii="Times New Roman" w:hAnsiTheme="minorEastAsia" w:cs="Times New Roman"/>
          <w:sz w:val="24"/>
          <w:szCs w:val="24"/>
        </w:rPr>
        <w:t>；抑制器：抑制性电导检测</w:t>
      </w:r>
      <w:r w:rsidR="005062F6" w:rsidRPr="008B379E">
        <w:rPr>
          <w:rFonts w:ascii="Times New Roman" w:hAnsiTheme="minorEastAsia" w:cs="Times New Roman"/>
          <w:sz w:val="24"/>
          <w:szCs w:val="24"/>
        </w:rPr>
        <w:t>器</w:t>
      </w:r>
      <w:r w:rsidR="004316C5" w:rsidRPr="008B379E">
        <w:rPr>
          <w:rFonts w:ascii="Times New Roman" w:hAnsiTheme="minorEastAsia" w:cs="Times New Roman"/>
          <w:sz w:val="24"/>
          <w:szCs w:val="24"/>
        </w:rPr>
        <w:t>。</w:t>
      </w:r>
    </w:p>
    <w:p w:rsidR="00B854B5" w:rsidRPr="008B379E" w:rsidRDefault="00B854B5" w:rsidP="00A23328">
      <w:pPr>
        <w:pStyle w:val="a5"/>
        <w:numPr>
          <w:ilvl w:val="1"/>
          <w:numId w:val="1"/>
        </w:numPr>
        <w:ind w:firstLineChars="0"/>
        <w:jc w:val="left"/>
        <w:outlineLvl w:val="2"/>
        <w:rPr>
          <w:rFonts w:ascii="Times New Roman" w:hAnsi="Times New Roman" w:cs="Times New Roman"/>
          <w:sz w:val="24"/>
          <w:szCs w:val="24"/>
        </w:rPr>
      </w:pPr>
      <w:r w:rsidRPr="008B379E">
        <w:rPr>
          <w:rFonts w:ascii="Times New Roman" w:hAnsiTheme="minorEastAsia" w:cs="Times New Roman"/>
          <w:sz w:val="24"/>
          <w:szCs w:val="24"/>
        </w:rPr>
        <w:t>标准溶液</w:t>
      </w:r>
      <w:r w:rsidR="00FF2C24" w:rsidRPr="008B379E">
        <w:rPr>
          <w:rFonts w:ascii="Times New Roman" w:hAnsiTheme="minorEastAsia" w:cs="Times New Roman"/>
          <w:sz w:val="24"/>
          <w:szCs w:val="24"/>
        </w:rPr>
        <w:t>配制</w:t>
      </w:r>
    </w:p>
    <w:p w:rsidR="00FF2C24" w:rsidRPr="008B379E" w:rsidRDefault="005062F6" w:rsidP="008B379E">
      <w:pPr>
        <w:ind w:leftChars="171" w:left="359" w:firstLineChars="200" w:firstLine="480"/>
        <w:rPr>
          <w:rFonts w:ascii="Times New Roman" w:hAnsi="Times New Roman" w:cs="Times New Roman"/>
          <w:sz w:val="24"/>
          <w:szCs w:val="24"/>
        </w:rPr>
      </w:pPr>
      <w:r w:rsidRPr="008B379E">
        <w:rPr>
          <w:rFonts w:ascii="Times New Roman" w:hAnsiTheme="minorEastAsia" w:cs="Times New Roman"/>
          <w:sz w:val="24"/>
          <w:szCs w:val="24"/>
        </w:rPr>
        <w:t>考虑到样品中氟离子和</w:t>
      </w:r>
      <w:r w:rsidR="00E904C7" w:rsidRPr="008B379E">
        <w:rPr>
          <w:rFonts w:ascii="Times New Roman" w:hAnsiTheme="minorEastAsia" w:cs="Times New Roman"/>
          <w:sz w:val="24"/>
          <w:szCs w:val="24"/>
        </w:rPr>
        <w:t>溴酸根离子浓度相对较低，因此</w:t>
      </w:r>
      <w:r w:rsidR="00B03C57" w:rsidRPr="008B379E">
        <w:rPr>
          <w:rFonts w:ascii="Times New Roman" w:hAnsiTheme="minorEastAsia" w:cs="Times New Roman"/>
          <w:sz w:val="24"/>
          <w:szCs w:val="24"/>
        </w:rPr>
        <w:t>配制标准溶液时分两个梯度，氟离子和溴酸根离子标准溶液浓度比另外五种</w:t>
      </w:r>
      <w:r w:rsidR="00E904C7" w:rsidRPr="008B379E">
        <w:rPr>
          <w:rFonts w:ascii="Times New Roman" w:hAnsiTheme="minorEastAsia" w:cs="Times New Roman"/>
          <w:sz w:val="24"/>
          <w:szCs w:val="24"/>
        </w:rPr>
        <w:t>种离子浓度低。</w:t>
      </w:r>
      <w:r w:rsidR="00D10598" w:rsidRPr="008B379E">
        <w:rPr>
          <w:rFonts w:ascii="Times New Roman" w:hAnsiTheme="minorEastAsia" w:cs="Times New Roman"/>
          <w:sz w:val="24"/>
          <w:szCs w:val="24"/>
        </w:rPr>
        <w:t>分别移取</w:t>
      </w:r>
      <w:r w:rsidR="00B03C57" w:rsidRPr="008B379E">
        <w:rPr>
          <w:rFonts w:ascii="Times New Roman" w:hAnsiTheme="minorEastAsia" w:cs="Times New Roman"/>
          <w:sz w:val="24"/>
          <w:szCs w:val="24"/>
        </w:rPr>
        <w:t>标准溶液</w:t>
      </w:r>
      <w:r w:rsidR="00FF2C24" w:rsidRPr="008B379E">
        <w:rPr>
          <w:rFonts w:ascii="Times New Roman" w:hAnsiTheme="minorEastAsia" w:cs="Times New Roman"/>
          <w:sz w:val="24"/>
          <w:szCs w:val="24"/>
        </w:rPr>
        <w:t>：</w:t>
      </w:r>
      <w:r w:rsidR="00AF7C4F" w:rsidRPr="008B379E">
        <w:rPr>
          <w:rFonts w:ascii="Times New Roman" w:hAnsi="Times New Roman" w:cs="Times New Roman"/>
          <w:sz w:val="24"/>
          <w:szCs w:val="24"/>
        </w:rPr>
        <w:t>F</w:t>
      </w:r>
      <w:r w:rsidR="00AF7C4F" w:rsidRPr="008B379E">
        <w:rPr>
          <w:rFonts w:ascii="Times New Roman" w:hAnsi="Times New Roman" w:cs="Times New Roman"/>
          <w:sz w:val="24"/>
          <w:szCs w:val="24"/>
          <w:vertAlign w:val="superscript"/>
        </w:rPr>
        <w:t>-</w:t>
      </w:r>
      <w:r w:rsidR="00AF7C4F" w:rsidRPr="008B379E">
        <w:rPr>
          <w:rFonts w:ascii="Times New Roman" w:hAnsiTheme="minorEastAsia" w:cs="Times New Roman"/>
          <w:sz w:val="24"/>
          <w:szCs w:val="24"/>
        </w:rPr>
        <w:t>、</w:t>
      </w:r>
      <w:r w:rsidR="00AF7C4F" w:rsidRPr="008B379E">
        <w:rPr>
          <w:rFonts w:ascii="Times New Roman" w:hAnsi="Times New Roman" w:cs="Times New Roman"/>
          <w:sz w:val="24"/>
          <w:szCs w:val="24"/>
        </w:rPr>
        <w:t>BrO</w:t>
      </w:r>
      <w:r w:rsidR="00AF7C4F" w:rsidRPr="008B379E">
        <w:rPr>
          <w:rFonts w:ascii="Times New Roman" w:hAnsi="Times New Roman" w:cs="Times New Roman"/>
          <w:sz w:val="24"/>
          <w:szCs w:val="24"/>
          <w:vertAlign w:val="subscript"/>
        </w:rPr>
        <w:t>4</w:t>
      </w:r>
      <w:r w:rsidR="00AF7C4F" w:rsidRPr="008B379E">
        <w:rPr>
          <w:rFonts w:ascii="Times New Roman" w:hAnsi="Times New Roman" w:cs="Times New Roman"/>
          <w:sz w:val="24"/>
          <w:szCs w:val="24"/>
          <w:vertAlign w:val="superscript"/>
        </w:rPr>
        <w:t xml:space="preserve">- </w:t>
      </w:r>
      <w:r w:rsidR="00AF7C4F" w:rsidRPr="008B379E">
        <w:rPr>
          <w:rFonts w:ascii="Times New Roman" w:hAnsiTheme="minorEastAsia" w:cs="Times New Roman"/>
          <w:sz w:val="24"/>
          <w:szCs w:val="24"/>
        </w:rPr>
        <w:t>各</w:t>
      </w:r>
      <w:r w:rsidR="00AF7C4F" w:rsidRPr="008B379E">
        <w:rPr>
          <w:rFonts w:ascii="Times New Roman" w:hAnsi="Times New Roman" w:cs="Times New Roman"/>
          <w:sz w:val="24"/>
          <w:szCs w:val="24"/>
        </w:rPr>
        <w:t>0</w:t>
      </w:r>
      <w:r w:rsidR="00FF2C24" w:rsidRPr="008B379E">
        <w:rPr>
          <w:rFonts w:ascii="Times New Roman" w:hAnsi="Times New Roman" w:cs="Times New Roman"/>
          <w:sz w:val="24"/>
          <w:szCs w:val="24"/>
        </w:rPr>
        <w:t>.1ml</w:t>
      </w:r>
      <w:r w:rsidR="00AF7C4F" w:rsidRPr="008B379E">
        <w:rPr>
          <w:rFonts w:ascii="Times New Roman" w:hAnsiTheme="minorEastAsia" w:cs="Times New Roman"/>
          <w:sz w:val="24"/>
          <w:szCs w:val="24"/>
        </w:rPr>
        <w:t>，</w:t>
      </w:r>
      <w:r w:rsidR="00AF7C4F" w:rsidRPr="008B379E">
        <w:rPr>
          <w:rFonts w:ascii="Times New Roman" w:hAnsi="Times New Roman" w:cs="Times New Roman"/>
          <w:sz w:val="24"/>
          <w:szCs w:val="24"/>
        </w:rPr>
        <w:t>Cl</w:t>
      </w:r>
      <w:r w:rsidR="00AF7C4F" w:rsidRPr="008B379E">
        <w:rPr>
          <w:rFonts w:ascii="Times New Roman" w:hAnsi="Times New Roman" w:cs="Times New Roman"/>
          <w:sz w:val="24"/>
          <w:szCs w:val="24"/>
          <w:vertAlign w:val="superscript"/>
        </w:rPr>
        <w:t>-</w:t>
      </w:r>
      <w:r w:rsidR="00AF7C4F" w:rsidRPr="008B379E">
        <w:rPr>
          <w:rFonts w:ascii="Times New Roman" w:hAnsiTheme="minorEastAsia" w:cs="Times New Roman"/>
          <w:sz w:val="24"/>
          <w:szCs w:val="24"/>
        </w:rPr>
        <w:t>、</w:t>
      </w:r>
      <w:r w:rsidR="00AF7C4F" w:rsidRPr="008B379E">
        <w:rPr>
          <w:rFonts w:ascii="Times New Roman" w:hAnsi="Times New Roman" w:cs="Times New Roman"/>
          <w:sz w:val="24"/>
          <w:szCs w:val="24"/>
        </w:rPr>
        <w:t>NO</w:t>
      </w:r>
      <w:r w:rsidR="00AF7C4F" w:rsidRPr="008B379E">
        <w:rPr>
          <w:rFonts w:ascii="Times New Roman" w:hAnsi="Times New Roman" w:cs="Times New Roman"/>
          <w:sz w:val="24"/>
          <w:szCs w:val="24"/>
          <w:vertAlign w:val="subscript"/>
        </w:rPr>
        <w:t>2</w:t>
      </w:r>
      <w:r w:rsidR="00AF7C4F" w:rsidRPr="008B379E">
        <w:rPr>
          <w:rFonts w:ascii="Times New Roman" w:hAnsi="Times New Roman" w:cs="Times New Roman"/>
          <w:sz w:val="24"/>
          <w:szCs w:val="24"/>
          <w:vertAlign w:val="superscript"/>
        </w:rPr>
        <w:t>-</w:t>
      </w:r>
      <w:r w:rsidR="00AF7C4F" w:rsidRPr="008B379E">
        <w:rPr>
          <w:rFonts w:ascii="Times New Roman" w:hAnsiTheme="minorEastAsia" w:cs="Times New Roman"/>
          <w:sz w:val="24"/>
          <w:szCs w:val="24"/>
        </w:rPr>
        <w:t>、</w:t>
      </w:r>
      <w:r w:rsidR="00AF7C4F" w:rsidRPr="008B379E">
        <w:rPr>
          <w:rFonts w:ascii="Times New Roman" w:hAnsi="Times New Roman" w:cs="Times New Roman"/>
          <w:sz w:val="24"/>
          <w:szCs w:val="24"/>
        </w:rPr>
        <w:t>NO</w:t>
      </w:r>
      <w:r w:rsidR="00AF7C4F" w:rsidRPr="008B379E">
        <w:rPr>
          <w:rFonts w:ascii="Times New Roman" w:hAnsi="Times New Roman" w:cs="Times New Roman"/>
          <w:sz w:val="24"/>
          <w:szCs w:val="24"/>
          <w:vertAlign w:val="subscript"/>
        </w:rPr>
        <w:t>3</w:t>
      </w:r>
      <w:r w:rsidR="00AF7C4F" w:rsidRPr="008B379E">
        <w:rPr>
          <w:rFonts w:ascii="Times New Roman" w:hAnsi="Times New Roman" w:cs="Times New Roman"/>
          <w:sz w:val="24"/>
          <w:szCs w:val="24"/>
          <w:vertAlign w:val="superscript"/>
        </w:rPr>
        <w:t>-</w:t>
      </w:r>
      <w:r w:rsidR="00AF7C4F" w:rsidRPr="008B379E">
        <w:rPr>
          <w:rFonts w:ascii="Times New Roman" w:hAnsiTheme="minorEastAsia" w:cs="Times New Roman"/>
          <w:sz w:val="24"/>
          <w:szCs w:val="24"/>
        </w:rPr>
        <w:t>、</w:t>
      </w:r>
      <w:r w:rsidR="00AF7C4F" w:rsidRPr="008B379E">
        <w:rPr>
          <w:rFonts w:ascii="Times New Roman" w:hAnsi="Times New Roman" w:cs="Times New Roman"/>
          <w:sz w:val="24"/>
          <w:szCs w:val="24"/>
        </w:rPr>
        <w:t>SO</w:t>
      </w:r>
      <w:r w:rsidR="00AF7C4F" w:rsidRPr="008B379E">
        <w:rPr>
          <w:rFonts w:ascii="Times New Roman" w:hAnsi="Times New Roman" w:cs="Times New Roman"/>
          <w:sz w:val="24"/>
          <w:szCs w:val="24"/>
          <w:vertAlign w:val="subscript"/>
        </w:rPr>
        <w:t>4</w:t>
      </w:r>
      <w:r w:rsidR="00AF7C4F" w:rsidRPr="008B379E">
        <w:rPr>
          <w:rFonts w:ascii="Times New Roman" w:hAnsi="Times New Roman" w:cs="Times New Roman"/>
          <w:sz w:val="24"/>
          <w:szCs w:val="24"/>
          <w:vertAlign w:val="superscript"/>
        </w:rPr>
        <w:t>2-</w:t>
      </w:r>
      <w:r w:rsidR="00B03C57" w:rsidRPr="008B379E">
        <w:rPr>
          <w:rFonts w:ascii="Times New Roman" w:hAnsiTheme="minorEastAsia" w:cs="Times New Roman"/>
          <w:sz w:val="24"/>
          <w:szCs w:val="24"/>
        </w:rPr>
        <w:t>、</w:t>
      </w:r>
      <w:r w:rsidR="00B03C57" w:rsidRPr="008B379E">
        <w:rPr>
          <w:rFonts w:ascii="Times New Roman" w:hAnsi="Times New Roman" w:cs="Times New Roman"/>
          <w:sz w:val="24"/>
          <w:szCs w:val="24"/>
        </w:rPr>
        <w:t>PO</w:t>
      </w:r>
      <w:r w:rsidR="00B03C57" w:rsidRPr="008B379E">
        <w:rPr>
          <w:rFonts w:ascii="Times New Roman" w:hAnsi="Times New Roman" w:cs="Times New Roman"/>
          <w:sz w:val="24"/>
          <w:szCs w:val="24"/>
          <w:vertAlign w:val="subscript"/>
        </w:rPr>
        <w:t>4</w:t>
      </w:r>
      <w:r w:rsidR="00B03C57" w:rsidRPr="008B379E">
        <w:rPr>
          <w:rFonts w:ascii="Times New Roman" w:hAnsi="Times New Roman" w:cs="Times New Roman"/>
          <w:sz w:val="24"/>
          <w:szCs w:val="24"/>
          <w:vertAlign w:val="superscript"/>
        </w:rPr>
        <w:t>3-</w:t>
      </w:r>
      <w:r w:rsidR="00B03C57" w:rsidRPr="008B379E">
        <w:rPr>
          <w:rFonts w:ascii="Times New Roman" w:hAnsiTheme="minorEastAsia" w:cs="Times New Roman"/>
          <w:sz w:val="24"/>
          <w:szCs w:val="24"/>
        </w:rPr>
        <w:t>各</w:t>
      </w:r>
      <w:r w:rsidR="00FF2C24" w:rsidRPr="008B379E">
        <w:rPr>
          <w:rFonts w:ascii="Times New Roman" w:hAnsi="Times New Roman" w:cs="Times New Roman"/>
          <w:sz w:val="24"/>
          <w:szCs w:val="24"/>
        </w:rPr>
        <w:t>1ml</w:t>
      </w:r>
      <w:r w:rsidR="00FF2C24" w:rsidRPr="008B379E">
        <w:rPr>
          <w:rFonts w:ascii="Times New Roman" w:hAnsiTheme="minorEastAsia" w:cs="Times New Roman"/>
          <w:sz w:val="24"/>
          <w:szCs w:val="24"/>
        </w:rPr>
        <w:t>至</w:t>
      </w:r>
      <w:r w:rsidR="00FF2C24" w:rsidRPr="008B379E">
        <w:rPr>
          <w:rFonts w:ascii="Times New Roman" w:hAnsi="Times New Roman" w:cs="Times New Roman"/>
          <w:sz w:val="24"/>
          <w:szCs w:val="24"/>
        </w:rPr>
        <w:t>10ml</w:t>
      </w:r>
      <w:r w:rsidR="00F17D5D" w:rsidRPr="008B379E">
        <w:rPr>
          <w:rFonts w:ascii="Times New Roman" w:hAnsiTheme="minorEastAsia" w:cs="Times New Roman"/>
          <w:sz w:val="24"/>
          <w:szCs w:val="24"/>
        </w:rPr>
        <w:t>容量瓶中</w:t>
      </w:r>
      <w:r w:rsidR="00AF7C4F" w:rsidRPr="008B379E">
        <w:rPr>
          <w:rFonts w:ascii="Times New Roman" w:hAnsiTheme="minorEastAsia" w:cs="Times New Roman"/>
          <w:sz w:val="24"/>
          <w:szCs w:val="24"/>
        </w:rPr>
        <w:t>用纯水</w:t>
      </w:r>
      <w:r w:rsidR="00FF2C24" w:rsidRPr="008B379E">
        <w:rPr>
          <w:rFonts w:ascii="Times New Roman" w:hAnsiTheme="minorEastAsia" w:cs="Times New Roman"/>
          <w:sz w:val="24"/>
          <w:szCs w:val="24"/>
        </w:rPr>
        <w:t>定容</w:t>
      </w:r>
      <w:r w:rsidR="00F17D5D" w:rsidRPr="008B379E">
        <w:rPr>
          <w:rFonts w:ascii="Times New Roman" w:hAnsiTheme="minorEastAsia" w:cs="Times New Roman"/>
          <w:sz w:val="24"/>
          <w:szCs w:val="24"/>
        </w:rPr>
        <w:t>至刻度</w:t>
      </w:r>
      <w:r w:rsidRPr="008B379E">
        <w:rPr>
          <w:rFonts w:ascii="Times New Roman" w:hAnsiTheme="minorEastAsia" w:cs="Times New Roman"/>
          <w:sz w:val="24"/>
          <w:szCs w:val="24"/>
        </w:rPr>
        <w:t>。</w:t>
      </w:r>
      <w:r w:rsidR="00AF7C4F" w:rsidRPr="008B379E">
        <w:rPr>
          <w:rFonts w:ascii="Times New Roman" w:hAnsiTheme="minorEastAsia" w:cs="Times New Roman"/>
          <w:sz w:val="24"/>
          <w:szCs w:val="24"/>
        </w:rPr>
        <w:t>该储备液浓度为</w:t>
      </w:r>
      <w:r w:rsidR="00C47751" w:rsidRPr="008B379E">
        <w:rPr>
          <w:rFonts w:ascii="Times New Roman" w:hAnsi="Times New Roman" w:cs="Times New Roman"/>
          <w:sz w:val="24"/>
          <w:szCs w:val="24"/>
        </w:rPr>
        <w:t>F-</w:t>
      </w:r>
      <w:r w:rsidR="00C47751" w:rsidRPr="008B379E">
        <w:rPr>
          <w:rFonts w:ascii="Times New Roman" w:hAnsiTheme="minorEastAsia" w:cs="Times New Roman"/>
          <w:sz w:val="24"/>
          <w:szCs w:val="24"/>
        </w:rPr>
        <w:t>、</w:t>
      </w:r>
      <w:r w:rsidR="00C47751" w:rsidRPr="008B379E">
        <w:rPr>
          <w:rFonts w:ascii="Times New Roman" w:hAnsi="Times New Roman" w:cs="Times New Roman"/>
          <w:sz w:val="24"/>
          <w:szCs w:val="24"/>
        </w:rPr>
        <w:t>BrO</w:t>
      </w:r>
      <w:r w:rsidR="00C47751" w:rsidRPr="008B379E">
        <w:rPr>
          <w:rFonts w:ascii="Times New Roman" w:hAnsi="Times New Roman" w:cs="Times New Roman"/>
          <w:sz w:val="24"/>
          <w:szCs w:val="24"/>
          <w:vertAlign w:val="subscript"/>
        </w:rPr>
        <w:t>4</w:t>
      </w:r>
      <w:r w:rsidR="00C47751" w:rsidRPr="008B379E">
        <w:rPr>
          <w:rFonts w:ascii="Times New Roman" w:hAnsi="Times New Roman" w:cs="Times New Roman"/>
          <w:sz w:val="24"/>
          <w:szCs w:val="24"/>
          <w:vertAlign w:val="superscript"/>
        </w:rPr>
        <w:t xml:space="preserve">- </w:t>
      </w:r>
      <w:r w:rsidR="00C47751" w:rsidRPr="008B379E">
        <w:rPr>
          <w:rFonts w:ascii="Times New Roman" w:hAnsiTheme="minorEastAsia" w:cs="Times New Roman"/>
          <w:sz w:val="24"/>
          <w:szCs w:val="24"/>
        </w:rPr>
        <w:t>浓度</w:t>
      </w:r>
      <w:r w:rsidR="00C47751" w:rsidRPr="008B379E">
        <w:rPr>
          <w:rFonts w:ascii="Times New Roman" w:hAnsi="Times New Roman" w:cs="Times New Roman"/>
          <w:sz w:val="24"/>
          <w:szCs w:val="24"/>
        </w:rPr>
        <w:t>10mg/L</w:t>
      </w:r>
      <w:r w:rsidR="00C47751" w:rsidRPr="008B379E">
        <w:rPr>
          <w:rFonts w:ascii="Times New Roman" w:hAnsiTheme="minorEastAsia" w:cs="Times New Roman"/>
          <w:sz w:val="24"/>
          <w:szCs w:val="24"/>
        </w:rPr>
        <w:t>，</w:t>
      </w:r>
      <w:r w:rsidR="00C47751" w:rsidRPr="008B379E">
        <w:rPr>
          <w:rFonts w:ascii="Times New Roman" w:hAnsi="Times New Roman" w:cs="Times New Roman"/>
          <w:sz w:val="24"/>
          <w:szCs w:val="24"/>
        </w:rPr>
        <w:t>Cl</w:t>
      </w:r>
      <w:r w:rsidR="00C47751" w:rsidRPr="008B379E">
        <w:rPr>
          <w:rFonts w:ascii="Times New Roman" w:hAnsi="Times New Roman" w:cs="Times New Roman"/>
          <w:sz w:val="24"/>
          <w:szCs w:val="24"/>
          <w:vertAlign w:val="superscript"/>
        </w:rPr>
        <w:t>-</w:t>
      </w:r>
      <w:r w:rsidR="00C47751" w:rsidRPr="008B379E">
        <w:rPr>
          <w:rFonts w:ascii="Times New Roman" w:hAnsiTheme="minorEastAsia" w:cs="Times New Roman"/>
          <w:sz w:val="24"/>
          <w:szCs w:val="24"/>
        </w:rPr>
        <w:t>、</w:t>
      </w:r>
      <w:r w:rsidR="00C47751" w:rsidRPr="008B379E">
        <w:rPr>
          <w:rFonts w:ascii="Times New Roman" w:hAnsi="Times New Roman" w:cs="Times New Roman"/>
          <w:sz w:val="24"/>
          <w:szCs w:val="24"/>
        </w:rPr>
        <w:t>NO</w:t>
      </w:r>
      <w:r w:rsidR="00C47751" w:rsidRPr="008B379E">
        <w:rPr>
          <w:rFonts w:ascii="Times New Roman" w:hAnsi="Times New Roman" w:cs="Times New Roman"/>
          <w:sz w:val="24"/>
          <w:szCs w:val="24"/>
          <w:vertAlign w:val="subscript"/>
        </w:rPr>
        <w:t>2</w:t>
      </w:r>
      <w:r w:rsidR="00C47751" w:rsidRPr="008B379E">
        <w:rPr>
          <w:rFonts w:ascii="Times New Roman" w:hAnsi="Times New Roman" w:cs="Times New Roman"/>
          <w:sz w:val="24"/>
          <w:szCs w:val="24"/>
          <w:vertAlign w:val="superscript"/>
        </w:rPr>
        <w:t>-</w:t>
      </w:r>
      <w:r w:rsidR="00C47751" w:rsidRPr="008B379E">
        <w:rPr>
          <w:rFonts w:ascii="Times New Roman" w:hAnsiTheme="minorEastAsia" w:cs="Times New Roman"/>
          <w:sz w:val="24"/>
          <w:szCs w:val="24"/>
        </w:rPr>
        <w:t>、</w:t>
      </w:r>
      <w:r w:rsidR="00C47751" w:rsidRPr="008B379E">
        <w:rPr>
          <w:rFonts w:ascii="Times New Roman" w:hAnsi="Times New Roman" w:cs="Times New Roman"/>
          <w:sz w:val="24"/>
          <w:szCs w:val="24"/>
        </w:rPr>
        <w:t>NO</w:t>
      </w:r>
      <w:r w:rsidR="00C47751" w:rsidRPr="008B379E">
        <w:rPr>
          <w:rFonts w:ascii="Times New Roman" w:hAnsi="Times New Roman" w:cs="Times New Roman"/>
          <w:sz w:val="24"/>
          <w:szCs w:val="24"/>
          <w:vertAlign w:val="subscript"/>
        </w:rPr>
        <w:t>3</w:t>
      </w:r>
      <w:r w:rsidR="00C47751" w:rsidRPr="008B379E">
        <w:rPr>
          <w:rFonts w:ascii="Times New Roman" w:hAnsi="Times New Roman" w:cs="Times New Roman"/>
          <w:sz w:val="24"/>
          <w:szCs w:val="24"/>
          <w:vertAlign w:val="superscript"/>
        </w:rPr>
        <w:t>-</w:t>
      </w:r>
      <w:r w:rsidR="00C47751" w:rsidRPr="008B379E">
        <w:rPr>
          <w:rFonts w:ascii="Times New Roman" w:hAnsiTheme="minorEastAsia" w:cs="Times New Roman"/>
          <w:sz w:val="24"/>
          <w:szCs w:val="24"/>
        </w:rPr>
        <w:t>、</w:t>
      </w:r>
      <w:r w:rsidR="00C47751" w:rsidRPr="008B379E">
        <w:rPr>
          <w:rFonts w:ascii="Times New Roman" w:hAnsi="Times New Roman" w:cs="Times New Roman"/>
          <w:sz w:val="24"/>
          <w:szCs w:val="24"/>
        </w:rPr>
        <w:t>SO</w:t>
      </w:r>
      <w:r w:rsidR="00C47751" w:rsidRPr="008B379E">
        <w:rPr>
          <w:rFonts w:ascii="Times New Roman" w:hAnsi="Times New Roman" w:cs="Times New Roman"/>
          <w:sz w:val="24"/>
          <w:szCs w:val="24"/>
          <w:vertAlign w:val="subscript"/>
        </w:rPr>
        <w:t>4</w:t>
      </w:r>
      <w:r w:rsidR="00C47751" w:rsidRPr="008B379E">
        <w:rPr>
          <w:rFonts w:ascii="Times New Roman" w:hAnsi="Times New Roman" w:cs="Times New Roman"/>
          <w:sz w:val="24"/>
          <w:szCs w:val="24"/>
          <w:vertAlign w:val="superscript"/>
        </w:rPr>
        <w:t>2-</w:t>
      </w:r>
      <w:r w:rsidR="00B03C57" w:rsidRPr="008B379E">
        <w:rPr>
          <w:rFonts w:ascii="Times New Roman" w:hAnsiTheme="minorEastAsia" w:cs="Times New Roman"/>
          <w:sz w:val="24"/>
          <w:szCs w:val="24"/>
        </w:rPr>
        <w:t>、</w:t>
      </w:r>
      <w:r w:rsidR="00B03C57" w:rsidRPr="008B379E">
        <w:rPr>
          <w:rFonts w:ascii="Times New Roman" w:hAnsi="Times New Roman" w:cs="Times New Roman"/>
          <w:sz w:val="24"/>
          <w:szCs w:val="24"/>
        </w:rPr>
        <w:t>PO</w:t>
      </w:r>
      <w:r w:rsidR="00B03C57" w:rsidRPr="008B379E">
        <w:rPr>
          <w:rFonts w:ascii="Times New Roman" w:hAnsi="Times New Roman" w:cs="Times New Roman"/>
          <w:sz w:val="24"/>
          <w:szCs w:val="24"/>
          <w:vertAlign w:val="subscript"/>
        </w:rPr>
        <w:t>4</w:t>
      </w:r>
      <w:r w:rsidR="00B03C57" w:rsidRPr="008B379E">
        <w:rPr>
          <w:rFonts w:ascii="Times New Roman" w:hAnsi="Times New Roman" w:cs="Times New Roman"/>
          <w:sz w:val="24"/>
          <w:szCs w:val="24"/>
          <w:vertAlign w:val="superscript"/>
        </w:rPr>
        <w:t>3-</w:t>
      </w:r>
      <w:r w:rsidR="00C47751" w:rsidRPr="008B379E">
        <w:rPr>
          <w:rFonts w:ascii="Times New Roman" w:hAnsiTheme="minorEastAsia" w:cs="Times New Roman"/>
          <w:sz w:val="24"/>
          <w:szCs w:val="24"/>
        </w:rPr>
        <w:t>为</w:t>
      </w:r>
      <w:r w:rsidR="00C47751" w:rsidRPr="008B379E">
        <w:rPr>
          <w:rFonts w:ascii="Times New Roman" w:hAnsi="Times New Roman" w:cs="Times New Roman"/>
          <w:sz w:val="24"/>
          <w:szCs w:val="24"/>
        </w:rPr>
        <w:t>100mg/L</w:t>
      </w:r>
      <w:r w:rsidR="00C47751" w:rsidRPr="008B379E">
        <w:rPr>
          <w:rFonts w:ascii="Times New Roman" w:hAnsiTheme="minorEastAsia" w:cs="Times New Roman"/>
          <w:sz w:val="24"/>
          <w:szCs w:val="24"/>
        </w:rPr>
        <w:t>。分别移取上述储备液</w:t>
      </w:r>
      <w:r w:rsidR="005B4CAA" w:rsidRPr="008B379E">
        <w:rPr>
          <w:rFonts w:ascii="Times New Roman" w:hAnsi="Times New Roman" w:cs="Times New Roman"/>
          <w:sz w:val="24"/>
          <w:szCs w:val="24"/>
        </w:rPr>
        <w:t>0.1</w:t>
      </w:r>
      <w:r w:rsidR="005B4CAA" w:rsidRPr="008B379E">
        <w:rPr>
          <w:rFonts w:ascii="Times New Roman" w:hAnsiTheme="minorEastAsia" w:cs="Times New Roman"/>
          <w:sz w:val="24"/>
          <w:szCs w:val="24"/>
        </w:rPr>
        <w:t>、</w:t>
      </w:r>
      <w:r w:rsidR="005B4CAA" w:rsidRPr="008B379E">
        <w:rPr>
          <w:rFonts w:ascii="Times New Roman" w:hAnsi="Times New Roman" w:cs="Times New Roman"/>
          <w:sz w:val="24"/>
          <w:szCs w:val="24"/>
        </w:rPr>
        <w:t>0.5</w:t>
      </w:r>
      <w:r w:rsidR="005B4CAA" w:rsidRPr="008B379E">
        <w:rPr>
          <w:rFonts w:ascii="Times New Roman" w:hAnsiTheme="minorEastAsia" w:cs="Times New Roman"/>
          <w:sz w:val="24"/>
          <w:szCs w:val="24"/>
        </w:rPr>
        <w:t>、</w:t>
      </w:r>
      <w:r w:rsidR="005B4CAA" w:rsidRPr="008B379E">
        <w:rPr>
          <w:rFonts w:ascii="Times New Roman" w:hAnsi="Times New Roman" w:cs="Times New Roman"/>
          <w:sz w:val="24"/>
          <w:szCs w:val="24"/>
        </w:rPr>
        <w:t>1</w:t>
      </w:r>
      <w:r w:rsidR="005B4CAA" w:rsidRPr="008B379E">
        <w:rPr>
          <w:rFonts w:ascii="Times New Roman" w:hAnsiTheme="minorEastAsia" w:cs="Times New Roman"/>
          <w:sz w:val="24"/>
          <w:szCs w:val="24"/>
        </w:rPr>
        <w:t>、</w:t>
      </w:r>
      <w:r w:rsidR="00D4448B" w:rsidRPr="008B379E">
        <w:rPr>
          <w:rFonts w:ascii="Times New Roman" w:hAnsi="Times New Roman" w:cs="Times New Roman"/>
          <w:sz w:val="24"/>
          <w:szCs w:val="24"/>
        </w:rPr>
        <w:t>2.5</w:t>
      </w:r>
      <w:r w:rsidR="00D4448B" w:rsidRPr="008B379E">
        <w:rPr>
          <w:rFonts w:ascii="Times New Roman" w:hAnsiTheme="minorEastAsia" w:cs="Times New Roman"/>
          <w:sz w:val="24"/>
          <w:szCs w:val="24"/>
        </w:rPr>
        <w:t>、</w:t>
      </w:r>
      <w:r w:rsidR="00D4448B" w:rsidRPr="008B379E">
        <w:rPr>
          <w:rFonts w:ascii="Times New Roman" w:hAnsi="Times New Roman" w:cs="Times New Roman"/>
          <w:sz w:val="24"/>
          <w:szCs w:val="24"/>
        </w:rPr>
        <w:t>5</w:t>
      </w:r>
      <w:r w:rsidR="005B4CAA" w:rsidRPr="008B379E">
        <w:rPr>
          <w:rFonts w:ascii="Times New Roman" w:hAnsi="Times New Roman" w:cs="Times New Roman"/>
          <w:sz w:val="24"/>
          <w:szCs w:val="24"/>
        </w:rPr>
        <w:t>ml</w:t>
      </w:r>
      <w:r w:rsidR="005B4CAA" w:rsidRPr="008B379E">
        <w:rPr>
          <w:rFonts w:ascii="Times New Roman" w:hAnsiTheme="minorEastAsia" w:cs="Times New Roman"/>
          <w:sz w:val="24"/>
          <w:szCs w:val="24"/>
        </w:rPr>
        <w:t>置于</w:t>
      </w:r>
      <w:r w:rsidR="005B4CAA" w:rsidRPr="008B379E">
        <w:rPr>
          <w:rFonts w:ascii="Times New Roman" w:hAnsi="Times New Roman" w:cs="Times New Roman"/>
          <w:sz w:val="24"/>
          <w:szCs w:val="24"/>
        </w:rPr>
        <w:t>10ml</w:t>
      </w:r>
      <w:r w:rsidR="00374225" w:rsidRPr="008B379E">
        <w:rPr>
          <w:rFonts w:ascii="Times New Roman" w:hAnsiTheme="minorEastAsia" w:cs="Times New Roman"/>
          <w:sz w:val="24"/>
          <w:szCs w:val="24"/>
        </w:rPr>
        <w:t>容量瓶中定容，配制成</w:t>
      </w:r>
      <w:r w:rsidR="00C47751" w:rsidRPr="008B379E">
        <w:rPr>
          <w:rFonts w:ascii="Times New Roman" w:hAnsi="Times New Roman" w:cs="Times New Roman"/>
          <w:sz w:val="24"/>
          <w:szCs w:val="24"/>
        </w:rPr>
        <w:t xml:space="preserve"> </w:t>
      </w:r>
      <w:r w:rsidR="00374225" w:rsidRPr="008B379E">
        <w:rPr>
          <w:rFonts w:ascii="Times New Roman" w:hAnsi="Times New Roman" w:cs="Times New Roman"/>
          <w:sz w:val="24"/>
          <w:szCs w:val="24"/>
        </w:rPr>
        <w:t>Cl</w:t>
      </w:r>
      <w:r w:rsidR="00374225" w:rsidRPr="008B379E">
        <w:rPr>
          <w:rFonts w:ascii="Times New Roman" w:hAnsi="Times New Roman" w:cs="Times New Roman"/>
          <w:sz w:val="24"/>
          <w:szCs w:val="24"/>
          <w:vertAlign w:val="superscript"/>
        </w:rPr>
        <w:t>-</w:t>
      </w:r>
      <w:r w:rsidR="00374225" w:rsidRPr="008B379E">
        <w:rPr>
          <w:rFonts w:ascii="Times New Roman" w:hAnsiTheme="minorEastAsia" w:cs="Times New Roman"/>
          <w:sz w:val="24"/>
          <w:szCs w:val="24"/>
        </w:rPr>
        <w:t>、</w:t>
      </w:r>
      <w:r w:rsidR="00374225" w:rsidRPr="008B379E">
        <w:rPr>
          <w:rFonts w:ascii="Times New Roman" w:hAnsi="Times New Roman" w:cs="Times New Roman"/>
          <w:sz w:val="24"/>
          <w:szCs w:val="24"/>
        </w:rPr>
        <w:t>NO</w:t>
      </w:r>
      <w:r w:rsidR="00374225" w:rsidRPr="008B379E">
        <w:rPr>
          <w:rFonts w:ascii="Times New Roman" w:hAnsi="Times New Roman" w:cs="Times New Roman"/>
          <w:sz w:val="24"/>
          <w:szCs w:val="24"/>
          <w:vertAlign w:val="subscript"/>
        </w:rPr>
        <w:t>2</w:t>
      </w:r>
      <w:r w:rsidR="00374225" w:rsidRPr="008B379E">
        <w:rPr>
          <w:rFonts w:ascii="Times New Roman" w:hAnsi="Times New Roman" w:cs="Times New Roman"/>
          <w:sz w:val="24"/>
          <w:szCs w:val="24"/>
          <w:vertAlign w:val="superscript"/>
        </w:rPr>
        <w:t>-</w:t>
      </w:r>
      <w:r w:rsidR="00374225" w:rsidRPr="008B379E">
        <w:rPr>
          <w:rFonts w:ascii="Times New Roman" w:hAnsiTheme="minorEastAsia" w:cs="Times New Roman"/>
          <w:sz w:val="24"/>
          <w:szCs w:val="24"/>
        </w:rPr>
        <w:t>、</w:t>
      </w:r>
      <w:r w:rsidR="00374225" w:rsidRPr="008B379E">
        <w:rPr>
          <w:rFonts w:ascii="Times New Roman" w:hAnsi="Times New Roman" w:cs="Times New Roman"/>
          <w:sz w:val="24"/>
          <w:szCs w:val="24"/>
        </w:rPr>
        <w:t>NO</w:t>
      </w:r>
      <w:r w:rsidR="00374225" w:rsidRPr="008B379E">
        <w:rPr>
          <w:rFonts w:ascii="Times New Roman" w:hAnsi="Times New Roman" w:cs="Times New Roman"/>
          <w:sz w:val="24"/>
          <w:szCs w:val="24"/>
          <w:vertAlign w:val="subscript"/>
        </w:rPr>
        <w:t>3</w:t>
      </w:r>
      <w:r w:rsidR="00374225" w:rsidRPr="008B379E">
        <w:rPr>
          <w:rFonts w:ascii="Times New Roman" w:hAnsi="Times New Roman" w:cs="Times New Roman"/>
          <w:sz w:val="24"/>
          <w:szCs w:val="24"/>
          <w:vertAlign w:val="superscript"/>
        </w:rPr>
        <w:t>-</w:t>
      </w:r>
      <w:r w:rsidR="00374225" w:rsidRPr="008B379E">
        <w:rPr>
          <w:rFonts w:ascii="Times New Roman" w:hAnsiTheme="minorEastAsia" w:cs="Times New Roman"/>
          <w:sz w:val="24"/>
          <w:szCs w:val="24"/>
        </w:rPr>
        <w:t>、</w:t>
      </w:r>
      <w:r w:rsidR="00374225" w:rsidRPr="008B379E">
        <w:rPr>
          <w:rFonts w:ascii="Times New Roman" w:hAnsi="Times New Roman" w:cs="Times New Roman"/>
          <w:sz w:val="24"/>
          <w:szCs w:val="24"/>
        </w:rPr>
        <w:t>SO</w:t>
      </w:r>
      <w:r w:rsidR="00374225" w:rsidRPr="008B379E">
        <w:rPr>
          <w:rFonts w:ascii="Times New Roman" w:hAnsi="Times New Roman" w:cs="Times New Roman"/>
          <w:sz w:val="24"/>
          <w:szCs w:val="24"/>
          <w:vertAlign w:val="subscript"/>
        </w:rPr>
        <w:t>4</w:t>
      </w:r>
      <w:r w:rsidR="00374225" w:rsidRPr="008B379E">
        <w:rPr>
          <w:rFonts w:ascii="Times New Roman" w:hAnsi="Times New Roman" w:cs="Times New Roman"/>
          <w:sz w:val="24"/>
          <w:szCs w:val="24"/>
          <w:vertAlign w:val="superscript"/>
        </w:rPr>
        <w:t>2-</w:t>
      </w:r>
      <w:r w:rsidR="00B03C57" w:rsidRPr="008B379E">
        <w:rPr>
          <w:rFonts w:ascii="Times New Roman" w:hAnsiTheme="minorEastAsia" w:cs="Times New Roman"/>
          <w:sz w:val="24"/>
          <w:szCs w:val="24"/>
        </w:rPr>
        <w:t>、</w:t>
      </w:r>
      <w:r w:rsidR="00B03C57" w:rsidRPr="008B379E">
        <w:rPr>
          <w:rFonts w:ascii="Times New Roman" w:hAnsi="Times New Roman" w:cs="Times New Roman"/>
          <w:sz w:val="24"/>
          <w:szCs w:val="24"/>
        </w:rPr>
        <w:t>PO</w:t>
      </w:r>
      <w:r w:rsidR="00B03C57" w:rsidRPr="008B379E">
        <w:rPr>
          <w:rFonts w:ascii="Times New Roman" w:hAnsi="Times New Roman" w:cs="Times New Roman"/>
          <w:sz w:val="24"/>
          <w:szCs w:val="24"/>
          <w:vertAlign w:val="subscript"/>
        </w:rPr>
        <w:t>4</w:t>
      </w:r>
      <w:r w:rsidR="00B03C57" w:rsidRPr="008B379E">
        <w:rPr>
          <w:rFonts w:ascii="Times New Roman" w:hAnsi="Times New Roman" w:cs="Times New Roman"/>
          <w:sz w:val="24"/>
          <w:szCs w:val="24"/>
          <w:vertAlign w:val="superscript"/>
        </w:rPr>
        <w:t>3-</w:t>
      </w:r>
      <w:r w:rsidR="00374225" w:rsidRPr="008B379E">
        <w:rPr>
          <w:rFonts w:ascii="Times New Roman" w:hAnsiTheme="minorEastAsia" w:cs="Times New Roman"/>
          <w:sz w:val="24"/>
          <w:szCs w:val="24"/>
        </w:rPr>
        <w:t>为</w:t>
      </w:r>
      <w:r w:rsidR="005B4CAA" w:rsidRPr="008B379E">
        <w:rPr>
          <w:rFonts w:ascii="Times New Roman" w:hAnsi="Times New Roman" w:cs="Times New Roman"/>
          <w:sz w:val="24"/>
          <w:szCs w:val="24"/>
        </w:rPr>
        <w:t>1</w:t>
      </w:r>
      <w:r w:rsidR="005B4CAA" w:rsidRPr="008B379E">
        <w:rPr>
          <w:rFonts w:ascii="Times New Roman" w:hAnsiTheme="minorEastAsia" w:cs="Times New Roman"/>
          <w:sz w:val="24"/>
          <w:szCs w:val="24"/>
        </w:rPr>
        <w:t>、</w:t>
      </w:r>
      <w:r w:rsidR="005B4CAA" w:rsidRPr="008B379E">
        <w:rPr>
          <w:rFonts w:ascii="Times New Roman" w:hAnsi="Times New Roman" w:cs="Times New Roman"/>
          <w:sz w:val="24"/>
          <w:szCs w:val="24"/>
        </w:rPr>
        <w:t>5</w:t>
      </w:r>
      <w:r w:rsidR="005B4CAA" w:rsidRPr="008B379E">
        <w:rPr>
          <w:rFonts w:ascii="Times New Roman" w:hAnsiTheme="minorEastAsia" w:cs="Times New Roman"/>
          <w:sz w:val="24"/>
          <w:szCs w:val="24"/>
        </w:rPr>
        <w:t>、</w:t>
      </w:r>
      <w:r w:rsidR="005B4CAA" w:rsidRPr="008B379E">
        <w:rPr>
          <w:rFonts w:ascii="Times New Roman" w:hAnsi="Times New Roman" w:cs="Times New Roman"/>
          <w:sz w:val="24"/>
          <w:szCs w:val="24"/>
        </w:rPr>
        <w:t>10</w:t>
      </w:r>
      <w:r w:rsidR="005B4CAA" w:rsidRPr="008B379E">
        <w:rPr>
          <w:rFonts w:ascii="Times New Roman" w:hAnsiTheme="minorEastAsia" w:cs="Times New Roman"/>
          <w:sz w:val="24"/>
          <w:szCs w:val="24"/>
        </w:rPr>
        <w:t>、</w:t>
      </w:r>
      <w:r w:rsidR="005B4CAA" w:rsidRPr="008B379E">
        <w:rPr>
          <w:rFonts w:ascii="Times New Roman" w:hAnsi="Times New Roman" w:cs="Times New Roman"/>
          <w:sz w:val="24"/>
          <w:szCs w:val="24"/>
        </w:rPr>
        <w:t>25</w:t>
      </w:r>
      <w:r w:rsidR="005B4CAA" w:rsidRPr="008B379E">
        <w:rPr>
          <w:rFonts w:ascii="Times New Roman" w:hAnsiTheme="minorEastAsia" w:cs="Times New Roman"/>
          <w:sz w:val="24"/>
          <w:szCs w:val="24"/>
        </w:rPr>
        <w:t>、</w:t>
      </w:r>
      <w:r w:rsidR="005B4CAA" w:rsidRPr="008B379E">
        <w:rPr>
          <w:rFonts w:ascii="Times New Roman" w:hAnsi="Times New Roman" w:cs="Times New Roman"/>
          <w:sz w:val="24"/>
          <w:szCs w:val="24"/>
        </w:rPr>
        <w:t>50mg/L</w:t>
      </w:r>
      <w:r w:rsidR="00374225" w:rsidRPr="008B379E">
        <w:rPr>
          <w:rFonts w:ascii="Times New Roman" w:hAnsiTheme="minorEastAsia" w:cs="Times New Roman"/>
          <w:sz w:val="24"/>
          <w:szCs w:val="24"/>
        </w:rPr>
        <w:t>（</w:t>
      </w:r>
      <w:r w:rsidR="00374225" w:rsidRPr="008B379E">
        <w:rPr>
          <w:rFonts w:ascii="Times New Roman" w:hAnsi="Times New Roman" w:cs="Times New Roman"/>
          <w:sz w:val="24"/>
          <w:szCs w:val="24"/>
        </w:rPr>
        <w:t>F-</w:t>
      </w:r>
      <w:r w:rsidR="00374225" w:rsidRPr="008B379E">
        <w:rPr>
          <w:rFonts w:ascii="Times New Roman" w:hAnsiTheme="minorEastAsia" w:cs="Times New Roman"/>
          <w:sz w:val="24"/>
          <w:szCs w:val="24"/>
        </w:rPr>
        <w:t>、</w:t>
      </w:r>
      <w:r w:rsidR="00374225" w:rsidRPr="008B379E">
        <w:rPr>
          <w:rFonts w:ascii="Times New Roman" w:hAnsi="Times New Roman" w:cs="Times New Roman"/>
          <w:sz w:val="24"/>
          <w:szCs w:val="24"/>
        </w:rPr>
        <w:t>BrO</w:t>
      </w:r>
      <w:r w:rsidR="00374225" w:rsidRPr="008B379E">
        <w:rPr>
          <w:rFonts w:ascii="Times New Roman" w:hAnsi="Times New Roman" w:cs="Times New Roman"/>
          <w:sz w:val="24"/>
          <w:szCs w:val="24"/>
          <w:vertAlign w:val="subscript"/>
        </w:rPr>
        <w:t>4</w:t>
      </w:r>
      <w:r w:rsidR="00374225" w:rsidRPr="008B379E">
        <w:rPr>
          <w:rFonts w:ascii="Times New Roman" w:hAnsi="Times New Roman" w:cs="Times New Roman"/>
          <w:sz w:val="24"/>
          <w:szCs w:val="24"/>
          <w:vertAlign w:val="superscript"/>
        </w:rPr>
        <w:t>-</w:t>
      </w:r>
      <w:r w:rsidR="00374225" w:rsidRPr="008B379E">
        <w:rPr>
          <w:rFonts w:ascii="Times New Roman" w:hAnsiTheme="minorEastAsia" w:cs="Times New Roman"/>
          <w:sz w:val="24"/>
          <w:szCs w:val="24"/>
        </w:rPr>
        <w:t>浓度为</w:t>
      </w:r>
      <w:r w:rsidR="00374225" w:rsidRPr="008B379E">
        <w:rPr>
          <w:rFonts w:ascii="Times New Roman" w:hAnsi="Times New Roman" w:cs="Times New Roman"/>
          <w:sz w:val="24"/>
          <w:szCs w:val="24"/>
        </w:rPr>
        <w:t>0.1</w:t>
      </w:r>
      <w:r w:rsidR="00374225" w:rsidRPr="008B379E">
        <w:rPr>
          <w:rFonts w:ascii="Times New Roman" w:hAnsiTheme="minorEastAsia" w:cs="Times New Roman"/>
          <w:sz w:val="24"/>
          <w:szCs w:val="24"/>
        </w:rPr>
        <w:t>、</w:t>
      </w:r>
      <w:r w:rsidR="00374225" w:rsidRPr="008B379E">
        <w:rPr>
          <w:rFonts w:ascii="Times New Roman" w:hAnsi="Times New Roman" w:cs="Times New Roman"/>
          <w:sz w:val="24"/>
          <w:szCs w:val="24"/>
        </w:rPr>
        <w:t>0.5</w:t>
      </w:r>
      <w:r w:rsidR="00374225" w:rsidRPr="008B379E">
        <w:rPr>
          <w:rFonts w:ascii="Times New Roman" w:hAnsiTheme="minorEastAsia" w:cs="Times New Roman"/>
          <w:sz w:val="24"/>
          <w:szCs w:val="24"/>
        </w:rPr>
        <w:t>、</w:t>
      </w:r>
      <w:r w:rsidR="00374225" w:rsidRPr="008B379E">
        <w:rPr>
          <w:rFonts w:ascii="Times New Roman" w:hAnsi="Times New Roman" w:cs="Times New Roman"/>
          <w:sz w:val="24"/>
          <w:szCs w:val="24"/>
        </w:rPr>
        <w:t>2.5</w:t>
      </w:r>
      <w:r w:rsidR="00374225" w:rsidRPr="008B379E">
        <w:rPr>
          <w:rFonts w:ascii="Times New Roman" w:hAnsiTheme="minorEastAsia" w:cs="Times New Roman"/>
          <w:sz w:val="24"/>
          <w:szCs w:val="24"/>
        </w:rPr>
        <w:t>、</w:t>
      </w:r>
      <w:r w:rsidR="00374225" w:rsidRPr="008B379E">
        <w:rPr>
          <w:rFonts w:ascii="Times New Roman" w:hAnsi="Times New Roman" w:cs="Times New Roman"/>
          <w:sz w:val="24"/>
          <w:szCs w:val="24"/>
        </w:rPr>
        <w:t>5mg/L</w:t>
      </w:r>
      <w:r w:rsidR="00374225" w:rsidRPr="008B379E">
        <w:rPr>
          <w:rFonts w:ascii="Times New Roman" w:hAnsiTheme="minorEastAsia" w:cs="Times New Roman"/>
          <w:sz w:val="24"/>
          <w:szCs w:val="24"/>
        </w:rPr>
        <w:t>）</w:t>
      </w:r>
      <w:r w:rsidR="005B4CAA" w:rsidRPr="008B379E">
        <w:rPr>
          <w:rFonts w:ascii="Times New Roman" w:hAnsiTheme="minorEastAsia" w:cs="Times New Roman"/>
          <w:sz w:val="24"/>
          <w:szCs w:val="24"/>
        </w:rPr>
        <w:t>的标准工作</w:t>
      </w:r>
      <w:r w:rsidR="00374225" w:rsidRPr="008B379E">
        <w:rPr>
          <w:rFonts w:ascii="Times New Roman" w:hAnsiTheme="minorEastAsia" w:cs="Times New Roman"/>
          <w:sz w:val="24"/>
          <w:szCs w:val="24"/>
        </w:rPr>
        <w:t>溶液</w:t>
      </w:r>
      <w:r w:rsidR="005B4CAA" w:rsidRPr="008B379E">
        <w:rPr>
          <w:rFonts w:ascii="Times New Roman" w:hAnsiTheme="minorEastAsia" w:cs="Times New Roman"/>
          <w:sz w:val="24"/>
          <w:szCs w:val="24"/>
        </w:rPr>
        <w:t>。</w:t>
      </w:r>
    </w:p>
    <w:p w:rsidR="00B854B5" w:rsidRPr="008B379E" w:rsidRDefault="00B854B5" w:rsidP="00A23328">
      <w:pPr>
        <w:pStyle w:val="a5"/>
        <w:numPr>
          <w:ilvl w:val="0"/>
          <w:numId w:val="1"/>
        </w:numPr>
        <w:ind w:firstLineChars="0"/>
        <w:jc w:val="left"/>
        <w:outlineLvl w:val="1"/>
        <w:rPr>
          <w:rFonts w:ascii="Times New Roman" w:hAnsi="Times New Roman" w:cs="Times New Roman"/>
          <w:sz w:val="24"/>
          <w:szCs w:val="24"/>
        </w:rPr>
      </w:pPr>
      <w:r w:rsidRPr="008B379E">
        <w:rPr>
          <w:rFonts w:ascii="Times New Roman" w:hAnsi="Times New Roman" w:cs="Times New Roman"/>
          <w:sz w:val="24"/>
          <w:szCs w:val="24"/>
        </w:rPr>
        <w:t xml:space="preserve"> </w:t>
      </w:r>
      <w:r w:rsidRPr="008B379E">
        <w:rPr>
          <w:rFonts w:ascii="Times New Roman" w:hAnsiTheme="minorEastAsia" w:cs="Times New Roman"/>
          <w:sz w:val="24"/>
          <w:szCs w:val="24"/>
        </w:rPr>
        <w:t>样品处理</w:t>
      </w:r>
    </w:p>
    <w:p w:rsidR="00B854B5" w:rsidRPr="008B379E" w:rsidRDefault="00B854B5" w:rsidP="008B379E">
      <w:pPr>
        <w:ind w:firstLineChars="100" w:firstLine="240"/>
        <w:rPr>
          <w:rFonts w:ascii="Times New Roman" w:hAnsi="Times New Roman" w:cs="Times New Roman"/>
          <w:sz w:val="24"/>
          <w:szCs w:val="24"/>
        </w:rPr>
      </w:pPr>
      <w:r w:rsidRPr="008B379E">
        <w:rPr>
          <w:rFonts w:ascii="Times New Roman" w:hAnsiTheme="minorEastAsia" w:cs="Times New Roman"/>
          <w:sz w:val="24"/>
          <w:szCs w:val="24"/>
        </w:rPr>
        <w:t>称取</w:t>
      </w:r>
      <w:r w:rsidRPr="008B379E">
        <w:rPr>
          <w:rFonts w:ascii="Times New Roman" w:hAnsi="Times New Roman" w:cs="Times New Roman"/>
          <w:sz w:val="24"/>
          <w:szCs w:val="24"/>
        </w:rPr>
        <w:t>1g</w:t>
      </w:r>
      <w:r w:rsidRPr="008B379E">
        <w:rPr>
          <w:rFonts w:ascii="Times New Roman" w:hAnsiTheme="minorEastAsia" w:cs="Times New Roman"/>
          <w:sz w:val="24"/>
          <w:szCs w:val="24"/>
        </w:rPr>
        <w:t>（精确到</w:t>
      </w:r>
      <w:r w:rsidRPr="008B379E">
        <w:rPr>
          <w:rFonts w:ascii="Times New Roman" w:hAnsi="Times New Roman" w:cs="Times New Roman"/>
          <w:sz w:val="24"/>
          <w:szCs w:val="24"/>
        </w:rPr>
        <w:t>0.0001</w:t>
      </w:r>
      <w:r w:rsidRPr="008B379E">
        <w:rPr>
          <w:rFonts w:ascii="Times New Roman" w:hAnsiTheme="minorEastAsia" w:cs="Times New Roman"/>
          <w:sz w:val="24"/>
          <w:szCs w:val="24"/>
        </w:rPr>
        <w:t>）样品至</w:t>
      </w:r>
      <w:r w:rsidRPr="008B379E">
        <w:rPr>
          <w:rFonts w:ascii="Times New Roman" w:hAnsi="Times New Roman" w:cs="Times New Roman"/>
          <w:sz w:val="24"/>
          <w:szCs w:val="24"/>
        </w:rPr>
        <w:t>100ml</w:t>
      </w:r>
      <w:r w:rsidRPr="008B379E">
        <w:rPr>
          <w:rFonts w:ascii="Times New Roman" w:hAnsiTheme="minorEastAsia" w:cs="Times New Roman"/>
          <w:sz w:val="24"/>
          <w:szCs w:val="24"/>
        </w:rPr>
        <w:t>容量瓶中，定容至刻度，振荡均匀；</w:t>
      </w:r>
      <w:r w:rsidRPr="008B379E">
        <w:rPr>
          <w:rFonts w:ascii="Times New Roman" w:hAnsiTheme="minorEastAsia" w:cs="Times New Roman"/>
          <w:sz w:val="24"/>
          <w:szCs w:val="24"/>
        </w:rPr>
        <w:lastRenderedPageBreak/>
        <w:t>将稀释后</w:t>
      </w:r>
      <w:r w:rsidR="00F17D5D" w:rsidRPr="008B379E">
        <w:rPr>
          <w:rFonts w:ascii="Times New Roman" w:hAnsiTheme="minorEastAsia" w:cs="Times New Roman"/>
          <w:sz w:val="24"/>
          <w:szCs w:val="24"/>
        </w:rPr>
        <w:t>的溶液经</w:t>
      </w:r>
      <w:r w:rsidR="00374225" w:rsidRPr="008B379E">
        <w:rPr>
          <w:rFonts w:ascii="Times New Roman" w:hAnsi="Times New Roman" w:cs="Times New Roman"/>
          <w:sz w:val="24"/>
          <w:szCs w:val="24"/>
        </w:rPr>
        <w:t>0.45</w:t>
      </w:r>
      <w:r w:rsidRPr="008B379E">
        <w:rPr>
          <w:rFonts w:ascii="Times New Roman" w:hAnsi="Times New Roman" w:cs="Times New Roman"/>
          <w:sz w:val="24"/>
          <w:szCs w:val="24"/>
        </w:rPr>
        <w:t>μm</w:t>
      </w:r>
      <w:r w:rsidRPr="008B379E">
        <w:rPr>
          <w:rFonts w:ascii="Times New Roman" w:hAnsiTheme="minorEastAsia" w:cs="Times New Roman"/>
          <w:sz w:val="24"/>
          <w:szCs w:val="24"/>
        </w:rPr>
        <w:t>滤膜过滤</w:t>
      </w:r>
      <w:r w:rsidR="005B4CAA" w:rsidRPr="008B379E">
        <w:rPr>
          <w:rFonts w:ascii="Times New Roman" w:hAnsiTheme="minorEastAsia" w:cs="Times New Roman"/>
          <w:sz w:val="24"/>
          <w:szCs w:val="24"/>
        </w:rPr>
        <w:t>，</w:t>
      </w:r>
      <w:r w:rsidR="00F17D5D" w:rsidRPr="008B379E">
        <w:rPr>
          <w:rFonts w:ascii="Times New Roman" w:hAnsiTheme="minorEastAsia" w:cs="Times New Roman"/>
          <w:sz w:val="24"/>
          <w:szCs w:val="24"/>
        </w:rPr>
        <w:t>经</w:t>
      </w:r>
      <w:r w:rsidR="005B4CAA" w:rsidRPr="008B379E">
        <w:rPr>
          <w:rFonts w:ascii="Times New Roman" w:hAnsiTheme="minorEastAsia" w:cs="Times New Roman"/>
          <w:sz w:val="24"/>
          <w:szCs w:val="24"/>
        </w:rPr>
        <w:t>甲醇和水活化过</w:t>
      </w:r>
      <w:r w:rsidRPr="008B379E">
        <w:rPr>
          <w:rFonts w:ascii="Times New Roman" w:hAnsiTheme="minorEastAsia" w:cs="Times New Roman"/>
          <w:sz w:val="24"/>
          <w:szCs w:val="24"/>
        </w:rPr>
        <w:t>的</w:t>
      </w:r>
      <w:r w:rsidRPr="008B379E">
        <w:rPr>
          <w:rFonts w:ascii="Times New Roman" w:hAnsi="Times New Roman" w:cs="Times New Roman"/>
          <w:sz w:val="24"/>
          <w:szCs w:val="24"/>
        </w:rPr>
        <w:t>C</w:t>
      </w:r>
      <w:r w:rsidRPr="008B379E">
        <w:rPr>
          <w:rFonts w:ascii="Times New Roman" w:hAnsi="Times New Roman" w:cs="Times New Roman"/>
          <w:sz w:val="24"/>
          <w:szCs w:val="24"/>
          <w:vertAlign w:val="subscript"/>
        </w:rPr>
        <w:t>18</w:t>
      </w:r>
      <w:r w:rsidR="005B4CAA" w:rsidRPr="008B379E">
        <w:rPr>
          <w:rFonts w:ascii="Times New Roman" w:hAnsiTheme="minorEastAsia" w:cs="Times New Roman"/>
          <w:sz w:val="24"/>
          <w:szCs w:val="24"/>
        </w:rPr>
        <w:t>预处理柱</w:t>
      </w:r>
      <w:r w:rsidR="00374225" w:rsidRPr="008B379E">
        <w:rPr>
          <w:rFonts w:ascii="Times New Roman" w:hAnsiTheme="minorEastAsia" w:cs="Times New Roman"/>
          <w:sz w:val="24"/>
          <w:szCs w:val="24"/>
        </w:rPr>
        <w:t>净化</w:t>
      </w:r>
      <w:r w:rsidR="00F17D5D" w:rsidRPr="008B379E">
        <w:rPr>
          <w:rFonts w:ascii="Times New Roman" w:hAnsiTheme="minorEastAsia" w:cs="Times New Roman"/>
          <w:sz w:val="24"/>
          <w:szCs w:val="24"/>
        </w:rPr>
        <w:t>处理</w:t>
      </w:r>
      <w:r w:rsidR="005B4CAA" w:rsidRPr="008B379E">
        <w:rPr>
          <w:rFonts w:ascii="Times New Roman" w:hAnsiTheme="minorEastAsia" w:cs="Times New Roman"/>
          <w:sz w:val="24"/>
          <w:szCs w:val="24"/>
        </w:rPr>
        <w:t>，</w:t>
      </w:r>
      <w:r w:rsidR="005062F6" w:rsidRPr="008B379E">
        <w:rPr>
          <w:rFonts w:ascii="Times New Roman" w:hAnsiTheme="minorEastAsia" w:cs="Times New Roman"/>
          <w:sz w:val="24"/>
          <w:szCs w:val="24"/>
        </w:rPr>
        <w:t>去除样品的有机</w:t>
      </w:r>
      <w:r w:rsidR="00B03C57" w:rsidRPr="008B379E">
        <w:rPr>
          <w:rFonts w:ascii="Times New Roman" w:hAnsiTheme="minorEastAsia" w:cs="Times New Roman"/>
          <w:sz w:val="24"/>
          <w:szCs w:val="24"/>
        </w:rPr>
        <w:t>杂质，</w:t>
      </w:r>
      <w:r w:rsidR="00DA1A13" w:rsidRPr="008B379E">
        <w:rPr>
          <w:rFonts w:ascii="Times New Roman" w:hAnsiTheme="minorEastAsia" w:cs="Times New Roman"/>
          <w:sz w:val="24"/>
          <w:szCs w:val="24"/>
        </w:rPr>
        <w:t>舍弃</w:t>
      </w:r>
      <w:r w:rsidR="00DA1A13" w:rsidRPr="008B379E">
        <w:rPr>
          <w:rFonts w:ascii="Times New Roman" w:hAnsi="Times New Roman" w:cs="Times New Roman"/>
          <w:sz w:val="24"/>
          <w:szCs w:val="24"/>
        </w:rPr>
        <w:t>3-5ml</w:t>
      </w:r>
      <w:r w:rsidR="00DA1A13" w:rsidRPr="008B379E">
        <w:rPr>
          <w:rFonts w:ascii="Times New Roman" w:hAnsiTheme="minorEastAsia" w:cs="Times New Roman"/>
          <w:sz w:val="24"/>
          <w:szCs w:val="24"/>
        </w:rPr>
        <w:t>前流液，</w:t>
      </w:r>
      <w:r w:rsidR="00F17D5D" w:rsidRPr="008B379E">
        <w:rPr>
          <w:rFonts w:ascii="Times New Roman" w:hAnsiTheme="minorEastAsia" w:cs="Times New Roman"/>
          <w:sz w:val="24"/>
          <w:szCs w:val="24"/>
        </w:rPr>
        <w:t>收集净化液后用</w:t>
      </w:r>
      <w:r w:rsidR="00DA1A13" w:rsidRPr="008B379E">
        <w:rPr>
          <w:rFonts w:ascii="Times New Roman" w:hAnsi="Times New Roman" w:cs="Times New Roman"/>
          <w:sz w:val="24"/>
          <w:szCs w:val="24"/>
        </w:rPr>
        <w:t>0.22μm</w:t>
      </w:r>
      <w:r w:rsidR="005B4CAA" w:rsidRPr="008B379E">
        <w:rPr>
          <w:rFonts w:ascii="Times New Roman" w:hAnsiTheme="minorEastAsia" w:cs="Times New Roman"/>
          <w:sz w:val="24"/>
          <w:szCs w:val="24"/>
        </w:rPr>
        <w:t>滤膜</w:t>
      </w:r>
      <w:r w:rsidR="00F17D5D" w:rsidRPr="008B379E">
        <w:rPr>
          <w:rFonts w:ascii="Times New Roman" w:hAnsiTheme="minorEastAsia" w:cs="Times New Roman"/>
          <w:sz w:val="24"/>
          <w:szCs w:val="24"/>
        </w:rPr>
        <w:t>过滤</w:t>
      </w:r>
      <w:r w:rsidR="005B4CAA" w:rsidRPr="008B379E">
        <w:rPr>
          <w:rFonts w:ascii="Times New Roman" w:hAnsiTheme="minorEastAsia" w:cs="Times New Roman"/>
          <w:sz w:val="24"/>
          <w:szCs w:val="24"/>
        </w:rPr>
        <w:t>，密封</w:t>
      </w:r>
      <w:r w:rsidR="00DA1A13" w:rsidRPr="008B379E">
        <w:rPr>
          <w:rFonts w:ascii="Times New Roman" w:hAnsiTheme="minorEastAsia" w:cs="Times New Roman"/>
          <w:sz w:val="24"/>
          <w:szCs w:val="24"/>
        </w:rPr>
        <w:t>待测。</w:t>
      </w:r>
    </w:p>
    <w:p w:rsidR="001737B0" w:rsidRPr="008B379E" w:rsidRDefault="00DA1A13" w:rsidP="0075440E">
      <w:pPr>
        <w:pStyle w:val="a5"/>
        <w:numPr>
          <w:ilvl w:val="0"/>
          <w:numId w:val="1"/>
        </w:numPr>
        <w:ind w:firstLineChars="0"/>
        <w:jc w:val="left"/>
        <w:outlineLvl w:val="1"/>
        <w:rPr>
          <w:rFonts w:ascii="Times New Roman" w:hAnsi="Times New Roman" w:cs="Times New Roman"/>
          <w:sz w:val="24"/>
          <w:szCs w:val="24"/>
        </w:rPr>
      </w:pPr>
      <w:r w:rsidRPr="008B379E">
        <w:rPr>
          <w:rFonts w:ascii="Times New Roman" w:hAnsiTheme="minorEastAsia" w:cs="Times New Roman"/>
          <w:sz w:val="24"/>
          <w:szCs w:val="24"/>
        </w:rPr>
        <w:t>结果与</w:t>
      </w:r>
      <w:r w:rsidR="001737B0" w:rsidRPr="008B379E">
        <w:rPr>
          <w:rFonts w:ascii="Times New Roman" w:hAnsiTheme="minorEastAsia" w:cs="Times New Roman"/>
          <w:sz w:val="24"/>
          <w:szCs w:val="24"/>
        </w:rPr>
        <w:t>讨论</w:t>
      </w:r>
    </w:p>
    <w:p w:rsidR="0075440E" w:rsidRPr="008B379E" w:rsidRDefault="0075440E" w:rsidP="001737B0">
      <w:pPr>
        <w:pStyle w:val="a5"/>
        <w:numPr>
          <w:ilvl w:val="1"/>
          <w:numId w:val="1"/>
        </w:numPr>
        <w:ind w:firstLineChars="0"/>
        <w:jc w:val="left"/>
        <w:outlineLvl w:val="2"/>
        <w:rPr>
          <w:rFonts w:ascii="Times New Roman" w:hAnsi="Times New Roman" w:cs="Times New Roman"/>
          <w:sz w:val="24"/>
          <w:szCs w:val="24"/>
        </w:rPr>
      </w:pPr>
      <w:r w:rsidRPr="008B379E">
        <w:rPr>
          <w:rFonts w:ascii="Times New Roman" w:hAnsiTheme="minorEastAsia" w:cs="Times New Roman"/>
          <w:sz w:val="24"/>
          <w:szCs w:val="24"/>
        </w:rPr>
        <w:t>离子色谱图及保留时间</w:t>
      </w:r>
    </w:p>
    <w:p w:rsidR="0075440E" w:rsidRPr="008B379E" w:rsidRDefault="0075440E" w:rsidP="008B379E">
      <w:pPr>
        <w:ind w:firstLineChars="100" w:firstLine="240"/>
        <w:jc w:val="left"/>
        <w:rPr>
          <w:rFonts w:ascii="Times New Roman" w:hAnsi="Times New Roman" w:cs="Times New Roman"/>
          <w:sz w:val="24"/>
          <w:szCs w:val="24"/>
        </w:rPr>
      </w:pPr>
      <w:r w:rsidRPr="008B379E">
        <w:rPr>
          <w:rFonts w:ascii="Times New Roman" w:hAnsiTheme="minorEastAsia" w:cs="Times New Roman"/>
          <w:sz w:val="24"/>
          <w:szCs w:val="24"/>
        </w:rPr>
        <w:t>六种阴离子标准物质的离子色谱图见图</w:t>
      </w:r>
      <w:r w:rsidRPr="008B379E">
        <w:rPr>
          <w:rFonts w:ascii="Times New Roman" w:hAnsi="Times New Roman" w:cs="Times New Roman"/>
          <w:sz w:val="24"/>
          <w:szCs w:val="24"/>
        </w:rPr>
        <w:t>1</w:t>
      </w:r>
      <w:r w:rsidRPr="008B379E">
        <w:rPr>
          <w:rFonts w:ascii="Times New Roman" w:hAnsiTheme="minorEastAsia" w:cs="Times New Roman"/>
          <w:sz w:val="24"/>
          <w:szCs w:val="24"/>
        </w:rPr>
        <w:t>；防冻液离子色谱图见图</w:t>
      </w:r>
      <w:r w:rsidRPr="008B379E">
        <w:rPr>
          <w:rFonts w:ascii="Times New Roman" w:hAnsi="Times New Roman" w:cs="Times New Roman"/>
          <w:sz w:val="24"/>
          <w:szCs w:val="24"/>
        </w:rPr>
        <w:t>2</w:t>
      </w:r>
      <w:r w:rsidRPr="008B379E">
        <w:rPr>
          <w:rFonts w:ascii="Times New Roman" w:hAnsiTheme="minorEastAsia" w:cs="Times New Roman"/>
          <w:sz w:val="24"/>
          <w:szCs w:val="24"/>
        </w:rPr>
        <w:t>；防冻液加标回收率实验的离子色谱图见</w:t>
      </w:r>
      <w:r w:rsidRPr="008B379E">
        <w:rPr>
          <w:rFonts w:ascii="Times New Roman" w:hAnsi="Times New Roman" w:cs="Times New Roman"/>
          <w:sz w:val="24"/>
          <w:szCs w:val="24"/>
        </w:rPr>
        <w:t>3</w:t>
      </w:r>
      <w:r w:rsidRPr="008B379E">
        <w:rPr>
          <w:rFonts w:ascii="Times New Roman" w:hAnsiTheme="minorEastAsia" w:cs="Times New Roman"/>
          <w:sz w:val="24"/>
          <w:szCs w:val="24"/>
        </w:rPr>
        <w:t>。</w:t>
      </w:r>
    </w:p>
    <w:p w:rsidR="0075440E" w:rsidRPr="008B379E" w:rsidRDefault="0075440E" w:rsidP="0075440E">
      <w:pPr>
        <w:jc w:val="center"/>
        <w:rPr>
          <w:rFonts w:ascii="Times New Roman" w:hAnsi="Times New Roman" w:cs="Times New Roman"/>
          <w:sz w:val="24"/>
          <w:szCs w:val="24"/>
        </w:rPr>
        <w:sectPr w:rsidR="0075440E" w:rsidRPr="008B379E" w:rsidSect="001737B0">
          <w:footerReference w:type="default" r:id="rId8"/>
          <w:footerReference w:type="first" r:id="rId9"/>
          <w:pgSz w:w="11906" w:h="16838" w:code="9"/>
          <w:pgMar w:top="1440" w:right="1797" w:bottom="1440" w:left="1797" w:header="851" w:footer="992" w:gutter="0"/>
          <w:cols w:space="425"/>
          <w:titlePg/>
          <w:docGrid w:type="lines" w:linePitch="312"/>
        </w:sectPr>
      </w:pPr>
    </w:p>
    <w:p w:rsidR="0075440E" w:rsidRPr="008B379E" w:rsidRDefault="001E3B83" w:rsidP="006C472C">
      <w:pPr>
        <w:jc w:val="center"/>
        <w:rPr>
          <w:rFonts w:ascii="Times New Roman" w:hAnsi="Times New Roman" w:cs="Times New Roman"/>
          <w:sz w:val="24"/>
          <w:szCs w:val="24"/>
        </w:rPr>
      </w:pPr>
      <w:r w:rsidRPr="008B379E">
        <w:rPr>
          <w:rFonts w:ascii="Times New Roman" w:hAnsi="Times New Roman" w:cs="Times New Roman"/>
          <w:noProof/>
          <w:sz w:val="24"/>
          <w:szCs w:val="24"/>
        </w:rPr>
        <w:lastRenderedPageBreak/>
        <w:drawing>
          <wp:inline distT="0" distB="0" distL="0" distR="0">
            <wp:extent cx="3695593" cy="2581275"/>
            <wp:effectExtent l="19050" t="0" r="107" b="0"/>
            <wp:docPr id="1" name="图片 1" descr="C:\Users\Lenovo\AppData\Local\Temp\WeChat Files\c1927a65988b483ea5cef1ae274757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eChat Files\c1927a65988b483ea5cef1ae2747570.bmp"/>
                    <pic:cNvPicPr>
                      <a:picLocks noChangeAspect="1" noChangeArrowheads="1"/>
                    </pic:cNvPicPr>
                  </pic:nvPicPr>
                  <pic:blipFill>
                    <a:blip r:embed="rId10"/>
                    <a:srcRect/>
                    <a:stretch>
                      <a:fillRect/>
                    </a:stretch>
                  </pic:blipFill>
                  <pic:spPr bwMode="auto">
                    <a:xfrm>
                      <a:off x="0" y="0"/>
                      <a:ext cx="3702794" cy="2586304"/>
                    </a:xfrm>
                    <a:prstGeom prst="rect">
                      <a:avLst/>
                    </a:prstGeom>
                    <a:noFill/>
                    <a:ln w="9525">
                      <a:noFill/>
                      <a:miter lim="800000"/>
                      <a:headEnd/>
                      <a:tailEnd/>
                    </a:ln>
                  </pic:spPr>
                </pic:pic>
              </a:graphicData>
            </a:graphic>
          </wp:inline>
        </w:drawing>
      </w:r>
    </w:p>
    <w:p w:rsidR="0075440E" w:rsidRPr="008B379E" w:rsidRDefault="0075440E" w:rsidP="006C472C">
      <w:pPr>
        <w:jc w:val="center"/>
        <w:rPr>
          <w:rFonts w:ascii="Times New Roman" w:hAnsi="Times New Roman" w:cs="Times New Roman"/>
          <w:sz w:val="24"/>
          <w:szCs w:val="24"/>
        </w:rPr>
      </w:pPr>
      <w:r w:rsidRPr="008B379E">
        <w:rPr>
          <w:rFonts w:ascii="Times New Roman" w:hAnsiTheme="minorEastAsia" w:cs="Times New Roman"/>
          <w:sz w:val="24"/>
          <w:szCs w:val="24"/>
        </w:rPr>
        <w:t>图</w:t>
      </w:r>
      <w:r w:rsidRPr="008B379E">
        <w:rPr>
          <w:rFonts w:ascii="Times New Roman" w:hAnsi="Times New Roman" w:cs="Times New Roman"/>
          <w:sz w:val="24"/>
          <w:szCs w:val="24"/>
        </w:rPr>
        <w:t xml:space="preserve">1.  </w:t>
      </w:r>
      <w:r w:rsidRPr="008B379E">
        <w:rPr>
          <w:rFonts w:ascii="Times New Roman" w:hAnsiTheme="minorEastAsia" w:cs="Times New Roman"/>
          <w:sz w:val="24"/>
          <w:szCs w:val="24"/>
        </w:rPr>
        <w:t>混标离子色谱图</w:t>
      </w:r>
    </w:p>
    <w:p w:rsidR="0075440E" w:rsidRPr="006C472C" w:rsidRDefault="0075440E" w:rsidP="006C472C">
      <w:pPr>
        <w:jc w:val="center"/>
        <w:rPr>
          <w:rFonts w:ascii="Times New Roman" w:hAnsi="Times New Roman" w:cs="Times New Roman"/>
          <w:color w:val="000000" w:themeColor="text1"/>
          <w:sz w:val="24"/>
          <w:szCs w:val="24"/>
          <w:shd w:val="clear" w:color="auto" w:fill="F7F8FA"/>
        </w:rPr>
      </w:pPr>
    </w:p>
    <w:p w:rsidR="006C472C" w:rsidRPr="006C472C" w:rsidRDefault="006C472C" w:rsidP="006C472C">
      <w:pPr>
        <w:jc w:val="center"/>
        <w:rPr>
          <w:rFonts w:ascii="Times New Roman" w:hAnsiTheme="minorEastAsia" w:cs="Times New Roman"/>
          <w:color w:val="000000" w:themeColor="text1"/>
          <w:sz w:val="24"/>
          <w:szCs w:val="24"/>
        </w:rPr>
      </w:pPr>
      <w:r w:rsidRPr="006C472C">
        <w:rPr>
          <w:rFonts w:ascii="Times New Roman" w:hAnsi="Times New Roman" w:cs="Times New Roman"/>
          <w:noProof/>
          <w:color w:val="000000" w:themeColor="text1"/>
          <w:sz w:val="24"/>
          <w:szCs w:val="24"/>
          <w:shd w:val="clear" w:color="auto" w:fill="F7F8FA"/>
        </w:rPr>
        <w:drawing>
          <wp:inline distT="0" distB="0" distL="0" distR="0">
            <wp:extent cx="3722869" cy="2600325"/>
            <wp:effectExtent l="19050" t="0" r="0" b="0"/>
            <wp:docPr id="6" name="图片 2" descr="C:\Users\Lenovo\AppData\Local\Temp\WeChat Files\a2d06e34b56fb5aac7a35307e376a6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WeChat Files\a2d06e34b56fb5aac7a35307e376a66.bmp"/>
                    <pic:cNvPicPr>
                      <a:picLocks noChangeAspect="1" noChangeArrowheads="1"/>
                    </pic:cNvPicPr>
                  </pic:nvPicPr>
                  <pic:blipFill>
                    <a:blip r:embed="rId11"/>
                    <a:srcRect/>
                    <a:stretch>
                      <a:fillRect/>
                    </a:stretch>
                  </pic:blipFill>
                  <pic:spPr bwMode="auto">
                    <a:xfrm>
                      <a:off x="0" y="0"/>
                      <a:ext cx="3722869" cy="2600325"/>
                    </a:xfrm>
                    <a:prstGeom prst="rect">
                      <a:avLst/>
                    </a:prstGeom>
                    <a:noFill/>
                    <a:ln w="9525">
                      <a:noFill/>
                      <a:miter lim="800000"/>
                      <a:headEnd/>
                      <a:tailEnd/>
                    </a:ln>
                  </pic:spPr>
                </pic:pic>
              </a:graphicData>
            </a:graphic>
          </wp:inline>
        </w:drawing>
      </w:r>
    </w:p>
    <w:p w:rsidR="0075440E" w:rsidRPr="006C472C" w:rsidRDefault="0075440E" w:rsidP="006C472C">
      <w:pPr>
        <w:jc w:val="center"/>
        <w:rPr>
          <w:rFonts w:ascii="Times New Roman" w:hAnsi="Times New Roman" w:cs="Times New Roman"/>
          <w:color w:val="000000" w:themeColor="text1"/>
          <w:sz w:val="24"/>
          <w:szCs w:val="24"/>
        </w:rPr>
      </w:pPr>
      <w:r w:rsidRPr="006C472C">
        <w:rPr>
          <w:rFonts w:ascii="Times New Roman" w:hAnsiTheme="minorEastAsia" w:cs="Times New Roman"/>
          <w:color w:val="000000" w:themeColor="text1"/>
          <w:sz w:val="24"/>
          <w:szCs w:val="24"/>
        </w:rPr>
        <w:t>图</w:t>
      </w:r>
      <w:r w:rsidRPr="006C472C">
        <w:rPr>
          <w:rFonts w:ascii="Times New Roman" w:hAnsi="Times New Roman" w:cs="Times New Roman"/>
          <w:color w:val="000000" w:themeColor="text1"/>
          <w:sz w:val="24"/>
          <w:szCs w:val="24"/>
        </w:rPr>
        <w:t xml:space="preserve">2.   </w:t>
      </w:r>
      <w:r w:rsidRPr="006C472C">
        <w:rPr>
          <w:rFonts w:ascii="Times New Roman" w:hAnsiTheme="minorEastAsia" w:cs="Times New Roman"/>
          <w:color w:val="000000" w:themeColor="text1"/>
          <w:sz w:val="24"/>
          <w:szCs w:val="24"/>
        </w:rPr>
        <w:t>冷却液元素测定离子色谱图</w:t>
      </w:r>
    </w:p>
    <w:p w:rsidR="0075440E" w:rsidRPr="008B379E" w:rsidRDefault="0075440E" w:rsidP="006C472C">
      <w:pPr>
        <w:jc w:val="center"/>
        <w:rPr>
          <w:rFonts w:ascii="Times New Roman" w:hAnsi="Times New Roman" w:cs="Times New Roman"/>
          <w:sz w:val="24"/>
          <w:szCs w:val="24"/>
        </w:rPr>
        <w:sectPr w:rsidR="0075440E" w:rsidRPr="008B379E" w:rsidSect="006C472C">
          <w:type w:val="continuous"/>
          <w:pgSz w:w="11906" w:h="16838"/>
          <w:pgMar w:top="1440" w:right="1800" w:bottom="1440" w:left="1800" w:header="851" w:footer="992" w:gutter="0"/>
          <w:cols w:space="425"/>
          <w:docGrid w:type="lines" w:linePitch="312"/>
        </w:sectPr>
      </w:pPr>
    </w:p>
    <w:p w:rsidR="0075440E" w:rsidRPr="008B379E" w:rsidRDefault="00FE62A1" w:rsidP="00F844DD">
      <w:pPr>
        <w:jc w:val="center"/>
        <w:rPr>
          <w:rFonts w:ascii="Times New Roman" w:hAnsi="Times New Roman" w:cs="Times New Roman"/>
          <w:sz w:val="24"/>
          <w:szCs w:val="24"/>
        </w:rPr>
      </w:pPr>
      <w:r w:rsidRPr="008B379E">
        <w:rPr>
          <w:rFonts w:ascii="Times New Roman" w:hAnsi="Times New Roman" w:cs="Times New Roman"/>
          <w:noProof/>
          <w:sz w:val="24"/>
          <w:szCs w:val="24"/>
        </w:rPr>
        <w:lastRenderedPageBreak/>
        <w:drawing>
          <wp:inline distT="0" distB="0" distL="0" distR="0">
            <wp:extent cx="2867025" cy="2001214"/>
            <wp:effectExtent l="19050" t="0" r="9525" b="0"/>
            <wp:docPr id="3" name="图片 3" descr="C:\Users\Lenovo\AppData\Local\Temp\WeChat Files\58bdab6bc01feebb8edc15093ad91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WeChat Files\58bdab6bc01feebb8edc15093ad9179.bmp"/>
                    <pic:cNvPicPr>
                      <a:picLocks noChangeAspect="1" noChangeArrowheads="1"/>
                    </pic:cNvPicPr>
                  </pic:nvPicPr>
                  <pic:blipFill>
                    <a:blip r:embed="rId12"/>
                    <a:srcRect/>
                    <a:stretch>
                      <a:fillRect/>
                    </a:stretch>
                  </pic:blipFill>
                  <pic:spPr bwMode="auto">
                    <a:xfrm>
                      <a:off x="0" y="0"/>
                      <a:ext cx="2869466" cy="2002918"/>
                    </a:xfrm>
                    <a:prstGeom prst="rect">
                      <a:avLst/>
                    </a:prstGeom>
                    <a:noFill/>
                    <a:ln w="9525">
                      <a:noFill/>
                      <a:miter lim="800000"/>
                      <a:headEnd/>
                      <a:tailEnd/>
                    </a:ln>
                  </pic:spPr>
                </pic:pic>
              </a:graphicData>
            </a:graphic>
          </wp:inline>
        </w:drawing>
      </w:r>
    </w:p>
    <w:p w:rsidR="0075440E" w:rsidRPr="008B379E" w:rsidRDefault="0075440E" w:rsidP="00F844DD">
      <w:pPr>
        <w:jc w:val="center"/>
        <w:rPr>
          <w:rFonts w:ascii="Times New Roman" w:hAnsi="Times New Roman" w:cs="Times New Roman"/>
          <w:sz w:val="24"/>
          <w:szCs w:val="24"/>
        </w:rPr>
      </w:pPr>
      <w:r w:rsidRPr="008B379E">
        <w:rPr>
          <w:rFonts w:ascii="Times New Roman" w:hAnsiTheme="minorEastAsia" w:cs="Times New Roman"/>
          <w:sz w:val="24"/>
          <w:szCs w:val="24"/>
        </w:rPr>
        <w:t>图</w:t>
      </w:r>
      <w:r w:rsidRPr="008B379E">
        <w:rPr>
          <w:rFonts w:ascii="Times New Roman" w:hAnsi="Times New Roman" w:cs="Times New Roman"/>
          <w:sz w:val="24"/>
          <w:szCs w:val="24"/>
        </w:rPr>
        <w:t xml:space="preserve">3.  </w:t>
      </w:r>
      <w:r w:rsidRPr="008B379E">
        <w:rPr>
          <w:rFonts w:ascii="Times New Roman" w:hAnsiTheme="minorEastAsia" w:cs="Times New Roman"/>
          <w:sz w:val="24"/>
          <w:szCs w:val="24"/>
        </w:rPr>
        <w:t>冷却液中阴离子回收率实验色谱图</w:t>
      </w:r>
    </w:p>
    <w:p w:rsidR="006C472C" w:rsidRDefault="006C472C" w:rsidP="008B379E">
      <w:pPr>
        <w:pStyle w:val="src"/>
        <w:shd w:val="clear" w:color="auto" w:fill="F7F8FA"/>
        <w:spacing w:before="0" w:beforeAutospacing="0" w:after="0" w:afterAutospacing="0" w:line="300" w:lineRule="atLeast"/>
        <w:ind w:firstLineChars="250" w:firstLine="600"/>
        <w:rPr>
          <w:rFonts w:ascii="Times New Roman" w:eastAsiaTheme="minorEastAsia" w:hAnsiTheme="minorEastAsia" w:cs="Times New Roman"/>
        </w:rPr>
      </w:pPr>
    </w:p>
    <w:p w:rsidR="006C472C" w:rsidRDefault="006C472C" w:rsidP="008B379E">
      <w:pPr>
        <w:pStyle w:val="src"/>
        <w:shd w:val="clear" w:color="auto" w:fill="F7F8FA"/>
        <w:spacing w:before="0" w:beforeAutospacing="0" w:after="0" w:afterAutospacing="0" w:line="300" w:lineRule="atLeast"/>
        <w:ind w:firstLineChars="250" w:firstLine="600"/>
        <w:rPr>
          <w:rFonts w:ascii="Times New Roman" w:eastAsiaTheme="minorEastAsia" w:hAnsiTheme="minorEastAsia" w:cs="Times New Roman"/>
        </w:rPr>
        <w:sectPr w:rsidR="006C472C" w:rsidSect="006C472C">
          <w:pgSz w:w="11906" w:h="16838"/>
          <w:pgMar w:top="1440" w:right="1800" w:bottom="1440" w:left="1800" w:header="851" w:footer="992" w:gutter="0"/>
          <w:cols w:space="425"/>
          <w:docGrid w:type="lines" w:linePitch="312"/>
        </w:sectPr>
      </w:pPr>
    </w:p>
    <w:p w:rsidR="00A9580D" w:rsidRPr="008B379E" w:rsidRDefault="00F844DD" w:rsidP="008B379E">
      <w:pPr>
        <w:pStyle w:val="src"/>
        <w:shd w:val="clear" w:color="auto" w:fill="F7F8FA"/>
        <w:spacing w:before="0" w:beforeAutospacing="0" w:after="0" w:afterAutospacing="0" w:line="300" w:lineRule="atLeast"/>
        <w:ind w:firstLineChars="250" w:firstLine="600"/>
        <w:rPr>
          <w:rFonts w:ascii="Times New Roman" w:eastAsiaTheme="minorEastAsia" w:hAnsi="Times New Roman" w:cs="Times New Roman"/>
        </w:rPr>
      </w:pPr>
      <w:r w:rsidRPr="008B379E">
        <w:rPr>
          <w:rFonts w:ascii="Times New Roman" w:eastAsiaTheme="minorEastAsia" w:hAnsiTheme="minorEastAsia" w:cs="Times New Roman"/>
        </w:rPr>
        <w:lastRenderedPageBreak/>
        <w:t>冷冻液中除了以上</w:t>
      </w:r>
      <w:r w:rsidR="0075440E" w:rsidRPr="008B379E">
        <w:rPr>
          <w:rFonts w:ascii="Times New Roman" w:eastAsiaTheme="minorEastAsia" w:hAnsiTheme="minorEastAsia" w:cs="Times New Roman"/>
        </w:rPr>
        <w:t>阴离子之外，通常还</w:t>
      </w:r>
      <w:r w:rsidR="00A9580D" w:rsidRPr="008B379E">
        <w:rPr>
          <w:rFonts w:ascii="Times New Roman" w:eastAsiaTheme="minorEastAsia" w:hAnsiTheme="minorEastAsia" w:cs="Times New Roman"/>
        </w:rPr>
        <w:t>含有苯甲酸、葵二酸等大分子有机酸</w:t>
      </w:r>
      <w:r w:rsidRPr="008B379E">
        <w:rPr>
          <w:rFonts w:ascii="Times New Roman" w:eastAsiaTheme="minorEastAsia" w:hAnsi="Times New Roman" w:cs="Times New Roman"/>
          <w:vertAlign w:val="superscript"/>
        </w:rPr>
        <w:t>[8]</w:t>
      </w:r>
      <w:r w:rsidR="00A9580D" w:rsidRPr="008B379E">
        <w:rPr>
          <w:rFonts w:ascii="Times New Roman" w:eastAsiaTheme="minorEastAsia" w:hAnsiTheme="minorEastAsia" w:cs="Times New Roman"/>
        </w:rPr>
        <w:t>。</w:t>
      </w:r>
      <w:r w:rsidR="0075440E" w:rsidRPr="008B379E">
        <w:rPr>
          <w:rFonts w:ascii="Times New Roman" w:eastAsiaTheme="minorEastAsia" w:hAnsiTheme="minorEastAsia" w:cs="Times New Roman"/>
        </w:rPr>
        <w:t>从图</w:t>
      </w:r>
      <w:r w:rsidRPr="008B379E">
        <w:rPr>
          <w:rFonts w:ascii="Times New Roman" w:eastAsiaTheme="minorEastAsia" w:hAnsi="Times New Roman" w:cs="Times New Roman"/>
        </w:rPr>
        <w:t>2</w:t>
      </w:r>
      <w:r w:rsidR="0075440E" w:rsidRPr="008B379E">
        <w:rPr>
          <w:rFonts w:ascii="Times New Roman" w:eastAsiaTheme="minorEastAsia" w:hAnsiTheme="minorEastAsia" w:cs="Times New Roman"/>
        </w:rPr>
        <w:t>中可以看出，在该实验方法条件下，</w:t>
      </w:r>
      <w:r w:rsidRPr="008B379E">
        <w:rPr>
          <w:rFonts w:ascii="Times New Roman" w:eastAsiaTheme="minorEastAsia" w:hAnsi="Times New Roman" w:cs="Times New Roman"/>
        </w:rPr>
        <w:t>Dionex IonPac AS19</w:t>
      </w:r>
      <w:r w:rsidRPr="008B379E">
        <w:rPr>
          <w:rFonts w:ascii="Times New Roman" w:eastAsiaTheme="minorEastAsia" w:hAnsiTheme="minorEastAsia" w:cs="Times New Roman"/>
        </w:rPr>
        <w:t>色谱柱能够实现冷冻液中阴离子和有机酸的同时分析，且分离度较好。</w:t>
      </w:r>
      <w:r w:rsidR="0075440E" w:rsidRPr="008B379E">
        <w:rPr>
          <w:rFonts w:ascii="Times New Roman" w:eastAsiaTheme="minorEastAsia" w:hAnsiTheme="minorEastAsia" w:cs="Times New Roman"/>
        </w:rPr>
        <w:t>在</w:t>
      </w:r>
      <w:r w:rsidR="004201E1" w:rsidRPr="008B379E">
        <w:rPr>
          <w:rFonts w:ascii="Times New Roman" w:eastAsiaTheme="minorEastAsia" w:hAnsiTheme="minorEastAsia" w:cs="Times New Roman"/>
        </w:rPr>
        <w:t>以上</w:t>
      </w:r>
      <w:r w:rsidR="0075440E" w:rsidRPr="008B379E">
        <w:rPr>
          <w:rFonts w:ascii="Times New Roman" w:eastAsiaTheme="minorEastAsia" w:hAnsiTheme="minorEastAsia" w:cs="Times New Roman"/>
        </w:rPr>
        <w:t>梯度洗脱条件下，</w:t>
      </w:r>
      <w:r w:rsidR="004201E1" w:rsidRPr="008B379E">
        <w:rPr>
          <w:rFonts w:ascii="Times New Roman" w:eastAsiaTheme="minorEastAsia" w:hAnsiTheme="minorEastAsia" w:cs="Times New Roman"/>
        </w:rPr>
        <w:t>能够</w:t>
      </w:r>
      <w:r w:rsidR="0075440E" w:rsidRPr="008B379E">
        <w:rPr>
          <w:rFonts w:ascii="Times New Roman" w:eastAsiaTheme="minorEastAsia" w:hAnsiTheme="minorEastAsia" w:cs="Times New Roman"/>
        </w:rPr>
        <w:t>实现弱保留组分的基线分离</w:t>
      </w:r>
      <w:r w:rsidR="004201E1" w:rsidRPr="008B379E">
        <w:rPr>
          <w:rFonts w:ascii="Times New Roman" w:eastAsiaTheme="minorEastAsia" w:hAnsiTheme="minorEastAsia" w:cs="Times New Roman"/>
        </w:rPr>
        <w:t>（如</w:t>
      </w:r>
      <w:r w:rsidR="004201E1" w:rsidRPr="008B379E">
        <w:rPr>
          <w:rFonts w:ascii="Times New Roman" w:eastAsiaTheme="minorEastAsia" w:hAnsi="Times New Roman" w:cs="Times New Roman"/>
        </w:rPr>
        <w:t>F</w:t>
      </w:r>
      <w:r w:rsidR="004201E1" w:rsidRPr="008B379E">
        <w:rPr>
          <w:rFonts w:ascii="Times New Roman" w:eastAsiaTheme="minorEastAsia" w:hAnsi="Times New Roman" w:cs="Times New Roman"/>
          <w:vertAlign w:val="superscript"/>
        </w:rPr>
        <w:t>-</w:t>
      </w:r>
      <w:r w:rsidR="004201E1" w:rsidRPr="008B379E">
        <w:rPr>
          <w:rFonts w:ascii="Times New Roman" w:eastAsiaTheme="minorEastAsia" w:hAnsiTheme="minorEastAsia" w:cs="Times New Roman"/>
        </w:rPr>
        <w:t>、</w:t>
      </w:r>
      <w:r w:rsidR="004201E1" w:rsidRPr="008B379E">
        <w:rPr>
          <w:rFonts w:ascii="Times New Roman" w:eastAsiaTheme="minorEastAsia" w:hAnsi="Times New Roman" w:cs="Times New Roman"/>
        </w:rPr>
        <w:t>BrO</w:t>
      </w:r>
      <w:r w:rsidR="004201E1" w:rsidRPr="008B379E">
        <w:rPr>
          <w:rFonts w:ascii="Times New Roman" w:eastAsiaTheme="minorEastAsia" w:hAnsi="Times New Roman" w:cs="Times New Roman"/>
          <w:vertAlign w:val="subscript"/>
        </w:rPr>
        <w:t>4</w:t>
      </w:r>
      <w:r w:rsidR="004201E1" w:rsidRPr="008B379E">
        <w:rPr>
          <w:rFonts w:ascii="Times New Roman" w:eastAsiaTheme="minorEastAsia" w:hAnsi="Times New Roman" w:cs="Times New Roman"/>
          <w:vertAlign w:val="superscript"/>
        </w:rPr>
        <w:t>-</w:t>
      </w:r>
      <w:r w:rsidR="004201E1" w:rsidRPr="008B379E">
        <w:rPr>
          <w:rFonts w:ascii="Times New Roman" w:eastAsiaTheme="minorEastAsia" w:hAnsiTheme="minorEastAsia" w:cs="Times New Roman"/>
        </w:rPr>
        <w:t>、</w:t>
      </w:r>
      <w:r w:rsidR="004201E1" w:rsidRPr="008B379E">
        <w:rPr>
          <w:rFonts w:ascii="Times New Roman" w:eastAsiaTheme="minorEastAsia" w:hAnsi="Times New Roman" w:cs="Times New Roman"/>
        </w:rPr>
        <w:t>Cl</w:t>
      </w:r>
      <w:r w:rsidR="004201E1" w:rsidRPr="008B379E">
        <w:rPr>
          <w:rFonts w:ascii="Times New Roman" w:eastAsiaTheme="minorEastAsia" w:hAnsi="Times New Roman" w:cs="Times New Roman"/>
          <w:vertAlign w:val="superscript"/>
        </w:rPr>
        <w:t>-</w:t>
      </w:r>
      <w:r w:rsidR="004201E1" w:rsidRPr="008B379E">
        <w:rPr>
          <w:rFonts w:ascii="Times New Roman" w:eastAsiaTheme="minorEastAsia" w:hAnsiTheme="minorEastAsia" w:cs="Times New Roman"/>
        </w:rPr>
        <w:t>）</w:t>
      </w:r>
      <w:r w:rsidR="0075440E" w:rsidRPr="008B379E">
        <w:rPr>
          <w:rFonts w:ascii="Times New Roman" w:eastAsiaTheme="minorEastAsia" w:hAnsiTheme="minorEastAsia" w:cs="Times New Roman"/>
        </w:rPr>
        <w:t>，也能快速洗脱出强保留组分</w:t>
      </w:r>
      <w:r w:rsidR="004201E1" w:rsidRPr="008B379E">
        <w:rPr>
          <w:rFonts w:ascii="Times New Roman" w:eastAsiaTheme="minorEastAsia" w:hAnsiTheme="minorEastAsia" w:cs="Times New Roman"/>
        </w:rPr>
        <w:t>（如</w:t>
      </w:r>
      <w:r w:rsidR="004201E1" w:rsidRPr="008B379E">
        <w:rPr>
          <w:rFonts w:ascii="Times New Roman" w:eastAsiaTheme="minorEastAsia" w:hAnsi="Times New Roman" w:cs="Times New Roman"/>
        </w:rPr>
        <w:t>NO</w:t>
      </w:r>
      <w:r w:rsidR="004201E1" w:rsidRPr="008B379E">
        <w:rPr>
          <w:rFonts w:ascii="Times New Roman" w:eastAsiaTheme="minorEastAsia" w:hAnsi="Times New Roman" w:cs="Times New Roman"/>
          <w:vertAlign w:val="subscript"/>
        </w:rPr>
        <w:t>3</w:t>
      </w:r>
      <w:r w:rsidR="004201E1" w:rsidRPr="008B379E">
        <w:rPr>
          <w:rFonts w:ascii="Times New Roman" w:eastAsiaTheme="minorEastAsia" w:hAnsi="Times New Roman" w:cs="Times New Roman"/>
          <w:vertAlign w:val="superscript"/>
        </w:rPr>
        <w:t>-</w:t>
      </w:r>
      <w:r w:rsidR="004201E1" w:rsidRPr="008B379E">
        <w:rPr>
          <w:rFonts w:ascii="Times New Roman" w:eastAsiaTheme="minorEastAsia" w:hAnsiTheme="minorEastAsia" w:cs="Times New Roman"/>
        </w:rPr>
        <w:t>、</w:t>
      </w:r>
      <w:r w:rsidR="004201E1" w:rsidRPr="008B379E">
        <w:rPr>
          <w:rFonts w:ascii="Times New Roman" w:eastAsiaTheme="minorEastAsia" w:hAnsi="Times New Roman" w:cs="Times New Roman"/>
        </w:rPr>
        <w:t>SO</w:t>
      </w:r>
      <w:r w:rsidR="004201E1" w:rsidRPr="008B379E">
        <w:rPr>
          <w:rFonts w:ascii="Times New Roman" w:eastAsiaTheme="minorEastAsia" w:hAnsi="Times New Roman" w:cs="Times New Roman"/>
          <w:vertAlign w:val="subscript"/>
        </w:rPr>
        <w:t>4</w:t>
      </w:r>
      <w:r w:rsidR="004201E1" w:rsidRPr="008B379E">
        <w:rPr>
          <w:rFonts w:ascii="Times New Roman" w:eastAsiaTheme="minorEastAsia" w:hAnsi="Times New Roman" w:cs="Times New Roman"/>
          <w:vertAlign w:val="superscript"/>
        </w:rPr>
        <w:t>2-</w:t>
      </w:r>
      <w:r w:rsidR="004201E1" w:rsidRPr="008B379E">
        <w:rPr>
          <w:rFonts w:ascii="Times New Roman" w:eastAsiaTheme="minorEastAsia" w:hAnsiTheme="minorEastAsia" w:cs="Times New Roman"/>
        </w:rPr>
        <w:t>、</w:t>
      </w:r>
      <w:r w:rsidR="004201E1" w:rsidRPr="008B379E">
        <w:rPr>
          <w:rFonts w:ascii="Times New Roman" w:eastAsiaTheme="minorEastAsia" w:hAnsi="Times New Roman" w:cs="Times New Roman"/>
        </w:rPr>
        <w:t>PO</w:t>
      </w:r>
      <w:r w:rsidR="004201E1" w:rsidRPr="008B379E">
        <w:rPr>
          <w:rFonts w:ascii="Times New Roman" w:eastAsiaTheme="minorEastAsia" w:hAnsi="Times New Roman" w:cs="Times New Roman"/>
          <w:vertAlign w:val="subscript"/>
        </w:rPr>
        <w:t>4</w:t>
      </w:r>
      <w:r w:rsidR="004201E1" w:rsidRPr="008B379E">
        <w:rPr>
          <w:rFonts w:ascii="Times New Roman" w:eastAsiaTheme="minorEastAsia" w:hAnsi="Times New Roman" w:cs="Times New Roman"/>
          <w:vertAlign w:val="superscript"/>
        </w:rPr>
        <w:t>3</w:t>
      </w:r>
      <w:r w:rsidR="004201E1" w:rsidRPr="008B379E">
        <w:rPr>
          <w:rFonts w:ascii="Times New Roman" w:eastAsiaTheme="minorEastAsia" w:hAnsiTheme="minorEastAsia" w:cs="Times New Roman"/>
        </w:rPr>
        <w:t>），且用时较短。</w:t>
      </w:r>
      <w:r w:rsidR="00A9580D" w:rsidRPr="008B379E">
        <w:rPr>
          <w:rFonts w:ascii="Times New Roman" w:eastAsiaTheme="minorEastAsia" w:hAnsiTheme="minorEastAsia" w:cs="Times New Roman"/>
        </w:rPr>
        <w:t>表</w:t>
      </w:r>
      <w:r w:rsidR="00A9580D" w:rsidRPr="008B379E">
        <w:rPr>
          <w:rFonts w:ascii="Times New Roman" w:eastAsiaTheme="minorEastAsia" w:hAnsi="Times New Roman" w:cs="Times New Roman"/>
        </w:rPr>
        <w:t>1</w:t>
      </w:r>
      <w:r w:rsidR="004201E1" w:rsidRPr="008B379E">
        <w:rPr>
          <w:rFonts w:ascii="Times New Roman" w:eastAsiaTheme="minorEastAsia" w:hAnsiTheme="minorEastAsia" w:cs="Times New Roman"/>
        </w:rPr>
        <w:t>为各阴离子峰保留时间，</w:t>
      </w:r>
      <w:r w:rsidR="00A9580D" w:rsidRPr="008B379E">
        <w:rPr>
          <w:rFonts w:ascii="Times New Roman" w:eastAsiaTheme="minorEastAsia" w:hAnsiTheme="minorEastAsia" w:cs="Times New Roman"/>
        </w:rPr>
        <w:t>保留时间稳定。</w:t>
      </w:r>
    </w:p>
    <w:p w:rsidR="0075440E" w:rsidRPr="008B379E" w:rsidRDefault="0075440E" w:rsidP="0075440E">
      <w:pPr>
        <w:pStyle w:val="src"/>
        <w:shd w:val="clear" w:color="auto" w:fill="F7F8FA"/>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heme="minorEastAsia" w:cs="Times New Roman"/>
          <w:color w:val="000000" w:themeColor="text1"/>
        </w:rPr>
        <w:t>表</w:t>
      </w:r>
      <w:r w:rsidR="00A9580D" w:rsidRPr="008B379E">
        <w:rPr>
          <w:rFonts w:ascii="Times New Roman" w:eastAsiaTheme="minorEastAsia" w:hAnsi="Times New Roman" w:cs="Times New Roman"/>
          <w:color w:val="000000" w:themeColor="text1"/>
        </w:rPr>
        <w:t xml:space="preserve">1. </w:t>
      </w:r>
      <w:r w:rsidRPr="008B379E">
        <w:rPr>
          <w:rFonts w:ascii="Times New Roman" w:eastAsiaTheme="minorEastAsia" w:hAnsi="Times New Roman" w:cs="Times New Roman"/>
          <w:color w:val="000000" w:themeColor="text1"/>
        </w:rPr>
        <w:t xml:space="preserve"> </w:t>
      </w:r>
      <w:r w:rsidRPr="008B379E">
        <w:rPr>
          <w:rFonts w:ascii="Times New Roman" w:eastAsiaTheme="minorEastAsia" w:hAnsiTheme="minorEastAsia" w:cs="Times New Roman"/>
          <w:color w:val="000000" w:themeColor="text1"/>
        </w:rPr>
        <w:t>保留时间</w:t>
      </w:r>
    </w:p>
    <w:tbl>
      <w:tblPr>
        <w:tblStyle w:val="a6"/>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214"/>
        <w:gridCol w:w="3603"/>
        <w:gridCol w:w="2367"/>
      </w:tblGrid>
      <w:tr w:rsidR="0075440E" w:rsidRPr="008B379E" w:rsidTr="0099715A">
        <w:trPr>
          <w:trHeight w:val="285"/>
          <w:jc w:val="center"/>
        </w:trPr>
        <w:tc>
          <w:tcPr>
            <w:tcW w:w="1214" w:type="dxa"/>
            <w:tcBorders>
              <w:bottom w:val="single" w:sz="8" w:space="0" w:color="auto"/>
            </w:tcBorders>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heme="minorEastAsia" w:cs="Times New Roman"/>
                <w:color w:val="000000" w:themeColor="text1"/>
              </w:rPr>
              <w:t>序号</w:t>
            </w:r>
          </w:p>
        </w:tc>
        <w:tc>
          <w:tcPr>
            <w:tcW w:w="3603" w:type="dxa"/>
            <w:tcBorders>
              <w:bottom w:val="single" w:sz="8" w:space="0" w:color="auto"/>
            </w:tcBorders>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heme="minorEastAsia" w:cs="Times New Roman"/>
                <w:color w:val="000000" w:themeColor="text1"/>
              </w:rPr>
              <w:t>组分</w:t>
            </w:r>
          </w:p>
        </w:tc>
        <w:tc>
          <w:tcPr>
            <w:tcW w:w="2367" w:type="dxa"/>
            <w:tcBorders>
              <w:bottom w:val="single" w:sz="8" w:space="0" w:color="auto"/>
            </w:tcBorders>
            <w:vAlign w:val="center"/>
          </w:tcPr>
          <w:p w:rsidR="0075440E" w:rsidRPr="008B379E" w:rsidRDefault="00287DBA"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heme="minorEastAsia" w:cs="Times New Roman"/>
                <w:color w:val="000000" w:themeColor="text1"/>
              </w:rPr>
              <w:t>参考保留时间</w:t>
            </w:r>
            <w:r w:rsidRPr="008B379E">
              <w:rPr>
                <w:rFonts w:ascii="Times New Roman" w:eastAsiaTheme="minorEastAsia" w:hAnsi="Times New Roman" w:cs="Times New Roman"/>
                <w:color w:val="000000" w:themeColor="text1"/>
              </w:rPr>
              <w:t>/</w:t>
            </w:r>
            <w:r w:rsidR="0075440E" w:rsidRPr="008B379E">
              <w:rPr>
                <w:rFonts w:ascii="Times New Roman" w:eastAsiaTheme="minorEastAsia" w:hAnsi="Times New Roman" w:cs="Times New Roman"/>
                <w:color w:val="000000" w:themeColor="text1"/>
              </w:rPr>
              <w:t>min</w:t>
            </w:r>
          </w:p>
        </w:tc>
      </w:tr>
      <w:tr w:rsidR="0075440E" w:rsidRPr="008B379E" w:rsidTr="0099715A">
        <w:trPr>
          <w:trHeight w:val="299"/>
          <w:jc w:val="center"/>
        </w:trPr>
        <w:tc>
          <w:tcPr>
            <w:tcW w:w="1214" w:type="dxa"/>
            <w:tcBorders>
              <w:top w:val="single" w:sz="8" w:space="0" w:color="auto"/>
              <w:bottom w:val="nil"/>
            </w:tcBorders>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1</w:t>
            </w:r>
          </w:p>
        </w:tc>
        <w:tc>
          <w:tcPr>
            <w:tcW w:w="3603" w:type="dxa"/>
            <w:tcBorders>
              <w:top w:val="single" w:sz="8" w:space="0" w:color="auto"/>
              <w:bottom w:val="nil"/>
            </w:tcBorders>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F</w:t>
            </w:r>
            <w:r w:rsidRPr="008B379E">
              <w:rPr>
                <w:rFonts w:ascii="Times New Roman" w:eastAsiaTheme="minorEastAsia" w:hAnsi="Times New Roman" w:cs="Times New Roman"/>
                <w:color w:val="000000" w:themeColor="text1"/>
                <w:vertAlign w:val="superscript"/>
              </w:rPr>
              <w:t>-</w:t>
            </w:r>
          </w:p>
        </w:tc>
        <w:tc>
          <w:tcPr>
            <w:tcW w:w="2367" w:type="dxa"/>
            <w:tcBorders>
              <w:top w:val="single" w:sz="8" w:space="0" w:color="auto"/>
              <w:bottom w:val="nil"/>
            </w:tcBorders>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4.78</w:t>
            </w:r>
          </w:p>
        </w:tc>
      </w:tr>
      <w:tr w:rsidR="0075440E" w:rsidRPr="008B379E" w:rsidTr="0099715A">
        <w:trPr>
          <w:trHeight w:val="299"/>
          <w:jc w:val="center"/>
        </w:trPr>
        <w:tc>
          <w:tcPr>
            <w:tcW w:w="1214" w:type="dxa"/>
            <w:tcBorders>
              <w:top w:val="nil"/>
            </w:tcBorders>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2</w:t>
            </w:r>
          </w:p>
        </w:tc>
        <w:tc>
          <w:tcPr>
            <w:tcW w:w="3603" w:type="dxa"/>
            <w:tcBorders>
              <w:top w:val="nil"/>
            </w:tcBorders>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BrO</w:t>
            </w:r>
            <w:r w:rsidRPr="008B379E">
              <w:rPr>
                <w:rFonts w:ascii="Times New Roman" w:eastAsiaTheme="minorEastAsia" w:hAnsi="Times New Roman" w:cs="Times New Roman"/>
                <w:color w:val="000000" w:themeColor="text1"/>
                <w:vertAlign w:val="subscript"/>
              </w:rPr>
              <w:t>3</w:t>
            </w:r>
            <w:r w:rsidRPr="008B379E">
              <w:rPr>
                <w:rFonts w:ascii="Times New Roman" w:eastAsiaTheme="minorEastAsia" w:hAnsi="Times New Roman" w:cs="Times New Roman"/>
                <w:color w:val="000000" w:themeColor="text1"/>
                <w:vertAlign w:val="superscript"/>
              </w:rPr>
              <w:t>-</w:t>
            </w:r>
          </w:p>
        </w:tc>
        <w:tc>
          <w:tcPr>
            <w:tcW w:w="2367" w:type="dxa"/>
            <w:tcBorders>
              <w:top w:val="nil"/>
            </w:tcBorders>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7.02</w:t>
            </w:r>
          </w:p>
        </w:tc>
      </w:tr>
      <w:tr w:rsidR="0075440E" w:rsidRPr="008B379E" w:rsidTr="00A9580D">
        <w:trPr>
          <w:trHeight w:val="299"/>
          <w:jc w:val="center"/>
        </w:trPr>
        <w:tc>
          <w:tcPr>
            <w:tcW w:w="1214" w:type="dxa"/>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3</w:t>
            </w:r>
          </w:p>
        </w:tc>
        <w:tc>
          <w:tcPr>
            <w:tcW w:w="3603" w:type="dxa"/>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Cl</w:t>
            </w:r>
            <w:r w:rsidRPr="008B379E">
              <w:rPr>
                <w:rFonts w:ascii="Times New Roman" w:eastAsiaTheme="minorEastAsia" w:hAnsi="Times New Roman" w:cs="Times New Roman"/>
                <w:color w:val="000000" w:themeColor="text1"/>
                <w:vertAlign w:val="superscript"/>
              </w:rPr>
              <w:t xml:space="preserve">- </w:t>
            </w:r>
          </w:p>
        </w:tc>
        <w:tc>
          <w:tcPr>
            <w:tcW w:w="2367" w:type="dxa"/>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8.25</w:t>
            </w:r>
          </w:p>
        </w:tc>
      </w:tr>
      <w:tr w:rsidR="0075440E" w:rsidRPr="008B379E" w:rsidTr="00A9580D">
        <w:trPr>
          <w:trHeight w:val="285"/>
          <w:jc w:val="center"/>
        </w:trPr>
        <w:tc>
          <w:tcPr>
            <w:tcW w:w="1214" w:type="dxa"/>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4</w:t>
            </w:r>
          </w:p>
        </w:tc>
        <w:tc>
          <w:tcPr>
            <w:tcW w:w="3603" w:type="dxa"/>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NO</w:t>
            </w:r>
            <w:r w:rsidRPr="008B379E">
              <w:rPr>
                <w:rFonts w:ascii="Times New Roman" w:eastAsiaTheme="minorEastAsia" w:hAnsi="Times New Roman" w:cs="Times New Roman"/>
                <w:color w:val="000000" w:themeColor="text1"/>
                <w:vertAlign w:val="subscript"/>
              </w:rPr>
              <w:t>2</w:t>
            </w:r>
            <w:r w:rsidRPr="008B379E">
              <w:rPr>
                <w:rFonts w:ascii="Times New Roman" w:eastAsiaTheme="minorEastAsia" w:hAnsi="Times New Roman" w:cs="Times New Roman"/>
                <w:color w:val="000000" w:themeColor="text1"/>
                <w:vertAlign w:val="superscript"/>
              </w:rPr>
              <w:t xml:space="preserve">- </w:t>
            </w:r>
          </w:p>
        </w:tc>
        <w:tc>
          <w:tcPr>
            <w:tcW w:w="2367" w:type="dxa"/>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10.22</w:t>
            </w:r>
          </w:p>
        </w:tc>
      </w:tr>
      <w:tr w:rsidR="0075440E" w:rsidRPr="008B379E" w:rsidTr="00A9580D">
        <w:trPr>
          <w:trHeight w:val="285"/>
          <w:jc w:val="center"/>
        </w:trPr>
        <w:tc>
          <w:tcPr>
            <w:tcW w:w="1214" w:type="dxa"/>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5</w:t>
            </w:r>
          </w:p>
        </w:tc>
        <w:tc>
          <w:tcPr>
            <w:tcW w:w="3603" w:type="dxa"/>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NO</w:t>
            </w:r>
            <w:r w:rsidRPr="008B379E">
              <w:rPr>
                <w:rFonts w:ascii="Times New Roman" w:eastAsiaTheme="minorEastAsia" w:hAnsi="Times New Roman" w:cs="Times New Roman"/>
                <w:color w:val="000000" w:themeColor="text1"/>
                <w:vertAlign w:val="subscript"/>
              </w:rPr>
              <w:t>3</w:t>
            </w:r>
            <w:r w:rsidRPr="008B379E">
              <w:rPr>
                <w:rFonts w:ascii="Times New Roman" w:eastAsiaTheme="minorEastAsia" w:hAnsi="Times New Roman" w:cs="Times New Roman"/>
                <w:color w:val="000000" w:themeColor="text1"/>
                <w:vertAlign w:val="superscript"/>
              </w:rPr>
              <w:t xml:space="preserve">- </w:t>
            </w:r>
          </w:p>
        </w:tc>
        <w:tc>
          <w:tcPr>
            <w:tcW w:w="2367" w:type="dxa"/>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13.62</w:t>
            </w:r>
          </w:p>
        </w:tc>
      </w:tr>
      <w:tr w:rsidR="0075440E" w:rsidRPr="008B379E" w:rsidTr="00A9580D">
        <w:trPr>
          <w:trHeight w:val="314"/>
          <w:jc w:val="center"/>
        </w:trPr>
        <w:tc>
          <w:tcPr>
            <w:tcW w:w="1214" w:type="dxa"/>
            <w:vAlign w:val="center"/>
          </w:tcPr>
          <w:p w:rsidR="000C6343" w:rsidRPr="008B379E" w:rsidRDefault="0075440E" w:rsidP="000C6343">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6</w:t>
            </w:r>
          </w:p>
        </w:tc>
        <w:tc>
          <w:tcPr>
            <w:tcW w:w="3603" w:type="dxa"/>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SO</w:t>
            </w:r>
            <w:r w:rsidRPr="008B379E">
              <w:rPr>
                <w:rFonts w:ascii="Times New Roman" w:eastAsiaTheme="minorEastAsia" w:hAnsi="Times New Roman" w:cs="Times New Roman"/>
                <w:color w:val="000000" w:themeColor="text1"/>
                <w:vertAlign w:val="subscript"/>
              </w:rPr>
              <w:t>4</w:t>
            </w:r>
            <w:r w:rsidRPr="008B379E">
              <w:rPr>
                <w:rFonts w:ascii="Times New Roman" w:eastAsiaTheme="minorEastAsia" w:hAnsi="Times New Roman" w:cs="Times New Roman"/>
                <w:color w:val="000000" w:themeColor="text1"/>
                <w:vertAlign w:val="superscript"/>
              </w:rPr>
              <w:t xml:space="preserve">- </w:t>
            </w:r>
          </w:p>
        </w:tc>
        <w:tc>
          <w:tcPr>
            <w:tcW w:w="2367" w:type="dxa"/>
            <w:vAlign w:val="center"/>
          </w:tcPr>
          <w:p w:rsidR="0075440E" w:rsidRPr="008B379E" w:rsidRDefault="0075440E"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14.50</w:t>
            </w:r>
          </w:p>
        </w:tc>
      </w:tr>
      <w:tr w:rsidR="000C6343" w:rsidRPr="008B379E" w:rsidTr="00A9580D">
        <w:trPr>
          <w:trHeight w:val="314"/>
          <w:jc w:val="center"/>
        </w:trPr>
        <w:tc>
          <w:tcPr>
            <w:tcW w:w="1214" w:type="dxa"/>
            <w:vAlign w:val="center"/>
          </w:tcPr>
          <w:p w:rsidR="000C6343" w:rsidRPr="008B379E" w:rsidRDefault="000C6343" w:rsidP="000C6343">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7</w:t>
            </w:r>
          </w:p>
        </w:tc>
        <w:tc>
          <w:tcPr>
            <w:tcW w:w="3603" w:type="dxa"/>
            <w:vAlign w:val="center"/>
          </w:tcPr>
          <w:p w:rsidR="000C6343" w:rsidRPr="008B379E" w:rsidRDefault="000C6343"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PO</w:t>
            </w:r>
            <w:r w:rsidRPr="008B379E">
              <w:rPr>
                <w:rFonts w:ascii="Times New Roman" w:eastAsiaTheme="minorEastAsia" w:hAnsi="Times New Roman" w:cs="Times New Roman"/>
                <w:color w:val="000000" w:themeColor="text1"/>
                <w:vertAlign w:val="subscript"/>
              </w:rPr>
              <w:t>4</w:t>
            </w:r>
            <w:r w:rsidRPr="008B379E">
              <w:rPr>
                <w:rFonts w:ascii="Times New Roman" w:eastAsiaTheme="minorEastAsia" w:hAnsi="Times New Roman" w:cs="Times New Roman"/>
                <w:color w:val="000000" w:themeColor="text1"/>
                <w:vertAlign w:val="superscript"/>
              </w:rPr>
              <w:t>3-</w:t>
            </w:r>
          </w:p>
        </w:tc>
        <w:tc>
          <w:tcPr>
            <w:tcW w:w="2367" w:type="dxa"/>
            <w:vAlign w:val="center"/>
          </w:tcPr>
          <w:p w:rsidR="000C6343" w:rsidRPr="008B379E" w:rsidRDefault="000C6343"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18.16</w:t>
            </w:r>
          </w:p>
        </w:tc>
      </w:tr>
    </w:tbl>
    <w:p w:rsidR="00DA1A13" w:rsidRPr="008B379E" w:rsidRDefault="001737B0" w:rsidP="001737B0">
      <w:pPr>
        <w:jc w:val="left"/>
        <w:outlineLvl w:val="2"/>
        <w:rPr>
          <w:rFonts w:ascii="Times New Roman" w:hAnsi="Times New Roman" w:cs="Times New Roman"/>
          <w:sz w:val="24"/>
          <w:szCs w:val="24"/>
        </w:rPr>
      </w:pPr>
      <w:r w:rsidRPr="008B379E">
        <w:rPr>
          <w:rFonts w:ascii="Times New Roman" w:hAnsi="Times New Roman" w:cs="Times New Roman"/>
          <w:sz w:val="24"/>
          <w:szCs w:val="24"/>
        </w:rPr>
        <w:t xml:space="preserve">3.2 </w:t>
      </w:r>
      <w:r w:rsidR="00DA1A13" w:rsidRPr="008B379E">
        <w:rPr>
          <w:rFonts w:ascii="Times New Roman" w:hAnsiTheme="minorEastAsia" w:cs="Times New Roman"/>
          <w:sz w:val="24"/>
          <w:szCs w:val="24"/>
        </w:rPr>
        <w:t>标准曲线、相关系数和方法检出限</w:t>
      </w:r>
    </w:p>
    <w:p w:rsidR="00F17D5D" w:rsidRPr="008B379E" w:rsidRDefault="002F4FFC" w:rsidP="008B379E">
      <w:pPr>
        <w:ind w:firstLineChars="200" w:firstLine="480"/>
        <w:jc w:val="left"/>
        <w:rPr>
          <w:rFonts w:ascii="Times New Roman" w:hAnsi="Times New Roman" w:cs="Times New Roman"/>
          <w:sz w:val="24"/>
          <w:szCs w:val="24"/>
        </w:rPr>
      </w:pPr>
      <w:r w:rsidRPr="008B379E">
        <w:rPr>
          <w:rFonts w:ascii="Times New Roman" w:hAnsiTheme="minorEastAsia" w:cs="Times New Roman"/>
          <w:sz w:val="24"/>
          <w:szCs w:val="24"/>
        </w:rPr>
        <w:t>分别利用各</w:t>
      </w:r>
      <w:r w:rsidR="00DA1A13" w:rsidRPr="008B379E">
        <w:rPr>
          <w:rFonts w:ascii="Times New Roman" w:hAnsiTheme="minorEastAsia" w:cs="Times New Roman"/>
          <w:sz w:val="24"/>
          <w:szCs w:val="24"/>
        </w:rPr>
        <w:t>离子的峰面积对各自浓度作图，绘制相关工作曲线，并以</w:t>
      </w:r>
      <w:r w:rsidR="00DA1A13" w:rsidRPr="008B379E">
        <w:rPr>
          <w:rFonts w:ascii="Times New Roman" w:hAnsi="Times New Roman" w:cs="Times New Roman"/>
          <w:sz w:val="24"/>
          <w:szCs w:val="24"/>
        </w:rPr>
        <w:t>S/N=3</w:t>
      </w:r>
      <w:r w:rsidR="00F17D5D" w:rsidRPr="008B379E">
        <w:rPr>
          <w:rFonts w:ascii="Times New Roman" w:hAnsiTheme="minorEastAsia" w:cs="Times New Roman"/>
          <w:sz w:val="24"/>
          <w:szCs w:val="24"/>
        </w:rPr>
        <w:t>计算仪器检出限，线性方程、相关系数、检出限的</w:t>
      </w:r>
      <w:r w:rsidR="00DA1A13" w:rsidRPr="008B379E">
        <w:rPr>
          <w:rFonts w:ascii="Times New Roman" w:hAnsiTheme="minorEastAsia" w:cs="Times New Roman"/>
          <w:sz w:val="24"/>
          <w:szCs w:val="24"/>
        </w:rPr>
        <w:t>结果见表</w:t>
      </w:r>
      <w:r w:rsidR="00604A50" w:rsidRPr="008B379E">
        <w:rPr>
          <w:rFonts w:ascii="Times New Roman" w:hAnsi="Times New Roman" w:cs="Times New Roman"/>
          <w:sz w:val="24"/>
          <w:szCs w:val="24"/>
        </w:rPr>
        <w:t>1</w:t>
      </w:r>
      <w:r w:rsidR="00604A50" w:rsidRPr="008B379E">
        <w:rPr>
          <w:rFonts w:ascii="Times New Roman" w:hAnsiTheme="minorEastAsia" w:cs="Times New Roman"/>
          <w:sz w:val="24"/>
          <w:szCs w:val="24"/>
        </w:rPr>
        <w:t>。</w:t>
      </w:r>
    </w:p>
    <w:p w:rsidR="00604A50" w:rsidRPr="008B379E" w:rsidRDefault="00604A50" w:rsidP="00F17D5D">
      <w:pPr>
        <w:jc w:val="center"/>
        <w:rPr>
          <w:rFonts w:ascii="Times New Roman" w:hAnsi="Times New Roman" w:cs="Times New Roman"/>
          <w:sz w:val="24"/>
          <w:szCs w:val="24"/>
        </w:rPr>
      </w:pPr>
      <w:r w:rsidRPr="008B379E">
        <w:rPr>
          <w:rFonts w:ascii="Times New Roman" w:hAnsiTheme="minorEastAsia" w:cs="Times New Roman"/>
          <w:sz w:val="24"/>
          <w:szCs w:val="24"/>
        </w:rPr>
        <w:t>表</w:t>
      </w:r>
      <w:r w:rsidRPr="008B379E">
        <w:rPr>
          <w:rFonts w:ascii="Times New Roman" w:hAnsi="Times New Roman" w:cs="Times New Roman"/>
          <w:sz w:val="24"/>
          <w:szCs w:val="24"/>
        </w:rPr>
        <w:t xml:space="preserve">1 </w:t>
      </w:r>
      <w:r w:rsidRPr="008B379E">
        <w:rPr>
          <w:rFonts w:ascii="Times New Roman" w:hAnsiTheme="minorEastAsia" w:cs="Times New Roman"/>
          <w:sz w:val="24"/>
          <w:szCs w:val="24"/>
        </w:rPr>
        <w:t>方法线性范围和检出限</w:t>
      </w:r>
    </w:p>
    <w:tbl>
      <w:tblPr>
        <w:tblStyle w:val="a6"/>
        <w:tblW w:w="8678" w:type="dxa"/>
        <w:tblBorders>
          <w:left w:val="none" w:sz="0" w:space="0" w:color="auto"/>
          <w:right w:val="none" w:sz="0" w:space="0" w:color="auto"/>
          <w:insideH w:val="none" w:sz="0" w:space="0" w:color="auto"/>
          <w:insideV w:val="none" w:sz="0" w:space="0" w:color="auto"/>
        </w:tblBorders>
        <w:tblLook w:val="04A0"/>
      </w:tblPr>
      <w:tblGrid>
        <w:gridCol w:w="1293"/>
        <w:gridCol w:w="1310"/>
        <w:gridCol w:w="2141"/>
        <w:gridCol w:w="1305"/>
        <w:gridCol w:w="1310"/>
        <w:gridCol w:w="1319"/>
      </w:tblGrid>
      <w:tr w:rsidR="00604A50" w:rsidRPr="008B379E" w:rsidTr="0099715A">
        <w:trPr>
          <w:trHeight w:val="576"/>
        </w:trPr>
        <w:tc>
          <w:tcPr>
            <w:tcW w:w="1293" w:type="dxa"/>
            <w:tcBorders>
              <w:top w:val="single" w:sz="4" w:space="0" w:color="000000" w:themeColor="text1"/>
              <w:bottom w:val="single" w:sz="4" w:space="0" w:color="000000" w:themeColor="text1"/>
            </w:tcBorders>
          </w:tcPr>
          <w:p w:rsidR="00604A50" w:rsidRPr="008B379E" w:rsidRDefault="00604A50" w:rsidP="00F17D5D">
            <w:pPr>
              <w:jc w:val="center"/>
              <w:rPr>
                <w:rFonts w:ascii="Times New Roman" w:hAnsi="Times New Roman" w:cs="Times New Roman"/>
                <w:sz w:val="24"/>
                <w:szCs w:val="24"/>
              </w:rPr>
            </w:pPr>
            <w:r w:rsidRPr="008B379E">
              <w:rPr>
                <w:rFonts w:ascii="Times New Roman" w:hAnsiTheme="minorEastAsia" w:cs="Times New Roman"/>
                <w:sz w:val="24"/>
                <w:szCs w:val="24"/>
              </w:rPr>
              <w:t>阴离子</w:t>
            </w:r>
          </w:p>
        </w:tc>
        <w:tc>
          <w:tcPr>
            <w:tcW w:w="1310" w:type="dxa"/>
            <w:tcBorders>
              <w:top w:val="single" w:sz="4" w:space="0" w:color="000000" w:themeColor="text1"/>
              <w:bottom w:val="single" w:sz="4" w:space="0" w:color="auto"/>
            </w:tcBorders>
          </w:tcPr>
          <w:p w:rsidR="00604A50" w:rsidRPr="008B379E" w:rsidRDefault="00604A50" w:rsidP="00F17D5D">
            <w:pPr>
              <w:jc w:val="center"/>
              <w:rPr>
                <w:rFonts w:ascii="Times New Roman" w:hAnsi="Times New Roman" w:cs="Times New Roman"/>
                <w:sz w:val="24"/>
                <w:szCs w:val="24"/>
              </w:rPr>
            </w:pPr>
            <w:r w:rsidRPr="008B379E">
              <w:rPr>
                <w:rFonts w:ascii="Times New Roman" w:hAnsiTheme="minorEastAsia" w:cs="Times New Roman"/>
                <w:sz w:val="24"/>
                <w:szCs w:val="24"/>
              </w:rPr>
              <w:t>线性范围</w:t>
            </w:r>
            <w:r w:rsidRPr="008B379E">
              <w:rPr>
                <w:rFonts w:ascii="Times New Roman" w:hAnsi="Times New Roman" w:cs="Times New Roman"/>
                <w:sz w:val="24"/>
                <w:szCs w:val="24"/>
              </w:rPr>
              <w:t>/mg.L</w:t>
            </w:r>
            <w:r w:rsidRPr="008B379E">
              <w:rPr>
                <w:rFonts w:ascii="Times New Roman" w:hAnsi="Times New Roman" w:cs="Times New Roman"/>
                <w:sz w:val="24"/>
                <w:szCs w:val="24"/>
                <w:vertAlign w:val="superscript"/>
              </w:rPr>
              <w:t>-1</w:t>
            </w:r>
          </w:p>
        </w:tc>
        <w:tc>
          <w:tcPr>
            <w:tcW w:w="2141" w:type="dxa"/>
            <w:tcBorders>
              <w:top w:val="single" w:sz="4" w:space="0" w:color="000000" w:themeColor="text1"/>
              <w:bottom w:val="single" w:sz="4" w:space="0" w:color="000000" w:themeColor="text1"/>
            </w:tcBorders>
          </w:tcPr>
          <w:p w:rsidR="00604A50" w:rsidRPr="008B379E" w:rsidRDefault="00604A50" w:rsidP="00F17D5D">
            <w:pPr>
              <w:jc w:val="center"/>
              <w:rPr>
                <w:rFonts w:ascii="Times New Roman" w:hAnsi="Times New Roman" w:cs="Times New Roman"/>
                <w:sz w:val="24"/>
                <w:szCs w:val="24"/>
              </w:rPr>
            </w:pPr>
            <w:r w:rsidRPr="008B379E">
              <w:rPr>
                <w:rFonts w:ascii="Times New Roman" w:hAnsiTheme="minorEastAsia" w:cs="Times New Roman"/>
                <w:sz w:val="24"/>
                <w:szCs w:val="24"/>
              </w:rPr>
              <w:t>线性方程</w:t>
            </w:r>
          </w:p>
        </w:tc>
        <w:tc>
          <w:tcPr>
            <w:tcW w:w="1305" w:type="dxa"/>
            <w:tcBorders>
              <w:top w:val="single" w:sz="4" w:space="0" w:color="000000" w:themeColor="text1"/>
              <w:bottom w:val="single" w:sz="4" w:space="0" w:color="000000" w:themeColor="text1"/>
            </w:tcBorders>
          </w:tcPr>
          <w:p w:rsidR="00604A50" w:rsidRPr="008B379E" w:rsidRDefault="00604A50" w:rsidP="00F17D5D">
            <w:pPr>
              <w:jc w:val="center"/>
              <w:rPr>
                <w:rFonts w:ascii="Times New Roman" w:hAnsi="Times New Roman" w:cs="Times New Roman"/>
                <w:sz w:val="24"/>
                <w:szCs w:val="24"/>
              </w:rPr>
            </w:pPr>
            <w:r w:rsidRPr="008B379E">
              <w:rPr>
                <w:rFonts w:ascii="Times New Roman" w:hAnsiTheme="minorEastAsia" w:cs="Times New Roman"/>
                <w:sz w:val="24"/>
                <w:szCs w:val="24"/>
              </w:rPr>
              <w:t>相关系数</w:t>
            </w:r>
          </w:p>
        </w:tc>
        <w:tc>
          <w:tcPr>
            <w:tcW w:w="1310" w:type="dxa"/>
            <w:tcBorders>
              <w:top w:val="single" w:sz="4" w:space="0" w:color="000000" w:themeColor="text1"/>
              <w:bottom w:val="single" w:sz="4" w:space="0" w:color="000000" w:themeColor="text1"/>
            </w:tcBorders>
          </w:tcPr>
          <w:p w:rsidR="00604A50" w:rsidRPr="008B379E" w:rsidRDefault="00604A50" w:rsidP="00F17D5D">
            <w:pPr>
              <w:jc w:val="center"/>
              <w:rPr>
                <w:rFonts w:ascii="Times New Roman" w:hAnsi="Times New Roman" w:cs="Times New Roman"/>
                <w:sz w:val="24"/>
                <w:szCs w:val="24"/>
              </w:rPr>
            </w:pPr>
            <w:r w:rsidRPr="008B379E">
              <w:rPr>
                <w:rFonts w:ascii="Times New Roman" w:hAnsiTheme="minorEastAsia" w:cs="Times New Roman"/>
                <w:sz w:val="24"/>
                <w:szCs w:val="24"/>
              </w:rPr>
              <w:t>仪器检出限</w:t>
            </w:r>
            <w:r w:rsidRPr="008B379E">
              <w:rPr>
                <w:rFonts w:ascii="Times New Roman" w:hAnsi="Times New Roman" w:cs="Times New Roman"/>
                <w:sz w:val="24"/>
                <w:szCs w:val="24"/>
              </w:rPr>
              <w:t>/mg.L</w:t>
            </w:r>
            <w:r w:rsidRPr="008B379E">
              <w:rPr>
                <w:rFonts w:ascii="Times New Roman" w:hAnsi="Times New Roman" w:cs="Times New Roman"/>
                <w:sz w:val="24"/>
                <w:szCs w:val="24"/>
                <w:vertAlign w:val="superscript"/>
              </w:rPr>
              <w:t>-1</w:t>
            </w:r>
          </w:p>
        </w:tc>
        <w:tc>
          <w:tcPr>
            <w:tcW w:w="1319" w:type="dxa"/>
            <w:tcBorders>
              <w:top w:val="single" w:sz="4" w:space="0" w:color="000000" w:themeColor="text1"/>
              <w:bottom w:val="single" w:sz="4" w:space="0" w:color="000000" w:themeColor="text1"/>
            </w:tcBorders>
          </w:tcPr>
          <w:p w:rsidR="00604A50" w:rsidRPr="008B379E" w:rsidRDefault="00604A50" w:rsidP="008B379E">
            <w:pPr>
              <w:ind w:left="120" w:hangingChars="50" w:hanging="120"/>
              <w:jc w:val="center"/>
              <w:rPr>
                <w:rFonts w:ascii="Times New Roman" w:hAnsi="Times New Roman" w:cs="Times New Roman"/>
                <w:sz w:val="24"/>
                <w:szCs w:val="24"/>
              </w:rPr>
            </w:pPr>
            <w:r w:rsidRPr="008B379E">
              <w:rPr>
                <w:rFonts w:ascii="Times New Roman" w:hAnsiTheme="minorEastAsia" w:cs="Times New Roman"/>
                <w:sz w:val="24"/>
                <w:szCs w:val="24"/>
              </w:rPr>
              <w:t>方法检出限</w:t>
            </w:r>
            <w:r w:rsidRPr="008B379E">
              <w:rPr>
                <w:rFonts w:ascii="Times New Roman" w:hAnsi="Times New Roman" w:cs="Times New Roman"/>
                <w:sz w:val="24"/>
                <w:szCs w:val="24"/>
              </w:rPr>
              <w:t>/mg.kg</w:t>
            </w:r>
            <w:r w:rsidRPr="008B379E">
              <w:rPr>
                <w:rFonts w:ascii="Times New Roman" w:hAnsi="Times New Roman" w:cs="Times New Roman"/>
                <w:sz w:val="24"/>
                <w:szCs w:val="24"/>
                <w:vertAlign w:val="superscript"/>
              </w:rPr>
              <w:t>-1</w:t>
            </w:r>
          </w:p>
        </w:tc>
      </w:tr>
      <w:tr w:rsidR="000C6343" w:rsidRPr="008B379E" w:rsidTr="0099715A">
        <w:trPr>
          <w:trHeight w:val="249"/>
        </w:trPr>
        <w:tc>
          <w:tcPr>
            <w:tcW w:w="1293" w:type="dxa"/>
            <w:tcBorders>
              <w:top w:val="single" w:sz="4" w:space="0" w:color="000000" w:themeColor="text1"/>
              <w:right w:val="nil"/>
            </w:tcBorders>
            <w:vAlign w:val="center"/>
          </w:tcPr>
          <w:p w:rsidR="000C6343" w:rsidRPr="008B379E" w:rsidRDefault="000C6343"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F</w:t>
            </w:r>
            <w:r w:rsidRPr="008B379E">
              <w:rPr>
                <w:rFonts w:ascii="Times New Roman" w:eastAsiaTheme="minorEastAsia" w:hAnsi="Times New Roman" w:cs="Times New Roman"/>
                <w:color w:val="000000" w:themeColor="text1"/>
                <w:vertAlign w:val="superscript"/>
              </w:rPr>
              <w:t>-</w:t>
            </w:r>
          </w:p>
        </w:tc>
        <w:tc>
          <w:tcPr>
            <w:tcW w:w="1310" w:type="dxa"/>
            <w:tcBorders>
              <w:top w:val="single" w:sz="4" w:space="0" w:color="auto"/>
              <w:left w:val="nil"/>
              <w:bottom w:val="nil"/>
              <w:right w:val="nil"/>
            </w:tcBorders>
            <w:vAlign w:val="center"/>
          </w:tcPr>
          <w:p w:rsidR="000C6343" w:rsidRPr="008B379E" w:rsidRDefault="000C6343" w:rsidP="00F17D5D">
            <w:pPr>
              <w:jc w:val="center"/>
              <w:rPr>
                <w:rFonts w:ascii="Times New Roman" w:hAnsi="Times New Roman" w:cs="Times New Roman"/>
                <w:sz w:val="24"/>
                <w:szCs w:val="24"/>
              </w:rPr>
            </w:pPr>
            <w:r w:rsidRPr="008B379E">
              <w:rPr>
                <w:rFonts w:ascii="Times New Roman" w:hAnsi="Times New Roman" w:cs="Times New Roman"/>
                <w:sz w:val="24"/>
                <w:szCs w:val="24"/>
              </w:rPr>
              <w:t>0</w:t>
            </w:r>
            <w:r w:rsidR="00084832" w:rsidRPr="008B379E">
              <w:rPr>
                <w:rFonts w:ascii="Times New Roman" w:hAnsi="Times New Roman" w:cs="Times New Roman"/>
                <w:sz w:val="24"/>
                <w:szCs w:val="24"/>
              </w:rPr>
              <w:t>.1</w:t>
            </w:r>
            <w:r w:rsidRPr="008B379E">
              <w:rPr>
                <w:rFonts w:ascii="Times New Roman" w:hAnsi="Times New Roman" w:cs="Times New Roman"/>
                <w:sz w:val="24"/>
                <w:szCs w:val="24"/>
              </w:rPr>
              <w:t>~</w:t>
            </w:r>
            <w:r w:rsidR="00084832" w:rsidRPr="008B379E">
              <w:rPr>
                <w:rFonts w:ascii="Times New Roman" w:hAnsi="Times New Roman" w:cs="Times New Roman"/>
                <w:sz w:val="24"/>
                <w:szCs w:val="24"/>
              </w:rPr>
              <w:t>5</w:t>
            </w:r>
          </w:p>
        </w:tc>
        <w:tc>
          <w:tcPr>
            <w:tcW w:w="2141" w:type="dxa"/>
            <w:tcBorders>
              <w:top w:val="single" w:sz="4" w:space="0" w:color="000000" w:themeColor="text1"/>
              <w:left w:val="nil"/>
            </w:tcBorders>
          </w:tcPr>
          <w:p w:rsidR="000C6343" w:rsidRPr="008B379E" w:rsidRDefault="004C7440" w:rsidP="004C7440">
            <w:pPr>
              <w:jc w:val="center"/>
              <w:rPr>
                <w:rFonts w:ascii="Times New Roman" w:hAnsi="Times New Roman" w:cs="Times New Roman"/>
                <w:sz w:val="24"/>
                <w:szCs w:val="24"/>
              </w:rPr>
            </w:pPr>
            <w:r w:rsidRPr="008B379E">
              <w:rPr>
                <w:rFonts w:ascii="Times New Roman" w:hAnsi="Times New Roman" w:cs="Times New Roman"/>
                <w:sz w:val="24"/>
                <w:szCs w:val="24"/>
              </w:rPr>
              <w:t>A=0.4097</w:t>
            </w:r>
            <w:r w:rsidR="000C6343" w:rsidRPr="008B379E">
              <w:rPr>
                <w:rFonts w:ascii="Times New Roman" w:hAnsi="Times New Roman" w:cs="Times New Roman"/>
                <w:sz w:val="24"/>
                <w:szCs w:val="24"/>
              </w:rPr>
              <w:t>C+0.0</w:t>
            </w:r>
            <w:r w:rsidRPr="008B379E">
              <w:rPr>
                <w:rFonts w:ascii="Times New Roman" w:hAnsi="Times New Roman" w:cs="Times New Roman"/>
                <w:sz w:val="24"/>
                <w:szCs w:val="24"/>
              </w:rPr>
              <w:t>289</w:t>
            </w:r>
          </w:p>
        </w:tc>
        <w:tc>
          <w:tcPr>
            <w:tcW w:w="1305" w:type="dxa"/>
            <w:tcBorders>
              <w:top w:val="single" w:sz="4" w:space="0" w:color="000000" w:themeColor="text1"/>
            </w:tcBorders>
          </w:tcPr>
          <w:p w:rsidR="000C6343" w:rsidRPr="008B379E" w:rsidRDefault="000C6343" w:rsidP="00F17D5D">
            <w:pPr>
              <w:jc w:val="center"/>
              <w:rPr>
                <w:rFonts w:ascii="Times New Roman" w:hAnsi="Times New Roman" w:cs="Times New Roman"/>
                <w:sz w:val="24"/>
                <w:szCs w:val="24"/>
              </w:rPr>
            </w:pPr>
            <w:r w:rsidRPr="008B379E">
              <w:rPr>
                <w:rFonts w:ascii="Times New Roman" w:hAnsi="Times New Roman" w:cs="Times New Roman"/>
                <w:sz w:val="24"/>
                <w:szCs w:val="24"/>
              </w:rPr>
              <w:t>0.99</w:t>
            </w:r>
            <w:r w:rsidR="004C7440" w:rsidRPr="008B379E">
              <w:rPr>
                <w:rFonts w:ascii="Times New Roman" w:hAnsi="Times New Roman" w:cs="Times New Roman"/>
                <w:sz w:val="24"/>
                <w:szCs w:val="24"/>
              </w:rPr>
              <w:t>95</w:t>
            </w:r>
          </w:p>
        </w:tc>
        <w:tc>
          <w:tcPr>
            <w:tcW w:w="1310" w:type="dxa"/>
            <w:tcBorders>
              <w:top w:val="single" w:sz="4" w:space="0" w:color="000000" w:themeColor="text1"/>
            </w:tcBorders>
          </w:tcPr>
          <w:p w:rsidR="000C6343" w:rsidRPr="008B379E" w:rsidRDefault="002F4FFC" w:rsidP="00F17D5D">
            <w:pPr>
              <w:jc w:val="center"/>
              <w:rPr>
                <w:rFonts w:ascii="Times New Roman" w:hAnsi="Times New Roman" w:cs="Times New Roman"/>
                <w:sz w:val="24"/>
                <w:szCs w:val="24"/>
              </w:rPr>
            </w:pPr>
            <w:r w:rsidRPr="008B379E">
              <w:rPr>
                <w:rFonts w:ascii="Times New Roman" w:hAnsi="Times New Roman" w:cs="Times New Roman"/>
                <w:sz w:val="24"/>
                <w:szCs w:val="24"/>
              </w:rPr>
              <w:t>0.0</w:t>
            </w:r>
            <w:r w:rsidR="00C701D1" w:rsidRPr="008B379E">
              <w:rPr>
                <w:rFonts w:ascii="Times New Roman" w:hAnsi="Times New Roman" w:cs="Times New Roman"/>
                <w:sz w:val="24"/>
                <w:szCs w:val="24"/>
              </w:rPr>
              <w:t>05</w:t>
            </w:r>
          </w:p>
        </w:tc>
        <w:tc>
          <w:tcPr>
            <w:tcW w:w="1319" w:type="dxa"/>
            <w:tcBorders>
              <w:top w:val="single" w:sz="4" w:space="0" w:color="000000" w:themeColor="text1"/>
            </w:tcBorders>
          </w:tcPr>
          <w:p w:rsidR="000C6343" w:rsidRPr="008B379E" w:rsidRDefault="002F4FFC" w:rsidP="00F17D5D">
            <w:pPr>
              <w:jc w:val="center"/>
              <w:rPr>
                <w:rFonts w:ascii="Times New Roman" w:hAnsi="Times New Roman" w:cs="Times New Roman"/>
                <w:sz w:val="24"/>
                <w:szCs w:val="24"/>
              </w:rPr>
            </w:pPr>
            <w:r w:rsidRPr="008B379E">
              <w:rPr>
                <w:rFonts w:ascii="Times New Roman" w:hAnsi="Times New Roman" w:cs="Times New Roman"/>
                <w:sz w:val="24"/>
                <w:szCs w:val="24"/>
              </w:rPr>
              <w:t>0.005</w:t>
            </w:r>
          </w:p>
        </w:tc>
      </w:tr>
      <w:tr w:rsidR="000C6343" w:rsidRPr="008B379E" w:rsidTr="0099715A">
        <w:trPr>
          <w:trHeight w:val="237"/>
        </w:trPr>
        <w:tc>
          <w:tcPr>
            <w:tcW w:w="1293" w:type="dxa"/>
            <w:tcBorders>
              <w:right w:val="nil"/>
            </w:tcBorders>
            <w:vAlign w:val="center"/>
          </w:tcPr>
          <w:p w:rsidR="000C6343" w:rsidRPr="008B379E" w:rsidRDefault="000C6343"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BrO</w:t>
            </w:r>
            <w:r w:rsidRPr="008B379E">
              <w:rPr>
                <w:rFonts w:ascii="Times New Roman" w:eastAsiaTheme="minorEastAsia" w:hAnsi="Times New Roman" w:cs="Times New Roman"/>
                <w:color w:val="000000" w:themeColor="text1"/>
                <w:vertAlign w:val="subscript"/>
              </w:rPr>
              <w:t>3</w:t>
            </w:r>
            <w:r w:rsidRPr="008B379E">
              <w:rPr>
                <w:rFonts w:ascii="Times New Roman" w:eastAsiaTheme="minorEastAsia" w:hAnsi="Times New Roman" w:cs="Times New Roman"/>
                <w:color w:val="000000" w:themeColor="text1"/>
                <w:vertAlign w:val="superscript"/>
              </w:rPr>
              <w:t>-</w:t>
            </w:r>
          </w:p>
        </w:tc>
        <w:tc>
          <w:tcPr>
            <w:tcW w:w="1310" w:type="dxa"/>
            <w:tcBorders>
              <w:top w:val="nil"/>
              <w:left w:val="nil"/>
              <w:bottom w:val="nil"/>
              <w:right w:val="nil"/>
            </w:tcBorders>
            <w:vAlign w:val="center"/>
          </w:tcPr>
          <w:p w:rsidR="000C6343" w:rsidRPr="008B379E" w:rsidRDefault="00084832" w:rsidP="00F17D5D">
            <w:pPr>
              <w:jc w:val="center"/>
              <w:rPr>
                <w:rFonts w:ascii="Times New Roman" w:hAnsi="Times New Roman" w:cs="Times New Roman"/>
                <w:sz w:val="24"/>
                <w:szCs w:val="24"/>
              </w:rPr>
            </w:pPr>
            <w:r w:rsidRPr="008B379E">
              <w:rPr>
                <w:rFonts w:ascii="Times New Roman" w:hAnsi="Times New Roman" w:cs="Times New Roman"/>
                <w:sz w:val="24"/>
                <w:szCs w:val="24"/>
              </w:rPr>
              <w:t>0.1~5</w:t>
            </w:r>
          </w:p>
        </w:tc>
        <w:tc>
          <w:tcPr>
            <w:tcW w:w="2141" w:type="dxa"/>
            <w:tcBorders>
              <w:left w:val="nil"/>
            </w:tcBorders>
          </w:tcPr>
          <w:p w:rsidR="000C6343" w:rsidRPr="008B379E" w:rsidRDefault="004C7440" w:rsidP="00F17D5D">
            <w:pPr>
              <w:jc w:val="center"/>
              <w:rPr>
                <w:rFonts w:ascii="Times New Roman" w:hAnsi="Times New Roman" w:cs="Times New Roman"/>
                <w:sz w:val="24"/>
                <w:szCs w:val="24"/>
              </w:rPr>
            </w:pPr>
            <w:r w:rsidRPr="008B379E">
              <w:rPr>
                <w:rFonts w:ascii="Times New Roman" w:hAnsi="Times New Roman" w:cs="Times New Roman"/>
                <w:sz w:val="24"/>
                <w:szCs w:val="24"/>
              </w:rPr>
              <w:t>A=0.0654</w:t>
            </w:r>
            <w:r w:rsidR="000C6343" w:rsidRPr="008B379E">
              <w:rPr>
                <w:rFonts w:ascii="Times New Roman" w:hAnsi="Times New Roman" w:cs="Times New Roman"/>
                <w:sz w:val="24"/>
                <w:szCs w:val="24"/>
              </w:rPr>
              <w:t>C-0.0</w:t>
            </w:r>
            <w:r w:rsidRPr="008B379E">
              <w:rPr>
                <w:rFonts w:ascii="Times New Roman" w:hAnsi="Times New Roman" w:cs="Times New Roman"/>
                <w:sz w:val="24"/>
                <w:szCs w:val="24"/>
              </w:rPr>
              <w:t>063</w:t>
            </w:r>
          </w:p>
        </w:tc>
        <w:tc>
          <w:tcPr>
            <w:tcW w:w="1305" w:type="dxa"/>
          </w:tcPr>
          <w:p w:rsidR="000C6343" w:rsidRPr="008B379E" w:rsidRDefault="000C6343" w:rsidP="00F17D5D">
            <w:pPr>
              <w:jc w:val="center"/>
              <w:rPr>
                <w:rFonts w:ascii="Times New Roman" w:hAnsi="Times New Roman" w:cs="Times New Roman"/>
                <w:sz w:val="24"/>
                <w:szCs w:val="24"/>
              </w:rPr>
            </w:pPr>
            <w:r w:rsidRPr="008B379E">
              <w:rPr>
                <w:rFonts w:ascii="Times New Roman" w:hAnsi="Times New Roman" w:cs="Times New Roman"/>
                <w:sz w:val="24"/>
                <w:szCs w:val="24"/>
              </w:rPr>
              <w:t>0.999</w:t>
            </w:r>
            <w:r w:rsidR="004C7440" w:rsidRPr="008B379E">
              <w:rPr>
                <w:rFonts w:ascii="Times New Roman" w:hAnsi="Times New Roman" w:cs="Times New Roman"/>
                <w:sz w:val="24"/>
                <w:szCs w:val="24"/>
              </w:rPr>
              <w:t>8</w:t>
            </w:r>
          </w:p>
        </w:tc>
        <w:tc>
          <w:tcPr>
            <w:tcW w:w="1310" w:type="dxa"/>
          </w:tcPr>
          <w:p w:rsidR="000C6343" w:rsidRPr="008B379E" w:rsidRDefault="002F4FFC" w:rsidP="00F17D5D">
            <w:pPr>
              <w:jc w:val="center"/>
              <w:rPr>
                <w:rFonts w:ascii="Times New Roman" w:hAnsi="Times New Roman" w:cs="Times New Roman"/>
                <w:sz w:val="24"/>
                <w:szCs w:val="24"/>
              </w:rPr>
            </w:pPr>
            <w:r w:rsidRPr="008B379E">
              <w:rPr>
                <w:rFonts w:ascii="Times New Roman" w:hAnsi="Times New Roman" w:cs="Times New Roman"/>
                <w:sz w:val="24"/>
                <w:szCs w:val="24"/>
              </w:rPr>
              <w:t>0.0</w:t>
            </w:r>
            <w:r w:rsidR="00C701D1" w:rsidRPr="008B379E">
              <w:rPr>
                <w:rFonts w:ascii="Times New Roman" w:hAnsi="Times New Roman" w:cs="Times New Roman"/>
                <w:sz w:val="24"/>
                <w:szCs w:val="24"/>
              </w:rPr>
              <w:t>1</w:t>
            </w:r>
          </w:p>
        </w:tc>
        <w:tc>
          <w:tcPr>
            <w:tcW w:w="1319" w:type="dxa"/>
          </w:tcPr>
          <w:p w:rsidR="000C6343" w:rsidRPr="008B379E" w:rsidRDefault="002F4FFC" w:rsidP="00F17D5D">
            <w:pPr>
              <w:jc w:val="center"/>
              <w:rPr>
                <w:rFonts w:ascii="Times New Roman" w:hAnsi="Times New Roman" w:cs="Times New Roman"/>
                <w:sz w:val="24"/>
                <w:szCs w:val="24"/>
              </w:rPr>
            </w:pPr>
            <w:r w:rsidRPr="008B379E">
              <w:rPr>
                <w:rFonts w:ascii="Times New Roman" w:hAnsi="Times New Roman" w:cs="Times New Roman"/>
                <w:sz w:val="24"/>
                <w:szCs w:val="24"/>
              </w:rPr>
              <w:t>0.01</w:t>
            </w:r>
          </w:p>
        </w:tc>
      </w:tr>
      <w:tr w:rsidR="000C6343" w:rsidRPr="008B379E" w:rsidTr="0099715A">
        <w:trPr>
          <w:trHeight w:val="237"/>
        </w:trPr>
        <w:tc>
          <w:tcPr>
            <w:tcW w:w="1293" w:type="dxa"/>
            <w:tcBorders>
              <w:right w:val="nil"/>
            </w:tcBorders>
            <w:vAlign w:val="center"/>
          </w:tcPr>
          <w:p w:rsidR="000C6343" w:rsidRPr="008B379E" w:rsidRDefault="000C6343"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Cl</w:t>
            </w:r>
            <w:r w:rsidRPr="008B379E">
              <w:rPr>
                <w:rFonts w:ascii="Times New Roman" w:eastAsiaTheme="minorEastAsia" w:hAnsi="Times New Roman" w:cs="Times New Roman"/>
                <w:color w:val="000000" w:themeColor="text1"/>
                <w:vertAlign w:val="superscript"/>
              </w:rPr>
              <w:t xml:space="preserve">- </w:t>
            </w:r>
          </w:p>
        </w:tc>
        <w:tc>
          <w:tcPr>
            <w:tcW w:w="1310" w:type="dxa"/>
            <w:tcBorders>
              <w:top w:val="nil"/>
              <w:left w:val="nil"/>
              <w:bottom w:val="nil"/>
              <w:right w:val="nil"/>
            </w:tcBorders>
            <w:vAlign w:val="center"/>
          </w:tcPr>
          <w:p w:rsidR="000C6343" w:rsidRPr="008B379E" w:rsidRDefault="000C6343" w:rsidP="00F17D5D">
            <w:pPr>
              <w:jc w:val="center"/>
              <w:rPr>
                <w:rFonts w:ascii="Times New Roman" w:hAnsi="Times New Roman" w:cs="Times New Roman"/>
                <w:sz w:val="24"/>
                <w:szCs w:val="24"/>
              </w:rPr>
            </w:pPr>
            <w:r w:rsidRPr="008B379E">
              <w:rPr>
                <w:rFonts w:ascii="Times New Roman" w:hAnsi="Times New Roman" w:cs="Times New Roman"/>
                <w:sz w:val="24"/>
                <w:szCs w:val="24"/>
              </w:rPr>
              <w:t>0~</w:t>
            </w:r>
            <w:r w:rsidR="00084832" w:rsidRPr="008B379E">
              <w:rPr>
                <w:rFonts w:ascii="Times New Roman" w:hAnsi="Times New Roman" w:cs="Times New Roman"/>
                <w:sz w:val="24"/>
                <w:szCs w:val="24"/>
              </w:rPr>
              <w:t>50</w:t>
            </w:r>
          </w:p>
        </w:tc>
        <w:tc>
          <w:tcPr>
            <w:tcW w:w="2141" w:type="dxa"/>
            <w:tcBorders>
              <w:left w:val="nil"/>
            </w:tcBorders>
          </w:tcPr>
          <w:p w:rsidR="000C6343" w:rsidRPr="008B379E" w:rsidRDefault="004C7440" w:rsidP="00F17D5D">
            <w:pPr>
              <w:jc w:val="center"/>
              <w:rPr>
                <w:rFonts w:ascii="Times New Roman" w:hAnsi="Times New Roman" w:cs="Times New Roman"/>
                <w:sz w:val="24"/>
                <w:szCs w:val="24"/>
              </w:rPr>
            </w:pPr>
            <w:r w:rsidRPr="008B379E">
              <w:rPr>
                <w:rFonts w:ascii="Times New Roman" w:hAnsi="Times New Roman" w:cs="Times New Roman"/>
                <w:sz w:val="24"/>
                <w:szCs w:val="24"/>
              </w:rPr>
              <w:t>A=0.2641</w:t>
            </w:r>
            <w:r w:rsidR="000C6343" w:rsidRPr="008B379E">
              <w:rPr>
                <w:rFonts w:ascii="Times New Roman" w:hAnsi="Times New Roman" w:cs="Times New Roman"/>
                <w:sz w:val="24"/>
                <w:szCs w:val="24"/>
              </w:rPr>
              <w:t>C</w:t>
            </w:r>
            <w:r w:rsidRPr="008B379E">
              <w:rPr>
                <w:rFonts w:ascii="Times New Roman" w:hAnsi="Times New Roman" w:cs="Times New Roman"/>
                <w:sz w:val="24"/>
                <w:szCs w:val="24"/>
              </w:rPr>
              <w:t>-0.0220</w:t>
            </w:r>
          </w:p>
        </w:tc>
        <w:tc>
          <w:tcPr>
            <w:tcW w:w="1305" w:type="dxa"/>
          </w:tcPr>
          <w:p w:rsidR="000C6343" w:rsidRPr="008B379E" w:rsidRDefault="000C6343" w:rsidP="00F17D5D">
            <w:pPr>
              <w:jc w:val="center"/>
              <w:rPr>
                <w:rFonts w:ascii="Times New Roman" w:hAnsi="Times New Roman" w:cs="Times New Roman"/>
                <w:sz w:val="24"/>
                <w:szCs w:val="24"/>
              </w:rPr>
            </w:pPr>
            <w:r w:rsidRPr="008B379E">
              <w:rPr>
                <w:rFonts w:ascii="Times New Roman" w:hAnsi="Times New Roman" w:cs="Times New Roman"/>
                <w:sz w:val="24"/>
                <w:szCs w:val="24"/>
              </w:rPr>
              <w:t>0.99</w:t>
            </w:r>
            <w:r w:rsidR="004C7440" w:rsidRPr="008B379E">
              <w:rPr>
                <w:rFonts w:ascii="Times New Roman" w:hAnsi="Times New Roman" w:cs="Times New Roman"/>
                <w:sz w:val="24"/>
                <w:szCs w:val="24"/>
              </w:rPr>
              <w:t>99</w:t>
            </w:r>
          </w:p>
        </w:tc>
        <w:tc>
          <w:tcPr>
            <w:tcW w:w="1310" w:type="dxa"/>
          </w:tcPr>
          <w:p w:rsidR="000C6343" w:rsidRPr="008B379E" w:rsidRDefault="002F4FFC" w:rsidP="00F17D5D">
            <w:pPr>
              <w:jc w:val="center"/>
              <w:rPr>
                <w:rFonts w:ascii="Times New Roman" w:hAnsi="Times New Roman" w:cs="Times New Roman"/>
                <w:sz w:val="24"/>
                <w:szCs w:val="24"/>
              </w:rPr>
            </w:pPr>
            <w:r w:rsidRPr="008B379E">
              <w:rPr>
                <w:rFonts w:ascii="Times New Roman" w:hAnsi="Times New Roman" w:cs="Times New Roman"/>
                <w:sz w:val="24"/>
                <w:szCs w:val="24"/>
              </w:rPr>
              <w:t>0.01</w:t>
            </w:r>
          </w:p>
        </w:tc>
        <w:tc>
          <w:tcPr>
            <w:tcW w:w="1319" w:type="dxa"/>
          </w:tcPr>
          <w:p w:rsidR="000C6343" w:rsidRPr="008B379E" w:rsidRDefault="002F4FFC" w:rsidP="00F17D5D">
            <w:pPr>
              <w:jc w:val="center"/>
              <w:rPr>
                <w:rFonts w:ascii="Times New Roman" w:hAnsi="Times New Roman" w:cs="Times New Roman"/>
                <w:sz w:val="24"/>
                <w:szCs w:val="24"/>
              </w:rPr>
            </w:pPr>
            <w:r w:rsidRPr="008B379E">
              <w:rPr>
                <w:rFonts w:ascii="Times New Roman" w:hAnsi="Times New Roman" w:cs="Times New Roman"/>
                <w:sz w:val="24"/>
                <w:szCs w:val="24"/>
              </w:rPr>
              <w:t>0.01</w:t>
            </w:r>
          </w:p>
        </w:tc>
      </w:tr>
      <w:tr w:rsidR="000C6343" w:rsidRPr="008B379E" w:rsidTr="0099715A">
        <w:trPr>
          <w:trHeight w:val="249"/>
        </w:trPr>
        <w:tc>
          <w:tcPr>
            <w:tcW w:w="1293" w:type="dxa"/>
            <w:tcBorders>
              <w:right w:val="nil"/>
            </w:tcBorders>
            <w:vAlign w:val="center"/>
          </w:tcPr>
          <w:p w:rsidR="000C6343" w:rsidRPr="008B379E" w:rsidRDefault="000C6343"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NO</w:t>
            </w:r>
            <w:r w:rsidRPr="008B379E">
              <w:rPr>
                <w:rFonts w:ascii="Times New Roman" w:eastAsiaTheme="minorEastAsia" w:hAnsi="Times New Roman" w:cs="Times New Roman"/>
                <w:color w:val="000000" w:themeColor="text1"/>
                <w:vertAlign w:val="subscript"/>
              </w:rPr>
              <w:t>2</w:t>
            </w:r>
            <w:r w:rsidRPr="008B379E">
              <w:rPr>
                <w:rFonts w:ascii="Times New Roman" w:eastAsiaTheme="minorEastAsia" w:hAnsi="Times New Roman" w:cs="Times New Roman"/>
                <w:color w:val="000000" w:themeColor="text1"/>
                <w:vertAlign w:val="superscript"/>
              </w:rPr>
              <w:t xml:space="preserve">- </w:t>
            </w:r>
          </w:p>
        </w:tc>
        <w:tc>
          <w:tcPr>
            <w:tcW w:w="1310" w:type="dxa"/>
            <w:tcBorders>
              <w:top w:val="nil"/>
              <w:left w:val="nil"/>
              <w:bottom w:val="nil"/>
              <w:right w:val="nil"/>
            </w:tcBorders>
          </w:tcPr>
          <w:p w:rsidR="000C6343" w:rsidRPr="008B379E" w:rsidRDefault="00084832" w:rsidP="00F17D5D">
            <w:pPr>
              <w:jc w:val="center"/>
              <w:rPr>
                <w:rFonts w:ascii="Times New Roman" w:hAnsi="Times New Roman" w:cs="Times New Roman"/>
                <w:sz w:val="24"/>
                <w:szCs w:val="24"/>
              </w:rPr>
            </w:pPr>
            <w:r w:rsidRPr="008B379E">
              <w:rPr>
                <w:rFonts w:ascii="Times New Roman" w:hAnsi="Times New Roman" w:cs="Times New Roman"/>
                <w:sz w:val="24"/>
                <w:szCs w:val="24"/>
              </w:rPr>
              <w:t>0~50</w:t>
            </w:r>
          </w:p>
        </w:tc>
        <w:tc>
          <w:tcPr>
            <w:tcW w:w="2141" w:type="dxa"/>
            <w:tcBorders>
              <w:left w:val="nil"/>
            </w:tcBorders>
          </w:tcPr>
          <w:p w:rsidR="000C6343" w:rsidRPr="008B379E" w:rsidRDefault="004C7440" w:rsidP="00F17D5D">
            <w:pPr>
              <w:jc w:val="center"/>
              <w:rPr>
                <w:rFonts w:ascii="Times New Roman" w:hAnsi="Times New Roman" w:cs="Times New Roman"/>
                <w:sz w:val="24"/>
                <w:szCs w:val="24"/>
              </w:rPr>
            </w:pPr>
            <w:r w:rsidRPr="008B379E">
              <w:rPr>
                <w:rFonts w:ascii="Times New Roman" w:hAnsi="Times New Roman" w:cs="Times New Roman"/>
                <w:sz w:val="24"/>
                <w:szCs w:val="24"/>
              </w:rPr>
              <w:t>A=0.1793</w:t>
            </w:r>
            <w:r w:rsidR="000C6343" w:rsidRPr="008B379E">
              <w:rPr>
                <w:rFonts w:ascii="Times New Roman" w:hAnsi="Times New Roman" w:cs="Times New Roman"/>
                <w:sz w:val="24"/>
                <w:szCs w:val="24"/>
              </w:rPr>
              <w:t>C</w:t>
            </w:r>
            <w:r w:rsidRPr="008B379E">
              <w:rPr>
                <w:rFonts w:ascii="Times New Roman" w:hAnsi="Times New Roman" w:cs="Times New Roman"/>
                <w:sz w:val="24"/>
                <w:szCs w:val="24"/>
              </w:rPr>
              <w:t>+0.0554</w:t>
            </w:r>
          </w:p>
        </w:tc>
        <w:tc>
          <w:tcPr>
            <w:tcW w:w="1305" w:type="dxa"/>
          </w:tcPr>
          <w:p w:rsidR="000C6343" w:rsidRPr="008B379E" w:rsidRDefault="000C6343" w:rsidP="00F17D5D">
            <w:pPr>
              <w:jc w:val="center"/>
              <w:rPr>
                <w:rFonts w:ascii="Times New Roman" w:hAnsi="Times New Roman" w:cs="Times New Roman"/>
                <w:sz w:val="24"/>
                <w:szCs w:val="24"/>
              </w:rPr>
            </w:pPr>
            <w:r w:rsidRPr="008B379E">
              <w:rPr>
                <w:rFonts w:ascii="Times New Roman" w:hAnsi="Times New Roman" w:cs="Times New Roman"/>
                <w:sz w:val="24"/>
                <w:szCs w:val="24"/>
              </w:rPr>
              <w:t>0.999</w:t>
            </w:r>
            <w:r w:rsidR="004C7440" w:rsidRPr="008B379E">
              <w:rPr>
                <w:rFonts w:ascii="Times New Roman" w:hAnsi="Times New Roman" w:cs="Times New Roman"/>
                <w:sz w:val="24"/>
                <w:szCs w:val="24"/>
              </w:rPr>
              <w:t>7</w:t>
            </w:r>
          </w:p>
        </w:tc>
        <w:tc>
          <w:tcPr>
            <w:tcW w:w="1310" w:type="dxa"/>
          </w:tcPr>
          <w:p w:rsidR="000C6343" w:rsidRPr="008B379E" w:rsidRDefault="002F4FFC" w:rsidP="00F17D5D">
            <w:pPr>
              <w:jc w:val="center"/>
              <w:rPr>
                <w:rFonts w:ascii="Times New Roman" w:hAnsi="Times New Roman" w:cs="Times New Roman"/>
                <w:sz w:val="24"/>
                <w:szCs w:val="24"/>
              </w:rPr>
            </w:pPr>
            <w:r w:rsidRPr="008B379E">
              <w:rPr>
                <w:rFonts w:ascii="Times New Roman" w:hAnsi="Times New Roman" w:cs="Times New Roman"/>
                <w:sz w:val="24"/>
                <w:szCs w:val="24"/>
              </w:rPr>
              <w:t>0.0</w:t>
            </w:r>
            <w:r w:rsidR="00C701D1" w:rsidRPr="008B379E">
              <w:rPr>
                <w:rFonts w:ascii="Times New Roman" w:hAnsi="Times New Roman" w:cs="Times New Roman"/>
                <w:sz w:val="24"/>
                <w:szCs w:val="24"/>
              </w:rPr>
              <w:t>1</w:t>
            </w:r>
          </w:p>
        </w:tc>
        <w:tc>
          <w:tcPr>
            <w:tcW w:w="1319" w:type="dxa"/>
          </w:tcPr>
          <w:p w:rsidR="000C6343" w:rsidRPr="008B379E" w:rsidRDefault="00C701D1" w:rsidP="00F17D5D">
            <w:pPr>
              <w:jc w:val="center"/>
              <w:rPr>
                <w:rFonts w:ascii="Times New Roman" w:hAnsi="Times New Roman" w:cs="Times New Roman"/>
                <w:sz w:val="24"/>
                <w:szCs w:val="24"/>
              </w:rPr>
            </w:pPr>
            <w:r w:rsidRPr="008B379E">
              <w:rPr>
                <w:rFonts w:ascii="Times New Roman" w:hAnsi="Times New Roman" w:cs="Times New Roman"/>
                <w:sz w:val="24"/>
                <w:szCs w:val="24"/>
              </w:rPr>
              <w:t>0.01</w:t>
            </w:r>
          </w:p>
        </w:tc>
      </w:tr>
      <w:tr w:rsidR="000C6343" w:rsidRPr="008B379E" w:rsidTr="0099715A">
        <w:trPr>
          <w:trHeight w:val="237"/>
        </w:trPr>
        <w:tc>
          <w:tcPr>
            <w:tcW w:w="1293" w:type="dxa"/>
            <w:tcBorders>
              <w:right w:val="nil"/>
            </w:tcBorders>
            <w:vAlign w:val="center"/>
          </w:tcPr>
          <w:p w:rsidR="000C6343" w:rsidRPr="008B379E" w:rsidRDefault="000C6343"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NO</w:t>
            </w:r>
            <w:r w:rsidRPr="008B379E">
              <w:rPr>
                <w:rFonts w:ascii="Times New Roman" w:eastAsiaTheme="minorEastAsia" w:hAnsi="Times New Roman" w:cs="Times New Roman"/>
                <w:color w:val="000000" w:themeColor="text1"/>
                <w:vertAlign w:val="subscript"/>
              </w:rPr>
              <w:t>3</w:t>
            </w:r>
            <w:r w:rsidRPr="008B379E">
              <w:rPr>
                <w:rFonts w:ascii="Times New Roman" w:eastAsiaTheme="minorEastAsia" w:hAnsi="Times New Roman" w:cs="Times New Roman"/>
                <w:color w:val="000000" w:themeColor="text1"/>
                <w:vertAlign w:val="superscript"/>
              </w:rPr>
              <w:t xml:space="preserve">- </w:t>
            </w:r>
          </w:p>
        </w:tc>
        <w:tc>
          <w:tcPr>
            <w:tcW w:w="1310" w:type="dxa"/>
            <w:tcBorders>
              <w:top w:val="nil"/>
              <w:left w:val="nil"/>
              <w:bottom w:val="nil"/>
              <w:right w:val="nil"/>
            </w:tcBorders>
          </w:tcPr>
          <w:p w:rsidR="000C6343" w:rsidRPr="008B379E" w:rsidRDefault="00084832" w:rsidP="00F17D5D">
            <w:pPr>
              <w:jc w:val="center"/>
              <w:rPr>
                <w:rFonts w:ascii="Times New Roman" w:hAnsi="Times New Roman" w:cs="Times New Roman"/>
                <w:sz w:val="24"/>
                <w:szCs w:val="24"/>
              </w:rPr>
            </w:pPr>
            <w:r w:rsidRPr="008B379E">
              <w:rPr>
                <w:rFonts w:ascii="Times New Roman" w:hAnsi="Times New Roman" w:cs="Times New Roman"/>
                <w:sz w:val="24"/>
                <w:szCs w:val="24"/>
              </w:rPr>
              <w:t>0~50</w:t>
            </w:r>
          </w:p>
        </w:tc>
        <w:tc>
          <w:tcPr>
            <w:tcW w:w="2141" w:type="dxa"/>
            <w:tcBorders>
              <w:left w:val="nil"/>
            </w:tcBorders>
          </w:tcPr>
          <w:p w:rsidR="000C6343" w:rsidRPr="008B379E" w:rsidRDefault="004C7440" w:rsidP="00F17D5D">
            <w:pPr>
              <w:jc w:val="center"/>
              <w:rPr>
                <w:rFonts w:ascii="Times New Roman" w:hAnsi="Times New Roman" w:cs="Times New Roman"/>
                <w:sz w:val="24"/>
                <w:szCs w:val="24"/>
              </w:rPr>
            </w:pPr>
            <w:r w:rsidRPr="008B379E">
              <w:rPr>
                <w:rFonts w:ascii="Times New Roman" w:hAnsi="Times New Roman" w:cs="Times New Roman"/>
                <w:sz w:val="24"/>
                <w:szCs w:val="24"/>
              </w:rPr>
              <w:t>A=0.1459</w:t>
            </w:r>
            <w:r w:rsidR="000C6343" w:rsidRPr="008B379E">
              <w:rPr>
                <w:rFonts w:ascii="Times New Roman" w:hAnsi="Times New Roman" w:cs="Times New Roman"/>
                <w:sz w:val="24"/>
                <w:szCs w:val="24"/>
              </w:rPr>
              <w:t>C-</w:t>
            </w:r>
            <w:r w:rsidRPr="008B379E">
              <w:rPr>
                <w:rFonts w:ascii="Times New Roman" w:hAnsi="Times New Roman" w:cs="Times New Roman"/>
                <w:sz w:val="24"/>
                <w:szCs w:val="24"/>
              </w:rPr>
              <w:t>0.0380</w:t>
            </w:r>
          </w:p>
        </w:tc>
        <w:tc>
          <w:tcPr>
            <w:tcW w:w="1305" w:type="dxa"/>
          </w:tcPr>
          <w:p w:rsidR="000C6343" w:rsidRPr="008B379E" w:rsidRDefault="000C6343" w:rsidP="00F17D5D">
            <w:pPr>
              <w:jc w:val="center"/>
              <w:rPr>
                <w:rFonts w:ascii="Times New Roman" w:hAnsi="Times New Roman" w:cs="Times New Roman"/>
                <w:sz w:val="24"/>
                <w:szCs w:val="24"/>
              </w:rPr>
            </w:pPr>
            <w:r w:rsidRPr="008B379E">
              <w:rPr>
                <w:rFonts w:ascii="Times New Roman" w:hAnsi="Times New Roman" w:cs="Times New Roman"/>
                <w:sz w:val="24"/>
                <w:szCs w:val="24"/>
              </w:rPr>
              <w:t>0.999</w:t>
            </w:r>
            <w:r w:rsidR="004C7440" w:rsidRPr="008B379E">
              <w:rPr>
                <w:rFonts w:ascii="Times New Roman" w:hAnsi="Times New Roman" w:cs="Times New Roman"/>
                <w:sz w:val="24"/>
                <w:szCs w:val="24"/>
              </w:rPr>
              <w:t>9</w:t>
            </w:r>
          </w:p>
        </w:tc>
        <w:tc>
          <w:tcPr>
            <w:tcW w:w="1310" w:type="dxa"/>
          </w:tcPr>
          <w:p w:rsidR="000C6343" w:rsidRPr="008B379E" w:rsidRDefault="00C701D1" w:rsidP="00F17D5D">
            <w:pPr>
              <w:jc w:val="center"/>
              <w:rPr>
                <w:rFonts w:ascii="Times New Roman" w:hAnsi="Times New Roman" w:cs="Times New Roman"/>
                <w:sz w:val="24"/>
                <w:szCs w:val="24"/>
              </w:rPr>
            </w:pPr>
            <w:r w:rsidRPr="008B379E">
              <w:rPr>
                <w:rFonts w:ascii="Times New Roman" w:hAnsi="Times New Roman" w:cs="Times New Roman"/>
                <w:sz w:val="24"/>
                <w:szCs w:val="24"/>
              </w:rPr>
              <w:t>0.05</w:t>
            </w:r>
          </w:p>
        </w:tc>
        <w:tc>
          <w:tcPr>
            <w:tcW w:w="1319" w:type="dxa"/>
          </w:tcPr>
          <w:p w:rsidR="000C6343" w:rsidRPr="008B379E" w:rsidRDefault="00C701D1" w:rsidP="00F17D5D">
            <w:pPr>
              <w:jc w:val="center"/>
              <w:rPr>
                <w:rFonts w:ascii="Times New Roman" w:hAnsi="Times New Roman" w:cs="Times New Roman"/>
                <w:sz w:val="24"/>
                <w:szCs w:val="24"/>
              </w:rPr>
            </w:pPr>
            <w:r w:rsidRPr="008B379E">
              <w:rPr>
                <w:rFonts w:ascii="Times New Roman" w:hAnsi="Times New Roman" w:cs="Times New Roman"/>
                <w:sz w:val="24"/>
                <w:szCs w:val="24"/>
              </w:rPr>
              <w:t>0.05</w:t>
            </w:r>
          </w:p>
        </w:tc>
      </w:tr>
      <w:tr w:rsidR="000C6343" w:rsidRPr="008B379E" w:rsidTr="0099715A">
        <w:trPr>
          <w:trHeight w:val="261"/>
        </w:trPr>
        <w:tc>
          <w:tcPr>
            <w:tcW w:w="1293" w:type="dxa"/>
            <w:tcBorders>
              <w:right w:val="nil"/>
            </w:tcBorders>
            <w:vAlign w:val="center"/>
          </w:tcPr>
          <w:p w:rsidR="000C6343" w:rsidRPr="008B379E" w:rsidRDefault="000C6343"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SO</w:t>
            </w:r>
            <w:r w:rsidRPr="008B379E">
              <w:rPr>
                <w:rFonts w:ascii="Times New Roman" w:eastAsiaTheme="minorEastAsia" w:hAnsi="Times New Roman" w:cs="Times New Roman"/>
                <w:color w:val="000000" w:themeColor="text1"/>
                <w:vertAlign w:val="subscript"/>
              </w:rPr>
              <w:t>4</w:t>
            </w:r>
            <w:r w:rsidRPr="008B379E">
              <w:rPr>
                <w:rFonts w:ascii="Times New Roman" w:eastAsiaTheme="minorEastAsia" w:hAnsi="Times New Roman" w:cs="Times New Roman"/>
                <w:color w:val="000000" w:themeColor="text1"/>
                <w:vertAlign w:val="superscript"/>
              </w:rPr>
              <w:t xml:space="preserve">- </w:t>
            </w:r>
          </w:p>
        </w:tc>
        <w:tc>
          <w:tcPr>
            <w:tcW w:w="1310" w:type="dxa"/>
            <w:tcBorders>
              <w:top w:val="nil"/>
              <w:left w:val="nil"/>
              <w:bottom w:val="nil"/>
              <w:right w:val="nil"/>
            </w:tcBorders>
          </w:tcPr>
          <w:p w:rsidR="000C6343" w:rsidRPr="008B379E" w:rsidRDefault="00084832" w:rsidP="00F17D5D">
            <w:pPr>
              <w:jc w:val="center"/>
              <w:rPr>
                <w:rFonts w:ascii="Times New Roman" w:hAnsi="Times New Roman" w:cs="Times New Roman"/>
                <w:sz w:val="24"/>
                <w:szCs w:val="24"/>
              </w:rPr>
            </w:pPr>
            <w:r w:rsidRPr="008B379E">
              <w:rPr>
                <w:rFonts w:ascii="Times New Roman" w:hAnsi="Times New Roman" w:cs="Times New Roman"/>
                <w:sz w:val="24"/>
                <w:szCs w:val="24"/>
              </w:rPr>
              <w:t>0~50</w:t>
            </w:r>
          </w:p>
        </w:tc>
        <w:tc>
          <w:tcPr>
            <w:tcW w:w="2141" w:type="dxa"/>
            <w:tcBorders>
              <w:left w:val="nil"/>
            </w:tcBorders>
          </w:tcPr>
          <w:p w:rsidR="000C6343" w:rsidRPr="008B379E" w:rsidRDefault="004C7440" w:rsidP="00F17D5D">
            <w:pPr>
              <w:jc w:val="center"/>
              <w:rPr>
                <w:rFonts w:ascii="Times New Roman" w:hAnsi="Times New Roman" w:cs="Times New Roman"/>
                <w:sz w:val="24"/>
                <w:szCs w:val="24"/>
              </w:rPr>
            </w:pPr>
            <w:r w:rsidRPr="008B379E">
              <w:rPr>
                <w:rFonts w:ascii="Times New Roman" w:hAnsi="Times New Roman" w:cs="Times New Roman"/>
                <w:sz w:val="24"/>
                <w:szCs w:val="24"/>
              </w:rPr>
              <w:t>A=0.1882</w:t>
            </w:r>
            <w:r w:rsidR="000C6343" w:rsidRPr="008B379E">
              <w:rPr>
                <w:rFonts w:ascii="Times New Roman" w:hAnsi="Times New Roman" w:cs="Times New Roman"/>
                <w:sz w:val="24"/>
                <w:szCs w:val="24"/>
              </w:rPr>
              <w:t>C</w:t>
            </w:r>
            <w:r w:rsidRPr="008B379E">
              <w:rPr>
                <w:rFonts w:ascii="Times New Roman" w:hAnsi="Times New Roman" w:cs="Times New Roman"/>
                <w:sz w:val="24"/>
                <w:szCs w:val="24"/>
              </w:rPr>
              <w:t>-0.0095</w:t>
            </w:r>
          </w:p>
        </w:tc>
        <w:tc>
          <w:tcPr>
            <w:tcW w:w="1305" w:type="dxa"/>
          </w:tcPr>
          <w:p w:rsidR="000C6343" w:rsidRPr="008B379E" w:rsidRDefault="000C6343" w:rsidP="00F17D5D">
            <w:pPr>
              <w:jc w:val="center"/>
              <w:rPr>
                <w:rFonts w:ascii="Times New Roman" w:hAnsi="Times New Roman" w:cs="Times New Roman"/>
                <w:sz w:val="24"/>
                <w:szCs w:val="24"/>
              </w:rPr>
            </w:pPr>
            <w:r w:rsidRPr="008B379E">
              <w:rPr>
                <w:rFonts w:ascii="Times New Roman" w:hAnsi="Times New Roman" w:cs="Times New Roman"/>
                <w:sz w:val="24"/>
                <w:szCs w:val="24"/>
              </w:rPr>
              <w:t>0.999</w:t>
            </w:r>
            <w:r w:rsidR="004C7440" w:rsidRPr="008B379E">
              <w:rPr>
                <w:rFonts w:ascii="Times New Roman" w:hAnsi="Times New Roman" w:cs="Times New Roman"/>
                <w:sz w:val="24"/>
                <w:szCs w:val="24"/>
              </w:rPr>
              <w:t>9</w:t>
            </w:r>
          </w:p>
        </w:tc>
        <w:tc>
          <w:tcPr>
            <w:tcW w:w="1310" w:type="dxa"/>
          </w:tcPr>
          <w:p w:rsidR="000C6343" w:rsidRPr="008B379E" w:rsidRDefault="00C701D1" w:rsidP="00F17D5D">
            <w:pPr>
              <w:jc w:val="center"/>
              <w:rPr>
                <w:rFonts w:ascii="Times New Roman" w:hAnsi="Times New Roman" w:cs="Times New Roman"/>
                <w:sz w:val="24"/>
                <w:szCs w:val="24"/>
              </w:rPr>
            </w:pPr>
            <w:r w:rsidRPr="008B379E">
              <w:rPr>
                <w:rFonts w:ascii="Times New Roman" w:hAnsi="Times New Roman" w:cs="Times New Roman"/>
                <w:sz w:val="24"/>
                <w:szCs w:val="24"/>
              </w:rPr>
              <w:t>0.05</w:t>
            </w:r>
          </w:p>
        </w:tc>
        <w:tc>
          <w:tcPr>
            <w:tcW w:w="1319" w:type="dxa"/>
          </w:tcPr>
          <w:p w:rsidR="000C6343" w:rsidRPr="008B379E" w:rsidRDefault="00C701D1" w:rsidP="00F17D5D">
            <w:pPr>
              <w:jc w:val="center"/>
              <w:rPr>
                <w:rFonts w:ascii="Times New Roman" w:hAnsi="Times New Roman" w:cs="Times New Roman"/>
                <w:sz w:val="24"/>
                <w:szCs w:val="24"/>
              </w:rPr>
            </w:pPr>
            <w:r w:rsidRPr="008B379E">
              <w:rPr>
                <w:rFonts w:ascii="Times New Roman" w:hAnsi="Times New Roman" w:cs="Times New Roman"/>
                <w:sz w:val="24"/>
                <w:szCs w:val="24"/>
              </w:rPr>
              <w:t>0.05</w:t>
            </w:r>
          </w:p>
        </w:tc>
      </w:tr>
      <w:tr w:rsidR="000C6343" w:rsidRPr="008B379E" w:rsidTr="0099715A">
        <w:trPr>
          <w:trHeight w:val="261"/>
        </w:trPr>
        <w:tc>
          <w:tcPr>
            <w:tcW w:w="1293" w:type="dxa"/>
            <w:tcBorders>
              <w:right w:val="nil"/>
            </w:tcBorders>
            <w:vAlign w:val="center"/>
          </w:tcPr>
          <w:p w:rsidR="000C6343" w:rsidRPr="008B379E" w:rsidRDefault="000C6343" w:rsidP="00915812">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PO</w:t>
            </w:r>
            <w:r w:rsidRPr="008B379E">
              <w:rPr>
                <w:rFonts w:ascii="Times New Roman" w:eastAsiaTheme="minorEastAsia" w:hAnsi="Times New Roman" w:cs="Times New Roman"/>
                <w:color w:val="000000" w:themeColor="text1"/>
                <w:vertAlign w:val="subscript"/>
              </w:rPr>
              <w:t>4</w:t>
            </w:r>
            <w:r w:rsidRPr="008B379E">
              <w:rPr>
                <w:rFonts w:ascii="Times New Roman" w:eastAsiaTheme="minorEastAsia" w:hAnsi="Times New Roman" w:cs="Times New Roman"/>
                <w:color w:val="000000" w:themeColor="text1"/>
                <w:vertAlign w:val="superscript"/>
              </w:rPr>
              <w:t>3-</w:t>
            </w:r>
          </w:p>
        </w:tc>
        <w:tc>
          <w:tcPr>
            <w:tcW w:w="1310" w:type="dxa"/>
            <w:tcBorders>
              <w:top w:val="nil"/>
              <w:left w:val="nil"/>
              <w:bottom w:val="single" w:sz="4" w:space="0" w:color="auto"/>
              <w:right w:val="nil"/>
            </w:tcBorders>
          </w:tcPr>
          <w:p w:rsidR="000C6343" w:rsidRPr="008B379E" w:rsidRDefault="00084832" w:rsidP="00F17D5D">
            <w:pPr>
              <w:jc w:val="center"/>
              <w:rPr>
                <w:rFonts w:ascii="Times New Roman" w:hAnsi="Times New Roman" w:cs="Times New Roman"/>
                <w:sz w:val="24"/>
                <w:szCs w:val="24"/>
              </w:rPr>
            </w:pPr>
            <w:r w:rsidRPr="008B379E">
              <w:rPr>
                <w:rFonts w:ascii="Times New Roman" w:hAnsi="Times New Roman" w:cs="Times New Roman"/>
                <w:sz w:val="24"/>
                <w:szCs w:val="24"/>
              </w:rPr>
              <w:t>0~50</w:t>
            </w:r>
          </w:p>
        </w:tc>
        <w:tc>
          <w:tcPr>
            <w:tcW w:w="2141" w:type="dxa"/>
            <w:tcBorders>
              <w:left w:val="nil"/>
            </w:tcBorders>
          </w:tcPr>
          <w:p w:rsidR="000C6343" w:rsidRPr="008B379E" w:rsidRDefault="000C6343" w:rsidP="00F17D5D">
            <w:pPr>
              <w:jc w:val="center"/>
              <w:rPr>
                <w:rFonts w:ascii="Times New Roman" w:hAnsi="Times New Roman" w:cs="Times New Roman"/>
                <w:sz w:val="24"/>
                <w:szCs w:val="24"/>
              </w:rPr>
            </w:pPr>
            <w:r w:rsidRPr="008B379E">
              <w:rPr>
                <w:rFonts w:ascii="Times New Roman" w:hAnsi="Times New Roman" w:cs="Times New Roman"/>
                <w:sz w:val="24"/>
                <w:szCs w:val="24"/>
              </w:rPr>
              <w:t>A=</w:t>
            </w:r>
            <w:r w:rsidR="004C7440" w:rsidRPr="008B379E">
              <w:rPr>
                <w:rFonts w:ascii="Times New Roman" w:hAnsi="Times New Roman" w:cs="Times New Roman"/>
                <w:sz w:val="24"/>
                <w:szCs w:val="24"/>
              </w:rPr>
              <w:t>0.0452C-0.0285</w:t>
            </w:r>
          </w:p>
        </w:tc>
        <w:tc>
          <w:tcPr>
            <w:tcW w:w="1305" w:type="dxa"/>
          </w:tcPr>
          <w:p w:rsidR="000C6343" w:rsidRPr="008B379E" w:rsidRDefault="000C6343" w:rsidP="00F17D5D">
            <w:pPr>
              <w:jc w:val="center"/>
              <w:rPr>
                <w:rFonts w:ascii="Times New Roman" w:hAnsi="Times New Roman" w:cs="Times New Roman"/>
                <w:sz w:val="24"/>
                <w:szCs w:val="24"/>
              </w:rPr>
            </w:pPr>
            <w:r w:rsidRPr="008B379E">
              <w:rPr>
                <w:rFonts w:ascii="Times New Roman" w:hAnsi="Times New Roman" w:cs="Times New Roman"/>
                <w:sz w:val="24"/>
                <w:szCs w:val="24"/>
              </w:rPr>
              <w:t>0.999</w:t>
            </w:r>
            <w:r w:rsidR="004C7440" w:rsidRPr="008B379E">
              <w:rPr>
                <w:rFonts w:ascii="Times New Roman" w:hAnsi="Times New Roman" w:cs="Times New Roman"/>
                <w:sz w:val="24"/>
                <w:szCs w:val="24"/>
              </w:rPr>
              <w:t>7</w:t>
            </w:r>
          </w:p>
        </w:tc>
        <w:tc>
          <w:tcPr>
            <w:tcW w:w="1310" w:type="dxa"/>
          </w:tcPr>
          <w:p w:rsidR="000C6343" w:rsidRPr="008B379E" w:rsidRDefault="00C701D1" w:rsidP="00F17D5D">
            <w:pPr>
              <w:jc w:val="center"/>
              <w:rPr>
                <w:rFonts w:ascii="Times New Roman" w:hAnsi="Times New Roman" w:cs="Times New Roman"/>
                <w:sz w:val="24"/>
                <w:szCs w:val="24"/>
              </w:rPr>
            </w:pPr>
            <w:r w:rsidRPr="008B379E">
              <w:rPr>
                <w:rFonts w:ascii="Times New Roman" w:hAnsi="Times New Roman" w:cs="Times New Roman"/>
                <w:sz w:val="24"/>
                <w:szCs w:val="24"/>
              </w:rPr>
              <w:t>0.01</w:t>
            </w:r>
          </w:p>
        </w:tc>
        <w:tc>
          <w:tcPr>
            <w:tcW w:w="1319" w:type="dxa"/>
          </w:tcPr>
          <w:p w:rsidR="000C6343" w:rsidRPr="008B379E" w:rsidRDefault="00C701D1" w:rsidP="00F17D5D">
            <w:pPr>
              <w:jc w:val="center"/>
              <w:rPr>
                <w:rFonts w:ascii="Times New Roman" w:hAnsi="Times New Roman" w:cs="Times New Roman"/>
                <w:sz w:val="24"/>
                <w:szCs w:val="24"/>
              </w:rPr>
            </w:pPr>
            <w:r w:rsidRPr="008B379E">
              <w:rPr>
                <w:rFonts w:ascii="Times New Roman" w:hAnsi="Times New Roman" w:cs="Times New Roman"/>
                <w:sz w:val="24"/>
                <w:szCs w:val="24"/>
              </w:rPr>
              <w:t>0.01</w:t>
            </w:r>
          </w:p>
        </w:tc>
      </w:tr>
    </w:tbl>
    <w:p w:rsidR="005014D7" w:rsidRPr="008B379E" w:rsidRDefault="00F17D5D" w:rsidP="008B379E">
      <w:pPr>
        <w:ind w:firstLineChars="150" w:firstLine="360"/>
        <w:jc w:val="left"/>
        <w:rPr>
          <w:rFonts w:ascii="Times New Roman" w:hAnsi="Times New Roman" w:cs="Times New Roman"/>
          <w:sz w:val="24"/>
          <w:szCs w:val="24"/>
        </w:rPr>
      </w:pPr>
      <w:r w:rsidRPr="008B379E">
        <w:rPr>
          <w:rFonts w:ascii="Times New Roman" w:hAnsiTheme="minorEastAsia" w:cs="Times New Roman"/>
          <w:sz w:val="24"/>
          <w:szCs w:val="24"/>
        </w:rPr>
        <w:t>在</w:t>
      </w:r>
      <w:r w:rsidR="00A9580D" w:rsidRPr="008B379E">
        <w:rPr>
          <w:rFonts w:ascii="Times New Roman" w:hAnsiTheme="minorEastAsia" w:cs="Times New Roman"/>
          <w:sz w:val="24"/>
          <w:szCs w:val="24"/>
        </w:rPr>
        <w:t>线性</w:t>
      </w:r>
      <w:r w:rsidR="00604A50" w:rsidRPr="008B379E">
        <w:rPr>
          <w:rFonts w:ascii="Times New Roman" w:hAnsiTheme="minorEastAsia" w:cs="Times New Roman"/>
          <w:sz w:val="24"/>
          <w:szCs w:val="24"/>
        </w:rPr>
        <w:t>范围内</w:t>
      </w:r>
      <w:r w:rsidRPr="008B379E">
        <w:rPr>
          <w:rFonts w:ascii="Times New Roman" w:hAnsiTheme="minorEastAsia" w:cs="Times New Roman"/>
          <w:sz w:val="24"/>
          <w:szCs w:val="24"/>
        </w:rPr>
        <w:t>，</w:t>
      </w:r>
      <w:r w:rsidR="002F4FFC" w:rsidRPr="008B379E">
        <w:rPr>
          <w:rFonts w:ascii="Times New Roman" w:hAnsiTheme="minorEastAsia" w:cs="Times New Roman"/>
          <w:sz w:val="24"/>
          <w:szCs w:val="24"/>
        </w:rPr>
        <w:t>离子色谱法测定以上几种</w:t>
      </w:r>
      <w:r w:rsidRPr="008B379E">
        <w:rPr>
          <w:rFonts w:ascii="Times New Roman" w:hAnsiTheme="minorEastAsia" w:cs="Times New Roman"/>
          <w:sz w:val="24"/>
          <w:szCs w:val="24"/>
        </w:rPr>
        <w:t>阴离子</w:t>
      </w:r>
      <w:r w:rsidR="00604A50" w:rsidRPr="008B379E">
        <w:rPr>
          <w:rFonts w:ascii="Times New Roman" w:hAnsiTheme="minorEastAsia" w:cs="Times New Roman"/>
          <w:sz w:val="24"/>
          <w:szCs w:val="24"/>
        </w:rPr>
        <w:t>具有良好的线性相关性，</w:t>
      </w:r>
      <w:r w:rsidR="00A9580D" w:rsidRPr="008B379E">
        <w:rPr>
          <w:rFonts w:ascii="Times New Roman" w:hAnsiTheme="minorEastAsia" w:cs="Times New Roman"/>
          <w:sz w:val="24"/>
          <w:szCs w:val="24"/>
        </w:rPr>
        <w:t>其线性相关系数均达到</w:t>
      </w:r>
      <w:r w:rsidR="00A9580D" w:rsidRPr="008B379E">
        <w:rPr>
          <w:rFonts w:ascii="Times New Roman" w:hAnsi="Times New Roman" w:cs="Times New Roman"/>
          <w:sz w:val="24"/>
          <w:szCs w:val="24"/>
        </w:rPr>
        <w:t>0.99</w:t>
      </w:r>
      <w:r w:rsidR="002F4FFC" w:rsidRPr="008B379E">
        <w:rPr>
          <w:rFonts w:ascii="Times New Roman" w:hAnsi="Times New Roman" w:cs="Times New Roman"/>
          <w:sz w:val="24"/>
          <w:szCs w:val="24"/>
        </w:rPr>
        <w:t>90</w:t>
      </w:r>
      <w:r w:rsidR="00A9580D" w:rsidRPr="008B379E">
        <w:rPr>
          <w:rFonts w:ascii="Times New Roman" w:hAnsiTheme="minorEastAsia" w:cs="Times New Roman"/>
          <w:sz w:val="24"/>
          <w:szCs w:val="24"/>
        </w:rPr>
        <w:t>以上，</w:t>
      </w:r>
      <w:r w:rsidR="00604A50" w:rsidRPr="008B379E">
        <w:rPr>
          <w:rFonts w:ascii="Times New Roman" w:hAnsiTheme="minorEastAsia" w:cs="Times New Roman"/>
          <w:sz w:val="24"/>
          <w:szCs w:val="24"/>
        </w:rPr>
        <w:t>其检出限分别为：</w:t>
      </w:r>
      <w:r w:rsidR="00C701D1" w:rsidRPr="008B379E">
        <w:rPr>
          <w:rFonts w:ascii="Times New Roman" w:hAnsi="Times New Roman" w:cs="Times New Roman"/>
          <w:sz w:val="24"/>
          <w:szCs w:val="24"/>
        </w:rPr>
        <w:t>0.005</w:t>
      </w:r>
      <w:r w:rsidR="00C701D1" w:rsidRPr="008B379E">
        <w:rPr>
          <w:rFonts w:ascii="Times New Roman" w:hAnsiTheme="minorEastAsia" w:cs="Times New Roman"/>
          <w:sz w:val="24"/>
          <w:szCs w:val="24"/>
        </w:rPr>
        <w:t>、</w:t>
      </w:r>
      <w:r w:rsidR="00C701D1" w:rsidRPr="008B379E">
        <w:rPr>
          <w:rFonts w:ascii="Times New Roman" w:hAnsi="Times New Roman" w:cs="Times New Roman"/>
          <w:sz w:val="24"/>
          <w:szCs w:val="24"/>
        </w:rPr>
        <w:t>0.01</w:t>
      </w:r>
      <w:r w:rsidR="00C701D1" w:rsidRPr="008B379E">
        <w:rPr>
          <w:rFonts w:ascii="Times New Roman" w:hAnsiTheme="minorEastAsia" w:cs="Times New Roman"/>
          <w:sz w:val="24"/>
          <w:szCs w:val="24"/>
        </w:rPr>
        <w:t>、</w:t>
      </w:r>
      <w:r w:rsidR="00C701D1" w:rsidRPr="008B379E">
        <w:rPr>
          <w:rFonts w:ascii="Times New Roman" w:hAnsi="Times New Roman" w:cs="Times New Roman"/>
          <w:sz w:val="24"/>
          <w:szCs w:val="24"/>
        </w:rPr>
        <w:t>0.01</w:t>
      </w:r>
      <w:r w:rsidR="00C701D1" w:rsidRPr="008B379E">
        <w:rPr>
          <w:rFonts w:ascii="Times New Roman" w:hAnsiTheme="minorEastAsia" w:cs="Times New Roman"/>
          <w:sz w:val="24"/>
          <w:szCs w:val="24"/>
        </w:rPr>
        <w:t>、</w:t>
      </w:r>
      <w:r w:rsidR="00C701D1" w:rsidRPr="008B379E">
        <w:rPr>
          <w:rFonts w:ascii="Times New Roman" w:hAnsi="Times New Roman" w:cs="Times New Roman"/>
          <w:sz w:val="24"/>
          <w:szCs w:val="24"/>
        </w:rPr>
        <w:t>0.01</w:t>
      </w:r>
      <w:r w:rsidR="00C701D1" w:rsidRPr="008B379E">
        <w:rPr>
          <w:rFonts w:ascii="Times New Roman" w:hAnsiTheme="minorEastAsia" w:cs="Times New Roman"/>
          <w:sz w:val="24"/>
          <w:szCs w:val="24"/>
        </w:rPr>
        <w:t>、</w:t>
      </w:r>
      <w:r w:rsidR="00C701D1" w:rsidRPr="008B379E">
        <w:rPr>
          <w:rFonts w:ascii="Times New Roman" w:hAnsi="Times New Roman" w:cs="Times New Roman"/>
          <w:sz w:val="24"/>
          <w:szCs w:val="24"/>
        </w:rPr>
        <w:lastRenderedPageBreak/>
        <w:t>0.05</w:t>
      </w:r>
      <w:r w:rsidR="00C701D1" w:rsidRPr="008B379E">
        <w:rPr>
          <w:rFonts w:ascii="Times New Roman" w:hAnsiTheme="minorEastAsia" w:cs="Times New Roman"/>
          <w:sz w:val="24"/>
          <w:szCs w:val="24"/>
        </w:rPr>
        <w:t>、</w:t>
      </w:r>
      <w:r w:rsidR="00C701D1" w:rsidRPr="008B379E">
        <w:rPr>
          <w:rFonts w:ascii="Times New Roman" w:hAnsi="Times New Roman" w:cs="Times New Roman"/>
          <w:sz w:val="24"/>
          <w:szCs w:val="24"/>
        </w:rPr>
        <w:t>0.05</w:t>
      </w:r>
      <w:r w:rsidR="00C701D1" w:rsidRPr="008B379E">
        <w:rPr>
          <w:rFonts w:ascii="Times New Roman" w:hAnsiTheme="minorEastAsia" w:cs="Times New Roman"/>
          <w:sz w:val="24"/>
          <w:szCs w:val="24"/>
        </w:rPr>
        <w:t>、</w:t>
      </w:r>
      <w:r w:rsidR="00C701D1" w:rsidRPr="008B379E">
        <w:rPr>
          <w:rFonts w:ascii="Times New Roman" w:hAnsi="Times New Roman" w:cs="Times New Roman"/>
          <w:sz w:val="24"/>
          <w:szCs w:val="24"/>
        </w:rPr>
        <w:t>0.01</w:t>
      </w:r>
      <w:r w:rsidR="005014D7" w:rsidRPr="008B379E">
        <w:rPr>
          <w:rFonts w:ascii="Times New Roman" w:hAnsi="Times New Roman" w:cs="Times New Roman"/>
          <w:sz w:val="24"/>
          <w:szCs w:val="24"/>
        </w:rPr>
        <w:t>mg/kg</w:t>
      </w:r>
      <w:r w:rsidR="00C701D1" w:rsidRPr="008B379E">
        <w:rPr>
          <w:rFonts w:ascii="Times New Roman" w:hAnsiTheme="minorEastAsia" w:cs="Times New Roman"/>
          <w:sz w:val="24"/>
          <w:szCs w:val="24"/>
        </w:rPr>
        <w:t>。能够很好的满足冷冻液中阴离子检测需求。</w:t>
      </w:r>
    </w:p>
    <w:tbl>
      <w:tblPr>
        <w:tblpPr w:leftFromText="180" w:rightFromText="180" w:vertAnchor="text" w:horzAnchor="margin" w:tblpXSpec="center" w:tblpY="2064"/>
        <w:tblW w:w="9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782"/>
        <w:gridCol w:w="531"/>
        <w:gridCol w:w="531"/>
        <w:gridCol w:w="510"/>
        <w:gridCol w:w="222"/>
        <w:gridCol w:w="741"/>
        <w:gridCol w:w="741"/>
        <w:gridCol w:w="741"/>
        <w:gridCol w:w="222"/>
        <w:gridCol w:w="689"/>
        <w:gridCol w:w="689"/>
        <w:gridCol w:w="689"/>
        <w:gridCol w:w="222"/>
        <w:gridCol w:w="636"/>
        <w:gridCol w:w="636"/>
        <w:gridCol w:w="689"/>
      </w:tblGrid>
      <w:tr w:rsidR="00BE1F0A" w:rsidRPr="006C472C" w:rsidTr="007D27B9">
        <w:trPr>
          <w:trHeight w:val="165"/>
        </w:trPr>
        <w:tc>
          <w:tcPr>
            <w:tcW w:w="817" w:type="dxa"/>
            <w:vMerge w:val="restart"/>
            <w:tcBorders>
              <w:left w:val="nil"/>
              <w:bottom w:val="nil"/>
              <w:right w:val="nil"/>
            </w:tcBorders>
            <w:shd w:val="clear" w:color="auto" w:fill="auto"/>
            <w:noWrap/>
            <w:vAlign w:val="center"/>
            <w:hideMark/>
          </w:tcPr>
          <w:p w:rsidR="00BE1F0A" w:rsidRPr="006C472C" w:rsidRDefault="00BE1F0A" w:rsidP="007D27B9">
            <w:pPr>
              <w:widowControl/>
              <w:jc w:val="center"/>
              <w:rPr>
                <w:rFonts w:ascii="Times New Roman" w:hAnsi="Times New Roman" w:cs="Times New Roman"/>
                <w:color w:val="000000"/>
                <w:kern w:val="0"/>
                <w:szCs w:val="21"/>
              </w:rPr>
            </w:pPr>
            <w:r w:rsidRPr="006C472C">
              <w:rPr>
                <w:rFonts w:ascii="Times New Roman" w:hAnsiTheme="minorEastAsia" w:cs="Times New Roman"/>
                <w:color w:val="000000"/>
                <w:kern w:val="0"/>
                <w:szCs w:val="21"/>
              </w:rPr>
              <w:t>阴离子</w:t>
            </w:r>
          </w:p>
        </w:tc>
        <w:tc>
          <w:tcPr>
            <w:tcW w:w="775" w:type="dxa"/>
            <w:vMerge w:val="restart"/>
            <w:tcBorders>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heme="minorEastAsia" w:cs="Times New Roman"/>
                <w:color w:val="000000"/>
                <w:kern w:val="0"/>
                <w:szCs w:val="21"/>
              </w:rPr>
              <w:t>本底</w:t>
            </w:r>
            <w:r w:rsidR="00287DBA" w:rsidRPr="006C472C">
              <w:rPr>
                <w:rFonts w:ascii="Times New Roman" w:hAnsi="Times New Roman" w:cs="Times New Roman"/>
                <w:szCs w:val="21"/>
              </w:rPr>
              <w:t xml:space="preserve"> mg.L</w:t>
            </w:r>
            <w:r w:rsidR="00287DBA" w:rsidRPr="006C472C">
              <w:rPr>
                <w:rFonts w:ascii="Times New Roman" w:hAnsi="Times New Roman" w:cs="Times New Roman"/>
                <w:szCs w:val="21"/>
                <w:vertAlign w:val="superscript"/>
              </w:rPr>
              <w:t>-1</w:t>
            </w:r>
          </w:p>
        </w:tc>
        <w:tc>
          <w:tcPr>
            <w:tcW w:w="1572" w:type="dxa"/>
            <w:gridSpan w:val="3"/>
            <w:tcBorders>
              <w:left w:val="nil"/>
              <w:bottom w:val="single" w:sz="4" w:space="0" w:color="auto"/>
              <w:right w:val="nil"/>
            </w:tcBorders>
            <w:shd w:val="clear" w:color="auto" w:fill="auto"/>
            <w:noWrap/>
            <w:vAlign w:val="bottom"/>
            <w:hideMark/>
          </w:tcPr>
          <w:p w:rsidR="00BE1F0A" w:rsidRPr="006C472C" w:rsidRDefault="00BE1F0A" w:rsidP="00287DBA">
            <w:pPr>
              <w:widowControl/>
              <w:jc w:val="center"/>
              <w:rPr>
                <w:rFonts w:ascii="Times New Roman" w:hAnsi="Times New Roman" w:cs="Times New Roman"/>
                <w:color w:val="000000"/>
                <w:kern w:val="0"/>
                <w:szCs w:val="21"/>
              </w:rPr>
            </w:pPr>
            <w:r w:rsidRPr="006C472C">
              <w:rPr>
                <w:rFonts w:ascii="Times New Roman" w:hAnsiTheme="minorEastAsia" w:cs="Times New Roman"/>
                <w:color w:val="000000"/>
                <w:kern w:val="0"/>
                <w:szCs w:val="21"/>
              </w:rPr>
              <w:t>添加浓</w:t>
            </w:r>
            <w:r w:rsidR="00287DBA" w:rsidRPr="006C472C">
              <w:rPr>
                <w:rFonts w:ascii="Times New Roman" w:hAnsi="Times New Roman" w:cs="Times New Roman"/>
                <w:color w:val="000000"/>
                <w:kern w:val="0"/>
                <w:szCs w:val="21"/>
              </w:rPr>
              <w:t>/</w:t>
            </w:r>
            <w:r w:rsidR="00287DBA" w:rsidRPr="006C472C">
              <w:rPr>
                <w:rFonts w:ascii="Times New Roman" w:hAnsi="Times New Roman" w:cs="Times New Roman"/>
                <w:szCs w:val="21"/>
              </w:rPr>
              <w:t>mg.L</w:t>
            </w:r>
            <w:r w:rsidR="00287DBA" w:rsidRPr="006C472C">
              <w:rPr>
                <w:rFonts w:ascii="Times New Roman" w:hAnsi="Times New Roman" w:cs="Times New Roman"/>
                <w:szCs w:val="21"/>
                <w:vertAlign w:val="superscript"/>
              </w:rPr>
              <w:t>-1</w:t>
            </w:r>
          </w:p>
        </w:tc>
        <w:tc>
          <w:tcPr>
            <w:tcW w:w="222" w:type="dxa"/>
            <w:tcBorders>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heme="minorEastAsia" w:cs="Times New Roman"/>
                <w:color w:val="000000"/>
                <w:kern w:val="0"/>
                <w:szCs w:val="21"/>
              </w:rPr>
              <w:t xml:space="preserve">　</w:t>
            </w:r>
          </w:p>
        </w:tc>
        <w:tc>
          <w:tcPr>
            <w:tcW w:w="2223" w:type="dxa"/>
            <w:gridSpan w:val="3"/>
            <w:tcBorders>
              <w:left w:val="nil"/>
              <w:bottom w:val="single" w:sz="4" w:space="0" w:color="auto"/>
              <w:right w:val="nil"/>
            </w:tcBorders>
            <w:shd w:val="clear" w:color="auto" w:fill="auto"/>
            <w:noWrap/>
            <w:vAlign w:val="bottom"/>
            <w:hideMark/>
          </w:tcPr>
          <w:p w:rsidR="00BE1F0A" w:rsidRPr="006C472C" w:rsidRDefault="00BE1F0A" w:rsidP="00287DBA">
            <w:pPr>
              <w:widowControl/>
              <w:jc w:val="center"/>
              <w:rPr>
                <w:rFonts w:ascii="Times New Roman" w:hAnsi="Times New Roman" w:cs="Times New Roman"/>
                <w:color w:val="000000"/>
                <w:kern w:val="0"/>
                <w:szCs w:val="21"/>
              </w:rPr>
            </w:pPr>
            <w:r w:rsidRPr="006C472C">
              <w:rPr>
                <w:rFonts w:ascii="Times New Roman" w:hAnsiTheme="minorEastAsia" w:cs="Times New Roman"/>
                <w:color w:val="000000"/>
                <w:kern w:val="0"/>
                <w:szCs w:val="21"/>
              </w:rPr>
              <w:t>实际回收浓度</w:t>
            </w:r>
            <w:r w:rsidRPr="006C472C">
              <w:rPr>
                <w:rFonts w:ascii="Times New Roman" w:hAnsi="Times New Roman" w:cs="Times New Roman"/>
                <w:color w:val="000000"/>
                <w:kern w:val="0"/>
                <w:szCs w:val="21"/>
              </w:rPr>
              <w:t>/</w:t>
            </w:r>
            <w:r w:rsidR="00287DBA" w:rsidRPr="006C472C">
              <w:rPr>
                <w:rFonts w:ascii="Times New Roman" w:hAnsi="Times New Roman" w:cs="Times New Roman"/>
                <w:szCs w:val="21"/>
              </w:rPr>
              <w:t xml:space="preserve"> mg.L</w:t>
            </w:r>
            <w:r w:rsidR="00287DBA" w:rsidRPr="006C472C">
              <w:rPr>
                <w:rFonts w:ascii="Times New Roman" w:hAnsi="Times New Roman" w:cs="Times New Roman"/>
                <w:szCs w:val="21"/>
                <w:vertAlign w:val="superscript"/>
              </w:rPr>
              <w:t>-1</w:t>
            </w:r>
          </w:p>
        </w:tc>
        <w:tc>
          <w:tcPr>
            <w:tcW w:w="222" w:type="dxa"/>
            <w:tcBorders>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heme="minorEastAsia" w:cs="Times New Roman"/>
                <w:color w:val="000000"/>
                <w:kern w:val="0"/>
                <w:szCs w:val="21"/>
              </w:rPr>
              <w:t xml:space="preserve">　</w:t>
            </w:r>
          </w:p>
        </w:tc>
        <w:tc>
          <w:tcPr>
            <w:tcW w:w="1908" w:type="dxa"/>
            <w:gridSpan w:val="3"/>
            <w:tcBorders>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heme="minorEastAsia" w:cs="Times New Roman"/>
                <w:color w:val="000000"/>
                <w:kern w:val="0"/>
                <w:szCs w:val="21"/>
              </w:rPr>
              <w:t>回收率</w:t>
            </w:r>
            <w:r w:rsidRPr="006C472C">
              <w:rPr>
                <w:rFonts w:ascii="Times New Roman" w:hAnsi="Times New Roman" w:cs="Times New Roman"/>
                <w:color w:val="000000"/>
                <w:kern w:val="0"/>
                <w:szCs w:val="21"/>
              </w:rPr>
              <w:t>/%</w:t>
            </w:r>
          </w:p>
        </w:tc>
        <w:tc>
          <w:tcPr>
            <w:tcW w:w="222" w:type="dxa"/>
            <w:tcBorders>
              <w:left w:val="nil"/>
              <w:bottom w:val="nil"/>
              <w:right w:val="nil"/>
            </w:tcBorders>
            <w:shd w:val="clear" w:color="auto" w:fill="auto"/>
            <w:noWrap/>
            <w:vAlign w:val="bottom"/>
            <w:hideMark/>
          </w:tcPr>
          <w:p w:rsidR="00BE1F0A" w:rsidRPr="006C472C" w:rsidRDefault="00BE1F0A" w:rsidP="00C701D1">
            <w:pPr>
              <w:widowControl/>
              <w:jc w:val="center"/>
              <w:rPr>
                <w:rStyle w:val="a8"/>
                <w:rFonts w:ascii="Times New Roman" w:hAnsi="Times New Roman" w:cs="Times New Roman"/>
                <w:szCs w:val="21"/>
              </w:rPr>
            </w:pPr>
            <w:r w:rsidRPr="006C472C">
              <w:rPr>
                <w:rStyle w:val="a8"/>
                <w:rFonts w:ascii="Times New Roman" w:hAnsiTheme="minorEastAsia" w:cs="Times New Roman"/>
                <w:szCs w:val="21"/>
              </w:rPr>
              <w:t xml:space="preserve">　</w:t>
            </w:r>
          </w:p>
        </w:tc>
        <w:tc>
          <w:tcPr>
            <w:tcW w:w="1908" w:type="dxa"/>
            <w:gridSpan w:val="3"/>
            <w:tcBorders>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heme="minorEastAsia" w:cs="Times New Roman"/>
                <w:color w:val="000000"/>
                <w:kern w:val="0"/>
                <w:szCs w:val="21"/>
              </w:rPr>
              <w:t>精密度</w:t>
            </w:r>
            <w:r w:rsidRPr="006C472C">
              <w:rPr>
                <w:rFonts w:ascii="Times New Roman" w:hAnsi="Times New Roman" w:cs="Times New Roman"/>
                <w:color w:val="000000"/>
                <w:kern w:val="0"/>
                <w:szCs w:val="21"/>
              </w:rPr>
              <w:t>%</w:t>
            </w:r>
          </w:p>
        </w:tc>
      </w:tr>
      <w:tr w:rsidR="00BE1F0A" w:rsidRPr="006C472C" w:rsidTr="007D27B9">
        <w:trPr>
          <w:trHeight w:val="225"/>
        </w:trPr>
        <w:tc>
          <w:tcPr>
            <w:tcW w:w="817" w:type="dxa"/>
            <w:vMerge/>
            <w:tcBorders>
              <w:top w:val="nil"/>
              <w:left w:val="nil"/>
              <w:bottom w:val="single" w:sz="4" w:space="0" w:color="auto"/>
              <w:right w:val="nil"/>
            </w:tcBorders>
            <w:vAlign w:val="center"/>
            <w:hideMark/>
          </w:tcPr>
          <w:p w:rsidR="00BE1F0A" w:rsidRPr="006C472C" w:rsidRDefault="00BE1F0A" w:rsidP="00C701D1">
            <w:pPr>
              <w:widowControl/>
              <w:jc w:val="left"/>
              <w:rPr>
                <w:rFonts w:ascii="Times New Roman" w:hAnsi="Times New Roman" w:cs="Times New Roman"/>
                <w:color w:val="000000"/>
                <w:kern w:val="0"/>
                <w:szCs w:val="21"/>
              </w:rPr>
            </w:pPr>
          </w:p>
        </w:tc>
        <w:tc>
          <w:tcPr>
            <w:tcW w:w="775" w:type="dxa"/>
            <w:vMerge/>
            <w:tcBorders>
              <w:top w:val="nil"/>
              <w:left w:val="nil"/>
              <w:bottom w:val="single" w:sz="4" w:space="0" w:color="auto"/>
              <w:right w:val="nil"/>
            </w:tcBorders>
            <w:vAlign w:val="center"/>
            <w:hideMark/>
          </w:tcPr>
          <w:p w:rsidR="00BE1F0A" w:rsidRPr="006C472C" w:rsidRDefault="00BE1F0A" w:rsidP="00C701D1">
            <w:pPr>
              <w:widowControl/>
              <w:jc w:val="left"/>
              <w:rPr>
                <w:rFonts w:ascii="Times New Roman" w:hAnsi="Times New Roman" w:cs="Times New Roman"/>
                <w:color w:val="000000"/>
                <w:kern w:val="0"/>
                <w:szCs w:val="21"/>
              </w:rPr>
            </w:pPr>
          </w:p>
        </w:tc>
        <w:tc>
          <w:tcPr>
            <w:tcW w:w="531" w:type="dxa"/>
            <w:tcBorders>
              <w:top w:val="single" w:sz="4" w:space="0" w:color="auto"/>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w:t>
            </w:r>
          </w:p>
        </w:tc>
        <w:tc>
          <w:tcPr>
            <w:tcW w:w="531" w:type="dxa"/>
            <w:tcBorders>
              <w:top w:val="single" w:sz="4" w:space="0" w:color="auto"/>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2</w:t>
            </w:r>
          </w:p>
        </w:tc>
        <w:tc>
          <w:tcPr>
            <w:tcW w:w="510" w:type="dxa"/>
            <w:tcBorders>
              <w:top w:val="single" w:sz="4" w:space="0" w:color="auto"/>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3</w:t>
            </w:r>
          </w:p>
        </w:tc>
        <w:tc>
          <w:tcPr>
            <w:tcW w:w="222" w:type="dxa"/>
            <w:tcBorders>
              <w:top w:val="single" w:sz="4" w:space="0" w:color="auto"/>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heme="minorEastAsia" w:cs="Times New Roman"/>
                <w:color w:val="000000"/>
                <w:kern w:val="0"/>
                <w:szCs w:val="21"/>
              </w:rPr>
              <w:t xml:space="preserve">　</w:t>
            </w:r>
          </w:p>
        </w:tc>
        <w:tc>
          <w:tcPr>
            <w:tcW w:w="741" w:type="dxa"/>
            <w:tcBorders>
              <w:top w:val="single" w:sz="4" w:space="0" w:color="auto"/>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w:t>
            </w:r>
          </w:p>
        </w:tc>
        <w:tc>
          <w:tcPr>
            <w:tcW w:w="741" w:type="dxa"/>
            <w:tcBorders>
              <w:top w:val="single" w:sz="4" w:space="0" w:color="auto"/>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2</w:t>
            </w:r>
          </w:p>
        </w:tc>
        <w:tc>
          <w:tcPr>
            <w:tcW w:w="741" w:type="dxa"/>
            <w:tcBorders>
              <w:top w:val="single" w:sz="4" w:space="0" w:color="auto"/>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3</w:t>
            </w:r>
          </w:p>
        </w:tc>
        <w:tc>
          <w:tcPr>
            <w:tcW w:w="222" w:type="dxa"/>
            <w:tcBorders>
              <w:top w:val="nil"/>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heme="minorEastAsia" w:cs="Times New Roman"/>
                <w:color w:val="000000"/>
                <w:kern w:val="0"/>
                <w:szCs w:val="21"/>
              </w:rPr>
              <w:t xml:space="preserve">　</w:t>
            </w:r>
          </w:p>
        </w:tc>
        <w:tc>
          <w:tcPr>
            <w:tcW w:w="636" w:type="dxa"/>
            <w:tcBorders>
              <w:top w:val="single" w:sz="4" w:space="0" w:color="auto"/>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w:t>
            </w:r>
          </w:p>
        </w:tc>
        <w:tc>
          <w:tcPr>
            <w:tcW w:w="636" w:type="dxa"/>
            <w:tcBorders>
              <w:top w:val="single" w:sz="4" w:space="0" w:color="auto"/>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2</w:t>
            </w:r>
          </w:p>
        </w:tc>
        <w:tc>
          <w:tcPr>
            <w:tcW w:w="636" w:type="dxa"/>
            <w:tcBorders>
              <w:top w:val="single" w:sz="4" w:space="0" w:color="auto"/>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3</w:t>
            </w:r>
          </w:p>
        </w:tc>
        <w:tc>
          <w:tcPr>
            <w:tcW w:w="222" w:type="dxa"/>
            <w:tcBorders>
              <w:top w:val="nil"/>
              <w:left w:val="nil"/>
              <w:bottom w:val="single" w:sz="4" w:space="0" w:color="auto"/>
              <w:right w:val="nil"/>
            </w:tcBorders>
            <w:shd w:val="clear" w:color="auto" w:fill="auto"/>
            <w:noWrap/>
            <w:vAlign w:val="bottom"/>
            <w:hideMark/>
          </w:tcPr>
          <w:p w:rsidR="00BE1F0A" w:rsidRPr="006C472C" w:rsidRDefault="00BE1F0A" w:rsidP="00C701D1">
            <w:pPr>
              <w:widowControl/>
              <w:jc w:val="center"/>
              <w:rPr>
                <w:rStyle w:val="a8"/>
                <w:rFonts w:ascii="Times New Roman" w:hAnsi="Times New Roman" w:cs="Times New Roman"/>
                <w:szCs w:val="21"/>
              </w:rPr>
            </w:pPr>
            <w:r w:rsidRPr="006C472C">
              <w:rPr>
                <w:rStyle w:val="a8"/>
                <w:rFonts w:ascii="Times New Roman" w:hAnsiTheme="minorEastAsia" w:cs="Times New Roman"/>
                <w:szCs w:val="21"/>
              </w:rPr>
              <w:t xml:space="preserve">　</w:t>
            </w:r>
          </w:p>
        </w:tc>
        <w:tc>
          <w:tcPr>
            <w:tcW w:w="636" w:type="dxa"/>
            <w:tcBorders>
              <w:top w:val="single" w:sz="4" w:space="0" w:color="auto"/>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w:t>
            </w:r>
          </w:p>
        </w:tc>
        <w:tc>
          <w:tcPr>
            <w:tcW w:w="636" w:type="dxa"/>
            <w:tcBorders>
              <w:top w:val="single" w:sz="4" w:space="0" w:color="auto"/>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2</w:t>
            </w:r>
          </w:p>
        </w:tc>
        <w:tc>
          <w:tcPr>
            <w:tcW w:w="636" w:type="dxa"/>
            <w:tcBorders>
              <w:top w:val="single" w:sz="4" w:space="0" w:color="auto"/>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3</w:t>
            </w:r>
          </w:p>
        </w:tc>
      </w:tr>
      <w:tr w:rsidR="00BE1F0A" w:rsidRPr="006C472C" w:rsidTr="007D27B9">
        <w:trPr>
          <w:trHeight w:val="157"/>
        </w:trPr>
        <w:tc>
          <w:tcPr>
            <w:tcW w:w="817" w:type="dxa"/>
            <w:tcBorders>
              <w:top w:val="single" w:sz="4" w:space="0" w:color="auto"/>
              <w:left w:val="nil"/>
              <w:bottom w:val="nil"/>
              <w:right w:val="nil"/>
            </w:tcBorders>
            <w:shd w:val="clear" w:color="auto" w:fill="auto"/>
            <w:noWrap/>
            <w:vAlign w:val="center"/>
            <w:hideMark/>
          </w:tcPr>
          <w:p w:rsidR="00BE1F0A" w:rsidRPr="006C472C" w:rsidRDefault="00BE1F0A" w:rsidP="00C701D1">
            <w:pPr>
              <w:pStyle w:val="src"/>
              <w:spacing w:before="0" w:beforeAutospacing="0" w:after="0" w:afterAutospacing="0" w:line="300" w:lineRule="atLeast"/>
              <w:jc w:val="center"/>
              <w:rPr>
                <w:rFonts w:ascii="Times New Roman" w:eastAsiaTheme="minorEastAsia" w:hAnsi="Times New Roman" w:cs="Times New Roman"/>
                <w:color w:val="000000" w:themeColor="text1"/>
                <w:sz w:val="21"/>
                <w:szCs w:val="21"/>
              </w:rPr>
            </w:pPr>
            <w:r w:rsidRPr="006C472C">
              <w:rPr>
                <w:rFonts w:ascii="Times New Roman" w:eastAsiaTheme="minorEastAsia" w:hAnsi="Times New Roman" w:cs="Times New Roman"/>
                <w:color w:val="000000" w:themeColor="text1"/>
                <w:sz w:val="21"/>
                <w:szCs w:val="21"/>
              </w:rPr>
              <w:t>F</w:t>
            </w:r>
            <w:r w:rsidRPr="006C472C">
              <w:rPr>
                <w:rFonts w:ascii="Times New Roman" w:eastAsiaTheme="minorEastAsia" w:hAnsi="Times New Roman" w:cs="Times New Roman"/>
                <w:color w:val="000000" w:themeColor="text1"/>
                <w:sz w:val="21"/>
                <w:szCs w:val="21"/>
                <w:vertAlign w:val="superscript"/>
              </w:rPr>
              <w:t>-</w:t>
            </w:r>
          </w:p>
        </w:tc>
        <w:tc>
          <w:tcPr>
            <w:tcW w:w="775" w:type="dxa"/>
            <w:tcBorders>
              <w:top w:val="single" w:sz="4" w:space="0" w:color="auto"/>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ND</w:t>
            </w:r>
          </w:p>
        </w:tc>
        <w:tc>
          <w:tcPr>
            <w:tcW w:w="531" w:type="dxa"/>
            <w:tcBorders>
              <w:top w:val="single" w:sz="4" w:space="0" w:color="auto"/>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0.1</w:t>
            </w:r>
          </w:p>
        </w:tc>
        <w:tc>
          <w:tcPr>
            <w:tcW w:w="531" w:type="dxa"/>
            <w:tcBorders>
              <w:top w:val="single" w:sz="4" w:space="0" w:color="auto"/>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0.5</w:t>
            </w:r>
          </w:p>
        </w:tc>
        <w:tc>
          <w:tcPr>
            <w:tcW w:w="510" w:type="dxa"/>
            <w:tcBorders>
              <w:top w:val="single" w:sz="4" w:space="0" w:color="auto"/>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w:t>
            </w:r>
          </w:p>
        </w:tc>
        <w:tc>
          <w:tcPr>
            <w:tcW w:w="222" w:type="dxa"/>
            <w:tcBorders>
              <w:top w:val="single" w:sz="4" w:space="0" w:color="auto"/>
              <w:left w:val="nil"/>
              <w:bottom w:val="nil"/>
              <w:right w:val="nil"/>
            </w:tcBorders>
            <w:shd w:val="clear" w:color="auto" w:fill="auto"/>
            <w:noWrap/>
            <w:vAlign w:val="bottom"/>
            <w:hideMark/>
          </w:tcPr>
          <w:p w:rsidR="00BE1F0A" w:rsidRPr="006C472C" w:rsidRDefault="00BE1F0A" w:rsidP="00C701D1">
            <w:pPr>
              <w:widowControl/>
              <w:rPr>
                <w:rFonts w:ascii="Times New Roman" w:hAnsi="Times New Roman" w:cs="Times New Roman"/>
                <w:color w:val="000000"/>
                <w:kern w:val="0"/>
                <w:szCs w:val="21"/>
              </w:rPr>
            </w:pPr>
          </w:p>
        </w:tc>
        <w:tc>
          <w:tcPr>
            <w:tcW w:w="741" w:type="dxa"/>
            <w:tcBorders>
              <w:top w:val="single" w:sz="4" w:space="0" w:color="auto"/>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0.091</w:t>
            </w:r>
          </w:p>
        </w:tc>
        <w:tc>
          <w:tcPr>
            <w:tcW w:w="741" w:type="dxa"/>
            <w:tcBorders>
              <w:top w:val="single" w:sz="4" w:space="0" w:color="auto"/>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0.462</w:t>
            </w:r>
          </w:p>
        </w:tc>
        <w:tc>
          <w:tcPr>
            <w:tcW w:w="741" w:type="dxa"/>
            <w:tcBorders>
              <w:top w:val="single" w:sz="4" w:space="0" w:color="auto"/>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0.903</w:t>
            </w:r>
          </w:p>
        </w:tc>
        <w:tc>
          <w:tcPr>
            <w:tcW w:w="222" w:type="dxa"/>
            <w:tcBorders>
              <w:top w:val="single" w:sz="4" w:space="0" w:color="auto"/>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p>
        </w:tc>
        <w:tc>
          <w:tcPr>
            <w:tcW w:w="636" w:type="dxa"/>
            <w:tcBorders>
              <w:top w:val="single" w:sz="4" w:space="0" w:color="auto"/>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91.0</w:t>
            </w:r>
          </w:p>
        </w:tc>
        <w:tc>
          <w:tcPr>
            <w:tcW w:w="636" w:type="dxa"/>
            <w:tcBorders>
              <w:top w:val="single" w:sz="4" w:space="0" w:color="auto"/>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92.4</w:t>
            </w:r>
          </w:p>
        </w:tc>
        <w:tc>
          <w:tcPr>
            <w:tcW w:w="636" w:type="dxa"/>
            <w:tcBorders>
              <w:top w:val="single" w:sz="4" w:space="0" w:color="auto"/>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90.3</w:t>
            </w:r>
          </w:p>
        </w:tc>
        <w:tc>
          <w:tcPr>
            <w:tcW w:w="222" w:type="dxa"/>
            <w:tcBorders>
              <w:top w:val="single" w:sz="4" w:space="0" w:color="auto"/>
              <w:left w:val="nil"/>
              <w:bottom w:val="nil"/>
              <w:right w:val="nil"/>
            </w:tcBorders>
            <w:shd w:val="clear" w:color="auto" w:fill="auto"/>
            <w:noWrap/>
            <w:vAlign w:val="bottom"/>
            <w:hideMark/>
          </w:tcPr>
          <w:p w:rsidR="00BE1F0A" w:rsidRPr="006C472C" w:rsidRDefault="00BE1F0A" w:rsidP="00C701D1">
            <w:pPr>
              <w:widowControl/>
              <w:jc w:val="center"/>
              <w:rPr>
                <w:rStyle w:val="a8"/>
                <w:rFonts w:ascii="Times New Roman" w:hAnsi="Times New Roman" w:cs="Times New Roman"/>
                <w:szCs w:val="21"/>
              </w:rPr>
            </w:pPr>
          </w:p>
        </w:tc>
        <w:tc>
          <w:tcPr>
            <w:tcW w:w="636" w:type="dxa"/>
            <w:tcBorders>
              <w:top w:val="single" w:sz="4" w:space="0" w:color="auto"/>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3.98</w:t>
            </w:r>
          </w:p>
        </w:tc>
        <w:tc>
          <w:tcPr>
            <w:tcW w:w="636" w:type="dxa"/>
            <w:tcBorders>
              <w:top w:val="single" w:sz="4" w:space="0" w:color="auto"/>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3.01</w:t>
            </w:r>
          </w:p>
        </w:tc>
        <w:tc>
          <w:tcPr>
            <w:tcW w:w="636" w:type="dxa"/>
            <w:tcBorders>
              <w:top w:val="single" w:sz="4" w:space="0" w:color="auto"/>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2.68</w:t>
            </w:r>
          </w:p>
        </w:tc>
      </w:tr>
      <w:tr w:rsidR="00BE1F0A" w:rsidRPr="006C472C" w:rsidTr="007D27B9">
        <w:trPr>
          <w:trHeight w:val="157"/>
        </w:trPr>
        <w:tc>
          <w:tcPr>
            <w:tcW w:w="817" w:type="dxa"/>
            <w:tcBorders>
              <w:top w:val="nil"/>
              <w:left w:val="nil"/>
              <w:bottom w:val="nil"/>
              <w:right w:val="nil"/>
            </w:tcBorders>
            <w:shd w:val="clear" w:color="auto" w:fill="auto"/>
            <w:noWrap/>
            <w:vAlign w:val="center"/>
            <w:hideMark/>
          </w:tcPr>
          <w:p w:rsidR="00BE1F0A" w:rsidRPr="006C472C" w:rsidRDefault="00BE1F0A" w:rsidP="00C701D1">
            <w:pPr>
              <w:pStyle w:val="src"/>
              <w:spacing w:before="0" w:beforeAutospacing="0" w:after="0" w:afterAutospacing="0" w:line="300" w:lineRule="atLeast"/>
              <w:jc w:val="center"/>
              <w:rPr>
                <w:rFonts w:ascii="Times New Roman" w:eastAsiaTheme="minorEastAsia" w:hAnsi="Times New Roman" w:cs="Times New Roman"/>
                <w:color w:val="000000" w:themeColor="text1"/>
                <w:sz w:val="21"/>
                <w:szCs w:val="21"/>
              </w:rPr>
            </w:pPr>
            <w:r w:rsidRPr="006C472C">
              <w:rPr>
                <w:rFonts w:ascii="Times New Roman" w:eastAsiaTheme="minorEastAsia" w:hAnsi="Times New Roman" w:cs="Times New Roman"/>
                <w:color w:val="000000" w:themeColor="text1"/>
                <w:sz w:val="21"/>
                <w:szCs w:val="21"/>
              </w:rPr>
              <w:t>BrO</w:t>
            </w:r>
            <w:r w:rsidRPr="006C472C">
              <w:rPr>
                <w:rFonts w:ascii="Times New Roman" w:eastAsiaTheme="minorEastAsia" w:hAnsi="Times New Roman" w:cs="Times New Roman"/>
                <w:color w:val="000000" w:themeColor="text1"/>
                <w:sz w:val="21"/>
                <w:szCs w:val="21"/>
                <w:vertAlign w:val="subscript"/>
              </w:rPr>
              <w:t>3</w:t>
            </w:r>
            <w:r w:rsidRPr="006C472C">
              <w:rPr>
                <w:rFonts w:ascii="Times New Roman" w:eastAsiaTheme="minorEastAsia" w:hAnsi="Times New Roman" w:cs="Times New Roman"/>
                <w:color w:val="000000" w:themeColor="text1"/>
                <w:sz w:val="21"/>
                <w:szCs w:val="21"/>
                <w:vertAlign w:val="superscript"/>
              </w:rPr>
              <w:t>-</w:t>
            </w:r>
          </w:p>
        </w:tc>
        <w:tc>
          <w:tcPr>
            <w:tcW w:w="775"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ND</w:t>
            </w:r>
          </w:p>
        </w:tc>
        <w:tc>
          <w:tcPr>
            <w:tcW w:w="531"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0.1</w:t>
            </w:r>
          </w:p>
        </w:tc>
        <w:tc>
          <w:tcPr>
            <w:tcW w:w="531"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0.5</w:t>
            </w:r>
          </w:p>
        </w:tc>
        <w:tc>
          <w:tcPr>
            <w:tcW w:w="510"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0.090</w:t>
            </w: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0.456</w:t>
            </w: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0.912</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90.0</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91.2</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91.2</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Style w:val="a8"/>
                <w:rFonts w:ascii="Times New Roman" w:hAnsi="Times New Roman" w:cs="Times New Roman"/>
                <w:szCs w:val="21"/>
              </w:rPr>
            </w:pP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3.97</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2.68</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2.06</w:t>
            </w:r>
          </w:p>
        </w:tc>
      </w:tr>
      <w:tr w:rsidR="00BE1F0A" w:rsidRPr="006C472C" w:rsidTr="007D27B9">
        <w:trPr>
          <w:trHeight w:val="157"/>
        </w:trPr>
        <w:tc>
          <w:tcPr>
            <w:tcW w:w="817" w:type="dxa"/>
            <w:tcBorders>
              <w:top w:val="nil"/>
              <w:left w:val="nil"/>
              <w:bottom w:val="nil"/>
              <w:right w:val="nil"/>
            </w:tcBorders>
            <w:shd w:val="clear" w:color="auto" w:fill="auto"/>
            <w:noWrap/>
            <w:vAlign w:val="center"/>
            <w:hideMark/>
          </w:tcPr>
          <w:p w:rsidR="00BE1F0A" w:rsidRPr="006C472C" w:rsidRDefault="00BE1F0A" w:rsidP="00C701D1">
            <w:pPr>
              <w:pStyle w:val="src"/>
              <w:spacing w:before="0" w:beforeAutospacing="0" w:after="0" w:afterAutospacing="0" w:line="300" w:lineRule="atLeast"/>
              <w:jc w:val="center"/>
              <w:rPr>
                <w:rFonts w:ascii="Times New Roman" w:eastAsiaTheme="minorEastAsia" w:hAnsi="Times New Roman" w:cs="Times New Roman"/>
                <w:color w:val="000000" w:themeColor="text1"/>
                <w:sz w:val="21"/>
                <w:szCs w:val="21"/>
              </w:rPr>
            </w:pPr>
            <w:r w:rsidRPr="006C472C">
              <w:rPr>
                <w:rFonts w:ascii="Times New Roman" w:eastAsiaTheme="minorEastAsia" w:hAnsi="Times New Roman" w:cs="Times New Roman"/>
                <w:color w:val="000000" w:themeColor="text1"/>
                <w:sz w:val="21"/>
                <w:szCs w:val="21"/>
              </w:rPr>
              <w:t>Cl</w:t>
            </w:r>
            <w:r w:rsidRPr="006C472C">
              <w:rPr>
                <w:rFonts w:ascii="Times New Roman" w:eastAsiaTheme="minorEastAsia" w:hAnsi="Times New Roman" w:cs="Times New Roman"/>
                <w:color w:val="000000" w:themeColor="text1"/>
                <w:sz w:val="21"/>
                <w:szCs w:val="21"/>
                <w:vertAlign w:val="superscript"/>
              </w:rPr>
              <w:t xml:space="preserve">- </w:t>
            </w:r>
          </w:p>
        </w:tc>
        <w:tc>
          <w:tcPr>
            <w:tcW w:w="775"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0.27</w:t>
            </w:r>
          </w:p>
        </w:tc>
        <w:tc>
          <w:tcPr>
            <w:tcW w:w="531"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w:t>
            </w:r>
          </w:p>
        </w:tc>
        <w:tc>
          <w:tcPr>
            <w:tcW w:w="531"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5</w:t>
            </w:r>
          </w:p>
        </w:tc>
        <w:tc>
          <w:tcPr>
            <w:tcW w:w="510"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10</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1.256</w:t>
            </w: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5.14</w:t>
            </w: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10.02</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98.6</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97.4</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97.5</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Style w:val="a8"/>
                <w:rFonts w:ascii="Times New Roman" w:hAnsi="Times New Roman" w:cs="Times New Roman"/>
                <w:szCs w:val="21"/>
              </w:rPr>
            </w:pP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2.89</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2.56</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0.96</w:t>
            </w:r>
          </w:p>
        </w:tc>
      </w:tr>
      <w:tr w:rsidR="00BE1F0A" w:rsidRPr="006C472C" w:rsidTr="007D27B9">
        <w:trPr>
          <w:trHeight w:val="157"/>
        </w:trPr>
        <w:tc>
          <w:tcPr>
            <w:tcW w:w="817" w:type="dxa"/>
            <w:tcBorders>
              <w:top w:val="nil"/>
              <w:left w:val="nil"/>
              <w:bottom w:val="nil"/>
              <w:right w:val="nil"/>
            </w:tcBorders>
            <w:shd w:val="clear" w:color="auto" w:fill="auto"/>
            <w:noWrap/>
            <w:vAlign w:val="center"/>
            <w:hideMark/>
          </w:tcPr>
          <w:p w:rsidR="00BE1F0A" w:rsidRPr="006C472C" w:rsidRDefault="00BE1F0A" w:rsidP="00C701D1">
            <w:pPr>
              <w:pStyle w:val="src"/>
              <w:spacing w:before="0" w:beforeAutospacing="0" w:after="0" w:afterAutospacing="0" w:line="300" w:lineRule="atLeast"/>
              <w:jc w:val="center"/>
              <w:rPr>
                <w:rFonts w:ascii="Times New Roman" w:eastAsiaTheme="minorEastAsia" w:hAnsi="Times New Roman" w:cs="Times New Roman"/>
                <w:color w:val="000000" w:themeColor="text1"/>
                <w:sz w:val="21"/>
                <w:szCs w:val="21"/>
              </w:rPr>
            </w:pPr>
            <w:r w:rsidRPr="006C472C">
              <w:rPr>
                <w:rFonts w:ascii="Times New Roman" w:eastAsiaTheme="minorEastAsia" w:hAnsi="Times New Roman" w:cs="Times New Roman"/>
                <w:color w:val="000000" w:themeColor="text1"/>
                <w:sz w:val="21"/>
                <w:szCs w:val="21"/>
              </w:rPr>
              <w:t>NO</w:t>
            </w:r>
            <w:r w:rsidRPr="006C472C">
              <w:rPr>
                <w:rFonts w:ascii="Times New Roman" w:eastAsiaTheme="minorEastAsia" w:hAnsi="Times New Roman" w:cs="Times New Roman"/>
                <w:color w:val="000000" w:themeColor="text1"/>
                <w:sz w:val="21"/>
                <w:szCs w:val="21"/>
                <w:vertAlign w:val="subscript"/>
              </w:rPr>
              <w:t>2</w:t>
            </w:r>
            <w:r w:rsidRPr="006C472C">
              <w:rPr>
                <w:rFonts w:ascii="Times New Roman" w:eastAsiaTheme="minorEastAsia" w:hAnsi="Times New Roman" w:cs="Times New Roman"/>
                <w:color w:val="000000" w:themeColor="text1"/>
                <w:sz w:val="21"/>
                <w:szCs w:val="21"/>
                <w:vertAlign w:val="superscript"/>
              </w:rPr>
              <w:t xml:space="preserve">- </w:t>
            </w:r>
          </w:p>
        </w:tc>
        <w:tc>
          <w:tcPr>
            <w:tcW w:w="775"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11.38</w:t>
            </w:r>
          </w:p>
        </w:tc>
        <w:tc>
          <w:tcPr>
            <w:tcW w:w="531"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w:t>
            </w:r>
          </w:p>
        </w:tc>
        <w:tc>
          <w:tcPr>
            <w:tcW w:w="531"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5</w:t>
            </w:r>
          </w:p>
        </w:tc>
        <w:tc>
          <w:tcPr>
            <w:tcW w:w="510"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10</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12.39</w:t>
            </w: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16.42</w:t>
            </w: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21.58</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101.0</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100.8</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102.0</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Style w:val="a8"/>
                <w:rFonts w:ascii="Times New Roman" w:hAnsi="Times New Roman" w:cs="Times New Roman"/>
                <w:szCs w:val="21"/>
              </w:rPr>
            </w:pP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3.66</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2.01</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10.98</w:t>
            </w:r>
          </w:p>
        </w:tc>
      </w:tr>
      <w:tr w:rsidR="00BE1F0A" w:rsidRPr="006C472C" w:rsidTr="007D27B9">
        <w:trPr>
          <w:trHeight w:val="157"/>
        </w:trPr>
        <w:tc>
          <w:tcPr>
            <w:tcW w:w="817" w:type="dxa"/>
            <w:tcBorders>
              <w:top w:val="nil"/>
              <w:left w:val="nil"/>
              <w:bottom w:val="nil"/>
              <w:right w:val="nil"/>
            </w:tcBorders>
            <w:shd w:val="clear" w:color="auto" w:fill="auto"/>
            <w:noWrap/>
            <w:vAlign w:val="center"/>
            <w:hideMark/>
          </w:tcPr>
          <w:p w:rsidR="00BE1F0A" w:rsidRPr="006C472C" w:rsidRDefault="00BE1F0A" w:rsidP="00C701D1">
            <w:pPr>
              <w:pStyle w:val="src"/>
              <w:spacing w:before="0" w:beforeAutospacing="0" w:after="0" w:afterAutospacing="0" w:line="300" w:lineRule="atLeast"/>
              <w:jc w:val="center"/>
              <w:rPr>
                <w:rFonts w:ascii="Times New Roman" w:eastAsiaTheme="minorEastAsia" w:hAnsi="Times New Roman" w:cs="Times New Roman"/>
                <w:color w:val="000000" w:themeColor="text1"/>
                <w:sz w:val="21"/>
                <w:szCs w:val="21"/>
              </w:rPr>
            </w:pPr>
            <w:r w:rsidRPr="006C472C">
              <w:rPr>
                <w:rFonts w:ascii="Times New Roman" w:eastAsiaTheme="minorEastAsia" w:hAnsi="Times New Roman" w:cs="Times New Roman"/>
                <w:color w:val="000000" w:themeColor="text1"/>
                <w:sz w:val="21"/>
                <w:szCs w:val="21"/>
              </w:rPr>
              <w:t>NO</w:t>
            </w:r>
            <w:r w:rsidRPr="006C472C">
              <w:rPr>
                <w:rFonts w:ascii="Times New Roman" w:eastAsiaTheme="minorEastAsia" w:hAnsi="Times New Roman" w:cs="Times New Roman"/>
                <w:color w:val="000000" w:themeColor="text1"/>
                <w:sz w:val="21"/>
                <w:szCs w:val="21"/>
                <w:vertAlign w:val="subscript"/>
              </w:rPr>
              <w:t>3</w:t>
            </w:r>
            <w:r w:rsidRPr="006C472C">
              <w:rPr>
                <w:rFonts w:ascii="Times New Roman" w:eastAsiaTheme="minorEastAsia" w:hAnsi="Times New Roman" w:cs="Times New Roman"/>
                <w:color w:val="000000" w:themeColor="text1"/>
                <w:sz w:val="21"/>
                <w:szCs w:val="21"/>
                <w:vertAlign w:val="superscript"/>
              </w:rPr>
              <w:t xml:space="preserve">- </w:t>
            </w:r>
          </w:p>
        </w:tc>
        <w:tc>
          <w:tcPr>
            <w:tcW w:w="775"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11.58</w:t>
            </w:r>
          </w:p>
        </w:tc>
        <w:tc>
          <w:tcPr>
            <w:tcW w:w="531"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w:t>
            </w:r>
          </w:p>
        </w:tc>
        <w:tc>
          <w:tcPr>
            <w:tcW w:w="531"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5</w:t>
            </w:r>
          </w:p>
        </w:tc>
        <w:tc>
          <w:tcPr>
            <w:tcW w:w="510"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10</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12.55</w:t>
            </w: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16.45</w:t>
            </w: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20.88</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97.0</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97.4</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93.0</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Style w:val="a8"/>
                <w:rFonts w:ascii="Times New Roman" w:hAnsi="Times New Roman" w:cs="Times New Roman"/>
                <w:szCs w:val="21"/>
              </w:rPr>
            </w:pP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3.56</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2.53</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1.32</w:t>
            </w:r>
          </w:p>
        </w:tc>
      </w:tr>
      <w:tr w:rsidR="00BE1F0A" w:rsidRPr="006C472C" w:rsidTr="007D27B9">
        <w:trPr>
          <w:trHeight w:val="165"/>
        </w:trPr>
        <w:tc>
          <w:tcPr>
            <w:tcW w:w="817" w:type="dxa"/>
            <w:tcBorders>
              <w:top w:val="nil"/>
              <w:left w:val="nil"/>
              <w:bottom w:val="nil"/>
              <w:right w:val="nil"/>
            </w:tcBorders>
            <w:shd w:val="clear" w:color="auto" w:fill="auto"/>
            <w:noWrap/>
            <w:vAlign w:val="center"/>
            <w:hideMark/>
          </w:tcPr>
          <w:p w:rsidR="00BE1F0A" w:rsidRPr="006C472C" w:rsidRDefault="00BE1F0A" w:rsidP="00C701D1">
            <w:pPr>
              <w:pStyle w:val="src"/>
              <w:spacing w:before="0" w:beforeAutospacing="0" w:after="0" w:afterAutospacing="0" w:line="300" w:lineRule="atLeast"/>
              <w:jc w:val="center"/>
              <w:rPr>
                <w:rFonts w:ascii="Times New Roman" w:eastAsiaTheme="minorEastAsia" w:hAnsi="Times New Roman" w:cs="Times New Roman"/>
                <w:color w:val="000000" w:themeColor="text1"/>
                <w:sz w:val="21"/>
                <w:szCs w:val="21"/>
              </w:rPr>
            </w:pPr>
            <w:r w:rsidRPr="006C472C">
              <w:rPr>
                <w:rFonts w:ascii="Times New Roman" w:eastAsiaTheme="minorEastAsia" w:hAnsi="Times New Roman" w:cs="Times New Roman"/>
                <w:color w:val="000000" w:themeColor="text1"/>
                <w:sz w:val="21"/>
                <w:szCs w:val="21"/>
              </w:rPr>
              <w:t>SO</w:t>
            </w:r>
            <w:r w:rsidRPr="006C472C">
              <w:rPr>
                <w:rFonts w:ascii="Times New Roman" w:eastAsiaTheme="minorEastAsia" w:hAnsi="Times New Roman" w:cs="Times New Roman"/>
                <w:color w:val="000000" w:themeColor="text1"/>
                <w:sz w:val="21"/>
                <w:szCs w:val="21"/>
                <w:vertAlign w:val="subscript"/>
              </w:rPr>
              <w:t>4</w:t>
            </w:r>
            <w:r w:rsidRPr="006C472C">
              <w:rPr>
                <w:rFonts w:ascii="Times New Roman" w:eastAsiaTheme="minorEastAsia" w:hAnsi="Times New Roman" w:cs="Times New Roman"/>
                <w:color w:val="000000" w:themeColor="text1"/>
                <w:sz w:val="21"/>
                <w:szCs w:val="21"/>
                <w:vertAlign w:val="superscript"/>
              </w:rPr>
              <w:t xml:space="preserve">- </w:t>
            </w:r>
          </w:p>
        </w:tc>
        <w:tc>
          <w:tcPr>
            <w:tcW w:w="775"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0.17</w:t>
            </w:r>
          </w:p>
        </w:tc>
        <w:tc>
          <w:tcPr>
            <w:tcW w:w="531"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w:t>
            </w:r>
          </w:p>
        </w:tc>
        <w:tc>
          <w:tcPr>
            <w:tcW w:w="531"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5</w:t>
            </w:r>
          </w:p>
        </w:tc>
        <w:tc>
          <w:tcPr>
            <w:tcW w:w="510"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10</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heme="minorEastAsia" w:cs="Times New Roman"/>
                <w:color w:val="000000"/>
                <w:kern w:val="0"/>
                <w:szCs w:val="21"/>
              </w:rPr>
              <w:t xml:space="preserve">　</w:t>
            </w: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1.12</w:t>
            </w: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4.98</w:t>
            </w:r>
          </w:p>
        </w:tc>
        <w:tc>
          <w:tcPr>
            <w:tcW w:w="741"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9.73</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95.0</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96.2</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95.6</w:t>
            </w:r>
          </w:p>
        </w:tc>
        <w:tc>
          <w:tcPr>
            <w:tcW w:w="222" w:type="dxa"/>
            <w:tcBorders>
              <w:top w:val="nil"/>
              <w:left w:val="nil"/>
              <w:bottom w:val="nil"/>
              <w:right w:val="nil"/>
            </w:tcBorders>
            <w:shd w:val="clear" w:color="auto" w:fill="auto"/>
            <w:noWrap/>
            <w:vAlign w:val="bottom"/>
            <w:hideMark/>
          </w:tcPr>
          <w:p w:rsidR="00BE1F0A" w:rsidRPr="006C472C" w:rsidRDefault="00BE1F0A" w:rsidP="00C701D1">
            <w:pPr>
              <w:widowControl/>
              <w:jc w:val="center"/>
              <w:rPr>
                <w:rStyle w:val="a8"/>
                <w:rFonts w:ascii="Times New Roman" w:hAnsi="Times New Roman" w:cs="Times New Roman"/>
                <w:szCs w:val="21"/>
              </w:rPr>
            </w:pP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3.84</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1.98</w:t>
            </w:r>
          </w:p>
        </w:tc>
        <w:tc>
          <w:tcPr>
            <w:tcW w:w="636" w:type="dxa"/>
            <w:tcBorders>
              <w:top w:val="nil"/>
              <w:left w:val="nil"/>
              <w:bottom w:val="nil"/>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1.19</w:t>
            </w:r>
          </w:p>
        </w:tc>
      </w:tr>
      <w:tr w:rsidR="00BE1F0A" w:rsidRPr="006C472C" w:rsidTr="007D27B9">
        <w:trPr>
          <w:trHeight w:val="165"/>
        </w:trPr>
        <w:tc>
          <w:tcPr>
            <w:tcW w:w="817" w:type="dxa"/>
            <w:tcBorders>
              <w:top w:val="nil"/>
              <w:left w:val="nil"/>
              <w:bottom w:val="single" w:sz="4" w:space="0" w:color="auto"/>
              <w:right w:val="nil"/>
            </w:tcBorders>
            <w:shd w:val="clear" w:color="auto" w:fill="auto"/>
            <w:noWrap/>
            <w:vAlign w:val="center"/>
            <w:hideMark/>
          </w:tcPr>
          <w:p w:rsidR="00BE1F0A" w:rsidRPr="006C472C" w:rsidRDefault="00BE1F0A" w:rsidP="00C701D1">
            <w:pPr>
              <w:pStyle w:val="src"/>
              <w:spacing w:before="0" w:beforeAutospacing="0" w:after="0" w:afterAutospacing="0" w:line="300" w:lineRule="atLeast"/>
              <w:jc w:val="center"/>
              <w:rPr>
                <w:rFonts w:ascii="Times New Roman" w:eastAsiaTheme="minorEastAsia" w:hAnsi="Times New Roman" w:cs="Times New Roman"/>
                <w:color w:val="000000" w:themeColor="text1"/>
                <w:sz w:val="21"/>
                <w:szCs w:val="21"/>
              </w:rPr>
            </w:pPr>
            <w:r w:rsidRPr="006C472C">
              <w:rPr>
                <w:rFonts w:ascii="Times New Roman" w:eastAsiaTheme="minorEastAsia" w:hAnsi="Times New Roman" w:cs="Times New Roman"/>
                <w:color w:val="000000" w:themeColor="text1"/>
                <w:sz w:val="21"/>
                <w:szCs w:val="21"/>
              </w:rPr>
              <w:t>PO</w:t>
            </w:r>
            <w:r w:rsidRPr="006C472C">
              <w:rPr>
                <w:rFonts w:ascii="Times New Roman" w:eastAsiaTheme="minorEastAsia" w:hAnsi="Times New Roman" w:cs="Times New Roman"/>
                <w:color w:val="000000" w:themeColor="text1"/>
                <w:sz w:val="21"/>
                <w:szCs w:val="21"/>
                <w:vertAlign w:val="subscript"/>
              </w:rPr>
              <w:t>4</w:t>
            </w:r>
            <w:r w:rsidRPr="006C472C">
              <w:rPr>
                <w:rFonts w:ascii="Times New Roman" w:eastAsiaTheme="minorEastAsia" w:hAnsi="Times New Roman" w:cs="Times New Roman"/>
                <w:color w:val="000000" w:themeColor="text1"/>
                <w:sz w:val="21"/>
                <w:szCs w:val="21"/>
                <w:vertAlign w:val="superscript"/>
              </w:rPr>
              <w:t>3-</w:t>
            </w:r>
          </w:p>
        </w:tc>
        <w:tc>
          <w:tcPr>
            <w:tcW w:w="775" w:type="dxa"/>
            <w:tcBorders>
              <w:top w:val="nil"/>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8.23</w:t>
            </w:r>
          </w:p>
        </w:tc>
        <w:tc>
          <w:tcPr>
            <w:tcW w:w="531" w:type="dxa"/>
            <w:tcBorders>
              <w:top w:val="nil"/>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w:t>
            </w:r>
          </w:p>
        </w:tc>
        <w:tc>
          <w:tcPr>
            <w:tcW w:w="531" w:type="dxa"/>
            <w:tcBorders>
              <w:top w:val="nil"/>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5</w:t>
            </w:r>
          </w:p>
        </w:tc>
        <w:tc>
          <w:tcPr>
            <w:tcW w:w="510" w:type="dxa"/>
            <w:tcBorders>
              <w:top w:val="nil"/>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10</w:t>
            </w:r>
          </w:p>
        </w:tc>
        <w:tc>
          <w:tcPr>
            <w:tcW w:w="222" w:type="dxa"/>
            <w:tcBorders>
              <w:top w:val="nil"/>
              <w:left w:val="nil"/>
              <w:bottom w:val="single" w:sz="4" w:space="0" w:color="auto"/>
              <w:right w:val="nil"/>
            </w:tcBorders>
            <w:shd w:val="clear" w:color="auto" w:fill="auto"/>
            <w:noWrap/>
            <w:vAlign w:val="bottom"/>
            <w:hideMark/>
          </w:tcPr>
          <w:p w:rsidR="00BE1F0A" w:rsidRPr="006C472C" w:rsidRDefault="00BE1F0A" w:rsidP="00C701D1">
            <w:pPr>
              <w:widowControl/>
              <w:jc w:val="center"/>
              <w:rPr>
                <w:rFonts w:ascii="Times New Roman" w:hAnsi="Times New Roman" w:cs="Times New Roman"/>
                <w:color w:val="000000"/>
                <w:kern w:val="0"/>
                <w:szCs w:val="21"/>
              </w:rPr>
            </w:pPr>
          </w:p>
        </w:tc>
        <w:tc>
          <w:tcPr>
            <w:tcW w:w="741" w:type="dxa"/>
            <w:tcBorders>
              <w:top w:val="nil"/>
              <w:left w:val="nil"/>
              <w:bottom w:val="single" w:sz="4" w:space="0" w:color="auto"/>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9.21</w:t>
            </w:r>
          </w:p>
        </w:tc>
        <w:tc>
          <w:tcPr>
            <w:tcW w:w="741" w:type="dxa"/>
            <w:tcBorders>
              <w:top w:val="nil"/>
              <w:left w:val="nil"/>
              <w:bottom w:val="single" w:sz="4" w:space="0" w:color="auto"/>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13.06</w:t>
            </w:r>
          </w:p>
        </w:tc>
        <w:tc>
          <w:tcPr>
            <w:tcW w:w="741" w:type="dxa"/>
            <w:tcBorders>
              <w:top w:val="nil"/>
              <w:left w:val="nil"/>
              <w:bottom w:val="single" w:sz="4" w:space="0" w:color="auto"/>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18.03</w:t>
            </w:r>
          </w:p>
        </w:tc>
        <w:tc>
          <w:tcPr>
            <w:tcW w:w="222" w:type="dxa"/>
            <w:tcBorders>
              <w:top w:val="nil"/>
              <w:left w:val="nil"/>
              <w:bottom w:val="single" w:sz="4" w:space="0" w:color="auto"/>
              <w:right w:val="nil"/>
            </w:tcBorders>
            <w:shd w:val="clear" w:color="auto" w:fill="auto"/>
            <w:noWrap/>
            <w:vAlign w:val="bottom"/>
            <w:hideMark/>
          </w:tcPr>
          <w:p w:rsidR="00BE1F0A" w:rsidRPr="006C472C" w:rsidRDefault="00BE1F0A" w:rsidP="00C701D1">
            <w:pPr>
              <w:widowControl/>
              <w:jc w:val="left"/>
              <w:rPr>
                <w:rFonts w:ascii="Times New Roman" w:hAnsi="Times New Roman" w:cs="Times New Roman"/>
                <w:color w:val="000000"/>
                <w:kern w:val="0"/>
                <w:szCs w:val="21"/>
              </w:rPr>
            </w:pPr>
          </w:p>
        </w:tc>
        <w:tc>
          <w:tcPr>
            <w:tcW w:w="636" w:type="dxa"/>
            <w:tcBorders>
              <w:top w:val="nil"/>
              <w:left w:val="nil"/>
              <w:bottom w:val="single" w:sz="4" w:space="0" w:color="auto"/>
              <w:right w:val="nil"/>
            </w:tcBorders>
            <w:shd w:val="clear" w:color="auto" w:fill="auto"/>
            <w:noWrap/>
            <w:vAlign w:val="bottom"/>
            <w:hideMark/>
          </w:tcPr>
          <w:p w:rsidR="00BE1F0A" w:rsidRPr="006C472C" w:rsidRDefault="002204FE" w:rsidP="00C701D1">
            <w:pPr>
              <w:widowControl/>
              <w:jc w:val="left"/>
              <w:rPr>
                <w:rFonts w:ascii="Times New Roman" w:hAnsi="Times New Roman" w:cs="Times New Roman"/>
                <w:color w:val="000000"/>
                <w:kern w:val="0"/>
                <w:szCs w:val="21"/>
              </w:rPr>
            </w:pPr>
            <w:r w:rsidRPr="006C472C">
              <w:rPr>
                <w:rFonts w:ascii="Times New Roman" w:hAnsi="Times New Roman" w:cs="Times New Roman"/>
                <w:color w:val="000000"/>
                <w:kern w:val="0"/>
                <w:szCs w:val="21"/>
              </w:rPr>
              <w:t>98.0</w:t>
            </w:r>
          </w:p>
        </w:tc>
        <w:tc>
          <w:tcPr>
            <w:tcW w:w="636" w:type="dxa"/>
            <w:tcBorders>
              <w:top w:val="nil"/>
              <w:left w:val="nil"/>
              <w:bottom w:val="single" w:sz="4" w:space="0" w:color="auto"/>
              <w:right w:val="nil"/>
            </w:tcBorders>
            <w:shd w:val="clear" w:color="auto" w:fill="auto"/>
            <w:noWrap/>
            <w:vAlign w:val="bottom"/>
            <w:hideMark/>
          </w:tcPr>
          <w:p w:rsidR="00BE1F0A" w:rsidRPr="006C472C" w:rsidRDefault="002204FE" w:rsidP="00C701D1">
            <w:pPr>
              <w:widowControl/>
              <w:jc w:val="left"/>
              <w:rPr>
                <w:rFonts w:ascii="Times New Roman" w:hAnsi="Times New Roman" w:cs="Times New Roman"/>
                <w:color w:val="000000"/>
                <w:kern w:val="0"/>
                <w:szCs w:val="21"/>
              </w:rPr>
            </w:pPr>
            <w:r w:rsidRPr="006C472C">
              <w:rPr>
                <w:rFonts w:ascii="Times New Roman" w:hAnsi="Times New Roman" w:cs="Times New Roman"/>
                <w:color w:val="000000"/>
                <w:kern w:val="0"/>
                <w:szCs w:val="21"/>
              </w:rPr>
              <w:t>96.6</w:t>
            </w:r>
          </w:p>
        </w:tc>
        <w:tc>
          <w:tcPr>
            <w:tcW w:w="636" w:type="dxa"/>
            <w:tcBorders>
              <w:top w:val="nil"/>
              <w:left w:val="nil"/>
              <w:bottom w:val="single" w:sz="4" w:space="0" w:color="auto"/>
              <w:right w:val="nil"/>
            </w:tcBorders>
            <w:shd w:val="clear" w:color="auto" w:fill="auto"/>
            <w:noWrap/>
            <w:vAlign w:val="bottom"/>
            <w:hideMark/>
          </w:tcPr>
          <w:p w:rsidR="00BE1F0A" w:rsidRPr="006C472C" w:rsidRDefault="002204FE" w:rsidP="00C701D1">
            <w:pPr>
              <w:widowControl/>
              <w:jc w:val="left"/>
              <w:rPr>
                <w:rFonts w:ascii="Times New Roman" w:hAnsi="Times New Roman" w:cs="Times New Roman"/>
                <w:color w:val="000000"/>
                <w:kern w:val="0"/>
                <w:szCs w:val="21"/>
              </w:rPr>
            </w:pPr>
            <w:r w:rsidRPr="006C472C">
              <w:rPr>
                <w:rFonts w:ascii="Times New Roman" w:hAnsi="Times New Roman" w:cs="Times New Roman"/>
                <w:color w:val="000000"/>
                <w:kern w:val="0"/>
                <w:szCs w:val="21"/>
              </w:rPr>
              <w:t>98.0</w:t>
            </w:r>
          </w:p>
        </w:tc>
        <w:tc>
          <w:tcPr>
            <w:tcW w:w="222" w:type="dxa"/>
            <w:tcBorders>
              <w:top w:val="nil"/>
              <w:left w:val="nil"/>
              <w:bottom w:val="single" w:sz="4" w:space="0" w:color="auto"/>
              <w:right w:val="nil"/>
            </w:tcBorders>
            <w:shd w:val="clear" w:color="auto" w:fill="auto"/>
            <w:noWrap/>
            <w:vAlign w:val="bottom"/>
            <w:hideMark/>
          </w:tcPr>
          <w:p w:rsidR="00BE1F0A" w:rsidRPr="006C472C" w:rsidRDefault="00BE1F0A" w:rsidP="00C701D1">
            <w:pPr>
              <w:widowControl/>
              <w:jc w:val="center"/>
              <w:rPr>
                <w:rStyle w:val="a8"/>
                <w:rFonts w:ascii="Times New Roman" w:hAnsi="Times New Roman" w:cs="Times New Roman"/>
                <w:b w:val="0"/>
                <w:szCs w:val="21"/>
              </w:rPr>
            </w:pPr>
          </w:p>
        </w:tc>
        <w:tc>
          <w:tcPr>
            <w:tcW w:w="636" w:type="dxa"/>
            <w:tcBorders>
              <w:top w:val="nil"/>
              <w:left w:val="nil"/>
              <w:bottom w:val="single" w:sz="4" w:space="0" w:color="auto"/>
              <w:right w:val="nil"/>
            </w:tcBorders>
            <w:shd w:val="clear" w:color="auto" w:fill="auto"/>
            <w:noWrap/>
            <w:vAlign w:val="bottom"/>
            <w:hideMark/>
          </w:tcPr>
          <w:p w:rsidR="00BE1F0A" w:rsidRPr="006C472C" w:rsidRDefault="002204FE" w:rsidP="00C701D1">
            <w:pPr>
              <w:widowControl/>
              <w:jc w:val="center"/>
              <w:rPr>
                <w:rStyle w:val="a8"/>
                <w:rFonts w:ascii="Times New Roman" w:hAnsi="Times New Roman" w:cs="Times New Roman"/>
                <w:b w:val="0"/>
                <w:szCs w:val="21"/>
              </w:rPr>
            </w:pPr>
            <w:r w:rsidRPr="006C472C">
              <w:rPr>
                <w:rStyle w:val="a8"/>
                <w:rFonts w:ascii="Times New Roman" w:hAnsi="Times New Roman" w:cs="Times New Roman"/>
                <w:b w:val="0"/>
                <w:szCs w:val="21"/>
              </w:rPr>
              <w:t>3.29</w:t>
            </w:r>
          </w:p>
        </w:tc>
        <w:tc>
          <w:tcPr>
            <w:tcW w:w="636" w:type="dxa"/>
            <w:tcBorders>
              <w:top w:val="nil"/>
              <w:left w:val="nil"/>
              <w:bottom w:val="single" w:sz="4" w:space="0" w:color="auto"/>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1.53</w:t>
            </w:r>
          </w:p>
        </w:tc>
        <w:tc>
          <w:tcPr>
            <w:tcW w:w="636" w:type="dxa"/>
            <w:tcBorders>
              <w:top w:val="nil"/>
              <w:left w:val="nil"/>
              <w:bottom w:val="single" w:sz="4" w:space="0" w:color="auto"/>
              <w:right w:val="nil"/>
            </w:tcBorders>
            <w:shd w:val="clear" w:color="auto" w:fill="auto"/>
            <w:noWrap/>
            <w:vAlign w:val="bottom"/>
            <w:hideMark/>
          </w:tcPr>
          <w:p w:rsidR="00BE1F0A" w:rsidRPr="006C472C" w:rsidRDefault="002204FE" w:rsidP="00C701D1">
            <w:pPr>
              <w:widowControl/>
              <w:jc w:val="center"/>
              <w:rPr>
                <w:rFonts w:ascii="Times New Roman" w:hAnsi="Times New Roman" w:cs="Times New Roman"/>
                <w:color w:val="000000"/>
                <w:kern w:val="0"/>
                <w:szCs w:val="21"/>
              </w:rPr>
            </w:pPr>
            <w:r w:rsidRPr="006C472C">
              <w:rPr>
                <w:rFonts w:ascii="Times New Roman" w:hAnsi="Times New Roman" w:cs="Times New Roman"/>
                <w:color w:val="000000"/>
                <w:kern w:val="0"/>
                <w:szCs w:val="21"/>
              </w:rPr>
              <w:t>1.02</w:t>
            </w:r>
          </w:p>
        </w:tc>
      </w:tr>
    </w:tbl>
    <w:p w:rsidR="00604A50" w:rsidRPr="008B379E" w:rsidRDefault="00604A50" w:rsidP="001737B0">
      <w:pPr>
        <w:pStyle w:val="a5"/>
        <w:numPr>
          <w:ilvl w:val="1"/>
          <w:numId w:val="8"/>
        </w:numPr>
        <w:ind w:firstLineChars="0"/>
        <w:jc w:val="left"/>
        <w:outlineLvl w:val="2"/>
        <w:rPr>
          <w:rFonts w:ascii="Times New Roman" w:hAnsi="Times New Roman" w:cs="Times New Roman"/>
          <w:sz w:val="24"/>
          <w:szCs w:val="24"/>
        </w:rPr>
      </w:pPr>
      <w:r w:rsidRPr="008B379E">
        <w:rPr>
          <w:rFonts w:ascii="Times New Roman" w:hAnsiTheme="minorEastAsia" w:cs="Times New Roman"/>
          <w:sz w:val="24"/>
          <w:szCs w:val="24"/>
        </w:rPr>
        <w:t>方法精密度和回收率</w:t>
      </w:r>
    </w:p>
    <w:p w:rsidR="00DB6AF9" w:rsidRPr="008B379E" w:rsidRDefault="00675A3C" w:rsidP="008B379E">
      <w:pPr>
        <w:ind w:firstLineChars="200" w:firstLine="480"/>
        <w:jc w:val="left"/>
        <w:rPr>
          <w:rFonts w:ascii="Times New Roman" w:hAnsi="Times New Roman" w:cs="Times New Roman"/>
          <w:sz w:val="24"/>
          <w:szCs w:val="24"/>
        </w:rPr>
      </w:pPr>
      <w:r w:rsidRPr="008B379E">
        <w:rPr>
          <w:rFonts w:ascii="Times New Roman" w:hAnsiTheme="minorEastAsia" w:cs="Times New Roman"/>
          <w:sz w:val="24"/>
          <w:szCs w:val="24"/>
        </w:rPr>
        <w:t>防冻液</w:t>
      </w:r>
      <w:r w:rsidR="00C701D1" w:rsidRPr="008B379E">
        <w:rPr>
          <w:rFonts w:ascii="Times New Roman" w:hAnsiTheme="minorEastAsia" w:cs="Times New Roman"/>
          <w:sz w:val="24"/>
          <w:szCs w:val="24"/>
        </w:rPr>
        <w:t>中分别</w:t>
      </w:r>
      <w:r w:rsidRPr="008B379E">
        <w:rPr>
          <w:rFonts w:ascii="Times New Roman" w:hAnsiTheme="minorEastAsia" w:cs="Times New Roman"/>
          <w:sz w:val="24"/>
          <w:szCs w:val="24"/>
        </w:rPr>
        <w:t>添加</w:t>
      </w:r>
      <w:r w:rsidR="00D2531D" w:rsidRPr="008B379E">
        <w:rPr>
          <w:rFonts w:ascii="Times New Roman" w:hAnsiTheme="minorEastAsia" w:cs="Times New Roman"/>
          <w:sz w:val="24"/>
          <w:szCs w:val="24"/>
        </w:rPr>
        <w:t>高、中、低</w:t>
      </w:r>
      <w:r w:rsidRPr="008B379E">
        <w:rPr>
          <w:rFonts w:ascii="Times New Roman" w:hAnsi="Times New Roman" w:cs="Times New Roman"/>
          <w:sz w:val="24"/>
          <w:szCs w:val="24"/>
        </w:rPr>
        <w:t>3</w:t>
      </w:r>
      <w:r w:rsidRPr="008B379E">
        <w:rPr>
          <w:rFonts w:ascii="Times New Roman" w:hAnsiTheme="minorEastAsia" w:cs="Times New Roman"/>
          <w:sz w:val="24"/>
          <w:szCs w:val="24"/>
        </w:rPr>
        <w:t>种不同浓度的混合标液，</w:t>
      </w:r>
      <w:r w:rsidR="00C701D1" w:rsidRPr="008B379E">
        <w:rPr>
          <w:rFonts w:ascii="Times New Roman" w:hAnsiTheme="minorEastAsia" w:cs="Times New Roman"/>
          <w:sz w:val="24"/>
          <w:szCs w:val="24"/>
        </w:rPr>
        <w:t>使</w:t>
      </w:r>
      <w:r w:rsidRPr="008B379E">
        <w:rPr>
          <w:rFonts w:ascii="Times New Roman" w:hAnsiTheme="minorEastAsia" w:cs="Times New Roman"/>
          <w:noProof/>
          <w:sz w:val="24"/>
          <w:szCs w:val="24"/>
        </w:rPr>
        <w:t>待测液中</w:t>
      </w:r>
      <w:r w:rsidR="00C701D1" w:rsidRPr="008B379E">
        <w:rPr>
          <w:rFonts w:ascii="Times New Roman" w:hAnsi="Times New Roman" w:cs="Times New Roman"/>
          <w:sz w:val="24"/>
          <w:szCs w:val="24"/>
        </w:rPr>
        <w:t>Cl</w:t>
      </w:r>
      <w:r w:rsidR="00C701D1" w:rsidRPr="008B379E">
        <w:rPr>
          <w:rFonts w:ascii="Times New Roman" w:hAnsi="Times New Roman" w:cs="Times New Roman"/>
          <w:sz w:val="24"/>
          <w:szCs w:val="24"/>
          <w:vertAlign w:val="superscript"/>
        </w:rPr>
        <w:t>-</w:t>
      </w:r>
      <w:r w:rsidR="00C701D1" w:rsidRPr="008B379E">
        <w:rPr>
          <w:rFonts w:ascii="Times New Roman" w:hAnsiTheme="minorEastAsia" w:cs="Times New Roman"/>
          <w:sz w:val="24"/>
          <w:szCs w:val="24"/>
        </w:rPr>
        <w:t>、</w:t>
      </w:r>
      <w:r w:rsidR="00C701D1" w:rsidRPr="008B379E">
        <w:rPr>
          <w:rFonts w:ascii="Times New Roman" w:hAnsi="Times New Roman" w:cs="Times New Roman"/>
          <w:sz w:val="24"/>
          <w:szCs w:val="24"/>
        </w:rPr>
        <w:t>NO</w:t>
      </w:r>
      <w:r w:rsidR="00C701D1" w:rsidRPr="008B379E">
        <w:rPr>
          <w:rFonts w:ascii="Times New Roman" w:hAnsi="Times New Roman" w:cs="Times New Roman"/>
          <w:sz w:val="24"/>
          <w:szCs w:val="24"/>
          <w:vertAlign w:val="subscript"/>
        </w:rPr>
        <w:t>2</w:t>
      </w:r>
      <w:r w:rsidR="00C701D1" w:rsidRPr="008B379E">
        <w:rPr>
          <w:rFonts w:ascii="Times New Roman" w:hAnsi="Times New Roman" w:cs="Times New Roman"/>
          <w:sz w:val="24"/>
          <w:szCs w:val="24"/>
          <w:vertAlign w:val="superscript"/>
        </w:rPr>
        <w:t>-</w:t>
      </w:r>
      <w:r w:rsidR="00C701D1" w:rsidRPr="008B379E">
        <w:rPr>
          <w:rFonts w:ascii="Times New Roman" w:hAnsiTheme="minorEastAsia" w:cs="Times New Roman"/>
          <w:sz w:val="24"/>
          <w:szCs w:val="24"/>
        </w:rPr>
        <w:t>、</w:t>
      </w:r>
      <w:r w:rsidR="00C701D1" w:rsidRPr="008B379E">
        <w:rPr>
          <w:rFonts w:ascii="Times New Roman" w:hAnsi="Times New Roman" w:cs="Times New Roman"/>
          <w:sz w:val="24"/>
          <w:szCs w:val="24"/>
        </w:rPr>
        <w:t>NO</w:t>
      </w:r>
      <w:r w:rsidR="00C701D1" w:rsidRPr="008B379E">
        <w:rPr>
          <w:rFonts w:ascii="Times New Roman" w:hAnsi="Times New Roman" w:cs="Times New Roman"/>
          <w:sz w:val="24"/>
          <w:szCs w:val="24"/>
          <w:vertAlign w:val="subscript"/>
        </w:rPr>
        <w:t>3</w:t>
      </w:r>
      <w:r w:rsidR="00C701D1" w:rsidRPr="008B379E">
        <w:rPr>
          <w:rFonts w:ascii="Times New Roman" w:hAnsi="Times New Roman" w:cs="Times New Roman"/>
          <w:sz w:val="24"/>
          <w:szCs w:val="24"/>
          <w:vertAlign w:val="superscript"/>
        </w:rPr>
        <w:t>-</w:t>
      </w:r>
      <w:r w:rsidR="00C701D1" w:rsidRPr="008B379E">
        <w:rPr>
          <w:rFonts w:ascii="Times New Roman" w:hAnsiTheme="minorEastAsia" w:cs="Times New Roman"/>
          <w:sz w:val="24"/>
          <w:szCs w:val="24"/>
        </w:rPr>
        <w:t>、</w:t>
      </w:r>
      <w:r w:rsidR="00C701D1" w:rsidRPr="008B379E">
        <w:rPr>
          <w:rFonts w:ascii="Times New Roman" w:hAnsi="Times New Roman" w:cs="Times New Roman"/>
          <w:sz w:val="24"/>
          <w:szCs w:val="24"/>
        </w:rPr>
        <w:t>SO</w:t>
      </w:r>
      <w:r w:rsidR="00C701D1" w:rsidRPr="008B379E">
        <w:rPr>
          <w:rFonts w:ascii="Times New Roman" w:hAnsi="Times New Roman" w:cs="Times New Roman"/>
          <w:sz w:val="24"/>
          <w:szCs w:val="24"/>
          <w:vertAlign w:val="subscript"/>
        </w:rPr>
        <w:t>4</w:t>
      </w:r>
      <w:r w:rsidR="00C701D1" w:rsidRPr="008B379E">
        <w:rPr>
          <w:rFonts w:ascii="Times New Roman" w:hAnsi="Times New Roman" w:cs="Times New Roman"/>
          <w:sz w:val="24"/>
          <w:szCs w:val="24"/>
          <w:vertAlign w:val="superscript"/>
        </w:rPr>
        <w:t>2-</w:t>
      </w:r>
      <w:r w:rsidR="00C701D1" w:rsidRPr="008B379E">
        <w:rPr>
          <w:rFonts w:ascii="Times New Roman" w:hAnsiTheme="minorEastAsia" w:cs="Times New Roman"/>
          <w:sz w:val="24"/>
          <w:szCs w:val="24"/>
        </w:rPr>
        <w:t>、</w:t>
      </w:r>
      <w:r w:rsidR="00C701D1" w:rsidRPr="008B379E">
        <w:rPr>
          <w:rFonts w:ascii="Times New Roman" w:hAnsi="Times New Roman" w:cs="Times New Roman"/>
          <w:sz w:val="24"/>
          <w:szCs w:val="24"/>
        </w:rPr>
        <w:t>PO</w:t>
      </w:r>
      <w:r w:rsidR="00C701D1" w:rsidRPr="008B379E">
        <w:rPr>
          <w:rFonts w:ascii="Times New Roman" w:hAnsi="Times New Roman" w:cs="Times New Roman"/>
          <w:sz w:val="24"/>
          <w:szCs w:val="24"/>
          <w:vertAlign w:val="subscript"/>
        </w:rPr>
        <w:t>4</w:t>
      </w:r>
      <w:r w:rsidR="00C701D1" w:rsidRPr="008B379E">
        <w:rPr>
          <w:rFonts w:ascii="Times New Roman" w:hAnsi="Times New Roman" w:cs="Times New Roman"/>
          <w:sz w:val="24"/>
          <w:szCs w:val="24"/>
          <w:vertAlign w:val="superscript"/>
        </w:rPr>
        <w:t>3-</w:t>
      </w:r>
      <w:r w:rsidRPr="008B379E">
        <w:rPr>
          <w:rFonts w:ascii="Times New Roman" w:hAnsiTheme="minorEastAsia" w:cs="Times New Roman"/>
          <w:sz w:val="24"/>
          <w:szCs w:val="24"/>
        </w:rPr>
        <w:t>浓度分别为</w:t>
      </w:r>
      <w:r w:rsidRPr="008B379E">
        <w:rPr>
          <w:rFonts w:ascii="Times New Roman" w:hAnsi="Times New Roman" w:cs="Times New Roman"/>
          <w:sz w:val="24"/>
          <w:szCs w:val="24"/>
        </w:rPr>
        <w:t>1.0</w:t>
      </w:r>
      <w:r w:rsidRPr="008B379E">
        <w:rPr>
          <w:rFonts w:ascii="Times New Roman" w:hAnsiTheme="minorEastAsia" w:cs="Times New Roman"/>
          <w:sz w:val="24"/>
          <w:szCs w:val="24"/>
        </w:rPr>
        <w:t>、</w:t>
      </w:r>
      <w:r w:rsidRPr="008B379E">
        <w:rPr>
          <w:rFonts w:ascii="Times New Roman" w:hAnsi="Times New Roman" w:cs="Times New Roman"/>
          <w:sz w:val="24"/>
          <w:szCs w:val="24"/>
        </w:rPr>
        <w:t>5.0</w:t>
      </w:r>
      <w:r w:rsidRPr="008B379E">
        <w:rPr>
          <w:rFonts w:ascii="Times New Roman" w:hAnsiTheme="minorEastAsia" w:cs="Times New Roman"/>
          <w:sz w:val="24"/>
          <w:szCs w:val="24"/>
        </w:rPr>
        <w:t>、</w:t>
      </w:r>
      <w:r w:rsidRPr="008B379E">
        <w:rPr>
          <w:rFonts w:ascii="Times New Roman" w:hAnsi="Times New Roman" w:cs="Times New Roman"/>
          <w:sz w:val="24"/>
          <w:szCs w:val="24"/>
        </w:rPr>
        <w:t>10mg/L</w:t>
      </w:r>
      <w:r w:rsidR="00C701D1" w:rsidRPr="008B379E">
        <w:rPr>
          <w:rFonts w:ascii="Times New Roman" w:hAnsiTheme="minorEastAsia" w:cs="Times New Roman"/>
          <w:sz w:val="24"/>
          <w:szCs w:val="24"/>
        </w:rPr>
        <w:t>，</w:t>
      </w:r>
      <w:r w:rsidR="00C701D1" w:rsidRPr="008B379E">
        <w:rPr>
          <w:rFonts w:ascii="Times New Roman" w:hAnsi="Times New Roman" w:cs="Times New Roman"/>
          <w:sz w:val="24"/>
          <w:szCs w:val="24"/>
        </w:rPr>
        <w:t>F</w:t>
      </w:r>
      <w:r w:rsidR="00C701D1" w:rsidRPr="008B379E">
        <w:rPr>
          <w:rFonts w:ascii="Times New Roman" w:hAnsi="Times New Roman" w:cs="Times New Roman"/>
          <w:sz w:val="24"/>
          <w:szCs w:val="24"/>
          <w:vertAlign w:val="superscript"/>
        </w:rPr>
        <w:t>-</w:t>
      </w:r>
      <w:r w:rsidR="00C701D1" w:rsidRPr="008B379E">
        <w:rPr>
          <w:rFonts w:ascii="Times New Roman" w:hAnsiTheme="minorEastAsia" w:cs="Times New Roman"/>
          <w:sz w:val="24"/>
          <w:szCs w:val="24"/>
        </w:rPr>
        <w:t>、</w:t>
      </w:r>
      <w:r w:rsidR="00C701D1" w:rsidRPr="008B379E">
        <w:rPr>
          <w:rFonts w:ascii="Times New Roman" w:hAnsi="Times New Roman" w:cs="Times New Roman"/>
          <w:sz w:val="24"/>
          <w:szCs w:val="24"/>
        </w:rPr>
        <w:t>BrO</w:t>
      </w:r>
      <w:r w:rsidR="00C701D1" w:rsidRPr="008B379E">
        <w:rPr>
          <w:rFonts w:ascii="Times New Roman" w:hAnsi="Times New Roman" w:cs="Times New Roman"/>
          <w:sz w:val="24"/>
          <w:szCs w:val="24"/>
          <w:vertAlign w:val="subscript"/>
        </w:rPr>
        <w:t>4</w:t>
      </w:r>
      <w:r w:rsidR="00C701D1"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为</w:t>
      </w:r>
      <w:r w:rsidRPr="008B379E">
        <w:rPr>
          <w:rFonts w:ascii="Times New Roman" w:hAnsi="Times New Roman" w:cs="Times New Roman"/>
          <w:sz w:val="24"/>
          <w:szCs w:val="24"/>
        </w:rPr>
        <w:t>0.1</w:t>
      </w:r>
      <w:r w:rsidRPr="008B379E">
        <w:rPr>
          <w:rFonts w:ascii="Times New Roman" w:hAnsiTheme="minorEastAsia" w:cs="Times New Roman"/>
          <w:sz w:val="24"/>
          <w:szCs w:val="24"/>
        </w:rPr>
        <w:t>、</w:t>
      </w:r>
      <w:r w:rsidRPr="008B379E">
        <w:rPr>
          <w:rFonts w:ascii="Times New Roman" w:hAnsi="Times New Roman" w:cs="Times New Roman"/>
          <w:sz w:val="24"/>
          <w:szCs w:val="24"/>
        </w:rPr>
        <w:t>0.5</w:t>
      </w:r>
      <w:r w:rsidRPr="008B379E">
        <w:rPr>
          <w:rFonts w:ascii="Times New Roman" w:hAnsiTheme="minorEastAsia" w:cs="Times New Roman"/>
          <w:sz w:val="24"/>
          <w:szCs w:val="24"/>
        </w:rPr>
        <w:t>、</w:t>
      </w:r>
      <w:r w:rsidRPr="008B379E">
        <w:rPr>
          <w:rFonts w:ascii="Times New Roman" w:hAnsi="Times New Roman" w:cs="Times New Roman"/>
          <w:sz w:val="24"/>
          <w:szCs w:val="24"/>
        </w:rPr>
        <w:t>1mg/L</w:t>
      </w:r>
      <w:r w:rsidRPr="008B379E">
        <w:rPr>
          <w:rFonts w:ascii="Times New Roman" w:hAnsiTheme="minorEastAsia" w:cs="Times New Roman"/>
          <w:sz w:val="24"/>
          <w:szCs w:val="24"/>
        </w:rPr>
        <w:t>，</w:t>
      </w:r>
      <w:r w:rsidR="00DB6AF9" w:rsidRPr="008B379E">
        <w:rPr>
          <w:rFonts w:ascii="Times New Roman" w:hAnsiTheme="minorEastAsia" w:cs="Times New Roman"/>
          <w:sz w:val="24"/>
          <w:szCs w:val="24"/>
        </w:rPr>
        <w:t>按照试验方法</w:t>
      </w:r>
      <w:r w:rsidRPr="008B379E">
        <w:rPr>
          <w:rFonts w:ascii="Times New Roman" w:hAnsiTheme="minorEastAsia" w:cs="Times New Roman"/>
          <w:sz w:val="24"/>
          <w:szCs w:val="24"/>
        </w:rPr>
        <w:t>平行测定</w:t>
      </w:r>
      <w:r w:rsidRPr="008B379E">
        <w:rPr>
          <w:rFonts w:ascii="Times New Roman" w:hAnsi="Times New Roman" w:cs="Times New Roman"/>
          <w:sz w:val="24"/>
          <w:szCs w:val="24"/>
        </w:rPr>
        <w:t>6</w:t>
      </w:r>
      <w:r w:rsidRPr="008B379E">
        <w:rPr>
          <w:rFonts w:ascii="Times New Roman" w:hAnsiTheme="minorEastAsia" w:cs="Times New Roman"/>
          <w:sz w:val="24"/>
          <w:szCs w:val="24"/>
        </w:rPr>
        <w:t>次，</w:t>
      </w:r>
      <w:r w:rsidR="00F25910" w:rsidRPr="008B379E">
        <w:rPr>
          <w:rFonts w:ascii="Times New Roman" w:hAnsi="Times New Roman" w:cs="Times New Roman"/>
          <w:sz w:val="24"/>
          <w:szCs w:val="24"/>
        </w:rPr>
        <w:t xml:space="preserve"> </w:t>
      </w:r>
      <w:r w:rsidRPr="008B379E">
        <w:rPr>
          <w:rFonts w:ascii="Times New Roman" w:hAnsiTheme="minorEastAsia" w:cs="Times New Roman"/>
          <w:sz w:val="24"/>
          <w:szCs w:val="24"/>
        </w:rPr>
        <w:t>加标</w:t>
      </w:r>
      <w:r w:rsidR="005014D7" w:rsidRPr="008B379E">
        <w:rPr>
          <w:rFonts w:ascii="Times New Roman" w:hAnsiTheme="minorEastAsia" w:cs="Times New Roman"/>
          <w:sz w:val="24"/>
          <w:szCs w:val="24"/>
        </w:rPr>
        <w:t>回收率及</w:t>
      </w:r>
      <w:r w:rsidR="00DB6AF9" w:rsidRPr="008B379E">
        <w:rPr>
          <w:rFonts w:ascii="Times New Roman" w:hAnsiTheme="minorEastAsia" w:cs="Times New Roman"/>
          <w:sz w:val="24"/>
          <w:szCs w:val="24"/>
        </w:rPr>
        <w:t>方法精密度（</w:t>
      </w:r>
      <w:r w:rsidR="00DB6AF9" w:rsidRPr="008B379E">
        <w:rPr>
          <w:rFonts w:ascii="Times New Roman" w:hAnsi="Times New Roman" w:cs="Times New Roman"/>
          <w:sz w:val="24"/>
          <w:szCs w:val="24"/>
        </w:rPr>
        <w:t>RSD</w:t>
      </w:r>
      <w:r w:rsidRPr="008B379E">
        <w:rPr>
          <w:rFonts w:ascii="Times New Roman" w:hAnsiTheme="minorEastAsia" w:cs="Times New Roman"/>
          <w:sz w:val="24"/>
          <w:szCs w:val="24"/>
        </w:rPr>
        <w:t>）</w:t>
      </w:r>
      <w:r w:rsidR="00DB6AF9" w:rsidRPr="008B379E">
        <w:rPr>
          <w:rFonts w:ascii="Times New Roman" w:hAnsiTheme="minorEastAsia" w:cs="Times New Roman"/>
          <w:sz w:val="24"/>
          <w:szCs w:val="24"/>
        </w:rPr>
        <w:t>结果见表</w:t>
      </w:r>
      <w:r w:rsidR="005014D7" w:rsidRPr="008B379E">
        <w:rPr>
          <w:rFonts w:ascii="Times New Roman" w:hAnsi="Times New Roman" w:cs="Times New Roman"/>
          <w:sz w:val="24"/>
          <w:szCs w:val="24"/>
        </w:rPr>
        <w:t>2</w:t>
      </w:r>
      <w:r w:rsidR="005014D7" w:rsidRPr="008B379E">
        <w:rPr>
          <w:rFonts w:ascii="Times New Roman" w:hAnsiTheme="minorEastAsia" w:cs="Times New Roman"/>
          <w:sz w:val="24"/>
          <w:szCs w:val="24"/>
        </w:rPr>
        <w:t>。</w:t>
      </w:r>
    </w:p>
    <w:p w:rsidR="00066CC2" w:rsidRPr="008B379E" w:rsidRDefault="00604A50" w:rsidP="00066CC2">
      <w:pPr>
        <w:jc w:val="center"/>
        <w:rPr>
          <w:rFonts w:ascii="Times New Roman" w:hAnsi="Times New Roman" w:cs="Times New Roman"/>
          <w:sz w:val="24"/>
          <w:szCs w:val="24"/>
        </w:rPr>
      </w:pPr>
      <w:r w:rsidRPr="008B379E">
        <w:rPr>
          <w:rFonts w:ascii="Times New Roman" w:hAnsiTheme="minorEastAsia" w:cs="Times New Roman"/>
          <w:sz w:val="24"/>
          <w:szCs w:val="24"/>
        </w:rPr>
        <w:t>表</w:t>
      </w:r>
      <w:r w:rsidRPr="008B379E">
        <w:rPr>
          <w:rFonts w:ascii="Times New Roman" w:hAnsi="Times New Roman" w:cs="Times New Roman"/>
          <w:sz w:val="24"/>
          <w:szCs w:val="24"/>
        </w:rPr>
        <w:t xml:space="preserve">2 </w:t>
      </w:r>
      <w:r w:rsidRPr="008B379E">
        <w:rPr>
          <w:rFonts w:ascii="Times New Roman" w:hAnsiTheme="minorEastAsia" w:cs="Times New Roman"/>
          <w:sz w:val="24"/>
          <w:szCs w:val="24"/>
        </w:rPr>
        <w:t>回收率实验结果及精密度</w:t>
      </w:r>
    </w:p>
    <w:p w:rsidR="00604A50" w:rsidRPr="008B379E" w:rsidRDefault="00604A50" w:rsidP="00066CC2">
      <w:pPr>
        <w:jc w:val="center"/>
        <w:rPr>
          <w:rFonts w:ascii="Times New Roman" w:hAnsi="Times New Roman" w:cs="Times New Roman"/>
          <w:sz w:val="24"/>
          <w:szCs w:val="24"/>
        </w:rPr>
      </w:pPr>
    </w:p>
    <w:p w:rsidR="00AE7A71" w:rsidRPr="008B379E" w:rsidRDefault="007D27B9" w:rsidP="008B379E">
      <w:pPr>
        <w:ind w:firstLineChars="200" w:firstLine="480"/>
        <w:jc w:val="left"/>
        <w:rPr>
          <w:rFonts w:ascii="Times New Roman" w:hAnsi="Times New Roman" w:cs="Times New Roman"/>
          <w:sz w:val="24"/>
          <w:szCs w:val="24"/>
        </w:rPr>
      </w:pPr>
      <w:r w:rsidRPr="008B379E">
        <w:rPr>
          <w:rFonts w:ascii="Times New Roman" w:hAnsiTheme="minorEastAsia" w:cs="Times New Roman"/>
          <w:sz w:val="24"/>
          <w:szCs w:val="24"/>
        </w:rPr>
        <w:t>上表可以看出该冷冻液中不含有或含有及少量（低于检出限）氟离子和溴酸根离子</w:t>
      </w:r>
      <w:r w:rsidR="00FD2E9F" w:rsidRPr="008B379E">
        <w:rPr>
          <w:rFonts w:ascii="Times New Roman" w:hAnsiTheme="minorEastAsia" w:cs="Times New Roman"/>
          <w:sz w:val="24"/>
          <w:szCs w:val="24"/>
        </w:rPr>
        <w:t>。</w:t>
      </w:r>
      <w:r w:rsidR="000224A1" w:rsidRPr="008B379E">
        <w:rPr>
          <w:rFonts w:ascii="Times New Roman" w:hAnsiTheme="minorEastAsia" w:cs="Times New Roman"/>
          <w:sz w:val="24"/>
          <w:szCs w:val="24"/>
        </w:rPr>
        <w:t>用</w:t>
      </w:r>
      <w:r w:rsidR="005014D7" w:rsidRPr="008B379E">
        <w:rPr>
          <w:rFonts w:ascii="Times New Roman" w:hAnsiTheme="minorEastAsia" w:cs="Times New Roman"/>
          <w:sz w:val="24"/>
          <w:szCs w:val="24"/>
        </w:rPr>
        <w:t>离子色谱法测定</w:t>
      </w:r>
      <w:r w:rsidR="00387E4A" w:rsidRPr="008B379E">
        <w:rPr>
          <w:rFonts w:ascii="Times New Roman" w:hAnsi="Times New Roman" w:cs="Times New Roman"/>
          <w:sz w:val="24"/>
          <w:szCs w:val="24"/>
        </w:rPr>
        <w:t>F</w:t>
      </w:r>
      <w:r w:rsidR="00387E4A" w:rsidRPr="008B379E">
        <w:rPr>
          <w:rFonts w:ascii="Times New Roman" w:hAnsi="Times New Roman" w:cs="Times New Roman"/>
          <w:sz w:val="24"/>
          <w:szCs w:val="24"/>
          <w:vertAlign w:val="superscript"/>
        </w:rPr>
        <w:t>-</w:t>
      </w:r>
      <w:r w:rsidR="00387E4A" w:rsidRPr="008B379E">
        <w:rPr>
          <w:rFonts w:ascii="Times New Roman" w:hAnsiTheme="minorEastAsia" w:cs="Times New Roman"/>
          <w:sz w:val="24"/>
          <w:szCs w:val="24"/>
        </w:rPr>
        <w:t>、</w:t>
      </w:r>
      <w:r w:rsidR="00387E4A" w:rsidRPr="008B379E">
        <w:rPr>
          <w:rFonts w:ascii="Times New Roman" w:hAnsi="Times New Roman" w:cs="Times New Roman"/>
          <w:sz w:val="24"/>
          <w:szCs w:val="24"/>
        </w:rPr>
        <w:t>BrO</w:t>
      </w:r>
      <w:r w:rsidR="00387E4A" w:rsidRPr="008B379E">
        <w:rPr>
          <w:rFonts w:ascii="Times New Roman" w:hAnsi="Times New Roman" w:cs="Times New Roman"/>
          <w:sz w:val="24"/>
          <w:szCs w:val="24"/>
          <w:vertAlign w:val="subscript"/>
        </w:rPr>
        <w:t>4</w:t>
      </w:r>
      <w:r w:rsidR="00387E4A" w:rsidRPr="008B379E">
        <w:rPr>
          <w:rFonts w:ascii="Times New Roman" w:hAnsi="Times New Roman" w:cs="Times New Roman"/>
          <w:sz w:val="24"/>
          <w:szCs w:val="24"/>
          <w:vertAlign w:val="superscript"/>
        </w:rPr>
        <w:t>-</w:t>
      </w:r>
      <w:r w:rsidR="00387E4A" w:rsidRPr="008B379E">
        <w:rPr>
          <w:rFonts w:ascii="Times New Roman" w:hAnsiTheme="minorEastAsia" w:cs="Times New Roman"/>
          <w:sz w:val="24"/>
          <w:szCs w:val="24"/>
        </w:rPr>
        <w:t>、</w:t>
      </w:r>
      <w:r w:rsidR="00387E4A" w:rsidRPr="008B379E">
        <w:rPr>
          <w:rFonts w:ascii="Times New Roman" w:hAnsi="Times New Roman" w:cs="Times New Roman"/>
          <w:sz w:val="24"/>
          <w:szCs w:val="24"/>
        </w:rPr>
        <w:t>Cl</w:t>
      </w:r>
      <w:r w:rsidR="00387E4A" w:rsidRPr="008B379E">
        <w:rPr>
          <w:rFonts w:ascii="Times New Roman" w:hAnsi="Times New Roman" w:cs="Times New Roman"/>
          <w:sz w:val="24"/>
          <w:szCs w:val="24"/>
          <w:vertAlign w:val="superscript"/>
        </w:rPr>
        <w:t>-</w:t>
      </w:r>
      <w:r w:rsidR="00387E4A" w:rsidRPr="008B379E">
        <w:rPr>
          <w:rFonts w:ascii="Times New Roman" w:hAnsiTheme="minorEastAsia" w:cs="Times New Roman"/>
          <w:sz w:val="24"/>
          <w:szCs w:val="24"/>
        </w:rPr>
        <w:t>、</w:t>
      </w:r>
      <w:r w:rsidR="00387E4A" w:rsidRPr="008B379E">
        <w:rPr>
          <w:rFonts w:ascii="Times New Roman" w:hAnsi="Times New Roman" w:cs="Times New Roman"/>
          <w:sz w:val="24"/>
          <w:szCs w:val="24"/>
        </w:rPr>
        <w:t>NO</w:t>
      </w:r>
      <w:r w:rsidR="00387E4A" w:rsidRPr="008B379E">
        <w:rPr>
          <w:rFonts w:ascii="Times New Roman" w:hAnsi="Times New Roman" w:cs="Times New Roman"/>
          <w:sz w:val="24"/>
          <w:szCs w:val="24"/>
          <w:vertAlign w:val="subscript"/>
        </w:rPr>
        <w:t>2</w:t>
      </w:r>
      <w:r w:rsidR="00387E4A" w:rsidRPr="008B379E">
        <w:rPr>
          <w:rFonts w:ascii="Times New Roman" w:hAnsi="Times New Roman" w:cs="Times New Roman"/>
          <w:sz w:val="24"/>
          <w:szCs w:val="24"/>
          <w:vertAlign w:val="superscript"/>
        </w:rPr>
        <w:t>-</w:t>
      </w:r>
      <w:r w:rsidR="00387E4A" w:rsidRPr="008B379E">
        <w:rPr>
          <w:rFonts w:ascii="Times New Roman" w:hAnsiTheme="minorEastAsia" w:cs="Times New Roman"/>
          <w:sz w:val="24"/>
          <w:szCs w:val="24"/>
        </w:rPr>
        <w:t>、</w:t>
      </w:r>
      <w:r w:rsidR="00387E4A" w:rsidRPr="008B379E">
        <w:rPr>
          <w:rFonts w:ascii="Times New Roman" w:hAnsi="Times New Roman" w:cs="Times New Roman"/>
          <w:sz w:val="24"/>
          <w:szCs w:val="24"/>
        </w:rPr>
        <w:t>NO</w:t>
      </w:r>
      <w:r w:rsidR="00387E4A" w:rsidRPr="008B379E">
        <w:rPr>
          <w:rFonts w:ascii="Times New Roman" w:hAnsi="Times New Roman" w:cs="Times New Roman"/>
          <w:sz w:val="24"/>
          <w:szCs w:val="24"/>
          <w:vertAlign w:val="subscript"/>
        </w:rPr>
        <w:t>3</w:t>
      </w:r>
      <w:r w:rsidR="00387E4A" w:rsidRPr="008B379E">
        <w:rPr>
          <w:rFonts w:ascii="Times New Roman" w:hAnsi="Times New Roman" w:cs="Times New Roman"/>
          <w:sz w:val="24"/>
          <w:szCs w:val="24"/>
          <w:vertAlign w:val="superscript"/>
        </w:rPr>
        <w:t>-</w:t>
      </w:r>
      <w:r w:rsidR="00387E4A" w:rsidRPr="008B379E">
        <w:rPr>
          <w:rFonts w:ascii="Times New Roman" w:hAnsiTheme="minorEastAsia" w:cs="Times New Roman"/>
          <w:sz w:val="24"/>
          <w:szCs w:val="24"/>
        </w:rPr>
        <w:t>、</w:t>
      </w:r>
      <w:r w:rsidR="00387E4A" w:rsidRPr="008B379E">
        <w:rPr>
          <w:rFonts w:ascii="Times New Roman" w:hAnsi="Times New Roman" w:cs="Times New Roman"/>
          <w:sz w:val="24"/>
          <w:szCs w:val="24"/>
        </w:rPr>
        <w:t>SO</w:t>
      </w:r>
      <w:r w:rsidR="00387E4A" w:rsidRPr="008B379E">
        <w:rPr>
          <w:rFonts w:ascii="Times New Roman" w:hAnsi="Times New Roman" w:cs="Times New Roman"/>
          <w:sz w:val="24"/>
          <w:szCs w:val="24"/>
          <w:vertAlign w:val="subscript"/>
        </w:rPr>
        <w:t>4</w:t>
      </w:r>
      <w:r w:rsidR="00387E4A" w:rsidRPr="008B379E">
        <w:rPr>
          <w:rFonts w:ascii="Times New Roman" w:hAnsi="Times New Roman" w:cs="Times New Roman"/>
          <w:sz w:val="24"/>
          <w:szCs w:val="24"/>
          <w:vertAlign w:val="superscript"/>
        </w:rPr>
        <w:t>2-</w:t>
      </w:r>
      <w:r w:rsidR="00387E4A" w:rsidRPr="008B379E">
        <w:rPr>
          <w:rFonts w:ascii="Times New Roman" w:hAnsiTheme="minorEastAsia" w:cs="Times New Roman"/>
          <w:sz w:val="24"/>
          <w:szCs w:val="24"/>
        </w:rPr>
        <w:t>、</w:t>
      </w:r>
      <w:r w:rsidR="00387E4A" w:rsidRPr="008B379E">
        <w:rPr>
          <w:rFonts w:ascii="Times New Roman" w:hAnsi="Times New Roman" w:cs="Times New Roman"/>
          <w:sz w:val="24"/>
          <w:szCs w:val="24"/>
        </w:rPr>
        <w:t>PO</w:t>
      </w:r>
      <w:r w:rsidR="00387E4A" w:rsidRPr="008B379E">
        <w:rPr>
          <w:rFonts w:ascii="Times New Roman" w:hAnsi="Times New Roman" w:cs="Times New Roman"/>
          <w:sz w:val="24"/>
          <w:szCs w:val="24"/>
          <w:vertAlign w:val="subscript"/>
        </w:rPr>
        <w:t>4</w:t>
      </w:r>
      <w:r w:rsidR="00387E4A" w:rsidRPr="008B379E">
        <w:rPr>
          <w:rFonts w:ascii="Times New Roman" w:hAnsi="Times New Roman" w:cs="Times New Roman"/>
          <w:sz w:val="24"/>
          <w:szCs w:val="24"/>
          <w:vertAlign w:val="superscript"/>
        </w:rPr>
        <w:t>3</w:t>
      </w:r>
      <w:r w:rsidR="005014D7" w:rsidRPr="008B379E">
        <w:rPr>
          <w:rFonts w:ascii="Times New Roman" w:hAnsiTheme="minorEastAsia" w:cs="Times New Roman"/>
          <w:sz w:val="24"/>
          <w:szCs w:val="24"/>
        </w:rPr>
        <w:t>离子的</w:t>
      </w:r>
      <w:r w:rsidR="00387E4A" w:rsidRPr="008B379E">
        <w:rPr>
          <w:rFonts w:ascii="Times New Roman" w:hAnsiTheme="minorEastAsia" w:cs="Times New Roman"/>
          <w:sz w:val="24"/>
          <w:szCs w:val="24"/>
        </w:rPr>
        <w:t>回收率均在</w:t>
      </w:r>
      <w:r w:rsidR="00F637E9" w:rsidRPr="008B379E">
        <w:rPr>
          <w:rFonts w:ascii="Times New Roman" w:hAnsi="Times New Roman" w:cs="Times New Roman"/>
          <w:sz w:val="24"/>
          <w:szCs w:val="24"/>
        </w:rPr>
        <w:t>90</w:t>
      </w:r>
      <w:r w:rsidR="00387E4A" w:rsidRPr="008B379E">
        <w:rPr>
          <w:rFonts w:ascii="Times New Roman" w:hAnsi="Times New Roman" w:cs="Times New Roman"/>
          <w:sz w:val="24"/>
          <w:szCs w:val="24"/>
        </w:rPr>
        <w:t>.0%~102</w:t>
      </w:r>
      <w:r w:rsidR="00CE3E40" w:rsidRPr="008B379E">
        <w:rPr>
          <w:rFonts w:ascii="Times New Roman" w:hAnsi="Times New Roman" w:cs="Times New Roman"/>
          <w:sz w:val="24"/>
          <w:szCs w:val="24"/>
        </w:rPr>
        <w:t>%</w:t>
      </w:r>
      <w:r w:rsidR="00387E4A" w:rsidRPr="008B379E">
        <w:rPr>
          <w:rFonts w:ascii="Times New Roman" w:hAnsiTheme="minorEastAsia" w:cs="Times New Roman"/>
          <w:sz w:val="24"/>
          <w:szCs w:val="24"/>
        </w:rPr>
        <w:t>之内</w:t>
      </w:r>
      <w:r w:rsidR="00F637E9" w:rsidRPr="008B379E">
        <w:rPr>
          <w:rFonts w:ascii="Times New Roman" w:hAnsiTheme="minorEastAsia" w:cs="Times New Roman"/>
          <w:sz w:val="24"/>
          <w:szCs w:val="24"/>
        </w:rPr>
        <w:t>，</w:t>
      </w:r>
      <w:r w:rsidR="00387E4A" w:rsidRPr="008B379E">
        <w:rPr>
          <w:rFonts w:ascii="Times New Roman" w:hAnsiTheme="minorEastAsia" w:cs="Times New Roman"/>
          <w:sz w:val="24"/>
          <w:szCs w:val="24"/>
        </w:rPr>
        <w:t>精密度</w:t>
      </w:r>
      <w:r w:rsidR="00387E4A" w:rsidRPr="008B379E">
        <w:rPr>
          <w:rFonts w:ascii="Times New Roman" w:hAnsi="Times New Roman" w:cs="Times New Roman"/>
          <w:sz w:val="24"/>
          <w:szCs w:val="24"/>
        </w:rPr>
        <w:t>RSD</w:t>
      </w:r>
      <w:r w:rsidR="00387E4A" w:rsidRPr="008B379E">
        <w:rPr>
          <w:rFonts w:ascii="Times New Roman" w:hAnsiTheme="minorEastAsia" w:cs="Times New Roman"/>
          <w:sz w:val="24"/>
          <w:szCs w:val="24"/>
        </w:rPr>
        <w:t>均小于</w:t>
      </w:r>
      <w:r w:rsidR="00387E4A" w:rsidRPr="008B379E">
        <w:rPr>
          <w:rFonts w:ascii="Times New Roman" w:hAnsi="Times New Roman" w:cs="Times New Roman"/>
          <w:sz w:val="24"/>
          <w:szCs w:val="24"/>
        </w:rPr>
        <w:t>4%</w:t>
      </w:r>
      <w:r w:rsidR="00387E4A" w:rsidRPr="008B379E">
        <w:rPr>
          <w:rFonts w:ascii="Times New Roman" w:hAnsiTheme="minorEastAsia" w:cs="Times New Roman"/>
          <w:sz w:val="24"/>
          <w:szCs w:val="24"/>
        </w:rPr>
        <w:t>，</w:t>
      </w:r>
      <w:r w:rsidR="00F637E9" w:rsidRPr="008B379E">
        <w:rPr>
          <w:rFonts w:ascii="Times New Roman" w:hAnsiTheme="minorEastAsia" w:cs="Times New Roman"/>
          <w:sz w:val="24"/>
          <w:szCs w:val="24"/>
        </w:rPr>
        <w:t>说明该方法</w:t>
      </w:r>
      <w:r w:rsidR="00387E4A" w:rsidRPr="008B379E">
        <w:rPr>
          <w:rFonts w:ascii="Times New Roman" w:hAnsiTheme="minorEastAsia" w:cs="Times New Roman"/>
          <w:sz w:val="24"/>
          <w:szCs w:val="24"/>
        </w:rPr>
        <w:t>能够保证</w:t>
      </w:r>
      <w:r w:rsidR="005279C9" w:rsidRPr="008B379E">
        <w:rPr>
          <w:rFonts w:ascii="Times New Roman" w:hAnsiTheme="minorEastAsia" w:cs="Times New Roman"/>
          <w:sz w:val="24"/>
          <w:szCs w:val="24"/>
        </w:rPr>
        <w:t>冷却液中</w:t>
      </w:r>
      <w:r w:rsidR="00387E4A" w:rsidRPr="008B379E">
        <w:rPr>
          <w:rFonts w:ascii="Times New Roman" w:hAnsiTheme="minorEastAsia" w:cs="Times New Roman"/>
          <w:sz w:val="24"/>
          <w:szCs w:val="24"/>
        </w:rPr>
        <w:t>以上</w:t>
      </w:r>
      <w:r w:rsidR="005279C9" w:rsidRPr="008B379E">
        <w:rPr>
          <w:rFonts w:ascii="Times New Roman" w:hAnsiTheme="minorEastAsia" w:cs="Times New Roman"/>
          <w:sz w:val="24"/>
          <w:szCs w:val="24"/>
        </w:rPr>
        <w:t>阴离子测定结果的准确性。</w:t>
      </w:r>
    </w:p>
    <w:p w:rsidR="00B874D6" w:rsidRPr="008B379E" w:rsidRDefault="00AE7A71" w:rsidP="00375AF0">
      <w:pPr>
        <w:pStyle w:val="3"/>
        <w:spacing w:line="240" w:lineRule="auto"/>
        <w:rPr>
          <w:rFonts w:ascii="Times New Roman" w:hAnsi="Times New Roman" w:cs="Times New Roman"/>
          <w:b w:val="0"/>
          <w:sz w:val="24"/>
          <w:szCs w:val="24"/>
        </w:rPr>
      </w:pPr>
      <w:r w:rsidRPr="008B379E">
        <w:rPr>
          <w:rFonts w:ascii="Times New Roman" w:hAnsi="Times New Roman" w:cs="Times New Roman"/>
          <w:b w:val="0"/>
          <w:sz w:val="24"/>
          <w:szCs w:val="24"/>
        </w:rPr>
        <w:t xml:space="preserve">3.4 </w:t>
      </w:r>
      <w:r w:rsidR="00F72E9B" w:rsidRPr="008B379E">
        <w:rPr>
          <w:rFonts w:ascii="Times New Roman" w:hAnsiTheme="minorEastAsia" w:cs="Times New Roman"/>
          <w:b w:val="0"/>
          <w:sz w:val="24"/>
          <w:szCs w:val="24"/>
        </w:rPr>
        <w:t>样品检测分析</w:t>
      </w:r>
    </w:p>
    <w:p w:rsidR="0030027A" w:rsidRPr="008B379E" w:rsidRDefault="0030027A" w:rsidP="008B379E">
      <w:pPr>
        <w:ind w:firstLineChars="200" w:firstLine="480"/>
        <w:jc w:val="left"/>
        <w:rPr>
          <w:rFonts w:ascii="Times New Roman" w:hAnsi="Times New Roman" w:cs="Times New Roman"/>
          <w:sz w:val="24"/>
          <w:szCs w:val="24"/>
        </w:rPr>
      </w:pPr>
      <w:r w:rsidRPr="008B379E">
        <w:rPr>
          <w:rFonts w:ascii="Times New Roman" w:hAnsiTheme="minorEastAsia" w:cs="Times New Roman"/>
          <w:sz w:val="24"/>
          <w:szCs w:val="24"/>
        </w:rPr>
        <w:t>从市场上选取</w:t>
      </w:r>
      <w:r w:rsidRPr="008B379E">
        <w:rPr>
          <w:rFonts w:ascii="Times New Roman" w:hAnsi="Times New Roman" w:cs="Times New Roman"/>
          <w:sz w:val="24"/>
          <w:szCs w:val="24"/>
        </w:rPr>
        <w:t>10</w:t>
      </w:r>
      <w:r w:rsidRPr="008B379E">
        <w:rPr>
          <w:rFonts w:ascii="Times New Roman" w:hAnsiTheme="minorEastAsia" w:cs="Times New Roman"/>
          <w:sz w:val="24"/>
          <w:szCs w:val="24"/>
        </w:rPr>
        <w:t>种不同品牌的</w:t>
      </w:r>
      <w:r w:rsidR="002333DC" w:rsidRPr="008B379E">
        <w:rPr>
          <w:rFonts w:ascii="Times New Roman" w:hAnsiTheme="minorEastAsia" w:cs="Times New Roman"/>
          <w:sz w:val="24"/>
          <w:szCs w:val="24"/>
        </w:rPr>
        <w:t>乙二醇型轻型</w:t>
      </w:r>
      <w:r w:rsidRPr="008B379E">
        <w:rPr>
          <w:rFonts w:ascii="Times New Roman" w:hAnsiTheme="minorEastAsia" w:cs="Times New Roman"/>
          <w:sz w:val="24"/>
          <w:szCs w:val="24"/>
        </w:rPr>
        <w:t>冷冻液产品</w:t>
      </w:r>
      <w:r w:rsidR="002333DC" w:rsidRPr="008B379E">
        <w:rPr>
          <w:rFonts w:ascii="Times New Roman" w:hAnsiTheme="minorEastAsia" w:cs="Times New Roman"/>
          <w:sz w:val="24"/>
          <w:szCs w:val="24"/>
        </w:rPr>
        <w:t>样品</w:t>
      </w:r>
      <w:r w:rsidRPr="008B379E">
        <w:rPr>
          <w:rFonts w:ascii="Times New Roman" w:hAnsiTheme="minorEastAsia" w:cs="Times New Roman"/>
          <w:sz w:val="24"/>
          <w:szCs w:val="24"/>
        </w:rPr>
        <w:t>（其中五种国内知名品牌，五种青岛本地产品牌）</w:t>
      </w:r>
      <w:r w:rsidR="002333DC" w:rsidRPr="008B379E">
        <w:rPr>
          <w:rFonts w:ascii="Times New Roman" w:hAnsiTheme="minorEastAsia" w:cs="Times New Roman"/>
          <w:sz w:val="24"/>
          <w:szCs w:val="24"/>
        </w:rPr>
        <w:t>，</w:t>
      </w:r>
      <w:r w:rsidRPr="008B379E">
        <w:rPr>
          <w:rFonts w:ascii="Times New Roman" w:hAnsiTheme="minorEastAsia" w:cs="Times New Roman"/>
          <w:sz w:val="24"/>
          <w:szCs w:val="24"/>
        </w:rPr>
        <w:t>用该方法测定</w:t>
      </w:r>
      <w:r w:rsidRPr="008B379E">
        <w:rPr>
          <w:rFonts w:ascii="Times New Roman" w:hAnsi="Times New Roman" w:cs="Times New Roman"/>
          <w:sz w:val="24"/>
          <w:szCs w:val="24"/>
        </w:rPr>
        <w:t>F</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BrO</w:t>
      </w:r>
      <w:r w:rsidRPr="008B379E">
        <w:rPr>
          <w:rFonts w:ascii="Times New Roman" w:hAnsi="Times New Roman" w:cs="Times New Roman"/>
          <w:sz w:val="24"/>
          <w:szCs w:val="24"/>
          <w:vertAlign w:val="subscript"/>
        </w:rPr>
        <w:t>4</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Cl</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NO</w:t>
      </w:r>
      <w:r w:rsidRPr="008B379E">
        <w:rPr>
          <w:rFonts w:ascii="Times New Roman" w:hAnsi="Times New Roman" w:cs="Times New Roman"/>
          <w:sz w:val="24"/>
          <w:szCs w:val="24"/>
          <w:vertAlign w:val="subscript"/>
        </w:rPr>
        <w:t>2</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NO</w:t>
      </w:r>
      <w:r w:rsidRPr="008B379E">
        <w:rPr>
          <w:rFonts w:ascii="Times New Roman" w:hAnsi="Times New Roman" w:cs="Times New Roman"/>
          <w:sz w:val="24"/>
          <w:szCs w:val="24"/>
          <w:vertAlign w:val="subscript"/>
        </w:rPr>
        <w:t>3</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SO</w:t>
      </w:r>
      <w:r w:rsidRPr="008B379E">
        <w:rPr>
          <w:rFonts w:ascii="Times New Roman" w:hAnsi="Times New Roman" w:cs="Times New Roman"/>
          <w:sz w:val="24"/>
          <w:szCs w:val="24"/>
          <w:vertAlign w:val="subscript"/>
        </w:rPr>
        <w:t>4</w:t>
      </w:r>
      <w:r w:rsidRPr="008B379E">
        <w:rPr>
          <w:rFonts w:ascii="Times New Roman" w:hAnsi="Times New Roman" w:cs="Times New Roman"/>
          <w:sz w:val="24"/>
          <w:szCs w:val="24"/>
          <w:vertAlign w:val="superscript"/>
        </w:rPr>
        <w:t>2-</w:t>
      </w:r>
      <w:r w:rsidRPr="008B379E">
        <w:rPr>
          <w:rFonts w:ascii="Times New Roman" w:hAnsiTheme="minorEastAsia" w:cs="Times New Roman"/>
          <w:sz w:val="24"/>
          <w:szCs w:val="24"/>
        </w:rPr>
        <w:t>、</w:t>
      </w:r>
      <w:r w:rsidRPr="008B379E">
        <w:rPr>
          <w:rFonts w:ascii="Times New Roman" w:hAnsi="Times New Roman" w:cs="Times New Roman"/>
          <w:sz w:val="24"/>
          <w:szCs w:val="24"/>
        </w:rPr>
        <w:t>PO</w:t>
      </w:r>
      <w:r w:rsidRPr="008B379E">
        <w:rPr>
          <w:rFonts w:ascii="Times New Roman" w:hAnsi="Times New Roman" w:cs="Times New Roman"/>
          <w:sz w:val="24"/>
          <w:szCs w:val="24"/>
          <w:vertAlign w:val="subscript"/>
        </w:rPr>
        <w:t>4</w:t>
      </w:r>
      <w:r w:rsidRPr="008B379E">
        <w:rPr>
          <w:rFonts w:ascii="Times New Roman" w:hAnsi="Times New Roman" w:cs="Times New Roman"/>
          <w:sz w:val="24"/>
          <w:szCs w:val="24"/>
          <w:vertAlign w:val="superscript"/>
        </w:rPr>
        <w:t>3-</w:t>
      </w:r>
      <w:r w:rsidR="002333DC" w:rsidRPr="008B379E">
        <w:rPr>
          <w:rFonts w:ascii="Times New Roman" w:hAnsiTheme="minorEastAsia" w:cs="Times New Roman"/>
          <w:sz w:val="24"/>
          <w:szCs w:val="24"/>
        </w:rPr>
        <w:t>七种离子的含量。该方法能将</w:t>
      </w:r>
      <w:r w:rsidR="002333DC" w:rsidRPr="008B379E">
        <w:rPr>
          <w:rFonts w:ascii="Times New Roman" w:hAnsi="Times New Roman" w:cs="Times New Roman"/>
          <w:sz w:val="24"/>
          <w:szCs w:val="24"/>
        </w:rPr>
        <w:t>10</w:t>
      </w:r>
      <w:r w:rsidR="002333DC" w:rsidRPr="008B379E">
        <w:rPr>
          <w:rFonts w:ascii="Times New Roman" w:hAnsiTheme="minorEastAsia" w:cs="Times New Roman"/>
          <w:sz w:val="24"/>
          <w:szCs w:val="24"/>
        </w:rPr>
        <w:t>种样品中各阴离子完全分离且分离度好，在线性范围内完全满足以上样品的检测需求，计算出样品中各阴离子含量，结果见表</w:t>
      </w:r>
      <w:r w:rsidR="002333DC" w:rsidRPr="008B379E">
        <w:rPr>
          <w:rFonts w:ascii="Times New Roman" w:hAnsi="Times New Roman" w:cs="Times New Roman"/>
          <w:sz w:val="24"/>
          <w:szCs w:val="24"/>
        </w:rPr>
        <w:t>3</w:t>
      </w:r>
      <w:r w:rsidR="002333DC" w:rsidRPr="008B379E">
        <w:rPr>
          <w:rFonts w:ascii="Times New Roman" w:hAnsiTheme="minorEastAsia" w:cs="Times New Roman"/>
          <w:sz w:val="24"/>
          <w:szCs w:val="24"/>
        </w:rPr>
        <w:t>。</w:t>
      </w:r>
    </w:p>
    <w:p w:rsidR="002333DC" w:rsidRPr="008B379E" w:rsidRDefault="002333DC" w:rsidP="002333DC">
      <w:pPr>
        <w:jc w:val="center"/>
        <w:rPr>
          <w:rFonts w:ascii="Times New Roman" w:hAnsi="Times New Roman" w:cs="Times New Roman"/>
          <w:sz w:val="24"/>
          <w:szCs w:val="24"/>
        </w:rPr>
      </w:pPr>
      <w:r w:rsidRPr="008B379E">
        <w:rPr>
          <w:rFonts w:ascii="Times New Roman" w:hAnsiTheme="minorEastAsia" w:cs="Times New Roman"/>
          <w:sz w:val="24"/>
          <w:szCs w:val="24"/>
        </w:rPr>
        <w:t>表</w:t>
      </w:r>
      <w:r w:rsidRPr="008B379E">
        <w:rPr>
          <w:rFonts w:ascii="Times New Roman" w:hAnsi="Times New Roman" w:cs="Times New Roman"/>
          <w:sz w:val="24"/>
          <w:szCs w:val="24"/>
        </w:rPr>
        <w:t xml:space="preserve">3. </w:t>
      </w:r>
      <w:r w:rsidRPr="008B379E">
        <w:rPr>
          <w:rFonts w:ascii="Times New Roman" w:hAnsiTheme="minorEastAsia" w:cs="Times New Roman"/>
          <w:sz w:val="24"/>
          <w:szCs w:val="24"/>
        </w:rPr>
        <w:t>不同样品中阴离子含量</w:t>
      </w:r>
    </w:p>
    <w:tbl>
      <w:tblPr>
        <w:tblW w:w="7982" w:type="dxa"/>
        <w:tblInd w:w="93" w:type="dxa"/>
        <w:tblLook w:val="04A0"/>
      </w:tblPr>
      <w:tblGrid>
        <w:gridCol w:w="866"/>
        <w:gridCol w:w="709"/>
        <w:gridCol w:w="850"/>
        <w:gridCol w:w="578"/>
        <w:gridCol w:w="840"/>
        <w:gridCol w:w="850"/>
        <w:gridCol w:w="851"/>
        <w:gridCol w:w="850"/>
        <w:gridCol w:w="851"/>
        <w:gridCol w:w="737"/>
      </w:tblGrid>
      <w:tr w:rsidR="00EC1A1D" w:rsidRPr="008B379E" w:rsidTr="006C472C">
        <w:trPr>
          <w:trHeight w:val="226"/>
        </w:trPr>
        <w:tc>
          <w:tcPr>
            <w:tcW w:w="866" w:type="dxa"/>
            <w:vMerge w:val="restart"/>
            <w:tcBorders>
              <w:top w:val="single" w:sz="4" w:space="0" w:color="auto"/>
            </w:tcBorders>
            <w:shd w:val="clear" w:color="auto" w:fill="auto"/>
            <w:noWrap/>
            <w:vAlign w:val="center"/>
            <w:hideMark/>
          </w:tcPr>
          <w:p w:rsidR="002333DC" w:rsidRPr="008B379E" w:rsidRDefault="00840C55" w:rsidP="00840C55">
            <w:pPr>
              <w:widowControl/>
              <w:jc w:val="center"/>
              <w:rPr>
                <w:rFonts w:ascii="Times New Roman" w:hAnsi="Times New Roman" w:cs="Times New Roman"/>
                <w:color w:val="000000"/>
                <w:kern w:val="0"/>
                <w:sz w:val="24"/>
                <w:szCs w:val="24"/>
              </w:rPr>
            </w:pPr>
            <w:r w:rsidRPr="008B379E">
              <w:rPr>
                <w:rFonts w:ascii="Times New Roman" w:hAnsiTheme="minorEastAsia" w:cs="Times New Roman"/>
                <w:color w:val="000000"/>
                <w:kern w:val="0"/>
                <w:sz w:val="24"/>
                <w:szCs w:val="24"/>
              </w:rPr>
              <w:t>国内</w:t>
            </w:r>
          </w:p>
          <w:p w:rsidR="00EC1A1D" w:rsidRPr="008B379E" w:rsidRDefault="00840C55" w:rsidP="00840C55">
            <w:pPr>
              <w:widowControl/>
              <w:jc w:val="center"/>
              <w:rPr>
                <w:rFonts w:ascii="Times New Roman" w:hAnsi="Times New Roman" w:cs="Times New Roman"/>
                <w:color w:val="000000"/>
                <w:kern w:val="0"/>
                <w:sz w:val="24"/>
                <w:szCs w:val="24"/>
              </w:rPr>
            </w:pPr>
            <w:r w:rsidRPr="008B379E">
              <w:rPr>
                <w:rFonts w:ascii="Times New Roman" w:hAnsiTheme="minorEastAsia" w:cs="Times New Roman"/>
                <w:color w:val="000000"/>
                <w:kern w:val="0"/>
                <w:sz w:val="24"/>
                <w:szCs w:val="24"/>
              </w:rPr>
              <w:t>产地</w:t>
            </w:r>
          </w:p>
        </w:tc>
        <w:tc>
          <w:tcPr>
            <w:tcW w:w="709" w:type="dxa"/>
            <w:vMerge w:val="restart"/>
            <w:tcBorders>
              <w:top w:val="single" w:sz="4" w:space="0" w:color="auto"/>
            </w:tcBorders>
            <w:shd w:val="clear" w:color="auto" w:fill="auto"/>
            <w:noWrap/>
            <w:vAlign w:val="center"/>
            <w:hideMark/>
          </w:tcPr>
          <w:p w:rsidR="00EC1A1D" w:rsidRPr="008B379E" w:rsidRDefault="00BF5243" w:rsidP="00840C55">
            <w:pPr>
              <w:widowControl/>
              <w:jc w:val="center"/>
              <w:rPr>
                <w:rFonts w:ascii="Times New Roman" w:hAnsi="Times New Roman" w:cs="Times New Roman"/>
                <w:color w:val="000000"/>
                <w:kern w:val="0"/>
                <w:sz w:val="24"/>
                <w:szCs w:val="24"/>
              </w:rPr>
            </w:pPr>
            <w:r w:rsidRPr="008B379E">
              <w:rPr>
                <w:rFonts w:ascii="Times New Roman" w:hAnsiTheme="minorEastAsia" w:cs="Times New Roman"/>
                <w:color w:val="000000"/>
                <w:kern w:val="0"/>
                <w:sz w:val="24"/>
                <w:szCs w:val="24"/>
              </w:rPr>
              <w:t>样品号</w:t>
            </w:r>
          </w:p>
        </w:tc>
        <w:tc>
          <w:tcPr>
            <w:tcW w:w="850" w:type="dxa"/>
            <w:vMerge w:val="restart"/>
            <w:tcBorders>
              <w:top w:val="single" w:sz="4" w:space="0" w:color="auto"/>
            </w:tcBorders>
            <w:shd w:val="clear" w:color="auto" w:fill="auto"/>
            <w:noWrap/>
            <w:vAlign w:val="center"/>
            <w:hideMark/>
          </w:tcPr>
          <w:p w:rsidR="00EC1A1D" w:rsidRPr="008B379E" w:rsidRDefault="00840C55" w:rsidP="00840C55">
            <w:pPr>
              <w:widowControl/>
              <w:jc w:val="center"/>
              <w:rPr>
                <w:rFonts w:ascii="Times New Roman" w:hAnsi="Times New Roman" w:cs="Times New Roman"/>
                <w:color w:val="000000"/>
                <w:kern w:val="0"/>
                <w:sz w:val="24"/>
                <w:szCs w:val="24"/>
              </w:rPr>
            </w:pPr>
            <w:r w:rsidRPr="008B379E">
              <w:rPr>
                <w:rFonts w:ascii="Times New Roman" w:hAnsiTheme="minorEastAsia" w:cs="Times New Roman"/>
                <w:color w:val="000000"/>
                <w:kern w:val="0"/>
                <w:sz w:val="24"/>
                <w:szCs w:val="24"/>
              </w:rPr>
              <w:t>冰点</w:t>
            </w:r>
          </w:p>
        </w:tc>
        <w:tc>
          <w:tcPr>
            <w:tcW w:w="5557" w:type="dxa"/>
            <w:gridSpan w:val="7"/>
            <w:tcBorders>
              <w:top w:val="single" w:sz="4" w:space="0" w:color="auto"/>
              <w:bottom w:val="single" w:sz="4" w:space="0" w:color="auto"/>
            </w:tcBorders>
            <w:shd w:val="clear" w:color="auto" w:fill="auto"/>
            <w:noWrap/>
            <w:vAlign w:val="center"/>
            <w:hideMark/>
          </w:tcPr>
          <w:p w:rsidR="00EC1A1D" w:rsidRPr="008B379E" w:rsidRDefault="00EC1A1D" w:rsidP="00840C55">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heme="minorEastAsia" w:cs="Times New Roman"/>
                <w:color w:val="000000" w:themeColor="text1"/>
              </w:rPr>
              <w:t>阴离子含量</w:t>
            </w:r>
            <w:r w:rsidR="00840C55" w:rsidRPr="008B379E">
              <w:rPr>
                <w:rFonts w:ascii="Times New Roman" w:eastAsiaTheme="minorEastAsia" w:hAnsi="Times New Roman" w:cs="Times New Roman"/>
                <w:color w:val="000000" w:themeColor="text1"/>
              </w:rPr>
              <w:t>/</w:t>
            </w:r>
            <w:r w:rsidR="00840C55" w:rsidRPr="008B379E">
              <w:rPr>
                <w:rFonts w:ascii="Times New Roman" w:eastAsiaTheme="minorEastAsia" w:hAnsi="Times New Roman" w:cs="Times New Roman"/>
              </w:rPr>
              <w:t xml:space="preserve"> mg.kg</w:t>
            </w:r>
            <w:r w:rsidR="00840C55" w:rsidRPr="008B379E">
              <w:rPr>
                <w:rFonts w:ascii="Times New Roman" w:eastAsiaTheme="minorEastAsia" w:hAnsi="Times New Roman" w:cs="Times New Roman"/>
                <w:vertAlign w:val="superscript"/>
              </w:rPr>
              <w:t>-1</w:t>
            </w:r>
          </w:p>
        </w:tc>
      </w:tr>
      <w:tr w:rsidR="002333DC" w:rsidRPr="008B379E" w:rsidTr="006C472C">
        <w:trPr>
          <w:trHeight w:val="673"/>
        </w:trPr>
        <w:tc>
          <w:tcPr>
            <w:tcW w:w="866" w:type="dxa"/>
            <w:vMerge/>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p>
        </w:tc>
        <w:tc>
          <w:tcPr>
            <w:tcW w:w="709" w:type="dxa"/>
            <w:vMerge/>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p>
        </w:tc>
        <w:tc>
          <w:tcPr>
            <w:tcW w:w="850" w:type="dxa"/>
            <w:vMerge/>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p>
        </w:tc>
        <w:tc>
          <w:tcPr>
            <w:tcW w:w="578" w:type="dxa"/>
            <w:tcBorders>
              <w:top w:val="single" w:sz="4" w:space="0" w:color="auto"/>
              <w:bottom w:val="single" w:sz="4" w:space="0" w:color="auto"/>
            </w:tcBorders>
            <w:shd w:val="clear" w:color="auto" w:fill="auto"/>
            <w:noWrap/>
            <w:vAlign w:val="center"/>
            <w:hideMark/>
          </w:tcPr>
          <w:p w:rsidR="00EC1A1D" w:rsidRPr="008B379E" w:rsidRDefault="00EC1A1D" w:rsidP="00840C55">
            <w:pPr>
              <w:pStyle w:val="src"/>
              <w:spacing w:before="0" w:beforeAutospacing="0" w:after="0" w:afterAutospacing="0" w:line="300" w:lineRule="atLeast"/>
              <w:jc w:val="center"/>
              <w:rPr>
                <w:rFonts w:ascii="Times New Roman" w:eastAsiaTheme="minorEastAsia" w:hAnsi="Times New Roman" w:cs="Times New Roman"/>
                <w:color w:val="000000" w:themeColor="text1"/>
                <w:vertAlign w:val="superscript"/>
              </w:rPr>
            </w:pPr>
            <w:r w:rsidRPr="008B379E">
              <w:rPr>
                <w:rFonts w:ascii="Times New Roman" w:eastAsiaTheme="minorEastAsia" w:hAnsi="Times New Roman" w:cs="Times New Roman"/>
                <w:color w:val="000000" w:themeColor="text1"/>
              </w:rPr>
              <w:t>F</w:t>
            </w:r>
            <w:r w:rsidRPr="008B379E">
              <w:rPr>
                <w:rFonts w:ascii="Times New Roman" w:eastAsiaTheme="minorEastAsia" w:hAnsi="Times New Roman" w:cs="Times New Roman"/>
                <w:color w:val="000000" w:themeColor="text1"/>
                <w:vertAlign w:val="superscript"/>
              </w:rPr>
              <w:t>-</w:t>
            </w:r>
          </w:p>
        </w:tc>
        <w:tc>
          <w:tcPr>
            <w:tcW w:w="840" w:type="dxa"/>
            <w:tcBorders>
              <w:top w:val="single" w:sz="4" w:space="0" w:color="auto"/>
              <w:bottom w:val="single" w:sz="4" w:space="0" w:color="auto"/>
            </w:tcBorders>
            <w:shd w:val="clear" w:color="auto" w:fill="auto"/>
            <w:noWrap/>
            <w:vAlign w:val="center"/>
            <w:hideMark/>
          </w:tcPr>
          <w:p w:rsidR="00EC1A1D" w:rsidRPr="008B379E" w:rsidRDefault="00EC1A1D" w:rsidP="00840C55">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BrO</w:t>
            </w:r>
            <w:r w:rsidRPr="008B379E">
              <w:rPr>
                <w:rFonts w:ascii="Times New Roman" w:eastAsiaTheme="minorEastAsia" w:hAnsi="Times New Roman" w:cs="Times New Roman"/>
                <w:color w:val="000000" w:themeColor="text1"/>
                <w:vertAlign w:val="subscript"/>
              </w:rPr>
              <w:t>3</w:t>
            </w:r>
            <w:r w:rsidRPr="008B379E">
              <w:rPr>
                <w:rFonts w:ascii="Times New Roman" w:eastAsiaTheme="minorEastAsia" w:hAnsi="Times New Roman" w:cs="Times New Roman"/>
                <w:color w:val="000000" w:themeColor="text1"/>
                <w:vertAlign w:val="superscript"/>
              </w:rPr>
              <w:t>-</w:t>
            </w:r>
          </w:p>
        </w:tc>
        <w:tc>
          <w:tcPr>
            <w:tcW w:w="850" w:type="dxa"/>
            <w:tcBorders>
              <w:top w:val="single" w:sz="4" w:space="0" w:color="auto"/>
              <w:bottom w:val="single" w:sz="4" w:space="0" w:color="auto"/>
            </w:tcBorders>
            <w:shd w:val="clear" w:color="auto" w:fill="auto"/>
            <w:noWrap/>
            <w:vAlign w:val="center"/>
            <w:hideMark/>
          </w:tcPr>
          <w:p w:rsidR="00EC1A1D" w:rsidRPr="008B379E" w:rsidRDefault="00EC1A1D" w:rsidP="00840C55">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Cl</w:t>
            </w:r>
            <w:r w:rsidRPr="008B379E">
              <w:rPr>
                <w:rFonts w:ascii="Times New Roman" w:eastAsiaTheme="minorEastAsia" w:hAnsi="Times New Roman" w:cs="Times New Roman"/>
                <w:color w:val="000000" w:themeColor="text1"/>
                <w:vertAlign w:val="superscript"/>
              </w:rPr>
              <w:t>-</w:t>
            </w:r>
          </w:p>
        </w:tc>
        <w:tc>
          <w:tcPr>
            <w:tcW w:w="851" w:type="dxa"/>
            <w:tcBorders>
              <w:top w:val="single" w:sz="4" w:space="0" w:color="auto"/>
              <w:bottom w:val="single" w:sz="4" w:space="0" w:color="auto"/>
            </w:tcBorders>
            <w:shd w:val="clear" w:color="auto" w:fill="auto"/>
            <w:noWrap/>
            <w:vAlign w:val="center"/>
            <w:hideMark/>
          </w:tcPr>
          <w:p w:rsidR="00EC1A1D" w:rsidRPr="008B379E" w:rsidRDefault="00EC1A1D" w:rsidP="00840C55">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NO</w:t>
            </w:r>
            <w:r w:rsidRPr="008B379E">
              <w:rPr>
                <w:rFonts w:ascii="Times New Roman" w:eastAsiaTheme="minorEastAsia" w:hAnsi="Times New Roman" w:cs="Times New Roman"/>
                <w:color w:val="000000" w:themeColor="text1"/>
                <w:vertAlign w:val="subscript"/>
              </w:rPr>
              <w:t>2</w:t>
            </w:r>
            <w:r w:rsidRPr="008B379E">
              <w:rPr>
                <w:rFonts w:ascii="Times New Roman" w:eastAsiaTheme="minorEastAsia" w:hAnsi="Times New Roman" w:cs="Times New Roman"/>
                <w:color w:val="000000" w:themeColor="text1"/>
                <w:vertAlign w:val="superscript"/>
              </w:rPr>
              <w:t>-</w:t>
            </w:r>
          </w:p>
        </w:tc>
        <w:tc>
          <w:tcPr>
            <w:tcW w:w="850" w:type="dxa"/>
            <w:tcBorders>
              <w:top w:val="single" w:sz="4" w:space="0" w:color="auto"/>
              <w:bottom w:val="single" w:sz="4" w:space="0" w:color="auto"/>
            </w:tcBorders>
            <w:shd w:val="clear" w:color="auto" w:fill="auto"/>
            <w:noWrap/>
            <w:vAlign w:val="center"/>
            <w:hideMark/>
          </w:tcPr>
          <w:p w:rsidR="00EC1A1D" w:rsidRPr="008B379E" w:rsidRDefault="00EC1A1D" w:rsidP="00840C55">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NO</w:t>
            </w:r>
            <w:r w:rsidRPr="008B379E">
              <w:rPr>
                <w:rFonts w:ascii="Times New Roman" w:eastAsiaTheme="minorEastAsia" w:hAnsi="Times New Roman" w:cs="Times New Roman"/>
                <w:color w:val="000000" w:themeColor="text1"/>
                <w:vertAlign w:val="subscript"/>
              </w:rPr>
              <w:t>3</w:t>
            </w:r>
            <w:r w:rsidRPr="008B379E">
              <w:rPr>
                <w:rFonts w:ascii="Times New Roman" w:eastAsiaTheme="minorEastAsia" w:hAnsi="Times New Roman" w:cs="Times New Roman"/>
                <w:color w:val="000000" w:themeColor="text1"/>
                <w:vertAlign w:val="superscript"/>
              </w:rPr>
              <w:t>-</w:t>
            </w:r>
          </w:p>
        </w:tc>
        <w:tc>
          <w:tcPr>
            <w:tcW w:w="851" w:type="dxa"/>
            <w:tcBorders>
              <w:top w:val="single" w:sz="4" w:space="0" w:color="auto"/>
              <w:bottom w:val="single" w:sz="4" w:space="0" w:color="auto"/>
            </w:tcBorders>
            <w:shd w:val="clear" w:color="auto" w:fill="auto"/>
            <w:noWrap/>
            <w:vAlign w:val="center"/>
            <w:hideMark/>
          </w:tcPr>
          <w:p w:rsidR="00EC1A1D" w:rsidRPr="008B379E" w:rsidRDefault="00EC1A1D" w:rsidP="00840C55">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SO</w:t>
            </w:r>
            <w:r w:rsidRPr="008B379E">
              <w:rPr>
                <w:rFonts w:ascii="Times New Roman" w:eastAsiaTheme="minorEastAsia" w:hAnsi="Times New Roman" w:cs="Times New Roman"/>
                <w:color w:val="000000" w:themeColor="text1"/>
                <w:vertAlign w:val="subscript"/>
              </w:rPr>
              <w:t>4</w:t>
            </w:r>
            <w:r w:rsidRPr="008B379E">
              <w:rPr>
                <w:rFonts w:ascii="Times New Roman" w:eastAsiaTheme="minorEastAsia" w:hAnsi="Times New Roman" w:cs="Times New Roman"/>
                <w:color w:val="000000" w:themeColor="text1"/>
                <w:vertAlign w:val="superscript"/>
              </w:rPr>
              <w:t>-</w:t>
            </w:r>
          </w:p>
        </w:tc>
        <w:tc>
          <w:tcPr>
            <w:tcW w:w="737" w:type="dxa"/>
            <w:tcBorders>
              <w:top w:val="single" w:sz="4" w:space="0" w:color="auto"/>
              <w:bottom w:val="single" w:sz="4" w:space="0" w:color="auto"/>
            </w:tcBorders>
            <w:shd w:val="clear" w:color="auto" w:fill="auto"/>
            <w:noWrap/>
            <w:vAlign w:val="center"/>
            <w:hideMark/>
          </w:tcPr>
          <w:p w:rsidR="00EC1A1D" w:rsidRPr="008B379E" w:rsidRDefault="00EC1A1D" w:rsidP="00840C55">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PO</w:t>
            </w:r>
            <w:r w:rsidRPr="008B379E">
              <w:rPr>
                <w:rFonts w:ascii="Times New Roman" w:eastAsiaTheme="minorEastAsia" w:hAnsi="Times New Roman" w:cs="Times New Roman"/>
                <w:color w:val="000000" w:themeColor="text1"/>
                <w:vertAlign w:val="subscript"/>
              </w:rPr>
              <w:t>4</w:t>
            </w:r>
            <w:r w:rsidRPr="008B379E">
              <w:rPr>
                <w:rFonts w:ascii="Times New Roman" w:eastAsiaTheme="minorEastAsia" w:hAnsi="Times New Roman" w:cs="Times New Roman"/>
                <w:color w:val="000000" w:themeColor="text1"/>
                <w:vertAlign w:val="superscript"/>
              </w:rPr>
              <w:t>3-</w:t>
            </w:r>
          </w:p>
        </w:tc>
      </w:tr>
      <w:tr w:rsidR="002333DC" w:rsidRPr="008B379E" w:rsidTr="006C472C">
        <w:trPr>
          <w:trHeight w:val="228"/>
        </w:trPr>
        <w:tc>
          <w:tcPr>
            <w:tcW w:w="866" w:type="dxa"/>
            <w:vMerge w:val="restart"/>
            <w:tcBorders>
              <w:top w:val="single" w:sz="4" w:space="0" w:color="auto"/>
              <w:bottom w:val="single" w:sz="4" w:space="0" w:color="auto"/>
            </w:tcBorders>
            <w:shd w:val="clear" w:color="auto" w:fill="auto"/>
            <w:noWrap/>
            <w:vAlign w:val="center"/>
            <w:hideMark/>
          </w:tcPr>
          <w:p w:rsidR="00EC1A1D" w:rsidRPr="008B379E" w:rsidRDefault="00840C55" w:rsidP="00840C55">
            <w:pPr>
              <w:widowControl/>
              <w:rPr>
                <w:rFonts w:ascii="Times New Roman" w:hAnsi="Times New Roman" w:cs="Times New Roman"/>
                <w:color w:val="000000"/>
                <w:kern w:val="0"/>
                <w:sz w:val="24"/>
                <w:szCs w:val="24"/>
              </w:rPr>
            </w:pPr>
            <w:r w:rsidRPr="008B379E">
              <w:rPr>
                <w:rFonts w:ascii="Times New Roman" w:hAnsiTheme="minorEastAsia" w:cs="Times New Roman"/>
                <w:color w:val="000000"/>
                <w:kern w:val="0"/>
                <w:sz w:val="24"/>
                <w:szCs w:val="24"/>
              </w:rPr>
              <w:t>非青岛</w:t>
            </w:r>
          </w:p>
        </w:tc>
        <w:tc>
          <w:tcPr>
            <w:tcW w:w="709"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w:t>
            </w:r>
          </w:p>
        </w:tc>
        <w:tc>
          <w:tcPr>
            <w:tcW w:w="850"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-45</w:t>
            </w:r>
          </w:p>
        </w:tc>
        <w:tc>
          <w:tcPr>
            <w:tcW w:w="578" w:type="dxa"/>
            <w:tcBorders>
              <w:top w:val="single" w:sz="4" w:space="0" w:color="auto"/>
            </w:tcBorders>
            <w:shd w:val="clear" w:color="auto" w:fill="auto"/>
            <w:noWrap/>
            <w:vAlign w:val="center"/>
            <w:hideMark/>
          </w:tcPr>
          <w:p w:rsidR="00EC1A1D" w:rsidRPr="008B379E" w:rsidRDefault="00EC1A1D" w:rsidP="00840C55">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0</w:t>
            </w:r>
          </w:p>
        </w:tc>
        <w:tc>
          <w:tcPr>
            <w:tcW w:w="840"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50"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125</w:t>
            </w:r>
          </w:p>
        </w:tc>
        <w:tc>
          <w:tcPr>
            <w:tcW w:w="851"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26</w:t>
            </w:r>
          </w:p>
        </w:tc>
        <w:tc>
          <w:tcPr>
            <w:tcW w:w="850"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49</w:t>
            </w:r>
          </w:p>
        </w:tc>
        <w:tc>
          <w:tcPr>
            <w:tcW w:w="851"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85</w:t>
            </w:r>
          </w:p>
        </w:tc>
        <w:tc>
          <w:tcPr>
            <w:tcW w:w="737"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869</w:t>
            </w:r>
          </w:p>
        </w:tc>
      </w:tr>
      <w:tr w:rsidR="002333DC" w:rsidRPr="008B379E" w:rsidTr="006C472C">
        <w:trPr>
          <w:trHeight w:val="228"/>
        </w:trPr>
        <w:tc>
          <w:tcPr>
            <w:tcW w:w="866" w:type="dxa"/>
            <w:vMerge/>
            <w:tcBorders>
              <w:bottom w:val="single" w:sz="4" w:space="0" w:color="auto"/>
            </w:tcBorders>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p>
        </w:tc>
        <w:tc>
          <w:tcPr>
            <w:tcW w:w="709"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2</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-40</w:t>
            </w:r>
          </w:p>
        </w:tc>
        <w:tc>
          <w:tcPr>
            <w:tcW w:w="578" w:type="dxa"/>
            <w:shd w:val="clear" w:color="auto" w:fill="auto"/>
            <w:noWrap/>
            <w:vAlign w:val="center"/>
            <w:hideMark/>
          </w:tcPr>
          <w:p w:rsidR="00EC1A1D" w:rsidRPr="008B379E" w:rsidRDefault="00EC1A1D" w:rsidP="00840C55">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0</w:t>
            </w:r>
          </w:p>
        </w:tc>
        <w:tc>
          <w:tcPr>
            <w:tcW w:w="84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139</w:t>
            </w:r>
          </w:p>
        </w:tc>
        <w:tc>
          <w:tcPr>
            <w:tcW w:w="851"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914</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995</w:t>
            </w:r>
          </w:p>
        </w:tc>
        <w:tc>
          <w:tcPr>
            <w:tcW w:w="851"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58</w:t>
            </w:r>
          </w:p>
        </w:tc>
        <w:tc>
          <w:tcPr>
            <w:tcW w:w="737"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2745</w:t>
            </w:r>
          </w:p>
        </w:tc>
      </w:tr>
      <w:tr w:rsidR="002333DC" w:rsidRPr="008B379E" w:rsidTr="006C472C">
        <w:trPr>
          <w:trHeight w:val="228"/>
        </w:trPr>
        <w:tc>
          <w:tcPr>
            <w:tcW w:w="866" w:type="dxa"/>
            <w:vMerge/>
            <w:tcBorders>
              <w:bottom w:val="single" w:sz="4" w:space="0" w:color="auto"/>
            </w:tcBorders>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p>
        </w:tc>
        <w:tc>
          <w:tcPr>
            <w:tcW w:w="709"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3</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-35</w:t>
            </w:r>
          </w:p>
        </w:tc>
        <w:tc>
          <w:tcPr>
            <w:tcW w:w="578" w:type="dxa"/>
            <w:shd w:val="clear" w:color="auto" w:fill="auto"/>
            <w:noWrap/>
            <w:vAlign w:val="center"/>
            <w:hideMark/>
          </w:tcPr>
          <w:p w:rsidR="00EC1A1D" w:rsidRPr="008B379E" w:rsidRDefault="00EC1A1D" w:rsidP="00840C55">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0</w:t>
            </w:r>
          </w:p>
        </w:tc>
        <w:tc>
          <w:tcPr>
            <w:tcW w:w="84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218</w:t>
            </w:r>
          </w:p>
        </w:tc>
        <w:tc>
          <w:tcPr>
            <w:tcW w:w="851"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79</w:t>
            </w:r>
          </w:p>
        </w:tc>
        <w:tc>
          <w:tcPr>
            <w:tcW w:w="851"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59</w:t>
            </w:r>
          </w:p>
        </w:tc>
        <w:tc>
          <w:tcPr>
            <w:tcW w:w="737"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1044</w:t>
            </w:r>
          </w:p>
        </w:tc>
      </w:tr>
      <w:tr w:rsidR="002333DC" w:rsidRPr="008B379E" w:rsidTr="006C472C">
        <w:trPr>
          <w:trHeight w:val="228"/>
        </w:trPr>
        <w:tc>
          <w:tcPr>
            <w:tcW w:w="866" w:type="dxa"/>
            <w:vMerge/>
            <w:tcBorders>
              <w:bottom w:val="single" w:sz="4" w:space="0" w:color="auto"/>
            </w:tcBorders>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p>
        </w:tc>
        <w:tc>
          <w:tcPr>
            <w:tcW w:w="709"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4</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-35</w:t>
            </w:r>
          </w:p>
        </w:tc>
        <w:tc>
          <w:tcPr>
            <w:tcW w:w="578" w:type="dxa"/>
            <w:shd w:val="clear" w:color="auto" w:fill="auto"/>
            <w:noWrap/>
            <w:vAlign w:val="center"/>
            <w:hideMark/>
          </w:tcPr>
          <w:p w:rsidR="00EC1A1D" w:rsidRPr="008B379E" w:rsidRDefault="00EC1A1D" w:rsidP="00840C55">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0</w:t>
            </w:r>
          </w:p>
        </w:tc>
        <w:tc>
          <w:tcPr>
            <w:tcW w:w="84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116</w:t>
            </w:r>
          </w:p>
        </w:tc>
        <w:tc>
          <w:tcPr>
            <w:tcW w:w="851"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1139</w:t>
            </w:r>
          </w:p>
        </w:tc>
        <w:tc>
          <w:tcPr>
            <w:tcW w:w="851"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121</w:t>
            </w:r>
          </w:p>
        </w:tc>
        <w:tc>
          <w:tcPr>
            <w:tcW w:w="737"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709</w:t>
            </w:r>
          </w:p>
        </w:tc>
      </w:tr>
      <w:tr w:rsidR="002333DC" w:rsidRPr="008B379E" w:rsidTr="006C472C">
        <w:trPr>
          <w:trHeight w:val="228"/>
        </w:trPr>
        <w:tc>
          <w:tcPr>
            <w:tcW w:w="866" w:type="dxa"/>
            <w:vMerge/>
            <w:tcBorders>
              <w:bottom w:val="single" w:sz="4" w:space="0" w:color="auto"/>
            </w:tcBorders>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p>
        </w:tc>
        <w:tc>
          <w:tcPr>
            <w:tcW w:w="709"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5</w:t>
            </w:r>
          </w:p>
        </w:tc>
        <w:tc>
          <w:tcPr>
            <w:tcW w:w="850"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-35</w:t>
            </w:r>
          </w:p>
        </w:tc>
        <w:tc>
          <w:tcPr>
            <w:tcW w:w="578" w:type="dxa"/>
            <w:tcBorders>
              <w:bottom w:val="single" w:sz="4" w:space="0" w:color="auto"/>
            </w:tcBorders>
            <w:shd w:val="clear" w:color="auto" w:fill="auto"/>
            <w:noWrap/>
            <w:vAlign w:val="center"/>
            <w:hideMark/>
          </w:tcPr>
          <w:p w:rsidR="00EC1A1D" w:rsidRPr="008B379E" w:rsidRDefault="00EC1A1D" w:rsidP="00840C55">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0</w:t>
            </w:r>
          </w:p>
        </w:tc>
        <w:tc>
          <w:tcPr>
            <w:tcW w:w="840"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50"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229</w:t>
            </w:r>
          </w:p>
        </w:tc>
        <w:tc>
          <w:tcPr>
            <w:tcW w:w="851"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50"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1524</w:t>
            </w:r>
          </w:p>
        </w:tc>
        <w:tc>
          <w:tcPr>
            <w:tcW w:w="851"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75</w:t>
            </w:r>
          </w:p>
        </w:tc>
        <w:tc>
          <w:tcPr>
            <w:tcW w:w="737"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717</w:t>
            </w:r>
          </w:p>
        </w:tc>
      </w:tr>
      <w:tr w:rsidR="002333DC" w:rsidRPr="008B379E" w:rsidTr="006C472C">
        <w:trPr>
          <w:trHeight w:val="228"/>
        </w:trPr>
        <w:tc>
          <w:tcPr>
            <w:tcW w:w="866" w:type="dxa"/>
            <w:vMerge w:val="restart"/>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heme="minorEastAsia" w:cs="Times New Roman"/>
                <w:color w:val="000000"/>
                <w:kern w:val="0"/>
                <w:sz w:val="24"/>
                <w:szCs w:val="24"/>
              </w:rPr>
              <w:t>青岛</w:t>
            </w:r>
          </w:p>
        </w:tc>
        <w:tc>
          <w:tcPr>
            <w:tcW w:w="709"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6</w:t>
            </w:r>
          </w:p>
        </w:tc>
        <w:tc>
          <w:tcPr>
            <w:tcW w:w="850"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-35</w:t>
            </w:r>
          </w:p>
        </w:tc>
        <w:tc>
          <w:tcPr>
            <w:tcW w:w="578" w:type="dxa"/>
            <w:tcBorders>
              <w:top w:val="single" w:sz="4" w:space="0" w:color="auto"/>
            </w:tcBorders>
            <w:shd w:val="clear" w:color="auto" w:fill="auto"/>
            <w:noWrap/>
            <w:vAlign w:val="center"/>
            <w:hideMark/>
          </w:tcPr>
          <w:p w:rsidR="00EC1A1D" w:rsidRPr="008B379E" w:rsidRDefault="00EC1A1D" w:rsidP="00840C55">
            <w:pPr>
              <w:pStyle w:val="src"/>
              <w:spacing w:before="0" w:beforeAutospacing="0" w:after="0" w:afterAutospacing="0" w:line="300" w:lineRule="atLeast"/>
              <w:jc w:val="center"/>
              <w:rPr>
                <w:rFonts w:ascii="Times New Roman" w:eastAsiaTheme="minorEastAsia" w:hAnsi="Times New Roman" w:cs="Times New Roman"/>
                <w:color w:val="000000" w:themeColor="text1"/>
              </w:rPr>
            </w:pPr>
            <w:r w:rsidRPr="008B379E">
              <w:rPr>
                <w:rFonts w:ascii="Times New Roman" w:eastAsiaTheme="minorEastAsia" w:hAnsi="Times New Roman" w:cs="Times New Roman"/>
                <w:color w:val="000000" w:themeColor="text1"/>
              </w:rPr>
              <w:t>0</w:t>
            </w:r>
          </w:p>
        </w:tc>
        <w:tc>
          <w:tcPr>
            <w:tcW w:w="840"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50"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117</w:t>
            </w:r>
          </w:p>
        </w:tc>
        <w:tc>
          <w:tcPr>
            <w:tcW w:w="851"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204</w:t>
            </w:r>
          </w:p>
        </w:tc>
        <w:tc>
          <w:tcPr>
            <w:tcW w:w="850"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268</w:t>
            </w:r>
          </w:p>
        </w:tc>
        <w:tc>
          <w:tcPr>
            <w:tcW w:w="851"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68</w:t>
            </w:r>
          </w:p>
        </w:tc>
        <w:tc>
          <w:tcPr>
            <w:tcW w:w="737" w:type="dxa"/>
            <w:tcBorders>
              <w:top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38</w:t>
            </w:r>
          </w:p>
        </w:tc>
      </w:tr>
      <w:tr w:rsidR="002333DC" w:rsidRPr="008B379E" w:rsidTr="006C472C">
        <w:trPr>
          <w:trHeight w:val="228"/>
        </w:trPr>
        <w:tc>
          <w:tcPr>
            <w:tcW w:w="866" w:type="dxa"/>
            <w:vMerge/>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p>
        </w:tc>
        <w:tc>
          <w:tcPr>
            <w:tcW w:w="709"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7</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-30</w:t>
            </w:r>
          </w:p>
        </w:tc>
        <w:tc>
          <w:tcPr>
            <w:tcW w:w="578"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4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146</w:t>
            </w:r>
          </w:p>
        </w:tc>
        <w:tc>
          <w:tcPr>
            <w:tcW w:w="851"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398</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384</w:t>
            </w:r>
          </w:p>
        </w:tc>
        <w:tc>
          <w:tcPr>
            <w:tcW w:w="851"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74</w:t>
            </w:r>
          </w:p>
        </w:tc>
        <w:tc>
          <w:tcPr>
            <w:tcW w:w="737"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1068</w:t>
            </w:r>
          </w:p>
        </w:tc>
      </w:tr>
      <w:tr w:rsidR="002333DC" w:rsidRPr="008B379E" w:rsidTr="006C472C">
        <w:trPr>
          <w:trHeight w:val="228"/>
        </w:trPr>
        <w:tc>
          <w:tcPr>
            <w:tcW w:w="866" w:type="dxa"/>
            <w:vMerge/>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p>
        </w:tc>
        <w:tc>
          <w:tcPr>
            <w:tcW w:w="709"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8</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-25</w:t>
            </w:r>
          </w:p>
        </w:tc>
        <w:tc>
          <w:tcPr>
            <w:tcW w:w="578"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5</w:t>
            </w:r>
          </w:p>
        </w:tc>
        <w:tc>
          <w:tcPr>
            <w:tcW w:w="84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137</w:t>
            </w:r>
          </w:p>
        </w:tc>
        <w:tc>
          <w:tcPr>
            <w:tcW w:w="851"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166</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182</w:t>
            </w:r>
          </w:p>
        </w:tc>
        <w:tc>
          <w:tcPr>
            <w:tcW w:w="851"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117</w:t>
            </w:r>
          </w:p>
        </w:tc>
        <w:tc>
          <w:tcPr>
            <w:tcW w:w="737"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34</w:t>
            </w:r>
          </w:p>
        </w:tc>
      </w:tr>
      <w:tr w:rsidR="002333DC" w:rsidRPr="008B379E" w:rsidTr="006C472C">
        <w:trPr>
          <w:trHeight w:val="228"/>
        </w:trPr>
        <w:tc>
          <w:tcPr>
            <w:tcW w:w="866" w:type="dxa"/>
            <w:vMerge/>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p>
        </w:tc>
        <w:tc>
          <w:tcPr>
            <w:tcW w:w="709"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9</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-25</w:t>
            </w:r>
          </w:p>
        </w:tc>
        <w:tc>
          <w:tcPr>
            <w:tcW w:w="578"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4</w:t>
            </w:r>
          </w:p>
        </w:tc>
        <w:tc>
          <w:tcPr>
            <w:tcW w:w="84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121</w:t>
            </w:r>
          </w:p>
        </w:tc>
        <w:tc>
          <w:tcPr>
            <w:tcW w:w="851"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570</w:t>
            </w:r>
          </w:p>
        </w:tc>
        <w:tc>
          <w:tcPr>
            <w:tcW w:w="850"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679</w:t>
            </w:r>
          </w:p>
        </w:tc>
        <w:tc>
          <w:tcPr>
            <w:tcW w:w="851"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60</w:t>
            </w:r>
          </w:p>
        </w:tc>
        <w:tc>
          <w:tcPr>
            <w:tcW w:w="737" w:type="dxa"/>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140</w:t>
            </w:r>
          </w:p>
        </w:tc>
      </w:tr>
      <w:tr w:rsidR="002333DC" w:rsidRPr="008B379E" w:rsidTr="006C472C">
        <w:trPr>
          <w:trHeight w:val="228"/>
        </w:trPr>
        <w:tc>
          <w:tcPr>
            <w:tcW w:w="866" w:type="dxa"/>
            <w:vMerge/>
            <w:tcBorders>
              <w:bottom w:val="single" w:sz="4" w:space="0" w:color="auto"/>
            </w:tcBorders>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p>
        </w:tc>
        <w:tc>
          <w:tcPr>
            <w:tcW w:w="709"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10</w:t>
            </w:r>
          </w:p>
        </w:tc>
        <w:tc>
          <w:tcPr>
            <w:tcW w:w="850"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-25</w:t>
            </w:r>
          </w:p>
        </w:tc>
        <w:tc>
          <w:tcPr>
            <w:tcW w:w="578"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40"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0</w:t>
            </w:r>
          </w:p>
        </w:tc>
        <w:tc>
          <w:tcPr>
            <w:tcW w:w="850"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157</w:t>
            </w:r>
          </w:p>
        </w:tc>
        <w:tc>
          <w:tcPr>
            <w:tcW w:w="851"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730</w:t>
            </w:r>
          </w:p>
        </w:tc>
        <w:tc>
          <w:tcPr>
            <w:tcW w:w="850"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695</w:t>
            </w:r>
          </w:p>
        </w:tc>
        <w:tc>
          <w:tcPr>
            <w:tcW w:w="851"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77</w:t>
            </w:r>
          </w:p>
        </w:tc>
        <w:tc>
          <w:tcPr>
            <w:tcW w:w="737" w:type="dxa"/>
            <w:tcBorders>
              <w:bottom w:val="single" w:sz="4" w:space="0" w:color="auto"/>
            </w:tcBorders>
            <w:shd w:val="clear" w:color="auto" w:fill="auto"/>
            <w:noWrap/>
            <w:vAlign w:val="center"/>
            <w:hideMark/>
          </w:tcPr>
          <w:p w:rsidR="00EC1A1D" w:rsidRPr="008B379E" w:rsidRDefault="00EC1A1D" w:rsidP="00840C55">
            <w:pPr>
              <w:widowControl/>
              <w:jc w:val="center"/>
              <w:rPr>
                <w:rFonts w:ascii="Times New Roman" w:hAnsi="Times New Roman" w:cs="Times New Roman"/>
                <w:color w:val="000000"/>
                <w:kern w:val="0"/>
                <w:sz w:val="24"/>
                <w:szCs w:val="24"/>
              </w:rPr>
            </w:pPr>
            <w:r w:rsidRPr="008B379E">
              <w:rPr>
                <w:rFonts w:ascii="Times New Roman" w:hAnsi="Times New Roman" w:cs="Times New Roman"/>
                <w:color w:val="000000"/>
                <w:kern w:val="0"/>
                <w:sz w:val="24"/>
                <w:szCs w:val="24"/>
              </w:rPr>
              <w:t>338</w:t>
            </w:r>
          </w:p>
        </w:tc>
      </w:tr>
    </w:tbl>
    <w:p w:rsidR="0008133E" w:rsidRPr="008B379E" w:rsidRDefault="002333DC" w:rsidP="0008133E">
      <w:pPr>
        <w:pStyle w:val="src"/>
        <w:spacing w:before="0" w:beforeAutospacing="0" w:after="0" w:afterAutospacing="0" w:line="300" w:lineRule="atLeast"/>
        <w:rPr>
          <w:rFonts w:ascii="Times New Roman" w:eastAsiaTheme="minorEastAsia" w:hAnsi="Times New Roman" w:cs="Times New Roman"/>
        </w:rPr>
      </w:pPr>
      <w:r w:rsidRPr="008B379E">
        <w:rPr>
          <w:rFonts w:ascii="Times New Roman" w:eastAsiaTheme="minorEastAsia" w:hAnsi="Times New Roman" w:cs="Times New Roman"/>
        </w:rPr>
        <w:lastRenderedPageBreak/>
        <w:t xml:space="preserve"> </w:t>
      </w:r>
      <w:r w:rsidR="00827D32" w:rsidRPr="008B379E">
        <w:rPr>
          <w:rFonts w:ascii="Times New Roman" w:eastAsiaTheme="minorEastAsia" w:hAnsi="Times New Roman" w:cs="Times New Roman"/>
        </w:rPr>
        <w:t xml:space="preserve"> </w:t>
      </w:r>
      <w:r w:rsidRPr="008B379E">
        <w:rPr>
          <w:rFonts w:ascii="Times New Roman" w:eastAsiaTheme="minorEastAsia" w:hAnsi="Times New Roman" w:cs="Times New Roman"/>
        </w:rPr>
        <w:t xml:space="preserve"> </w:t>
      </w:r>
      <w:r w:rsidRPr="008B379E">
        <w:rPr>
          <w:rFonts w:ascii="Times New Roman" w:eastAsiaTheme="minorEastAsia" w:hAnsiTheme="minorEastAsia" w:cs="Times New Roman"/>
        </w:rPr>
        <w:t>所选样品中</w:t>
      </w:r>
      <w:r w:rsidR="00BF5243" w:rsidRPr="008B379E">
        <w:rPr>
          <w:rFonts w:ascii="Times New Roman" w:eastAsiaTheme="minorEastAsia" w:hAnsi="Times New Roman" w:cs="Times New Roman"/>
        </w:rPr>
        <w:t>6</w:t>
      </w:r>
      <w:r w:rsidR="00BF5243" w:rsidRPr="008B379E">
        <w:rPr>
          <w:rFonts w:ascii="Times New Roman" w:eastAsiaTheme="minorEastAsia" w:hAnsiTheme="minorEastAsia" w:cs="Times New Roman"/>
        </w:rPr>
        <w:t>号样品标识为有机型冷冻液，其他样品无明显标识。从表中看出样品中一般不含有</w:t>
      </w:r>
      <w:r w:rsidR="00BF5243" w:rsidRPr="008B379E">
        <w:rPr>
          <w:rFonts w:ascii="Times New Roman" w:eastAsiaTheme="minorEastAsia" w:hAnsi="Times New Roman" w:cs="Times New Roman"/>
          <w:color w:val="000000" w:themeColor="text1"/>
        </w:rPr>
        <w:t>F</w:t>
      </w:r>
      <w:r w:rsidR="00BF5243" w:rsidRPr="008B379E">
        <w:rPr>
          <w:rFonts w:ascii="Times New Roman" w:eastAsiaTheme="minorEastAsia" w:hAnsi="Times New Roman" w:cs="Times New Roman"/>
          <w:color w:val="000000" w:themeColor="text1"/>
          <w:vertAlign w:val="superscript"/>
        </w:rPr>
        <w:t>-</w:t>
      </w:r>
      <w:r w:rsidR="00BF5243" w:rsidRPr="008B379E">
        <w:rPr>
          <w:rFonts w:ascii="Times New Roman" w:eastAsiaTheme="minorEastAsia" w:hAnsi="Times New Roman" w:cs="Times New Roman"/>
          <w:color w:val="000000" w:themeColor="text1"/>
        </w:rPr>
        <w:t xml:space="preserve"> </w:t>
      </w:r>
      <w:r w:rsidR="00BF5243" w:rsidRPr="008B379E">
        <w:rPr>
          <w:rFonts w:ascii="Times New Roman" w:eastAsiaTheme="minorEastAsia" w:hAnsiTheme="minorEastAsia" w:cs="Times New Roman"/>
          <w:color w:val="000000" w:themeColor="text1"/>
        </w:rPr>
        <w:t>和</w:t>
      </w:r>
      <w:r w:rsidR="00BF5243" w:rsidRPr="008B379E">
        <w:rPr>
          <w:rFonts w:ascii="Times New Roman" w:eastAsiaTheme="minorEastAsia" w:hAnsi="Times New Roman" w:cs="Times New Roman"/>
          <w:color w:val="000000" w:themeColor="text1"/>
        </w:rPr>
        <w:t>BrO</w:t>
      </w:r>
      <w:r w:rsidR="00BF5243" w:rsidRPr="008B379E">
        <w:rPr>
          <w:rFonts w:ascii="Times New Roman" w:eastAsiaTheme="minorEastAsia" w:hAnsi="Times New Roman" w:cs="Times New Roman"/>
          <w:color w:val="000000" w:themeColor="text1"/>
          <w:vertAlign w:val="subscript"/>
        </w:rPr>
        <w:t>3</w:t>
      </w:r>
      <w:r w:rsidR="00BF5243" w:rsidRPr="008B379E">
        <w:rPr>
          <w:rFonts w:ascii="Times New Roman" w:eastAsiaTheme="minorEastAsia" w:hAnsi="Times New Roman" w:cs="Times New Roman"/>
          <w:color w:val="000000" w:themeColor="text1"/>
          <w:vertAlign w:val="superscript"/>
        </w:rPr>
        <w:t>-</w:t>
      </w:r>
      <w:r w:rsidR="00BF5243" w:rsidRPr="008B379E">
        <w:rPr>
          <w:rFonts w:ascii="Times New Roman" w:eastAsiaTheme="minorEastAsia" w:hAnsiTheme="minorEastAsia" w:cs="Times New Roman"/>
        </w:rPr>
        <w:t>离子；</w:t>
      </w:r>
      <w:r w:rsidR="0008133E" w:rsidRPr="008B379E">
        <w:rPr>
          <w:rFonts w:ascii="Times New Roman" w:eastAsiaTheme="minorEastAsia" w:hAnsiTheme="minorEastAsia" w:cs="Times New Roman"/>
        </w:rPr>
        <w:t>十个样品中</w:t>
      </w:r>
      <w:r w:rsidR="0008133E" w:rsidRPr="008B379E">
        <w:rPr>
          <w:rFonts w:ascii="Times New Roman" w:eastAsiaTheme="minorEastAsia" w:hAnsi="Times New Roman" w:cs="Times New Roman"/>
          <w:color w:val="000000" w:themeColor="text1"/>
        </w:rPr>
        <w:t>Cl</w:t>
      </w:r>
      <w:r w:rsidR="0008133E" w:rsidRPr="008B379E">
        <w:rPr>
          <w:rFonts w:ascii="Times New Roman" w:eastAsiaTheme="minorEastAsia" w:hAnsi="Times New Roman" w:cs="Times New Roman"/>
          <w:color w:val="000000" w:themeColor="text1"/>
          <w:vertAlign w:val="superscript"/>
        </w:rPr>
        <w:t>-</w:t>
      </w:r>
      <w:r w:rsidR="0008133E" w:rsidRPr="008B379E">
        <w:rPr>
          <w:rFonts w:ascii="Times New Roman" w:eastAsiaTheme="minorEastAsia" w:hAnsiTheme="minorEastAsia" w:cs="Times New Roman"/>
        </w:rPr>
        <w:t>含量和</w:t>
      </w:r>
      <w:r w:rsidR="0008133E" w:rsidRPr="008B379E">
        <w:rPr>
          <w:rFonts w:ascii="Times New Roman" w:eastAsiaTheme="minorEastAsia" w:hAnsi="Times New Roman" w:cs="Times New Roman"/>
          <w:color w:val="000000" w:themeColor="text1"/>
        </w:rPr>
        <w:t>SO</w:t>
      </w:r>
      <w:r w:rsidR="0008133E" w:rsidRPr="008B379E">
        <w:rPr>
          <w:rFonts w:ascii="Times New Roman" w:eastAsiaTheme="minorEastAsia" w:hAnsi="Times New Roman" w:cs="Times New Roman"/>
          <w:color w:val="000000" w:themeColor="text1"/>
          <w:vertAlign w:val="subscript"/>
        </w:rPr>
        <w:t>4</w:t>
      </w:r>
      <w:r w:rsidR="0008133E" w:rsidRPr="008B379E">
        <w:rPr>
          <w:rFonts w:ascii="Times New Roman" w:eastAsiaTheme="minorEastAsia" w:hAnsi="Times New Roman" w:cs="Times New Roman"/>
          <w:color w:val="000000" w:themeColor="text1"/>
          <w:vertAlign w:val="superscript"/>
        </w:rPr>
        <w:t>-</w:t>
      </w:r>
      <w:r w:rsidR="0008133E" w:rsidRPr="008B379E">
        <w:rPr>
          <w:rFonts w:ascii="Times New Roman" w:eastAsiaTheme="minorEastAsia" w:hAnsiTheme="minorEastAsia" w:cs="Times New Roman"/>
        </w:rPr>
        <w:t>含量差异不大，但</w:t>
      </w:r>
      <w:r w:rsidR="0008133E" w:rsidRPr="008B379E">
        <w:rPr>
          <w:rFonts w:ascii="Times New Roman" w:eastAsiaTheme="minorEastAsia" w:hAnsi="Times New Roman" w:cs="Times New Roman"/>
          <w:color w:val="000000" w:themeColor="text1"/>
        </w:rPr>
        <w:t>NO</w:t>
      </w:r>
      <w:r w:rsidR="0008133E" w:rsidRPr="008B379E">
        <w:rPr>
          <w:rFonts w:ascii="Times New Roman" w:eastAsiaTheme="minorEastAsia" w:hAnsi="Times New Roman" w:cs="Times New Roman"/>
          <w:color w:val="000000" w:themeColor="text1"/>
          <w:vertAlign w:val="subscript"/>
        </w:rPr>
        <w:t>2</w:t>
      </w:r>
      <w:r w:rsidR="0008133E" w:rsidRPr="008B379E">
        <w:rPr>
          <w:rFonts w:ascii="Times New Roman" w:eastAsiaTheme="minorEastAsia" w:hAnsi="Times New Roman" w:cs="Times New Roman"/>
          <w:color w:val="000000" w:themeColor="text1"/>
          <w:vertAlign w:val="superscript"/>
        </w:rPr>
        <w:t xml:space="preserve">- </w:t>
      </w:r>
      <w:r w:rsidR="0008133E" w:rsidRPr="008B379E">
        <w:rPr>
          <w:rFonts w:ascii="Times New Roman" w:eastAsiaTheme="minorEastAsia" w:hAnsiTheme="minorEastAsia" w:cs="Times New Roman"/>
          <w:color w:val="000000" w:themeColor="text1"/>
        </w:rPr>
        <w:t>、</w:t>
      </w:r>
      <w:r w:rsidR="0008133E" w:rsidRPr="008B379E">
        <w:rPr>
          <w:rFonts w:ascii="Times New Roman" w:eastAsiaTheme="minorEastAsia" w:hAnsi="Times New Roman" w:cs="Times New Roman"/>
          <w:color w:val="000000" w:themeColor="text1"/>
        </w:rPr>
        <w:t>NO</w:t>
      </w:r>
      <w:r w:rsidR="0008133E" w:rsidRPr="008B379E">
        <w:rPr>
          <w:rFonts w:ascii="Times New Roman" w:eastAsiaTheme="minorEastAsia" w:hAnsi="Times New Roman" w:cs="Times New Roman"/>
          <w:color w:val="000000" w:themeColor="text1"/>
          <w:vertAlign w:val="subscript"/>
        </w:rPr>
        <w:t>3</w:t>
      </w:r>
      <w:r w:rsidR="0008133E" w:rsidRPr="008B379E">
        <w:rPr>
          <w:rFonts w:ascii="Times New Roman" w:eastAsiaTheme="minorEastAsia" w:hAnsi="Times New Roman" w:cs="Times New Roman"/>
          <w:color w:val="000000" w:themeColor="text1"/>
          <w:vertAlign w:val="superscript"/>
        </w:rPr>
        <w:t>-</w:t>
      </w:r>
      <w:r w:rsidR="0008133E" w:rsidRPr="008B379E">
        <w:rPr>
          <w:rFonts w:ascii="Times New Roman" w:eastAsiaTheme="minorEastAsia" w:hAnsiTheme="minorEastAsia" w:cs="Times New Roman"/>
          <w:color w:val="000000" w:themeColor="text1"/>
        </w:rPr>
        <w:t>、</w:t>
      </w:r>
      <w:r w:rsidR="0008133E" w:rsidRPr="008B379E">
        <w:rPr>
          <w:rFonts w:ascii="Times New Roman" w:eastAsiaTheme="minorEastAsia" w:hAnsi="Times New Roman" w:cs="Times New Roman"/>
          <w:color w:val="000000" w:themeColor="text1"/>
        </w:rPr>
        <w:t>PO</w:t>
      </w:r>
      <w:r w:rsidR="0008133E" w:rsidRPr="008B379E">
        <w:rPr>
          <w:rFonts w:ascii="Times New Roman" w:eastAsiaTheme="minorEastAsia" w:hAnsi="Times New Roman" w:cs="Times New Roman"/>
          <w:color w:val="000000" w:themeColor="text1"/>
          <w:vertAlign w:val="subscript"/>
        </w:rPr>
        <w:t>4</w:t>
      </w:r>
      <w:r w:rsidR="0008133E" w:rsidRPr="008B379E">
        <w:rPr>
          <w:rFonts w:ascii="Times New Roman" w:eastAsiaTheme="minorEastAsia" w:hAnsi="Times New Roman" w:cs="Times New Roman"/>
          <w:color w:val="000000" w:themeColor="text1"/>
          <w:vertAlign w:val="superscript"/>
        </w:rPr>
        <w:t>3-</w:t>
      </w:r>
      <w:r w:rsidR="0008133E" w:rsidRPr="008B379E">
        <w:rPr>
          <w:rFonts w:ascii="Times New Roman" w:eastAsiaTheme="minorEastAsia" w:hAnsiTheme="minorEastAsia" w:cs="Times New Roman"/>
        </w:rPr>
        <w:t>三种阴离子含量从几十到几千毫克每千克不等，差异较大，对汽车冷冻系统的腐蚀性也不尽相同。</w:t>
      </w:r>
      <w:r w:rsidR="00F72E9B" w:rsidRPr="008B379E">
        <w:rPr>
          <w:rFonts w:ascii="Times New Roman" w:eastAsiaTheme="minorEastAsia" w:hAnsiTheme="minorEastAsia" w:cs="Times New Roman"/>
        </w:rPr>
        <w:t>以上产品标签中均未明确为无机型或有机型冷冻液，且多个产品标识中明确不含有磷酸盐等信息。</w:t>
      </w:r>
      <w:r w:rsidR="0008133E" w:rsidRPr="008B379E">
        <w:rPr>
          <w:rFonts w:ascii="Times New Roman" w:eastAsiaTheme="minorEastAsia" w:hAnsiTheme="minorEastAsia" w:cs="Times New Roman"/>
        </w:rPr>
        <w:t>从以上数据也反应出现在市场上产品质量参差不齐，亟需加强市场监督管理。</w:t>
      </w:r>
    </w:p>
    <w:p w:rsidR="00DA1A13" w:rsidRPr="008B379E" w:rsidRDefault="00FC5F1A" w:rsidP="00A23328">
      <w:pPr>
        <w:pStyle w:val="2"/>
        <w:rPr>
          <w:rFonts w:ascii="Times New Roman" w:eastAsiaTheme="minorEastAsia" w:hAnsi="Times New Roman" w:cs="Times New Roman"/>
          <w:b w:val="0"/>
          <w:sz w:val="24"/>
          <w:szCs w:val="24"/>
        </w:rPr>
      </w:pPr>
      <w:r w:rsidRPr="008B379E">
        <w:rPr>
          <w:rFonts w:ascii="Times New Roman" w:eastAsiaTheme="minorEastAsia" w:hAnsi="Times New Roman" w:cs="Times New Roman"/>
          <w:b w:val="0"/>
          <w:sz w:val="24"/>
          <w:szCs w:val="24"/>
        </w:rPr>
        <w:t>4</w:t>
      </w:r>
      <w:r w:rsidR="00DA1A13" w:rsidRPr="008B379E">
        <w:rPr>
          <w:rFonts w:ascii="Times New Roman" w:eastAsiaTheme="minorEastAsia" w:hAnsiTheme="minorEastAsia" w:cs="Times New Roman"/>
          <w:b w:val="0"/>
          <w:sz w:val="24"/>
          <w:szCs w:val="24"/>
        </w:rPr>
        <w:t>结论</w:t>
      </w:r>
    </w:p>
    <w:p w:rsidR="00601B87" w:rsidRPr="008B379E" w:rsidRDefault="00F72E9B" w:rsidP="008B379E">
      <w:pPr>
        <w:ind w:firstLineChars="100" w:firstLine="240"/>
        <w:jc w:val="left"/>
        <w:rPr>
          <w:rFonts w:ascii="Times New Roman" w:hAnsi="Times New Roman" w:cs="Times New Roman"/>
          <w:sz w:val="24"/>
          <w:szCs w:val="24"/>
        </w:rPr>
      </w:pPr>
      <w:r w:rsidRPr="008B379E">
        <w:rPr>
          <w:rFonts w:ascii="Times New Roman" w:hAnsiTheme="minorEastAsia" w:cs="Times New Roman"/>
          <w:sz w:val="24"/>
          <w:szCs w:val="24"/>
        </w:rPr>
        <w:t>本文</w:t>
      </w:r>
      <w:r w:rsidR="00032F8F" w:rsidRPr="008B379E">
        <w:rPr>
          <w:rFonts w:ascii="Times New Roman" w:hAnsiTheme="minorEastAsia" w:cs="Times New Roman"/>
          <w:sz w:val="24"/>
          <w:szCs w:val="24"/>
        </w:rPr>
        <w:t>建立了离子色谱</w:t>
      </w:r>
      <w:r w:rsidR="00032F8F" w:rsidRPr="008B379E">
        <w:rPr>
          <w:rFonts w:ascii="Times New Roman" w:hAnsi="Times New Roman" w:cs="Times New Roman"/>
          <w:sz w:val="24"/>
          <w:szCs w:val="24"/>
        </w:rPr>
        <w:t>-</w:t>
      </w:r>
      <w:r w:rsidR="001909D6" w:rsidRPr="008B379E">
        <w:rPr>
          <w:rFonts w:ascii="Times New Roman" w:hAnsiTheme="minorEastAsia" w:cs="Times New Roman"/>
          <w:sz w:val="24"/>
          <w:szCs w:val="24"/>
        </w:rPr>
        <w:t>电导检测器</w:t>
      </w:r>
      <w:r w:rsidR="004A1D00" w:rsidRPr="008B379E">
        <w:rPr>
          <w:rFonts w:ascii="Times New Roman" w:hAnsiTheme="minorEastAsia" w:cs="Times New Roman"/>
          <w:sz w:val="24"/>
          <w:szCs w:val="24"/>
        </w:rPr>
        <w:t>同时测定防冻液中</w:t>
      </w:r>
      <w:r w:rsidRPr="008B379E">
        <w:rPr>
          <w:rFonts w:ascii="Times New Roman" w:hAnsi="Times New Roman" w:cs="Times New Roman"/>
          <w:sz w:val="24"/>
          <w:szCs w:val="24"/>
        </w:rPr>
        <w:t>F</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BrO</w:t>
      </w:r>
      <w:r w:rsidRPr="008B379E">
        <w:rPr>
          <w:rFonts w:ascii="Times New Roman" w:hAnsi="Times New Roman" w:cs="Times New Roman"/>
          <w:sz w:val="24"/>
          <w:szCs w:val="24"/>
          <w:vertAlign w:val="subscript"/>
        </w:rPr>
        <w:t>4</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Cl</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NO</w:t>
      </w:r>
      <w:r w:rsidRPr="008B379E">
        <w:rPr>
          <w:rFonts w:ascii="Times New Roman" w:hAnsi="Times New Roman" w:cs="Times New Roman"/>
          <w:sz w:val="24"/>
          <w:szCs w:val="24"/>
          <w:vertAlign w:val="subscript"/>
        </w:rPr>
        <w:t>2</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NO</w:t>
      </w:r>
      <w:r w:rsidRPr="008B379E">
        <w:rPr>
          <w:rFonts w:ascii="Times New Roman" w:hAnsi="Times New Roman" w:cs="Times New Roman"/>
          <w:sz w:val="24"/>
          <w:szCs w:val="24"/>
          <w:vertAlign w:val="subscript"/>
        </w:rPr>
        <w:t>3</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SO</w:t>
      </w:r>
      <w:r w:rsidRPr="008B379E">
        <w:rPr>
          <w:rFonts w:ascii="Times New Roman" w:hAnsi="Times New Roman" w:cs="Times New Roman"/>
          <w:sz w:val="24"/>
          <w:szCs w:val="24"/>
          <w:vertAlign w:val="subscript"/>
        </w:rPr>
        <w:t>4</w:t>
      </w:r>
      <w:r w:rsidRPr="008B379E">
        <w:rPr>
          <w:rFonts w:ascii="Times New Roman" w:hAnsi="Times New Roman" w:cs="Times New Roman"/>
          <w:sz w:val="24"/>
          <w:szCs w:val="24"/>
          <w:vertAlign w:val="superscript"/>
        </w:rPr>
        <w:t>2-</w:t>
      </w:r>
      <w:r w:rsidRPr="008B379E">
        <w:rPr>
          <w:rFonts w:ascii="Times New Roman" w:hAnsiTheme="minorEastAsia" w:cs="Times New Roman"/>
          <w:sz w:val="24"/>
          <w:szCs w:val="24"/>
        </w:rPr>
        <w:t>、</w:t>
      </w:r>
      <w:r w:rsidRPr="008B379E">
        <w:rPr>
          <w:rFonts w:ascii="Times New Roman" w:hAnsi="Times New Roman" w:cs="Times New Roman"/>
          <w:sz w:val="24"/>
          <w:szCs w:val="24"/>
        </w:rPr>
        <w:t>PO</w:t>
      </w:r>
      <w:r w:rsidRPr="008B379E">
        <w:rPr>
          <w:rFonts w:ascii="Times New Roman" w:hAnsi="Times New Roman" w:cs="Times New Roman"/>
          <w:sz w:val="24"/>
          <w:szCs w:val="24"/>
          <w:vertAlign w:val="subscript"/>
        </w:rPr>
        <w:t>4</w:t>
      </w:r>
      <w:r w:rsidRPr="008B379E">
        <w:rPr>
          <w:rFonts w:ascii="Times New Roman" w:hAnsi="Times New Roman" w:cs="Times New Roman"/>
          <w:sz w:val="24"/>
          <w:szCs w:val="24"/>
          <w:vertAlign w:val="superscript"/>
        </w:rPr>
        <w:t>3-</w:t>
      </w:r>
      <w:r w:rsidRPr="008B379E">
        <w:rPr>
          <w:rFonts w:ascii="Times New Roman" w:hAnsiTheme="minorEastAsia" w:cs="Times New Roman"/>
          <w:sz w:val="24"/>
          <w:szCs w:val="24"/>
        </w:rPr>
        <w:t>七种</w:t>
      </w:r>
      <w:r w:rsidR="00D2531D" w:rsidRPr="008B379E">
        <w:rPr>
          <w:rFonts w:ascii="Times New Roman" w:hAnsiTheme="minorEastAsia" w:cs="Times New Roman"/>
          <w:sz w:val="24"/>
          <w:szCs w:val="24"/>
        </w:rPr>
        <w:t>阴离子的方法。</w:t>
      </w:r>
      <w:r w:rsidRPr="008B379E">
        <w:rPr>
          <w:rFonts w:ascii="Times New Roman" w:hAnsiTheme="minorEastAsia" w:cs="Times New Roman"/>
          <w:sz w:val="24"/>
          <w:szCs w:val="24"/>
        </w:rPr>
        <w:t>实验表明，该方法前处理简单方便、易于操作；</w:t>
      </w:r>
      <w:r w:rsidR="00D2531D" w:rsidRPr="008B379E">
        <w:rPr>
          <w:rFonts w:ascii="Times New Roman" w:hAnsiTheme="minorEastAsia" w:cs="Times New Roman"/>
          <w:sz w:val="24"/>
          <w:szCs w:val="24"/>
        </w:rPr>
        <w:t>在该方法</w:t>
      </w:r>
      <w:r w:rsidR="001909D6" w:rsidRPr="008B379E">
        <w:rPr>
          <w:rFonts w:ascii="Times New Roman" w:hAnsiTheme="minorEastAsia" w:cs="Times New Roman"/>
          <w:sz w:val="24"/>
          <w:szCs w:val="24"/>
        </w:rPr>
        <w:t>条件</w:t>
      </w:r>
      <w:r w:rsidR="00D2531D" w:rsidRPr="008B379E">
        <w:rPr>
          <w:rFonts w:ascii="Times New Roman" w:hAnsiTheme="minorEastAsia" w:cs="Times New Roman"/>
          <w:sz w:val="24"/>
          <w:szCs w:val="24"/>
        </w:rPr>
        <w:t>下</w:t>
      </w:r>
      <w:r w:rsidR="001909D6" w:rsidRPr="008B379E">
        <w:rPr>
          <w:rFonts w:ascii="Times New Roman" w:hAnsiTheme="minorEastAsia" w:cs="Times New Roman"/>
          <w:sz w:val="24"/>
          <w:szCs w:val="24"/>
        </w:rPr>
        <w:t>，</w:t>
      </w:r>
      <w:r w:rsidRPr="008B379E">
        <w:rPr>
          <w:rFonts w:ascii="Times New Roman" w:hAnsi="Times New Roman" w:cs="Times New Roman"/>
          <w:sz w:val="24"/>
          <w:szCs w:val="24"/>
        </w:rPr>
        <w:t xml:space="preserve"> F</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BrO</w:t>
      </w:r>
      <w:r w:rsidRPr="008B379E">
        <w:rPr>
          <w:rFonts w:ascii="Times New Roman" w:hAnsi="Times New Roman" w:cs="Times New Roman"/>
          <w:sz w:val="24"/>
          <w:szCs w:val="24"/>
          <w:vertAlign w:val="subscript"/>
        </w:rPr>
        <w:t>4</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Cl</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NO</w:t>
      </w:r>
      <w:r w:rsidRPr="008B379E">
        <w:rPr>
          <w:rFonts w:ascii="Times New Roman" w:hAnsi="Times New Roman" w:cs="Times New Roman"/>
          <w:sz w:val="24"/>
          <w:szCs w:val="24"/>
          <w:vertAlign w:val="subscript"/>
        </w:rPr>
        <w:t>2</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NO</w:t>
      </w:r>
      <w:r w:rsidRPr="008B379E">
        <w:rPr>
          <w:rFonts w:ascii="Times New Roman" w:hAnsi="Times New Roman" w:cs="Times New Roman"/>
          <w:sz w:val="24"/>
          <w:szCs w:val="24"/>
          <w:vertAlign w:val="subscript"/>
        </w:rPr>
        <w:t>3</w:t>
      </w:r>
      <w:r w:rsidRPr="008B379E">
        <w:rPr>
          <w:rFonts w:ascii="Times New Roman" w:hAnsi="Times New Roman" w:cs="Times New Roman"/>
          <w:sz w:val="24"/>
          <w:szCs w:val="24"/>
          <w:vertAlign w:val="superscript"/>
        </w:rPr>
        <w:t>-</w:t>
      </w:r>
      <w:r w:rsidRPr="008B379E">
        <w:rPr>
          <w:rFonts w:ascii="Times New Roman" w:hAnsiTheme="minorEastAsia" w:cs="Times New Roman"/>
          <w:sz w:val="24"/>
          <w:szCs w:val="24"/>
        </w:rPr>
        <w:t>、</w:t>
      </w:r>
      <w:r w:rsidRPr="008B379E">
        <w:rPr>
          <w:rFonts w:ascii="Times New Roman" w:hAnsi="Times New Roman" w:cs="Times New Roman"/>
          <w:sz w:val="24"/>
          <w:szCs w:val="24"/>
        </w:rPr>
        <w:t>SO</w:t>
      </w:r>
      <w:r w:rsidRPr="008B379E">
        <w:rPr>
          <w:rFonts w:ascii="Times New Roman" w:hAnsi="Times New Roman" w:cs="Times New Roman"/>
          <w:sz w:val="24"/>
          <w:szCs w:val="24"/>
          <w:vertAlign w:val="subscript"/>
        </w:rPr>
        <w:t>4</w:t>
      </w:r>
      <w:r w:rsidRPr="008B379E">
        <w:rPr>
          <w:rFonts w:ascii="Times New Roman" w:hAnsi="Times New Roman" w:cs="Times New Roman"/>
          <w:sz w:val="24"/>
          <w:szCs w:val="24"/>
          <w:vertAlign w:val="superscript"/>
        </w:rPr>
        <w:t>2-</w:t>
      </w:r>
      <w:r w:rsidRPr="008B379E">
        <w:rPr>
          <w:rFonts w:ascii="Times New Roman" w:hAnsiTheme="minorEastAsia" w:cs="Times New Roman"/>
          <w:sz w:val="24"/>
          <w:szCs w:val="24"/>
        </w:rPr>
        <w:t>、</w:t>
      </w:r>
      <w:r w:rsidRPr="008B379E">
        <w:rPr>
          <w:rFonts w:ascii="Times New Roman" w:hAnsi="Times New Roman" w:cs="Times New Roman"/>
          <w:sz w:val="24"/>
          <w:szCs w:val="24"/>
        </w:rPr>
        <w:t>PO</w:t>
      </w:r>
      <w:r w:rsidRPr="008B379E">
        <w:rPr>
          <w:rFonts w:ascii="Times New Roman" w:hAnsi="Times New Roman" w:cs="Times New Roman"/>
          <w:sz w:val="24"/>
          <w:szCs w:val="24"/>
          <w:vertAlign w:val="subscript"/>
        </w:rPr>
        <w:t>4</w:t>
      </w:r>
      <w:r w:rsidRPr="008B379E">
        <w:rPr>
          <w:rFonts w:ascii="Times New Roman" w:hAnsi="Times New Roman" w:cs="Times New Roman"/>
          <w:sz w:val="24"/>
          <w:szCs w:val="24"/>
          <w:vertAlign w:val="superscript"/>
        </w:rPr>
        <w:t>3-</w:t>
      </w:r>
      <w:r w:rsidRPr="008B379E">
        <w:rPr>
          <w:rFonts w:ascii="Times New Roman" w:hAnsiTheme="minorEastAsia" w:cs="Times New Roman"/>
          <w:sz w:val="24"/>
          <w:szCs w:val="24"/>
        </w:rPr>
        <w:t>离子线性好，</w:t>
      </w:r>
      <w:r w:rsidR="00BB735E" w:rsidRPr="008B379E">
        <w:rPr>
          <w:rFonts w:ascii="Times New Roman" w:hAnsiTheme="minorEastAsia" w:cs="Times New Roman"/>
          <w:sz w:val="24"/>
          <w:szCs w:val="24"/>
        </w:rPr>
        <w:t>干扰少，</w:t>
      </w:r>
      <w:r w:rsidRPr="008B379E">
        <w:rPr>
          <w:rFonts w:ascii="Times New Roman" w:hAnsiTheme="minorEastAsia" w:cs="Times New Roman"/>
          <w:sz w:val="24"/>
          <w:szCs w:val="24"/>
        </w:rPr>
        <w:t>回收率好、灵敏度和准确度</w:t>
      </w:r>
      <w:r w:rsidR="00D2531D" w:rsidRPr="008B379E">
        <w:rPr>
          <w:rFonts w:ascii="Times New Roman" w:hAnsiTheme="minorEastAsia" w:cs="Times New Roman"/>
          <w:sz w:val="24"/>
          <w:szCs w:val="24"/>
        </w:rPr>
        <w:t>高，</w:t>
      </w:r>
      <w:r w:rsidRPr="008B379E">
        <w:rPr>
          <w:rFonts w:ascii="Times New Roman" w:hAnsiTheme="minorEastAsia" w:cs="Times New Roman"/>
          <w:sz w:val="24"/>
          <w:szCs w:val="24"/>
        </w:rPr>
        <w:t>且用时短，</w:t>
      </w:r>
      <w:r w:rsidR="00D2531D" w:rsidRPr="008B379E">
        <w:rPr>
          <w:rFonts w:ascii="Times New Roman" w:hAnsiTheme="minorEastAsia" w:cs="Times New Roman"/>
          <w:sz w:val="24"/>
          <w:szCs w:val="24"/>
        </w:rPr>
        <w:t>提高了</w:t>
      </w:r>
      <w:r w:rsidR="000B16A7" w:rsidRPr="008B379E">
        <w:rPr>
          <w:rFonts w:ascii="Times New Roman" w:hAnsiTheme="minorEastAsia" w:cs="Times New Roman"/>
          <w:sz w:val="24"/>
          <w:szCs w:val="24"/>
        </w:rPr>
        <w:t>冷冻液产品检测效率，具有很强的实用性。</w:t>
      </w:r>
    </w:p>
    <w:p w:rsidR="000B16A7" w:rsidRPr="008B379E" w:rsidRDefault="000B16A7" w:rsidP="008B379E">
      <w:pPr>
        <w:ind w:firstLineChars="100" w:firstLine="240"/>
        <w:jc w:val="left"/>
        <w:rPr>
          <w:rFonts w:ascii="Times New Roman" w:hAnsi="Times New Roman" w:cs="Times New Roman"/>
          <w:sz w:val="24"/>
          <w:szCs w:val="24"/>
        </w:rPr>
      </w:pPr>
    </w:p>
    <w:p w:rsidR="0097696A" w:rsidRPr="008B379E" w:rsidRDefault="0097696A" w:rsidP="006C472C">
      <w:pPr>
        <w:ind w:firstLineChars="100" w:firstLine="240"/>
        <w:jc w:val="center"/>
        <w:rPr>
          <w:rFonts w:ascii="Times New Roman" w:hAnsi="Times New Roman" w:cs="Times New Roman"/>
          <w:sz w:val="24"/>
          <w:szCs w:val="24"/>
        </w:rPr>
      </w:pPr>
      <w:r w:rsidRPr="008B379E">
        <w:rPr>
          <w:rFonts w:ascii="Times New Roman" w:hAnsiTheme="minorEastAsia" w:cs="Times New Roman"/>
          <w:sz w:val="24"/>
          <w:szCs w:val="24"/>
        </w:rPr>
        <w:t>参考文献</w:t>
      </w:r>
    </w:p>
    <w:p w:rsidR="00191170" w:rsidRPr="006D03C9" w:rsidRDefault="00750EB1" w:rsidP="00191170">
      <w:pPr>
        <w:pStyle w:val="a5"/>
        <w:numPr>
          <w:ilvl w:val="0"/>
          <w:numId w:val="11"/>
        </w:numPr>
        <w:ind w:firstLineChars="0"/>
        <w:jc w:val="left"/>
        <w:rPr>
          <w:rFonts w:ascii="Times New Roman" w:hAnsi="Times New Roman" w:cs="Times New Roman"/>
          <w:sz w:val="24"/>
          <w:szCs w:val="24"/>
        </w:rPr>
      </w:pPr>
      <w:r w:rsidRPr="006D03C9">
        <w:rPr>
          <w:rFonts w:ascii="Times New Roman" w:hAnsiTheme="minorEastAsia" w:cs="Times New Roman"/>
          <w:sz w:val="24"/>
          <w:szCs w:val="24"/>
        </w:rPr>
        <w:t>周建军，李庆年、冷观俊，等</w:t>
      </w:r>
      <w:r w:rsidRPr="006D03C9">
        <w:rPr>
          <w:rFonts w:ascii="Times New Roman" w:hAnsi="Times New Roman" w:cs="Times New Roman"/>
          <w:sz w:val="24"/>
          <w:szCs w:val="24"/>
        </w:rPr>
        <w:t>.</w:t>
      </w:r>
      <w:r w:rsidRPr="006D03C9">
        <w:rPr>
          <w:rFonts w:ascii="Times New Roman" w:hAnsiTheme="minorEastAsia" w:cs="Times New Roman"/>
          <w:sz w:val="24"/>
          <w:szCs w:val="24"/>
        </w:rPr>
        <w:t>汽车冷却液</w:t>
      </w:r>
      <w:r w:rsidRPr="006D03C9">
        <w:rPr>
          <w:rFonts w:ascii="Times New Roman" w:hAnsi="Times New Roman" w:cs="Times New Roman"/>
          <w:sz w:val="24"/>
          <w:szCs w:val="24"/>
        </w:rPr>
        <w:t>[M].</w:t>
      </w:r>
      <w:r w:rsidRPr="006D03C9">
        <w:rPr>
          <w:rFonts w:ascii="Times New Roman" w:hAnsiTheme="minorEastAsia" w:cs="Times New Roman"/>
          <w:sz w:val="24"/>
          <w:szCs w:val="24"/>
        </w:rPr>
        <w:t>北京：化学工业出版社，</w:t>
      </w:r>
      <w:r w:rsidRPr="006D03C9">
        <w:rPr>
          <w:rFonts w:ascii="Times New Roman" w:hAnsi="Times New Roman" w:cs="Times New Roman"/>
          <w:sz w:val="24"/>
          <w:szCs w:val="24"/>
        </w:rPr>
        <w:t>2003</w:t>
      </w:r>
      <w:r w:rsidRPr="006D03C9">
        <w:rPr>
          <w:rFonts w:ascii="Times New Roman" w:hAnsiTheme="minorEastAsia" w:cs="Times New Roman"/>
          <w:sz w:val="24"/>
          <w:szCs w:val="24"/>
        </w:rPr>
        <w:t>；</w:t>
      </w:r>
      <w:r w:rsidRPr="006D03C9">
        <w:rPr>
          <w:rFonts w:ascii="Times New Roman" w:hAnsi="Times New Roman" w:cs="Times New Roman"/>
          <w:sz w:val="24"/>
          <w:szCs w:val="24"/>
        </w:rPr>
        <w:t>56-57</w:t>
      </w:r>
      <w:r w:rsidR="002505F8" w:rsidRPr="006D03C9">
        <w:rPr>
          <w:rFonts w:ascii="Times New Roman" w:hAnsi="Times New Roman" w:cs="Times New Roman"/>
          <w:sz w:val="24"/>
          <w:szCs w:val="24"/>
        </w:rPr>
        <w:t>.</w:t>
      </w:r>
    </w:p>
    <w:p w:rsidR="003C48BC" w:rsidRPr="006D03C9" w:rsidRDefault="003C48BC" w:rsidP="003C48BC">
      <w:pPr>
        <w:pStyle w:val="a5"/>
        <w:numPr>
          <w:ilvl w:val="0"/>
          <w:numId w:val="11"/>
        </w:numPr>
        <w:ind w:firstLineChars="0"/>
        <w:jc w:val="left"/>
        <w:rPr>
          <w:rFonts w:ascii="Times New Roman" w:hAnsi="Times New Roman" w:cs="Times New Roman"/>
          <w:sz w:val="24"/>
          <w:szCs w:val="24"/>
        </w:rPr>
      </w:pPr>
      <w:r w:rsidRPr="006D03C9">
        <w:rPr>
          <w:rFonts w:ascii="Times New Roman" w:hAnsiTheme="minorEastAsia" w:cs="Times New Roman"/>
          <w:sz w:val="24"/>
          <w:szCs w:val="24"/>
        </w:rPr>
        <w:t>董芳</w:t>
      </w:r>
      <w:r w:rsidRPr="006D03C9">
        <w:rPr>
          <w:rFonts w:ascii="Times New Roman" w:hAnsi="Times New Roman" w:cs="Times New Roman"/>
          <w:sz w:val="24"/>
          <w:szCs w:val="24"/>
        </w:rPr>
        <w:t>.</w:t>
      </w:r>
      <w:r w:rsidRPr="006D03C9">
        <w:rPr>
          <w:rFonts w:ascii="Times New Roman" w:hAnsiTheme="minorEastAsia" w:cs="Times New Roman"/>
          <w:sz w:val="24"/>
          <w:szCs w:val="24"/>
        </w:rPr>
        <w:t>浅析影响发动机冷却液质量的相关因素</w:t>
      </w:r>
      <w:r w:rsidRPr="006D03C9">
        <w:rPr>
          <w:rFonts w:ascii="Times New Roman" w:hAnsi="Times New Roman" w:cs="Times New Roman"/>
          <w:sz w:val="24"/>
          <w:szCs w:val="24"/>
        </w:rPr>
        <w:t>[J].</w:t>
      </w:r>
      <w:r w:rsidRPr="006D03C9">
        <w:rPr>
          <w:rFonts w:ascii="Times New Roman" w:hAnsiTheme="minorEastAsia" w:cs="Times New Roman"/>
          <w:sz w:val="24"/>
          <w:szCs w:val="24"/>
        </w:rPr>
        <w:t>石油商技，</w:t>
      </w:r>
      <w:r w:rsidRPr="006D03C9">
        <w:rPr>
          <w:rFonts w:ascii="Times New Roman" w:hAnsi="Times New Roman" w:cs="Times New Roman"/>
          <w:sz w:val="24"/>
          <w:szCs w:val="24"/>
        </w:rPr>
        <w:t>2003,21</w:t>
      </w:r>
      <w:r w:rsidRPr="006D03C9">
        <w:rPr>
          <w:rFonts w:ascii="Times New Roman" w:hAnsiTheme="minorEastAsia" w:cs="Times New Roman"/>
          <w:sz w:val="24"/>
          <w:szCs w:val="24"/>
        </w:rPr>
        <w:t>（</w:t>
      </w:r>
      <w:r w:rsidRPr="006D03C9">
        <w:rPr>
          <w:rFonts w:ascii="Times New Roman" w:hAnsi="Times New Roman" w:cs="Times New Roman"/>
          <w:sz w:val="24"/>
          <w:szCs w:val="24"/>
        </w:rPr>
        <w:t>4</w:t>
      </w:r>
      <w:r w:rsidRPr="006D03C9">
        <w:rPr>
          <w:rFonts w:ascii="Times New Roman" w:hAnsiTheme="minorEastAsia" w:cs="Times New Roman"/>
          <w:sz w:val="24"/>
          <w:szCs w:val="24"/>
        </w:rPr>
        <w:t>）：</w:t>
      </w:r>
      <w:r w:rsidRPr="006D03C9">
        <w:rPr>
          <w:rFonts w:ascii="Times New Roman" w:hAnsi="Times New Roman" w:cs="Times New Roman"/>
          <w:sz w:val="24"/>
          <w:szCs w:val="24"/>
        </w:rPr>
        <w:t>25-27.</w:t>
      </w:r>
    </w:p>
    <w:p w:rsidR="003C48BC" w:rsidRPr="006D03C9" w:rsidRDefault="003C48BC" w:rsidP="003C48BC">
      <w:pPr>
        <w:pStyle w:val="a5"/>
        <w:numPr>
          <w:ilvl w:val="0"/>
          <w:numId w:val="11"/>
        </w:numPr>
        <w:ind w:firstLineChars="0"/>
        <w:jc w:val="left"/>
        <w:rPr>
          <w:rFonts w:ascii="Times New Roman" w:hAnsi="Times New Roman" w:cs="Times New Roman"/>
          <w:sz w:val="24"/>
          <w:szCs w:val="24"/>
        </w:rPr>
      </w:pPr>
      <w:r w:rsidRPr="006D03C9">
        <w:rPr>
          <w:rFonts w:ascii="Times New Roman" w:hAnsi="Times New Roman" w:cs="Times New Roman"/>
          <w:sz w:val="24"/>
          <w:szCs w:val="24"/>
        </w:rPr>
        <w:t>Beal R E</w:t>
      </w:r>
      <w:r w:rsidRPr="006D03C9">
        <w:rPr>
          <w:rFonts w:ascii="Times New Roman" w:hAnsiTheme="minorEastAsia" w:cs="Times New Roman"/>
          <w:sz w:val="24"/>
          <w:szCs w:val="24"/>
        </w:rPr>
        <w:t>。</w:t>
      </w:r>
      <w:r w:rsidRPr="006D03C9">
        <w:rPr>
          <w:rFonts w:ascii="Times New Roman" w:hAnsi="Times New Roman" w:cs="Times New Roman"/>
          <w:sz w:val="24"/>
          <w:szCs w:val="24"/>
        </w:rPr>
        <w:t>Corrosion and Testing of Engine Coolants[J].Engine Coolang Testing,1999(4).</w:t>
      </w:r>
    </w:p>
    <w:p w:rsidR="001562B1" w:rsidRPr="006D03C9" w:rsidRDefault="001562B1" w:rsidP="001562B1">
      <w:pPr>
        <w:pStyle w:val="a5"/>
        <w:numPr>
          <w:ilvl w:val="0"/>
          <w:numId w:val="11"/>
        </w:numPr>
        <w:ind w:firstLineChars="0"/>
        <w:jc w:val="left"/>
        <w:rPr>
          <w:rFonts w:ascii="Times New Roman" w:hAnsi="Times New Roman" w:cs="Times New Roman"/>
          <w:sz w:val="24"/>
          <w:szCs w:val="24"/>
        </w:rPr>
      </w:pPr>
      <w:r w:rsidRPr="006D03C9">
        <w:rPr>
          <w:rFonts w:ascii="Times New Roman" w:hAnsiTheme="minorEastAsia" w:cs="Times New Roman"/>
          <w:sz w:val="24"/>
          <w:szCs w:val="24"/>
        </w:rPr>
        <w:t>张耀武额，吕岩</w:t>
      </w:r>
      <w:r w:rsidRPr="006D03C9">
        <w:rPr>
          <w:rFonts w:ascii="Times New Roman" w:hAnsi="Times New Roman" w:cs="Times New Roman"/>
          <w:sz w:val="24"/>
          <w:szCs w:val="24"/>
        </w:rPr>
        <w:t>.</w:t>
      </w:r>
      <w:r w:rsidRPr="006D03C9">
        <w:rPr>
          <w:rFonts w:ascii="Times New Roman" w:hAnsiTheme="minorEastAsia" w:cs="Times New Roman"/>
          <w:sz w:val="24"/>
          <w:szCs w:val="24"/>
        </w:rPr>
        <w:t>我国发动机冷却液产品质量问题存在的原因、危害及解决途径分析</w:t>
      </w:r>
      <w:r w:rsidRPr="006D03C9">
        <w:rPr>
          <w:rFonts w:ascii="Times New Roman" w:hAnsi="Times New Roman" w:cs="Times New Roman"/>
          <w:sz w:val="24"/>
          <w:szCs w:val="24"/>
        </w:rPr>
        <w:t>[J],</w:t>
      </w:r>
      <w:r w:rsidRPr="006D03C9">
        <w:rPr>
          <w:rFonts w:ascii="Times New Roman" w:hAnsiTheme="minorEastAsia" w:cs="Times New Roman"/>
          <w:sz w:val="24"/>
          <w:szCs w:val="24"/>
        </w:rPr>
        <w:t>中国石油和化工标准与质量，</w:t>
      </w:r>
      <w:r w:rsidRPr="006D03C9">
        <w:rPr>
          <w:rFonts w:ascii="Times New Roman" w:hAnsi="Times New Roman" w:cs="Times New Roman"/>
          <w:sz w:val="24"/>
          <w:szCs w:val="24"/>
        </w:rPr>
        <w:t>2010</w:t>
      </w:r>
      <w:r w:rsidRPr="006D03C9">
        <w:rPr>
          <w:rFonts w:ascii="Times New Roman" w:hAnsiTheme="minorEastAsia" w:cs="Times New Roman"/>
          <w:sz w:val="24"/>
          <w:szCs w:val="24"/>
        </w:rPr>
        <w:t>，（</w:t>
      </w:r>
      <w:r w:rsidRPr="006D03C9">
        <w:rPr>
          <w:rFonts w:ascii="Times New Roman" w:hAnsi="Times New Roman" w:cs="Times New Roman"/>
          <w:sz w:val="24"/>
          <w:szCs w:val="24"/>
        </w:rPr>
        <w:t>5</w:t>
      </w:r>
      <w:r w:rsidRPr="006D03C9">
        <w:rPr>
          <w:rFonts w:ascii="Times New Roman" w:hAnsiTheme="minorEastAsia" w:cs="Times New Roman"/>
          <w:sz w:val="24"/>
          <w:szCs w:val="24"/>
        </w:rPr>
        <w:t>）：</w:t>
      </w:r>
      <w:r w:rsidRPr="006D03C9">
        <w:rPr>
          <w:rFonts w:ascii="Times New Roman" w:hAnsi="Times New Roman" w:cs="Times New Roman"/>
          <w:sz w:val="24"/>
          <w:szCs w:val="24"/>
        </w:rPr>
        <w:t>32-35.</w:t>
      </w:r>
    </w:p>
    <w:p w:rsidR="005062F6" w:rsidRPr="006D03C9" w:rsidRDefault="001562B1" w:rsidP="005062F6">
      <w:pPr>
        <w:pStyle w:val="a5"/>
        <w:numPr>
          <w:ilvl w:val="0"/>
          <w:numId w:val="11"/>
        </w:numPr>
        <w:ind w:firstLineChars="0"/>
        <w:jc w:val="left"/>
        <w:rPr>
          <w:rFonts w:ascii="Times New Roman" w:hAnsi="Times New Roman" w:cs="Times New Roman"/>
          <w:sz w:val="24"/>
          <w:szCs w:val="24"/>
        </w:rPr>
      </w:pPr>
      <w:r w:rsidRPr="006D03C9">
        <w:rPr>
          <w:rFonts w:ascii="Times New Roman" w:hAnsiTheme="minorEastAsia" w:cs="Times New Roman"/>
          <w:sz w:val="24"/>
          <w:szCs w:val="24"/>
        </w:rPr>
        <w:t>董芳</w:t>
      </w:r>
      <w:r w:rsidRPr="006D03C9">
        <w:rPr>
          <w:rFonts w:ascii="Times New Roman" w:hAnsi="Times New Roman" w:cs="Times New Roman"/>
          <w:sz w:val="24"/>
          <w:szCs w:val="24"/>
        </w:rPr>
        <w:t>.</w:t>
      </w:r>
      <w:r w:rsidRPr="006D03C9">
        <w:rPr>
          <w:rFonts w:ascii="Times New Roman" w:hAnsiTheme="minorEastAsia" w:cs="Times New Roman"/>
          <w:sz w:val="24"/>
          <w:szCs w:val="24"/>
        </w:rPr>
        <w:t>浅析影响发动机冷却液质量的相关因素</w:t>
      </w:r>
      <w:r w:rsidRPr="006D03C9">
        <w:rPr>
          <w:rFonts w:ascii="Times New Roman" w:hAnsi="Times New Roman" w:cs="Times New Roman"/>
          <w:sz w:val="24"/>
          <w:szCs w:val="24"/>
        </w:rPr>
        <w:t>[J].</w:t>
      </w:r>
      <w:r w:rsidRPr="006D03C9">
        <w:rPr>
          <w:rFonts w:ascii="Times New Roman" w:hAnsiTheme="minorEastAsia" w:cs="Times New Roman"/>
          <w:sz w:val="24"/>
          <w:szCs w:val="24"/>
        </w:rPr>
        <w:t>石油商技，</w:t>
      </w:r>
      <w:r w:rsidRPr="006D03C9">
        <w:rPr>
          <w:rFonts w:ascii="Times New Roman" w:hAnsi="Times New Roman" w:cs="Times New Roman"/>
          <w:sz w:val="24"/>
          <w:szCs w:val="24"/>
        </w:rPr>
        <w:t>2003,21</w:t>
      </w:r>
      <w:r w:rsidRPr="006D03C9">
        <w:rPr>
          <w:rFonts w:ascii="Times New Roman" w:hAnsiTheme="minorEastAsia" w:cs="Times New Roman"/>
          <w:sz w:val="24"/>
          <w:szCs w:val="24"/>
        </w:rPr>
        <w:t>（</w:t>
      </w:r>
      <w:r w:rsidRPr="006D03C9">
        <w:rPr>
          <w:rFonts w:ascii="Times New Roman" w:hAnsi="Times New Roman" w:cs="Times New Roman"/>
          <w:sz w:val="24"/>
          <w:szCs w:val="24"/>
        </w:rPr>
        <w:t>4</w:t>
      </w:r>
      <w:r w:rsidRPr="006D03C9">
        <w:rPr>
          <w:rFonts w:ascii="Times New Roman" w:hAnsiTheme="minorEastAsia" w:cs="Times New Roman"/>
          <w:sz w:val="24"/>
          <w:szCs w:val="24"/>
        </w:rPr>
        <w:t>）：</w:t>
      </w:r>
      <w:r w:rsidRPr="006D03C9">
        <w:rPr>
          <w:rFonts w:ascii="Times New Roman" w:hAnsi="Times New Roman" w:cs="Times New Roman"/>
          <w:sz w:val="24"/>
          <w:szCs w:val="24"/>
        </w:rPr>
        <w:t>25-27.</w:t>
      </w:r>
    </w:p>
    <w:p w:rsidR="005062F6" w:rsidRPr="006D03C9" w:rsidRDefault="005062F6" w:rsidP="005062F6">
      <w:pPr>
        <w:pStyle w:val="a5"/>
        <w:numPr>
          <w:ilvl w:val="0"/>
          <w:numId w:val="11"/>
        </w:numPr>
        <w:ind w:firstLineChars="0"/>
        <w:jc w:val="left"/>
        <w:rPr>
          <w:rFonts w:ascii="Times New Roman" w:hAnsi="Times New Roman" w:cs="Times New Roman"/>
          <w:sz w:val="24"/>
          <w:szCs w:val="24"/>
        </w:rPr>
      </w:pPr>
      <w:r w:rsidRPr="006D03C9">
        <w:rPr>
          <w:rFonts w:ascii="Times New Roman" w:hAnsiTheme="minorEastAsia" w:cs="Times New Roman"/>
          <w:sz w:val="24"/>
          <w:szCs w:val="24"/>
        </w:rPr>
        <w:t>王长罡</w:t>
      </w:r>
      <w:r w:rsidRPr="006D03C9">
        <w:rPr>
          <w:rFonts w:ascii="Times New Roman" w:hAnsi="Times New Roman" w:cs="Times New Roman"/>
          <w:sz w:val="24"/>
          <w:szCs w:val="24"/>
        </w:rPr>
        <w:t xml:space="preserve">. </w:t>
      </w:r>
      <w:r w:rsidRPr="006D03C9">
        <w:rPr>
          <w:rFonts w:ascii="Times New Roman" w:hAnsiTheme="minorEastAsia" w:cs="Times New Roman"/>
          <w:sz w:val="24"/>
          <w:szCs w:val="24"/>
        </w:rPr>
        <w:t>两种特定腐蚀环境中铜的腐蚀行为研究</w:t>
      </w:r>
      <w:r w:rsidRPr="006D03C9">
        <w:rPr>
          <w:rFonts w:ascii="Times New Roman" w:hAnsi="Times New Roman" w:cs="Times New Roman"/>
          <w:sz w:val="24"/>
          <w:szCs w:val="24"/>
        </w:rPr>
        <w:t>[D].</w:t>
      </w:r>
      <w:r w:rsidRPr="006D03C9">
        <w:rPr>
          <w:rFonts w:ascii="Times New Roman" w:hAnsiTheme="minorEastAsia" w:cs="Times New Roman"/>
          <w:sz w:val="24"/>
          <w:szCs w:val="24"/>
        </w:rPr>
        <w:t>北京：中国科学院研究生院，</w:t>
      </w:r>
      <w:r w:rsidRPr="006D03C9">
        <w:rPr>
          <w:rFonts w:ascii="Times New Roman" w:hAnsi="Times New Roman" w:cs="Times New Roman"/>
          <w:sz w:val="24"/>
          <w:szCs w:val="24"/>
        </w:rPr>
        <w:t>2012.</w:t>
      </w:r>
    </w:p>
    <w:p w:rsidR="005062F6" w:rsidRPr="006D03C9" w:rsidRDefault="005062F6" w:rsidP="005062F6">
      <w:pPr>
        <w:pStyle w:val="a5"/>
        <w:numPr>
          <w:ilvl w:val="0"/>
          <w:numId w:val="11"/>
        </w:numPr>
        <w:ind w:firstLineChars="0"/>
        <w:jc w:val="left"/>
        <w:rPr>
          <w:rFonts w:ascii="Times New Roman" w:hAnsi="Times New Roman" w:cs="Times New Roman"/>
          <w:sz w:val="24"/>
          <w:szCs w:val="24"/>
        </w:rPr>
      </w:pPr>
      <w:r w:rsidRPr="006D03C9">
        <w:rPr>
          <w:rFonts w:ascii="Times New Roman" w:hAnsiTheme="minorEastAsia" w:cs="Times New Roman"/>
          <w:sz w:val="24"/>
          <w:szCs w:val="24"/>
        </w:rPr>
        <w:t>王执伟，刘冬梅</w:t>
      </w:r>
      <w:r w:rsidRPr="006D03C9">
        <w:rPr>
          <w:rFonts w:ascii="Times New Roman" w:hAnsi="Times New Roman" w:cs="Times New Roman"/>
          <w:sz w:val="24"/>
          <w:szCs w:val="24"/>
        </w:rPr>
        <w:t>.</w:t>
      </w:r>
      <w:r w:rsidRPr="006D03C9">
        <w:rPr>
          <w:rFonts w:ascii="Times New Roman" w:hAnsiTheme="minorEastAsia" w:cs="Times New Roman"/>
          <w:sz w:val="24"/>
          <w:szCs w:val="24"/>
        </w:rPr>
        <w:t>溴酸盐对水体生物的急性毒性效应</w:t>
      </w:r>
      <w:r w:rsidRPr="006D03C9">
        <w:rPr>
          <w:rFonts w:ascii="Times New Roman" w:hAnsi="Times New Roman" w:cs="Times New Roman"/>
          <w:sz w:val="24"/>
          <w:szCs w:val="24"/>
        </w:rPr>
        <w:t>[J].</w:t>
      </w:r>
      <w:r w:rsidRPr="006D03C9">
        <w:rPr>
          <w:rFonts w:ascii="Times New Roman" w:hAnsiTheme="minorEastAsia" w:cs="Times New Roman"/>
          <w:sz w:val="24"/>
          <w:szCs w:val="24"/>
        </w:rPr>
        <w:t>环境科学</w:t>
      </w:r>
      <w:r w:rsidRPr="006D03C9">
        <w:rPr>
          <w:rFonts w:ascii="Times New Roman" w:hAnsi="Times New Roman" w:cs="Times New Roman"/>
          <w:sz w:val="24"/>
          <w:szCs w:val="24"/>
        </w:rPr>
        <w:t>2016,37(2):756-764.</w:t>
      </w:r>
    </w:p>
    <w:p w:rsidR="00F844DD" w:rsidRPr="006D03C9" w:rsidRDefault="00F844DD" w:rsidP="00F844DD">
      <w:pPr>
        <w:pStyle w:val="a5"/>
        <w:numPr>
          <w:ilvl w:val="0"/>
          <w:numId w:val="11"/>
        </w:numPr>
        <w:ind w:firstLineChars="0"/>
        <w:jc w:val="left"/>
        <w:rPr>
          <w:rFonts w:ascii="Times New Roman" w:hAnsi="Times New Roman" w:cs="Times New Roman"/>
          <w:sz w:val="24"/>
          <w:szCs w:val="24"/>
        </w:rPr>
      </w:pPr>
      <w:r w:rsidRPr="006D03C9">
        <w:rPr>
          <w:rFonts w:ascii="Times New Roman" w:hAnsiTheme="minorEastAsia" w:cs="Times New Roman"/>
          <w:sz w:val="24"/>
          <w:szCs w:val="24"/>
        </w:rPr>
        <w:t>姜凌，杨牡丹，张文娟。汽车防冻液中多金属缓蚀剂的研究</w:t>
      </w:r>
      <w:r w:rsidRPr="006D03C9">
        <w:rPr>
          <w:rFonts w:ascii="Times New Roman" w:hAnsi="Times New Roman" w:cs="Times New Roman"/>
          <w:sz w:val="24"/>
          <w:szCs w:val="24"/>
        </w:rPr>
        <w:t>[J]</w:t>
      </w:r>
      <w:r w:rsidRPr="006D03C9">
        <w:rPr>
          <w:rFonts w:ascii="Times New Roman" w:hAnsiTheme="minorEastAsia" w:cs="Times New Roman"/>
          <w:sz w:val="24"/>
          <w:szCs w:val="24"/>
        </w:rPr>
        <w:t>。应用化学，</w:t>
      </w:r>
      <w:r w:rsidRPr="006D03C9">
        <w:rPr>
          <w:rFonts w:ascii="Times New Roman" w:hAnsi="Times New Roman" w:cs="Times New Roman"/>
          <w:sz w:val="24"/>
          <w:szCs w:val="24"/>
        </w:rPr>
        <w:t>2010,39</w:t>
      </w:r>
      <w:r w:rsidRPr="006D03C9">
        <w:rPr>
          <w:rFonts w:ascii="Times New Roman" w:hAnsiTheme="minorEastAsia" w:cs="Times New Roman"/>
          <w:sz w:val="24"/>
          <w:szCs w:val="24"/>
        </w:rPr>
        <w:t>（</w:t>
      </w:r>
      <w:r w:rsidRPr="006D03C9">
        <w:rPr>
          <w:rFonts w:ascii="Times New Roman" w:hAnsi="Times New Roman" w:cs="Times New Roman"/>
          <w:sz w:val="24"/>
          <w:szCs w:val="24"/>
        </w:rPr>
        <w:t>6</w:t>
      </w:r>
      <w:r w:rsidRPr="006D03C9">
        <w:rPr>
          <w:rFonts w:ascii="Times New Roman" w:hAnsiTheme="minorEastAsia" w:cs="Times New Roman"/>
          <w:sz w:val="24"/>
          <w:szCs w:val="24"/>
        </w:rPr>
        <w:t>）：</w:t>
      </w:r>
      <w:r w:rsidRPr="006D03C9">
        <w:rPr>
          <w:rFonts w:ascii="Times New Roman" w:hAnsi="Times New Roman" w:cs="Times New Roman"/>
          <w:sz w:val="24"/>
          <w:szCs w:val="24"/>
        </w:rPr>
        <w:t>837-839.</w:t>
      </w:r>
    </w:p>
    <w:sectPr w:rsidR="00F844DD" w:rsidRPr="006D03C9" w:rsidSect="006C472C">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1F6" w:rsidRDefault="007341F6" w:rsidP="003F340B">
      <w:r>
        <w:separator/>
      </w:r>
    </w:p>
  </w:endnote>
  <w:endnote w:type="continuationSeparator" w:id="1">
    <w:p w:rsidR="007341F6" w:rsidRDefault="007341F6" w:rsidP="003F34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13126"/>
      <w:docPartObj>
        <w:docPartGallery w:val="Page Numbers (Bottom of Page)"/>
        <w:docPartUnique/>
      </w:docPartObj>
    </w:sdtPr>
    <w:sdtContent>
      <w:p w:rsidR="002B66D9" w:rsidRDefault="00C21F9F">
        <w:pPr>
          <w:pStyle w:val="a4"/>
          <w:jc w:val="center"/>
        </w:pPr>
        <w:fldSimple w:instr=" PAGE   \* MERGEFORMAT ">
          <w:r w:rsidR="00F924F4" w:rsidRPr="00F924F4">
            <w:rPr>
              <w:noProof/>
              <w:lang w:val="zh-CN"/>
            </w:rPr>
            <w:t>2</w:t>
          </w:r>
        </w:fldSimple>
      </w:p>
    </w:sdtContent>
  </w:sdt>
  <w:p w:rsidR="002B66D9" w:rsidRDefault="002B66D9">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3C9" w:rsidRDefault="006D03C9" w:rsidP="001737B0">
    <w:pPr>
      <w:rPr>
        <w:rFonts w:ascii="Times New Roman" w:hAnsiTheme="minorEastAsia" w:cs="Times New Roman"/>
        <w:szCs w:val="21"/>
      </w:rPr>
    </w:pPr>
    <w:r>
      <w:rPr>
        <w:rFonts w:ascii="Times New Roman" w:hAnsiTheme="minorEastAsia" w:cs="Times New Roman" w:hint="eastAsia"/>
        <w:szCs w:val="21"/>
      </w:rPr>
      <w:t>手稿日期：</w:t>
    </w:r>
  </w:p>
  <w:p w:rsidR="00463A1D" w:rsidRPr="00463A1D" w:rsidRDefault="00084832" w:rsidP="006D03C9">
    <w:pPr>
      <w:rPr>
        <w:rFonts w:ascii="Times New Roman" w:hAnsi="Times New Roman" w:cs="Times New Roman"/>
        <w:szCs w:val="21"/>
      </w:rPr>
    </w:pPr>
    <w:r w:rsidRPr="00463A1D">
      <w:rPr>
        <w:rFonts w:ascii="Times New Roman" w:hAnsiTheme="minorEastAsia" w:cs="Times New Roman"/>
        <w:szCs w:val="21"/>
      </w:rPr>
      <w:t>作者简介：谷小凤（</w:t>
    </w:r>
    <w:r w:rsidRPr="00463A1D">
      <w:rPr>
        <w:rFonts w:ascii="Times New Roman" w:hAnsi="Times New Roman" w:cs="Times New Roman"/>
        <w:szCs w:val="21"/>
      </w:rPr>
      <w:t>1987-</w:t>
    </w:r>
    <w:r w:rsidRPr="00463A1D">
      <w:rPr>
        <w:rFonts w:ascii="Times New Roman" w:hAnsiTheme="minorEastAsia" w:cs="Times New Roman"/>
        <w:szCs w:val="21"/>
      </w:rPr>
      <w:t>），女，硕士，</w:t>
    </w:r>
    <w:r w:rsidR="006D03C9">
      <w:rPr>
        <w:rFonts w:ascii="Times New Roman" w:hAnsiTheme="minorEastAsia" w:cs="Times New Roman" w:hint="eastAsia"/>
        <w:szCs w:val="21"/>
      </w:rPr>
      <w:t>研究方向为化工产品检测技术；</w:t>
    </w:r>
    <w:r w:rsidR="006D03C9" w:rsidRPr="00463A1D">
      <w:rPr>
        <w:rFonts w:ascii="Times New Roman" w:hAnsiTheme="minorEastAsia" w:cs="Times New Roman"/>
        <w:szCs w:val="21"/>
      </w:rPr>
      <w:t>王晓滨</w:t>
    </w:r>
    <w:r w:rsidR="006D03C9" w:rsidRPr="00463A1D">
      <w:rPr>
        <w:rFonts w:ascii="Times New Roman" w:hAnsi="Times New Roman" w:cs="Times New Roman"/>
        <w:szCs w:val="21"/>
      </w:rPr>
      <w:t>(1971-)</w:t>
    </w:r>
    <w:r w:rsidR="006D03C9">
      <w:rPr>
        <w:rFonts w:ascii="Times New Roman" w:hAnsiTheme="minorEastAsia" w:cs="Times New Roman"/>
        <w:szCs w:val="21"/>
      </w:rPr>
      <w:t>，男</w:t>
    </w:r>
    <w:r w:rsidR="006D03C9" w:rsidRPr="00463A1D">
      <w:rPr>
        <w:rFonts w:ascii="Times New Roman" w:hAnsiTheme="minorEastAsia" w:cs="Times New Roman"/>
        <w:szCs w:val="21"/>
      </w:rPr>
      <w:t>，硕士，</w:t>
    </w:r>
    <w:r w:rsidR="006D03C9">
      <w:rPr>
        <w:rFonts w:ascii="Times New Roman" w:hAnsiTheme="minorEastAsia" w:cs="Times New Roman" w:hint="eastAsia"/>
        <w:szCs w:val="21"/>
      </w:rPr>
      <w:t>研究员，</w:t>
    </w:r>
    <w:r w:rsidR="006D03C9" w:rsidRPr="00463A1D">
      <w:rPr>
        <w:rFonts w:ascii="Times New Roman" w:hAnsiTheme="minorEastAsia" w:cs="Times New Roman"/>
        <w:szCs w:val="21"/>
      </w:rPr>
      <w:t>研究方向为产品检验及其标准化研究</w:t>
    </w:r>
    <w:r w:rsidR="006D03C9">
      <w:rPr>
        <w:rFonts w:ascii="Times New Roman" w:hAnsiTheme="minorEastAsia" w:cs="Times New Roman" w:hint="eastAsia"/>
        <w:szCs w:val="21"/>
      </w:rPr>
      <w:t>，通讯联系人，</w:t>
    </w:r>
    <w:r w:rsidR="00463A1D" w:rsidRPr="00463A1D">
      <w:rPr>
        <w:rFonts w:ascii="Times New Roman" w:hAnsi="Times New Roman" w:cs="Times New Roman"/>
        <w:szCs w:val="21"/>
      </w:rPr>
      <w:t>wangxiaobin1995@163.com</w:t>
    </w:r>
  </w:p>
  <w:p w:rsidR="00084832" w:rsidRPr="00463A1D" w:rsidRDefault="00084832" w:rsidP="00BD3F6B">
    <w:pPr>
      <w:pStyle w:val="a4"/>
      <w:rPr>
        <w:rFonts w:asciiTheme="minorEastAsia" w:hAnsiTheme="minorEastAsia"/>
        <w:sz w:val="21"/>
        <w:szCs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1F6" w:rsidRDefault="007341F6" w:rsidP="003F340B">
      <w:r>
        <w:separator/>
      </w:r>
    </w:p>
  </w:footnote>
  <w:footnote w:type="continuationSeparator" w:id="1">
    <w:p w:rsidR="007341F6" w:rsidRDefault="007341F6" w:rsidP="003F34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86B25"/>
    <w:multiLevelType w:val="hybridMultilevel"/>
    <w:tmpl w:val="B6B6F3EC"/>
    <w:lvl w:ilvl="0" w:tplc="26A04334">
      <w:start w:val="1"/>
      <w:numFmt w:val="decimal"/>
      <w:lvlText w:val="[%1]"/>
      <w:lvlJc w:val="left"/>
      <w:pPr>
        <w:ind w:left="360" w:hanging="360"/>
      </w:pPr>
      <w:rPr>
        <w:rFonts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3B3E1D"/>
    <w:multiLevelType w:val="multilevel"/>
    <w:tmpl w:val="2968DA0A"/>
    <w:lvl w:ilvl="0">
      <w:start w:val="3"/>
      <w:numFmt w:val="decimal"/>
      <w:lvlText w:val="%1"/>
      <w:lvlJc w:val="left"/>
      <w:pPr>
        <w:ind w:left="360" w:hanging="360"/>
      </w:pPr>
      <w:rPr>
        <w:rFonts w:hAnsi="宋体" w:hint="default"/>
      </w:rPr>
    </w:lvl>
    <w:lvl w:ilvl="1">
      <w:start w:val="3"/>
      <w:numFmt w:val="decimal"/>
      <w:lvlText w:val="%1.%2"/>
      <w:lvlJc w:val="left"/>
      <w:pPr>
        <w:ind w:left="1080" w:hanging="360"/>
      </w:pPr>
      <w:rPr>
        <w:rFonts w:hAnsi="宋体" w:hint="default"/>
      </w:rPr>
    </w:lvl>
    <w:lvl w:ilvl="2">
      <w:start w:val="1"/>
      <w:numFmt w:val="decimal"/>
      <w:lvlText w:val="%1.%2.%3"/>
      <w:lvlJc w:val="left"/>
      <w:pPr>
        <w:ind w:left="2160" w:hanging="720"/>
      </w:pPr>
      <w:rPr>
        <w:rFonts w:hAnsi="宋体" w:hint="default"/>
      </w:rPr>
    </w:lvl>
    <w:lvl w:ilvl="3">
      <w:start w:val="1"/>
      <w:numFmt w:val="decimal"/>
      <w:lvlText w:val="%1.%2.%3.%4"/>
      <w:lvlJc w:val="left"/>
      <w:pPr>
        <w:ind w:left="2880" w:hanging="720"/>
      </w:pPr>
      <w:rPr>
        <w:rFonts w:hAnsi="宋体" w:hint="default"/>
      </w:rPr>
    </w:lvl>
    <w:lvl w:ilvl="4">
      <w:start w:val="1"/>
      <w:numFmt w:val="decimal"/>
      <w:lvlText w:val="%1.%2.%3.%4.%5"/>
      <w:lvlJc w:val="left"/>
      <w:pPr>
        <w:ind w:left="3960" w:hanging="1080"/>
      </w:pPr>
      <w:rPr>
        <w:rFonts w:hAnsi="宋体" w:hint="default"/>
      </w:rPr>
    </w:lvl>
    <w:lvl w:ilvl="5">
      <w:start w:val="1"/>
      <w:numFmt w:val="decimal"/>
      <w:lvlText w:val="%1.%2.%3.%4.%5.%6"/>
      <w:lvlJc w:val="left"/>
      <w:pPr>
        <w:ind w:left="4680" w:hanging="1080"/>
      </w:pPr>
      <w:rPr>
        <w:rFonts w:hAnsi="宋体" w:hint="default"/>
      </w:rPr>
    </w:lvl>
    <w:lvl w:ilvl="6">
      <w:start w:val="1"/>
      <w:numFmt w:val="decimal"/>
      <w:lvlText w:val="%1.%2.%3.%4.%5.%6.%7"/>
      <w:lvlJc w:val="left"/>
      <w:pPr>
        <w:ind w:left="5760" w:hanging="1440"/>
      </w:pPr>
      <w:rPr>
        <w:rFonts w:hAnsi="宋体" w:hint="default"/>
      </w:rPr>
    </w:lvl>
    <w:lvl w:ilvl="7">
      <w:start w:val="1"/>
      <w:numFmt w:val="decimal"/>
      <w:lvlText w:val="%1.%2.%3.%4.%5.%6.%7.%8"/>
      <w:lvlJc w:val="left"/>
      <w:pPr>
        <w:ind w:left="6480" w:hanging="1440"/>
      </w:pPr>
      <w:rPr>
        <w:rFonts w:hAnsi="宋体" w:hint="default"/>
      </w:rPr>
    </w:lvl>
    <w:lvl w:ilvl="8">
      <w:start w:val="1"/>
      <w:numFmt w:val="decimal"/>
      <w:lvlText w:val="%1.%2.%3.%4.%5.%6.%7.%8.%9"/>
      <w:lvlJc w:val="left"/>
      <w:pPr>
        <w:ind w:left="7560" w:hanging="1800"/>
      </w:pPr>
      <w:rPr>
        <w:rFonts w:hAnsi="宋体" w:hint="default"/>
      </w:rPr>
    </w:lvl>
  </w:abstractNum>
  <w:abstractNum w:abstractNumId="2">
    <w:nsid w:val="26816F5A"/>
    <w:multiLevelType w:val="multilevel"/>
    <w:tmpl w:val="1A72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604B90"/>
    <w:multiLevelType w:val="hybridMultilevel"/>
    <w:tmpl w:val="9FA85EBE"/>
    <w:lvl w:ilvl="0" w:tplc="A1AA98FC">
      <w:start w:val="99"/>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0740EBB"/>
    <w:multiLevelType w:val="multilevel"/>
    <w:tmpl w:val="ADA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A569D0"/>
    <w:multiLevelType w:val="hybridMultilevel"/>
    <w:tmpl w:val="28A23B2C"/>
    <w:lvl w:ilvl="0" w:tplc="C4A6B2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C425D9"/>
    <w:multiLevelType w:val="hybridMultilevel"/>
    <w:tmpl w:val="DCF67412"/>
    <w:lvl w:ilvl="0" w:tplc="9C32C02C">
      <w:start w:val="99"/>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3F010C1"/>
    <w:multiLevelType w:val="hybridMultilevel"/>
    <w:tmpl w:val="10305F42"/>
    <w:lvl w:ilvl="0" w:tplc="1396C488">
      <w:start w:val="3"/>
      <w:numFmt w:val="decimal"/>
      <w:lvlText w:val="%1."/>
      <w:lvlJc w:val="left"/>
      <w:pPr>
        <w:ind w:left="720" w:hanging="360"/>
      </w:pPr>
      <w:rPr>
        <w:rFonts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57A206B"/>
    <w:multiLevelType w:val="multilevel"/>
    <w:tmpl w:val="A4B8AA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84A1072"/>
    <w:multiLevelType w:val="multilevel"/>
    <w:tmpl w:val="3B548AFA"/>
    <w:lvl w:ilvl="0">
      <w:start w:val="3"/>
      <w:numFmt w:val="decimal"/>
      <w:lvlText w:val="%1"/>
      <w:lvlJc w:val="left"/>
      <w:pPr>
        <w:ind w:left="360" w:hanging="360"/>
      </w:pPr>
      <w:rPr>
        <w:rFonts w:hAnsi="宋体" w:hint="default"/>
      </w:rPr>
    </w:lvl>
    <w:lvl w:ilvl="1">
      <w:start w:val="3"/>
      <w:numFmt w:val="decimal"/>
      <w:lvlText w:val="%1.%2"/>
      <w:lvlJc w:val="left"/>
      <w:pPr>
        <w:ind w:left="360" w:hanging="360"/>
      </w:pPr>
      <w:rPr>
        <w:rFonts w:hAnsi="宋体" w:hint="default"/>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440" w:hanging="144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800" w:hanging="1800"/>
      </w:pPr>
      <w:rPr>
        <w:rFonts w:hAnsi="宋体" w:hint="default"/>
      </w:rPr>
    </w:lvl>
  </w:abstractNum>
  <w:abstractNum w:abstractNumId="10">
    <w:nsid w:val="58A624D7"/>
    <w:multiLevelType w:val="hybridMultilevel"/>
    <w:tmpl w:val="59186A1E"/>
    <w:lvl w:ilvl="0" w:tplc="E10AB6C6">
      <w:start w:val="1"/>
      <w:numFmt w:val="decimal"/>
      <w:lvlText w:val="%1."/>
      <w:lvlJc w:val="left"/>
      <w:pPr>
        <w:ind w:left="360" w:hanging="360"/>
      </w:pPr>
      <w:rPr>
        <w:rFonts w:hAnsi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F42454"/>
    <w:multiLevelType w:val="multilevel"/>
    <w:tmpl w:val="A5FE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E55475"/>
    <w:multiLevelType w:val="hybridMultilevel"/>
    <w:tmpl w:val="BBA066F6"/>
    <w:lvl w:ilvl="0" w:tplc="029C530E">
      <w:start w:val="1"/>
      <w:numFmt w:val="decimal"/>
      <w:lvlText w:val="【%1】"/>
      <w:lvlJc w:val="left"/>
      <w:pPr>
        <w:ind w:left="720" w:hanging="720"/>
      </w:pPr>
      <w:rPr>
        <w:rFonts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0C2652"/>
    <w:multiLevelType w:val="multilevel"/>
    <w:tmpl w:val="348A135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3"/>
  </w:num>
  <w:num w:numId="2">
    <w:abstractNumId w:val="8"/>
  </w:num>
  <w:num w:numId="3">
    <w:abstractNumId w:val="2"/>
  </w:num>
  <w:num w:numId="4">
    <w:abstractNumId w:val="12"/>
  </w:num>
  <w:num w:numId="5">
    <w:abstractNumId w:val="10"/>
  </w:num>
  <w:num w:numId="6">
    <w:abstractNumId w:val="1"/>
  </w:num>
  <w:num w:numId="7">
    <w:abstractNumId w:val="7"/>
  </w:num>
  <w:num w:numId="8">
    <w:abstractNumId w:val="9"/>
  </w:num>
  <w:num w:numId="9">
    <w:abstractNumId w:val="6"/>
  </w:num>
  <w:num w:numId="10">
    <w:abstractNumId w:val="3"/>
  </w:num>
  <w:num w:numId="11">
    <w:abstractNumId w:val="0"/>
  </w:num>
  <w:num w:numId="12">
    <w:abstractNumId w:val="5"/>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340B"/>
    <w:rsid w:val="000035A4"/>
    <w:rsid w:val="00004643"/>
    <w:rsid w:val="00012396"/>
    <w:rsid w:val="00021B1D"/>
    <w:rsid w:val="000224A1"/>
    <w:rsid w:val="00027C2B"/>
    <w:rsid w:val="00032F8F"/>
    <w:rsid w:val="00042238"/>
    <w:rsid w:val="00066CC2"/>
    <w:rsid w:val="0008133E"/>
    <w:rsid w:val="00084832"/>
    <w:rsid w:val="000B16A7"/>
    <w:rsid w:val="000C6343"/>
    <w:rsid w:val="000C6B93"/>
    <w:rsid w:val="000E1484"/>
    <w:rsid w:val="000E4950"/>
    <w:rsid w:val="00105C63"/>
    <w:rsid w:val="00106B1A"/>
    <w:rsid w:val="001134BD"/>
    <w:rsid w:val="00120D1B"/>
    <w:rsid w:val="00126021"/>
    <w:rsid w:val="00126B91"/>
    <w:rsid w:val="00156283"/>
    <w:rsid w:val="001562B1"/>
    <w:rsid w:val="001737B0"/>
    <w:rsid w:val="001909D6"/>
    <w:rsid w:val="00191170"/>
    <w:rsid w:val="00194CB9"/>
    <w:rsid w:val="001A268D"/>
    <w:rsid w:val="001B0504"/>
    <w:rsid w:val="001E3B83"/>
    <w:rsid w:val="001E7E53"/>
    <w:rsid w:val="002029CB"/>
    <w:rsid w:val="002074F1"/>
    <w:rsid w:val="00213DF2"/>
    <w:rsid w:val="002204FE"/>
    <w:rsid w:val="002333DC"/>
    <w:rsid w:val="002418F0"/>
    <w:rsid w:val="00250020"/>
    <w:rsid w:val="002505F8"/>
    <w:rsid w:val="00284526"/>
    <w:rsid w:val="00287DBA"/>
    <w:rsid w:val="00290FA6"/>
    <w:rsid w:val="00294A9C"/>
    <w:rsid w:val="002B5C04"/>
    <w:rsid w:val="002B66D9"/>
    <w:rsid w:val="002C573D"/>
    <w:rsid w:val="002D4DD2"/>
    <w:rsid w:val="002F4FFC"/>
    <w:rsid w:val="002F581E"/>
    <w:rsid w:val="0030027A"/>
    <w:rsid w:val="003066CB"/>
    <w:rsid w:val="00312BC0"/>
    <w:rsid w:val="00313300"/>
    <w:rsid w:val="00352922"/>
    <w:rsid w:val="00371BCF"/>
    <w:rsid w:val="00374225"/>
    <w:rsid w:val="00375AF0"/>
    <w:rsid w:val="00380285"/>
    <w:rsid w:val="00387E4A"/>
    <w:rsid w:val="003B03E8"/>
    <w:rsid w:val="003C3471"/>
    <w:rsid w:val="003C48BC"/>
    <w:rsid w:val="003E5542"/>
    <w:rsid w:val="003F340B"/>
    <w:rsid w:val="004051EA"/>
    <w:rsid w:val="004143A4"/>
    <w:rsid w:val="00416B96"/>
    <w:rsid w:val="004201E1"/>
    <w:rsid w:val="00420689"/>
    <w:rsid w:val="0042302E"/>
    <w:rsid w:val="004316C5"/>
    <w:rsid w:val="0043482B"/>
    <w:rsid w:val="00463A1D"/>
    <w:rsid w:val="004813C3"/>
    <w:rsid w:val="00482E42"/>
    <w:rsid w:val="004A0987"/>
    <w:rsid w:val="004A1D00"/>
    <w:rsid w:val="004A5EEA"/>
    <w:rsid w:val="004C287A"/>
    <w:rsid w:val="004C7440"/>
    <w:rsid w:val="004D5576"/>
    <w:rsid w:val="004E482E"/>
    <w:rsid w:val="005014D7"/>
    <w:rsid w:val="00503C20"/>
    <w:rsid w:val="005062F6"/>
    <w:rsid w:val="0052622B"/>
    <w:rsid w:val="005279C9"/>
    <w:rsid w:val="0054566E"/>
    <w:rsid w:val="00554C24"/>
    <w:rsid w:val="0057069D"/>
    <w:rsid w:val="005B4CAA"/>
    <w:rsid w:val="005D58D4"/>
    <w:rsid w:val="005E7155"/>
    <w:rsid w:val="00601B87"/>
    <w:rsid w:val="00604A50"/>
    <w:rsid w:val="00617A60"/>
    <w:rsid w:val="00630BA8"/>
    <w:rsid w:val="00650A1D"/>
    <w:rsid w:val="00675A3C"/>
    <w:rsid w:val="006A7A3A"/>
    <w:rsid w:val="006C0F6F"/>
    <w:rsid w:val="006C472C"/>
    <w:rsid w:val="006D03C9"/>
    <w:rsid w:val="006F1057"/>
    <w:rsid w:val="00724E7C"/>
    <w:rsid w:val="00727DD5"/>
    <w:rsid w:val="0073104F"/>
    <w:rsid w:val="007341F6"/>
    <w:rsid w:val="00750EB1"/>
    <w:rsid w:val="0075440E"/>
    <w:rsid w:val="00796F4E"/>
    <w:rsid w:val="007A5B43"/>
    <w:rsid w:val="007C262D"/>
    <w:rsid w:val="007D27B9"/>
    <w:rsid w:val="007E52A4"/>
    <w:rsid w:val="007E7992"/>
    <w:rsid w:val="00804004"/>
    <w:rsid w:val="00812F3D"/>
    <w:rsid w:val="008269AD"/>
    <w:rsid w:val="008277D0"/>
    <w:rsid w:val="00827D32"/>
    <w:rsid w:val="00834418"/>
    <w:rsid w:val="00840C55"/>
    <w:rsid w:val="00853B5D"/>
    <w:rsid w:val="00862B0E"/>
    <w:rsid w:val="00895199"/>
    <w:rsid w:val="008B379E"/>
    <w:rsid w:val="008B7774"/>
    <w:rsid w:val="008C2FCA"/>
    <w:rsid w:val="008D531D"/>
    <w:rsid w:val="00915812"/>
    <w:rsid w:val="00930B0F"/>
    <w:rsid w:val="0096700B"/>
    <w:rsid w:val="009714FD"/>
    <w:rsid w:val="0097279D"/>
    <w:rsid w:val="00975D57"/>
    <w:rsid w:val="009761D5"/>
    <w:rsid w:val="0097696A"/>
    <w:rsid w:val="00991B4E"/>
    <w:rsid w:val="0099715A"/>
    <w:rsid w:val="009A25F0"/>
    <w:rsid w:val="009A63FD"/>
    <w:rsid w:val="009E704F"/>
    <w:rsid w:val="00A0586D"/>
    <w:rsid w:val="00A10658"/>
    <w:rsid w:val="00A15B15"/>
    <w:rsid w:val="00A23328"/>
    <w:rsid w:val="00A237D1"/>
    <w:rsid w:val="00A25CE9"/>
    <w:rsid w:val="00A61A28"/>
    <w:rsid w:val="00A9580D"/>
    <w:rsid w:val="00AA053E"/>
    <w:rsid w:val="00AB59EC"/>
    <w:rsid w:val="00AC2EAF"/>
    <w:rsid w:val="00AD7552"/>
    <w:rsid w:val="00AE027A"/>
    <w:rsid w:val="00AE02EA"/>
    <w:rsid w:val="00AE7A71"/>
    <w:rsid w:val="00AF4540"/>
    <w:rsid w:val="00AF7C4F"/>
    <w:rsid w:val="00B03C57"/>
    <w:rsid w:val="00B51606"/>
    <w:rsid w:val="00B6239E"/>
    <w:rsid w:val="00B672C5"/>
    <w:rsid w:val="00B854B5"/>
    <w:rsid w:val="00B874D6"/>
    <w:rsid w:val="00BA658A"/>
    <w:rsid w:val="00BB1FD0"/>
    <w:rsid w:val="00BB735E"/>
    <w:rsid w:val="00BD0C5E"/>
    <w:rsid w:val="00BD3F6B"/>
    <w:rsid w:val="00BD7C78"/>
    <w:rsid w:val="00BE1F0A"/>
    <w:rsid w:val="00BF33F3"/>
    <w:rsid w:val="00BF5242"/>
    <w:rsid w:val="00BF5243"/>
    <w:rsid w:val="00C018F0"/>
    <w:rsid w:val="00C166C5"/>
    <w:rsid w:val="00C21F9F"/>
    <w:rsid w:val="00C37DB6"/>
    <w:rsid w:val="00C443DC"/>
    <w:rsid w:val="00C47751"/>
    <w:rsid w:val="00C634A9"/>
    <w:rsid w:val="00C66D34"/>
    <w:rsid w:val="00C701D1"/>
    <w:rsid w:val="00CA00B8"/>
    <w:rsid w:val="00CA4BCC"/>
    <w:rsid w:val="00CA744E"/>
    <w:rsid w:val="00CD7E83"/>
    <w:rsid w:val="00CE073C"/>
    <w:rsid w:val="00CE3E40"/>
    <w:rsid w:val="00CE4AE0"/>
    <w:rsid w:val="00D04382"/>
    <w:rsid w:val="00D10598"/>
    <w:rsid w:val="00D168B2"/>
    <w:rsid w:val="00D2115F"/>
    <w:rsid w:val="00D2531D"/>
    <w:rsid w:val="00D33252"/>
    <w:rsid w:val="00D4448B"/>
    <w:rsid w:val="00D567AB"/>
    <w:rsid w:val="00D81AC0"/>
    <w:rsid w:val="00D84EC2"/>
    <w:rsid w:val="00DA1A13"/>
    <w:rsid w:val="00DB6AF9"/>
    <w:rsid w:val="00E25B78"/>
    <w:rsid w:val="00E320BE"/>
    <w:rsid w:val="00E51B52"/>
    <w:rsid w:val="00E675A7"/>
    <w:rsid w:val="00E74B2D"/>
    <w:rsid w:val="00E838FE"/>
    <w:rsid w:val="00E84934"/>
    <w:rsid w:val="00E904C7"/>
    <w:rsid w:val="00E9799C"/>
    <w:rsid w:val="00EC1A1D"/>
    <w:rsid w:val="00EE6725"/>
    <w:rsid w:val="00EF4E5F"/>
    <w:rsid w:val="00F17D5D"/>
    <w:rsid w:val="00F216FA"/>
    <w:rsid w:val="00F25910"/>
    <w:rsid w:val="00F56EDB"/>
    <w:rsid w:val="00F607D3"/>
    <w:rsid w:val="00F61815"/>
    <w:rsid w:val="00F637E9"/>
    <w:rsid w:val="00F72E9B"/>
    <w:rsid w:val="00F77D4F"/>
    <w:rsid w:val="00F844DD"/>
    <w:rsid w:val="00F924F4"/>
    <w:rsid w:val="00FC1125"/>
    <w:rsid w:val="00FC5F1A"/>
    <w:rsid w:val="00FC7BAC"/>
    <w:rsid w:val="00FD2E9F"/>
    <w:rsid w:val="00FE2E14"/>
    <w:rsid w:val="00FE62A1"/>
    <w:rsid w:val="00FF2C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3E8"/>
    <w:pPr>
      <w:widowControl w:val="0"/>
      <w:jc w:val="both"/>
    </w:pPr>
  </w:style>
  <w:style w:type="paragraph" w:styleId="1">
    <w:name w:val="heading 1"/>
    <w:basedOn w:val="a"/>
    <w:next w:val="a"/>
    <w:link w:val="1Char"/>
    <w:uiPriority w:val="9"/>
    <w:qFormat/>
    <w:rsid w:val="004A09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09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33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34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340B"/>
    <w:rPr>
      <w:sz w:val="18"/>
      <w:szCs w:val="18"/>
    </w:rPr>
  </w:style>
  <w:style w:type="paragraph" w:styleId="a4">
    <w:name w:val="footer"/>
    <w:basedOn w:val="a"/>
    <w:link w:val="Char0"/>
    <w:uiPriority w:val="99"/>
    <w:unhideWhenUsed/>
    <w:rsid w:val="003F340B"/>
    <w:pPr>
      <w:tabs>
        <w:tab w:val="center" w:pos="4153"/>
        <w:tab w:val="right" w:pos="8306"/>
      </w:tabs>
      <w:snapToGrid w:val="0"/>
      <w:jc w:val="left"/>
    </w:pPr>
    <w:rPr>
      <w:sz w:val="18"/>
      <w:szCs w:val="18"/>
    </w:rPr>
  </w:style>
  <w:style w:type="character" w:customStyle="1" w:styleId="Char0">
    <w:name w:val="页脚 Char"/>
    <w:basedOn w:val="a0"/>
    <w:link w:val="a4"/>
    <w:uiPriority w:val="99"/>
    <w:rsid w:val="003F340B"/>
    <w:rPr>
      <w:sz w:val="18"/>
      <w:szCs w:val="18"/>
    </w:rPr>
  </w:style>
  <w:style w:type="paragraph" w:styleId="a5">
    <w:name w:val="List Paragraph"/>
    <w:basedOn w:val="a"/>
    <w:uiPriority w:val="34"/>
    <w:qFormat/>
    <w:rsid w:val="003F340B"/>
    <w:pPr>
      <w:ind w:firstLineChars="200" w:firstLine="420"/>
    </w:pPr>
  </w:style>
  <w:style w:type="table" w:styleId="a6">
    <w:name w:val="Table Grid"/>
    <w:basedOn w:val="a1"/>
    <w:uiPriority w:val="59"/>
    <w:rsid w:val="004316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FC5F1A"/>
    <w:rPr>
      <w:sz w:val="18"/>
      <w:szCs w:val="18"/>
    </w:rPr>
  </w:style>
  <w:style w:type="character" w:customStyle="1" w:styleId="Char1">
    <w:name w:val="批注框文本 Char"/>
    <w:basedOn w:val="a0"/>
    <w:link w:val="a7"/>
    <w:uiPriority w:val="99"/>
    <w:semiHidden/>
    <w:rsid w:val="00FC5F1A"/>
    <w:rPr>
      <w:sz w:val="18"/>
      <w:szCs w:val="18"/>
    </w:rPr>
  </w:style>
  <w:style w:type="paragraph" w:customStyle="1" w:styleId="src">
    <w:name w:val="src"/>
    <w:basedOn w:val="a"/>
    <w:rsid w:val="00E9799C"/>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4A0987"/>
    <w:rPr>
      <w:b/>
      <w:bCs/>
      <w:kern w:val="44"/>
      <w:sz w:val="44"/>
      <w:szCs w:val="44"/>
    </w:rPr>
  </w:style>
  <w:style w:type="character" w:customStyle="1" w:styleId="2Char">
    <w:name w:val="标题 2 Char"/>
    <w:basedOn w:val="a0"/>
    <w:link w:val="2"/>
    <w:uiPriority w:val="9"/>
    <w:rsid w:val="004A098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3328"/>
    <w:rPr>
      <w:b/>
      <w:bCs/>
      <w:sz w:val="32"/>
      <w:szCs w:val="32"/>
    </w:rPr>
  </w:style>
  <w:style w:type="character" w:styleId="a8">
    <w:name w:val="Strong"/>
    <w:basedOn w:val="a0"/>
    <w:uiPriority w:val="22"/>
    <w:qFormat/>
    <w:rsid w:val="00066CC2"/>
    <w:rPr>
      <w:b/>
      <w:bCs/>
    </w:rPr>
  </w:style>
  <w:style w:type="character" w:styleId="a9">
    <w:name w:val="Hyperlink"/>
    <w:basedOn w:val="a0"/>
    <w:rsid w:val="00CA00B8"/>
    <w:rPr>
      <w:color w:val="0000FF"/>
      <w:u w:val="single"/>
    </w:rPr>
  </w:style>
  <w:style w:type="character" w:customStyle="1" w:styleId="transsent">
    <w:name w:val="transsent"/>
    <w:basedOn w:val="a0"/>
    <w:rsid w:val="009761D5"/>
  </w:style>
</w:styles>
</file>

<file path=word/webSettings.xml><?xml version="1.0" encoding="utf-8"?>
<w:webSettings xmlns:r="http://schemas.openxmlformats.org/officeDocument/2006/relationships" xmlns:w="http://schemas.openxmlformats.org/wordprocessingml/2006/main">
  <w:divs>
    <w:div w:id="51274346">
      <w:bodyDiv w:val="1"/>
      <w:marLeft w:val="0"/>
      <w:marRight w:val="0"/>
      <w:marTop w:val="0"/>
      <w:marBottom w:val="0"/>
      <w:divBdr>
        <w:top w:val="none" w:sz="0" w:space="0" w:color="auto"/>
        <w:left w:val="none" w:sz="0" w:space="0" w:color="auto"/>
        <w:bottom w:val="none" w:sz="0" w:space="0" w:color="auto"/>
        <w:right w:val="none" w:sz="0" w:space="0" w:color="auto"/>
      </w:divBdr>
    </w:div>
    <w:div w:id="124546331">
      <w:bodyDiv w:val="1"/>
      <w:marLeft w:val="0"/>
      <w:marRight w:val="0"/>
      <w:marTop w:val="0"/>
      <w:marBottom w:val="0"/>
      <w:divBdr>
        <w:top w:val="none" w:sz="0" w:space="0" w:color="auto"/>
        <w:left w:val="none" w:sz="0" w:space="0" w:color="auto"/>
        <w:bottom w:val="none" w:sz="0" w:space="0" w:color="auto"/>
        <w:right w:val="none" w:sz="0" w:space="0" w:color="auto"/>
      </w:divBdr>
    </w:div>
    <w:div w:id="335696026">
      <w:bodyDiv w:val="1"/>
      <w:marLeft w:val="0"/>
      <w:marRight w:val="0"/>
      <w:marTop w:val="0"/>
      <w:marBottom w:val="0"/>
      <w:divBdr>
        <w:top w:val="none" w:sz="0" w:space="0" w:color="auto"/>
        <w:left w:val="none" w:sz="0" w:space="0" w:color="auto"/>
        <w:bottom w:val="none" w:sz="0" w:space="0" w:color="auto"/>
        <w:right w:val="none" w:sz="0" w:space="0" w:color="auto"/>
      </w:divBdr>
    </w:div>
    <w:div w:id="364058897">
      <w:bodyDiv w:val="1"/>
      <w:marLeft w:val="0"/>
      <w:marRight w:val="0"/>
      <w:marTop w:val="0"/>
      <w:marBottom w:val="0"/>
      <w:divBdr>
        <w:top w:val="none" w:sz="0" w:space="0" w:color="auto"/>
        <w:left w:val="none" w:sz="0" w:space="0" w:color="auto"/>
        <w:bottom w:val="none" w:sz="0" w:space="0" w:color="auto"/>
        <w:right w:val="none" w:sz="0" w:space="0" w:color="auto"/>
      </w:divBdr>
    </w:div>
    <w:div w:id="404836555">
      <w:bodyDiv w:val="1"/>
      <w:marLeft w:val="0"/>
      <w:marRight w:val="0"/>
      <w:marTop w:val="0"/>
      <w:marBottom w:val="0"/>
      <w:divBdr>
        <w:top w:val="none" w:sz="0" w:space="0" w:color="auto"/>
        <w:left w:val="none" w:sz="0" w:space="0" w:color="auto"/>
        <w:bottom w:val="none" w:sz="0" w:space="0" w:color="auto"/>
        <w:right w:val="none" w:sz="0" w:space="0" w:color="auto"/>
      </w:divBdr>
    </w:div>
    <w:div w:id="644286570">
      <w:bodyDiv w:val="1"/>
      <w:marLeft w:val="0"/>
      <w:marRight w:val="0"/>
      <w:marTop w:val="0"/>
      <w:marBottom w:val="0"/>
      <w:divBdr>
        <w:top w:val="none" w:sz="0" w:space="0" w:color="auto"/>
        <w:left w:val="none" w:sz="0" w:space="0" w:color="auto"/>
        <w:bottom w:val="none" w:sz="0" w:space="0" w:color="auto"/>
        <w:right w:val="none" w:sz="0" w:space="0" w:color="auto"/>
      </w:divBdr>
    </w:div>
    <w:div w:id="748304560">
      <w:bodyDiv w:val="1"/>
      <w:marLeft w:val="0"/>
      <w:marRight w:val="0"/>
      <w:marTop w:val="0"/>
      <w:marBottom w:val="0"/>
      <w:divBdr>
        <w:top w:val="none" w:sz="0" w:space="0" w:color="auto"/>
        <w:left w:val="none" w:sz="0" w:space="0" w:color="auto"/>
        <w:bottom w:val="none" w:sz="0" w:space="0" w:color="auto"/>
        <w:right w:val="none" w:sz="0" w:space="0" w:color="auto"/>
      </w:divBdr>
    </w:div>
    <w:div w:id="880632104">
      <w:bodyDiv w:val="1"/>
      <w:marLeft w:val="0"/>
      <w:marRight w:val="0"/>
      <w:marTop w:val="0"/>
      <w:marBottom w:val="0"/>
      <w:divBdr>
        <w:top w:val="none" w:sz="0" w:space="0" w:color="auto"/>
        <w:left w:val="none" w:sz="0" w:space="0" w:color="auto"/>
        <w:bottom w:val="none" w:sz="0" w:space="0" w:color="auto"/>
        <w:right w:val="none" w:sz="0" w:space="0" w:color="auto"/>
      </w:divBdr>
    </w:div>
    <w:div w:id="1362241074">
      <w:bodyDiv w:val="1"/>
      <w:marLeft w:val="0"/>
      <w:marRight w:val="0"/>
      <w:marTop w:val="0"/>
      <w:marBottom w:val="0"/>
      <w:divBdr>
        <w:top w:val="none" w:sz="0" w:space="0" w:color="auto"/>
        <w:left w:val="none" w:sz="0" w:space="0" w:color="auto"/>
        <w:bottom w:val="none" w:sz="0" w:space="0" w:color="auto"/>
        <w:right w:val="none" w:sz="0" w:space="0" w:color="auto"/>
      </w:divBdr>
    </w:div>
    <w:div w:id="1519585082">
      <w:bodyDiv w:val="1"/>
      <w:marLeft w:val="0"/>
      <w:marRight w:val="0"/>
      <w:marTop w:val="0"/>
      <w:marBottom w:val="0"/>
      <w:divBdr>
        <w:top w:val="none" w:sz="0" w:space="0" w:color="auto"/>
        <w:left w:val="none" w:sz="0" w:space="0" w:color="auto"/>
        <w:bottom w:val="none" w:sz="0" w:space="0" w:color="auto"/>
        <w:right w:val="none" w:sz="0" w:space="0" w:color="auto"/>
      </w:divBdr>
    </w:div>
    <w:div w:id="198037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12C4F-70DE-42D8-B2E0-D1D2761E4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994</Words>
  <Characters>5666</Characters>
  <Application>Microsoft Office Word</Application>
  <DocSecurity>0</DocSecurity>
  <Lines>47</Lines>
  <Paragraphs>13</Paragraphs>
  <ScaleCrop>false</ScaleCrop>
  <Company>Lenovo</Company>
  <LinksUpToDate>false</LinksUpToDate>
  <CharactersWithSpaces>6647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2020-03-30T02:53:00Z</dcterms:created>
  <dcterms:modified xsi:type="dcterms:W3CDTF">2020-03-30T03:08:00Z</dcterms:modified>
</cp:coreProperties>
</file>