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  <w:spacing w:line="360" w:lineRule="auto"/>
        <w:jc w:val="center"/>
        <w:rPr>
          <w:rStyle w:val="14"/>
          <w:rFonts w:ascii="宋体" w:hAnsi="宋体" w:eastAsia="PMingLiU" w:cs="宋体"/>
          <w:b/>
          <w:bCs/>
          <w:sz w:val="36"/>
          <w:szCs w:val="36"/>
          <w:lang w:val="zh-TW" w:eastAsia="zh-TW"/>
        </w:rPr>
      </w:pPr>
      <w:r>
        <w:rPr>
          <w:rStyle w:val="14"/>
          <w:rFonts w:ascii="宋体" w:hAnsi="宋体" w:eastAsia="宋体" w:cs="宋体"/>
          <w:b/>
          <w:bCs/>
          <w:sz w:val="36"/>
          <w:szCs w:val="36"/>
          <w:lang w:val="zh-TW" w:eastAsia="zh-TW"/>
        </w:rPr>
        <w:t>投喂</w:t>
      </w:r>
      <w:r>
        <w:rPr>
          <w:rStyle w:val="14"/>
          <w:rFonts w:ascii="宋体" w:hAnsi="宋体" w:eastAsia="宋体" w:cs="宋体"/>
          <w:b/>
          <w:bCs/>
          <w:sz w:val="36"/>
          <w:szCs w:val="36"/>
        </w:rPr>
        <w:t>EM</w:t>
      </w:r>
      <w:r>
        <w:rPr>
          <w:rStyle w:val="14"/>
          <w:rFonts w:ascii="宋体" w:hAnsi="宋体" w:eastAsia="宋体" w:cs="宋体"/>
          <w:b/>
          <w:bCs/>
          <w:sz w:val="36"/>
          <w:szCs w:val="36"/>
          <w:lang w:val="zh-TW" w:eastAsia="zh-TW"/>
        </w:rPr>
        <w:t>菌对水质和罗非鱼</w:t>
      </w:r>
      <w:r>
        <w:rPr>
          <w:rStyle w:val="14"/>
          <w:rFonts w:ascii="宋体" w:hAnsi="宋体" w:eastAsia="宋体" w:cs="宋体"/>
          <w:b/>
          <w:bCs/>
          <w:sz w:val="36"/>
          <w:szCs w:val="36"/>
          <w:lang w:val="zh-TW"/>
        </w:rPr>
        <w:t>的</w:t>
      </w:r>
      <w:r>
        <w:rPr>
          <w:rStyle w:val="14"/>
          <w:rFonts w:ascii="宋体" w:hAnsi="宋体" w:eastAsia="宋体" w:cs="宋体"/>
          <w:b/>
          <w:bCs/>
          <w:sz w:val="36"/>
          <w:szCs w:val="36"/>
          <w:lang w:val="zh-TW" w:eastAsia="zh-TW"/>
        </w:rPr>
        <w:t>影响</w:t>
      </w:r>
    </w:p>
    <w:p>
      <w:pPr>
        <w:pStyle w:val="13"/>
        <w:spacing w:line="360" w:lineRule="auto"/>
        <w:ind w:firstLine="420"/>
        <w:jc w:val="both"/>
        <w:rPr>
          <w:rFonts w:hint="eastAsia" w:ascii="宋体" w:hAnsi="宋体" w:eastAsia="宋体"/>
          <w:sz w:val="24"/>
          <w:szCs w:val="24"/>
          <w:vertAlign w:val="superscript"/>
          <w:lang w:eastAsia="zh-CN"/>
        </w:rPr>
      </w:pPr>
      <w:r>
        <w:rPr>
          <w:rStyle w:val="14"/>
          <w:rFonts w:ascii="宋体" w:hAnsi="宋体" w:eastAsia="宋体" w:cs="宋体"/>
          <w:lang w:val="zh-TW" w:eastAsia="zh-TW"/>
        </w:rPr>
        <w:t>陈福艳</w:t>
      </w:r>
      <w:r>
        <w:rPr>
          <w:rStyle w:val="14"/>
          <w:rFonts w:ascii="宋体" w:hAnsi="宋体" w:eastAsia="宋体" w:cs="宋体"/>
          <w:vertAlign w:val="superscript"/>
        </w:rPr>
        <w:t>1</w:t>
      </w:r>
      <w:r>
        <w:rPr>
          <w:rStyle w:val="14"/>
          <w:rFonts w:ascii="宋体" w:hAnsi="宋体" w:eastAsia="宋体" w:cs="宋体"/>
          <w:lang w:val="zh-TW" w:eastAsia="zh-TW"/>
        </w:rPr>
        <w:t>，欧阳贤华</w:t>
      </w:r>
      <w:r>
        <w:rPr>
          <w:rStyle w:val="14"/>
          <w:rFonts w:ascii="宋体" w:hAnsi="宋体" w:eastAsia="宋体" w:cs="宋体"/>
          <w:vertAlign w:val="superscript"/>
        </w:rPr>
        <w:t>2</w:t>
      </w:r>
      <w:r>
        <w:rPr>
          <w:rStyle w:val="14"/>
          <w:rFonts w:ascii="宋体" w:hAnsi="宋体" w:eastAsia="宋体" w:cs="宋体"/>
          <w:lang w:val="zh-TW" w:eastAsia="zh-TW"/>
        </w:rPr>
        <w:t>，梁万文</w:t>
      </w:r>
      <w:r>
        <w:rPr>
          <w:rStyle w:val="14"/>
          <w:rFonts w:ascii="宋体" w:hAnsi="宋体" w:eastAsia="宋体" w:cs="宋体"/>
          <w:vertAlign w:val="superscript"/>
        </w:rPr>
        <w:t>1</w:t>
      </w:r>
      <w:r>
        <w:rPr>
          <w:rStyle w:val="14"/>
          <w:rFonts w:hint="eastAsia" w:ascii="宋体" w:hAnsi="宋体" w:eastAsia="宋体" w:cs="宋体"/>
        </w:rPr>
        <w:t>，</w:t>
      </w:r>
      <w:r>
        <w:rPr>
          <w:rStyle w:val="14"/>
          <w:rFonts w:hint="eastAsia" w:ascii="宋体" w:hAnsi="宋体" w:eastAsia="宋体" w:cs="宋体"/>
          <w:lang w:val="en-US" w:eastAsia="zh-CN"/>
        </w:rPr>
        <w:t>黄彩林</w:t>
      </w:r>
      <w:r>
        <w:rPr>
          <w:rStyle w:val="14"/>
          <w:rFonts w:hint="eastAsia" w:ascii="宋体" w:hAnsi="宋体" w:eastAsia="宋体" w:cs="宋体"/>
          <w:vertAlign w:val="superscript"/>
          <w:lang w:val="en-US" w:eastAsia="zh-CN"/>
        </w:rPr>
        <w:t>3</w:t>
      </w:r>
      <w:r>
        <w:rPr>
          <w:rStyle w:val="14"/>
          <w:rFonts w:hint="eastAsia" w:ascii="宋体" w:hAnsi="宋体" w:eastAsia="宋体" w:cs="宋体"/>
          <w:lang w:val="en-US" w:eastAsia="zh-CN"/>
        </w:rPr>
        <w:t>，</w:t>
      </w:r>
      <w:r>
        <w:rPr>
          <w:rStyle w:val="14"/>
          <w:rFonts w:ascii="宋体" w:hAnsi="宋体" w:eastAsia="宋体" w:cs="宋体"/>
          <w:lang w:val="zh-TW" w:eastAsia="zh-TW"/>
        </w:rPr>
        <w:t>杨学明</w:t>
      </w:r>
      <w:r>
        <w:rPr>
          <w:rStyle w:val="14"/>
          <w:rFonts w:ascii="宋体" w:hAnsi="宋体" w:eastAsia="宋体" w:cs="宋体"/>
          <w:vertAlign w:val="superscript"/>
        </w:rPr>
        <w:t>1</w:t>
      </w:r>
      <w:r>
        <w:rPr>
          <w:rStyle w:val="14"/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/>
          <w:sz w:val="24"/>
          <w:szCs w:val="24"/>
          <w:vertAlign w:val="baseline"/>
          <w:lang w:val="en-US" w:eastAsia="zh-CN"/>
        </w:rPr>
        <w:t>李大列</w:t>
      </w:r>
      <w:r>
        <w:rPr>
          <w:rFonts w:hint="eastAsia" w:ascii="宋体" w:hAnsi="宋体"/>
          <w:sz w:val="24"/>
          <w:szCs w:val="24"/>
          <w:vertAlign w:val="superscript"/>
        </w:rPr>
        <w:t>1</w:t>
      </w:r>
      <w:r>
        <w:rPr>
          <w:rFonts w:hint="eastAsia" w:ascii="宋体" w:hAnsi="宋体" w:eastAsia="宋体"/>
          <w:sz w:val="24"/>
          <w:szCs w:val="24"/>
          <w:vertAlign w:val="baseline"/>
          <w:lang w:val="en-US" w:eastAsia="zh-CN"/>
        </w:rPr>
        <w:t>，</w:t>
      </w:r>
      <w:r>
        <w:rPr>
          <w:rStyle w:val="14"/>
          <w:rFonts w:hint="eastAsia" w:ascii="宋体" w:hAnsi="宋体" w:eastAsia="宋体" w:cs="宋体"/>
        </w:rPr>
        <w:t>陈福彩</w:t>
      </w:r>
      <w:r>
        <w:rPr>
          <w:rStyle w:val="14"/>
          <w:rFonts w:ascii="宋体" w:hAnsi="宋体" w:eastAsia="宋体" w:cs="宋体"/>
          <w:vertAlign w:val="superscript"/>
        </w:rPr>
        <w:t>4</w:t>
      </w:r>
      <w:r>
        <w:rPr>
          <w:rStyle w:val="14"/>
          <w:rFonts w:ascii="宋体" w:hAnsi="宋体" w:eastAsia="宋体" w:cs="宋体"/>
        </w:rPr>
        <w:t>,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Style w:val="14"/>
          <w:rFonts w:ascii="宋体" w:hAnsi="宋体" w:eastAsia="宋体" w:cs="宋体"/>
          <w:lang w:val="zh-TW" w:eastAsia="zh-TW"/>
        </w:rPr>
        <w:t>黎建斌</w:t>
      </w:r>
      <w:r>
        <w:rPr>
          <w:rStyle w:val="14"/>
          <w:rFonts w:ascii="宋体" w:hAnsi="宋体" w:eastAsia="宋体" w:cs="宋体"/>
          <w:vertAlign w:val="superscript"/>
        </w:rPr>
        <w:t>1</w:t>
      </w:r>
      <w:r>
        <w:rPr>
          <w:rStyle w:val="14"/>
          <w:rFonts w:hint="eastAsia" w:ascii="宋体" w:hAnsi="宋体" w:eastAsia="宋体" w:cs="宋体"/>
          <w:vertAlign w:val="superscript"/>
          <w:lang w:eastAsia="zh-CN"/>
        </w:rPr>
        <w:t>＊</w:t>
      </w:r>
    </w:p>
    <w:p>
      <w:pPr>
        <w:pStyle w:val="13"/>
        <w:spacing w:line="360" w:lineRule="auto"/>
        <w:ind w:firstLine="420"/>
        <w:jc w:val="both"/>
        <w:rPr>
          <w:rStyle w:val="14"/>
          <w:rFonts w:ascii="宋体" w:hAnsi="宋体" w:eastAsia="宋体" w:cs="宋体"/>
          <w:kern w:val="0"/>
          <w:lang w:val="zh-TW" w:eastAsia="zh-TW"/>
        </w:rPr>
      </w:pPr>
      <w:r>
        <w:rPr>
          <w:rStyle w:val="14"/>
          <w:rFonts w:hint="eastAsia" w:ascii="Times New Roman" w:hAnsi="Times New Roman" w:eastAsia="宋体"/>
          <w:kern w:val="0"/>
          <w:lang w:eastAsia="zh-CN"/>
        </w:rPr>
        <w:t>（</w:t>
      </w:r>
      <w:r>
        <w:rPr>
          <w:rStyle w:val="14"/>
          <w:rFonts w:ascii="Times New Roman" w:hAnsi="Times New Roman"/>
          <w:kern w:val="0"/>
        </w:rPr>
        <w:t>1.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广西水产科学研究院</w:t>
      </w:r>
      <w:r>
        <w:rPr>
          <w:rStyle w:val="14"/>
          <w:rFonts w:ascii="Times New Roman" w:hAnsi="Times New Roman"/>
          <w:kern w:val="0"/>
        </w:rPr>
        <w:t xml:space="preserve"> 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广西遗传育种与健康养殖遗传重点试验室，</w:t>
      </w:r>
      <w:r>
        <w:rPr>
          <w:rStyle w:val="14"/>
          <w:rFonts w:ascii="Times New Roman" w:hAnsi="Times New Roman"/>
          <w:kern w:val="0"/>
        </w:rPr>
        <w:t xml:space="preserve"> 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广西</w:t>
      </w:r>
      <w:r>
        <w:rPr>
          <w:rStyle w:val="14"/>
          <w:rFonts w:ascii="Times New Roman" w:hAnsi="Times New Roman"/>
          <w:kern w:val="0"/>
        </w:rPr>
        <w:t xml:space="preserve"> 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南宁</w:t>
      </w:r>
      <w:r>
        <w:rPr>
          <w:rStyle w:val="14"/>
          <w:rFonts w:ascii="Times New Roman" w:hAnsi="Times New Roman"/>
          <w:kern w:val="0"/>
        </w:rPr>
        <w:t xml:space="preserve"> 530021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；</w:t>
      </w:r>
      <w:r>
        <w:rPr>
          <w:rStyle w:val="14"/>
          <w:rFonts w:ascii="Times New Roman" w:hAnsi="Times New Roman"/>
          <w:kern w:val="0"/>
        </w:rPr>
        <w:t xml:space="preserve"> 2.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广西芳草安桂生物科技有限公司</w:t>
      </w:r>
      <w:r>
        <w:rPr>
          <w:rStyle w:val="14"/>
          <w:rFonts w:ascii="Times New Roman" w:hAnsi="Times New Roman"/>
          <w:kern w:val="0"/>
        </w:rPr>
        <w:t xml:space="preserve"> 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广西</w:t>
      </w:r>
      <w:r>
        <w:rPr>
          <w:rStyle w:val="14"/>
          <w:rFonts w:ascii="Times New Roman" w:hAnsi="Times New Roman"/>
          <w:kern w:val="0"/>
        </w:rPr>
        <w:t xml:space="preserve"> 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南宁　</w:t>
      </w:r>
      <w:r>
        <w:rPr>
          <w:rStyle w:val="14"/>
          <w:rFonts w:ascii="Times New Roman" w:hAnsi="Times New Roman"/>
          <w:kern w:val="0"/>
        </w:rPr>
        <w:t>530001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；</w:t>
      </w:r>
      <w:r>
        <w:rPr>
          <w:rStyle w:val="14"/>
          <w:rFonts w:ascii="Times New Roman" w:hAnsi="Times New Roman"/>
          <w:kern w:val="0"/>
        </w:rPr>
        <w:t>3.</w:t>
      </w:r>
      <w:r>
        <w:rPr>
          <w:rStyle w:val="14"/>
          <w:rFonts w:ascii="宋体" w:hAnsi="宋体" w:eastAsia="宋体" w:cs="宋体"/>
          <w:lang w:val="zh-TW" w:eastAsia="zh-TW"/>
        </w:rPr>
        <w:t>广西壮族自治区水产引育种中心　广西</w:t>
      </w:r>
      <w:r>
        <w:rPr>
          <w:rStyle w:val="14"/>
          <w:rFonts w:ascii="Times New Roman" w:hAnsi="Times New Roman"/>
        </w:rPr>
        <w:t xml:space="preserve"> </w:t>
      </w:r>
      <w:r>
        <w:rPr>
          <w:rStyle w:val="14"/>
          <w:rFonts w:ascii="宋体" w:hAnsi="宋体" w:eastAsia="宋体" w:cs="宋体"/>
          <w:lang w:val="zh-TW" w:eastAsia="zh-TW"/>
        </w:rPr>
        <w:t>南宁</w:t>
      </w:r>
      <w:r>
        <w:rPr>
          <w:rStyle w:val="14"/>
          <w:rFonts w:ascii="Times New Roman" w:hAnsi="Times New Roman"/>
        </w:rPr>
        <w:t xml:space="preserve"> </w:t>
      </w:r>
      <w:r>
        <w:rPr>
          <w:rStyle w:val="14"/>
          <w:rFonts w:ascii="Times New Roman" w:hAnsi="Times New Roman"/>
          <w:kern w:val="0"/>
        </w:rPr>
        <w:t>530031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；</w:t>
      </w:r>
      <w:r>
        <w:rPr>
          <w:rStyle w:val="14"/>
          <w:rFonts w:hint="eastAsia" w:ascii="宋体" w:hAnsi="宋体" w:eastAsia="宋体" w:cs="宋体"/>
          <w:kern w:val="0"/>
          <w:lang w:val="zh-TW"/>
        </w:rPr>
        <w:t>4.</w:t>
      </w:r>
      <w:r>
        <w:rPr>
          <w:rStyle w:val="14"/>
          <w:rFonts w:hint="eastAsia" w:ascii="宋体" w:hAnsi="宋体" w:eastAsia="宋体" w:cs="宋体"/>
          <w:kern w:val="0"/>
          <w:lang w:val="zh-TW" w:eastAsia="zh-TW"/>
        </w:rPr>
        <w:t xml:space="preserve">东兴市渔业技术推广站，广西 东兴 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530021）</w:t>
      </w:r>
    </w:p>
    <w:p>
      <w:pPr>
        <w:pStyle w:val="13"/>
        <w:spacing w:line="360" w:lineRule="auto"/>
        <w:ind w:firstLine="420"/>
        <w:jc w:val="both"/>
        <w:rPr>
          <w:rFonts w:hint="eastAsia" w:ascii="宋体" w:hAnsi="宋体" w:eastAsia="宋体"/>
          <w:sz w:val="24"/>
          <w:szCs w:val="24"/>
          <w:vertAlign w:val="superscript"/>
          <w:lang w:eastAsia="zh-CN"/>
        </w:rPr>
      </w:pPr>
      <w:r>
        <w:rPr>
          <w:rFonts w:ascii="宋体" w:hAnsi="宋体" w:eastAsia="宋体" w:cs="宋体"/>
          <w:b/>
          <w:bCs/>
          <w:color w:val="000000"/>
          <w:kern w:val="2"/>
          <w:u w:color="000000"/>
          <w:lang w:val="zh-TW" w:eastAsia="zh-TW"/>
        </w:rPr>
        <w:t>摘要：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本试验通过定期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测定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水体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指标，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罗非鱼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养殖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后期的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生长性能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、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血清抗氧化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和非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特异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免疫指标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的研究方法，探索定期投喂</w:t>
      </w:r>
      <w:r>
        <w:rPr>
          <w:rFonts w:ascii="宋体" w:hAnsi="宋体" w:eastAsia="宋体" w:cs="宋体"/>
          <w:color w:val="000000"/>
          <w:kern w:val="2"/>
          <w:u w:color="000000"/>
          <w:lang w:eastAsia="zh-CN"/>
        </w:rPr>
        <w:t>EM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菌对罗非鱼池塘水质、生长性能和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免疫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力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的影响。结果表明，定期投喂</w:t>
      </w:r>
      <w:r>
        <w:rPr>
          <w:rFonts w:ascii="宋体" w:hAnsi="宋体" w:eastAsia="宋体" w:cs="宋体"/>
          <w:color w:val="000000"/>
          <w:kern w:val="2"/>
          <w:u w:color="000000"/>
          <w:lang w:eastAsia="zh-CN"/>
        </w:rPr>
        <w:t>EM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菌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有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助于</w:t>
      </w:r>
      <w:r>
        <w:rPr>
          <w:rFonts w:ascii="宋体" w:hAnsi="宋体" w:eastAsia="宋体" w:cs="宋体"/>
          <w:kern w:val="2"/>
          <w:u w:color="000000"/>
          <w:lang w:val="zh-TW" w:eastAsia="zh-TW"/>
        </w:rPr>
        <w:t>增加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池塘溶解氧</w:t>
      </w:r>
      <w:r>
        <w:rPr>
          <w:rFonts w:hint="default" w:ascii="Times New Roman" w:hAnsi="Times New Roman" w:eastAsia="宋体" w:cs="Times New Roman"/>
          <w:color w:val="000000"/>
          <w:kern w:val="2"/>
          <w:u w:color="000000"/>
          <w:lang w:val="zh-TW" w:eastAsia="zh-CN"/>
        </w:rPr>
        <w:t>（DO）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，降低氨氮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（N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H</w:t>
      </w:r>
      <w:r>
        <w:rPr>
          <w:rFonts w:ascii="宋体" w:hAnsi="宋体" w:eastAsia="PMingLiU" w:cs="宋体"/>
          <w:color w:val="000000"/>
          <w:kern w:val="2"/>
          <w:u w:color="000000"/>
          <w:vertAlign w:val="subscript"/>
          <w:lang w:val="zh-TW" w:eastAsia="zh-TW"/>
        </w:rPr>
        <w:t>4</w:t>
      </w:r>
      <w:r>
        <w:rPr>
          <w:rFonts w:ascii="宋体" w:hAnsi="宋体" w:eastAsia="PMingLiU" w:cs="宋体"/>
          <w:color w:val="000000"/>
          <w:kern w:val="2"/>
          <w:u w:color="000000"/>
          <w:vertAlign w:val="superscript"/>
          <w:lang w:val="zh-TW" w:eastAsia="zh-TW"/>
        </w:rPr>
        <w:t>+</w:t>
      </w:r>
      <w:r>
        <w:rPr>
          <w:rFonts w:ascii="宋体" w:hAnsi="宋体" w:eastAsia="PMingLiU" w:cs="宋体"/>
          <w:color w:val="000000"/>
          <w:kern w:val="2"/>
          <w:u w:color="000000"/>
          <w:lang w:val="zh-TW" w:eastAsia="zh-TW"/>
        </w:rPr>
        <w:t>-N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）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和亚硝酸盐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（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NO</w:t>
      </w:r>
      <w:r>
        <w:rPr>
          <w:rFonts w:ascii="宋体" w:hAnsi="宋体" w:eastAsia="PMingLiU" w:cs="宋体"/>
          <w:color w:val="000000"/>
          <w:kern w:val="2"/>
          <w:u w:color="000000"/>
          <w:vertAlign w:val="subscript"/>
          <w:lang w:val="zh-TW" w:eastAsia="zh-TW"/>
        </w:rPr>
        <w:t>2</w:t>
      </w:r>
      <w:r>
        <w:rPr>
          <w:rFonts w:ascii="宋体" w:hAnsi="宋体" w:eastAsia="PMingLiU" w:cs="宋体"/>
          <w:color w:val="000000"/>
          <w:kern w:val="2"/>
          <w:u w:color="000000"/>
          <w:vertAlign w:val="superscript"/>
          <w:lang w:val="zh-TW" w:eastAsia="zh-TW"/>
        </w:rPr>
        <w:t>-</w:t>
      </w:r>
      <w:r>
        <w:rPr>
          <w:rFonts w:ascii="宋体" w:hAnsi="宋体" w:eastAsia="PMingLiU" w:cs="宋体"/>
          <w:color w:val="000000"/>
          <w:kern w:val="2"/>
          <w:u w:color="000000"/>
          <w:lang w:val="zh-TW" w:eastAsia="zh-TW"/>
        </w:rPr>
        <w:t>-N</w:t>
      </w:r>
      <w:r>
        <w:rPr>
          <w:rFonts w:hint="eastAsia" w:ascii="宋体" w:hAnsi="宋体" w:cs="宋体"/>
          <w:color w:val="000000"/>
          <w:kern w:val="2"/>
          <w:u w:color="000000"/>
          <w:lang w:val="zh-TW" w:eastAsia="zh-CN"/>
        </w:rPr>
        <w:t>）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，维持较稳定的</w:t>
      </w:r>
      <w:r>
        <w:rPr>
          <w:rFonts w:ascii="宋体" w:hAnsi="宋体" w:eastAsia="宋体" w:cs="宋体"/>
          <w:color w:val="000000"/>
          <w:kern w:val="2"/>
          <w:u w:color="000000"/>
          <w:lang w:eastAsia="zh-CN"/>
        </w:rPr>
        <w:t>pH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值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；促进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罗非鱼生长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，提高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成活率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；提高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总抗氧化能力（</w:t>
      </w:r>
      <w:r>
        <w:rPr>
          <w:rFonts w:ascii="宋体" w:hAnsi="宋体" w:eastAsia="宋体" w:cs="宋体"/>
          <w:color w:val="000000"/>
          <w:kern w:val="2"/>
          <w:u w:color="000000"/>
          <w:lang w:eastAsia="zh-CN"/>
        </w:rPr>
        <w:t>T-AOC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）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，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增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强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过氧化氢酶（</w:t>
      </w:r>
      <w:r>
        <w:rPr>
          <w:rFonts w:ascii="宋体" w:hAnsi="宋体" w:eastAsia="宋体" w:cs="宋体"/>
          <w:color w:val="000000"/>
          <w:kern w:val="2"/>
          <w:u w:color="000000"/>
          <w:lang w:eastAsia="zh-CN"/>
        </w:rPr>
        <w:t>CAT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）、超氧化物歧化酶（</w:t>
      </w:r>
      <w:r>
        <w:rPr>
          <w:rFonts w:ascii="宋体" w:hAnsi="宋体" w:eastAsia="宋体" w:cs="宋体"/>
          <w:color w:val="000000"/>
          <w:kern w:val="2"/>
          <w:u w:color="000000"/>
          <w:lang w:eastAsia="zh-CN"/>
        </w:rPr>
        <w:t>SOD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）和溶菌酶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（LZM）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的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活力，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降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低了丙二醛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（</w:t>
      </w:r>
      <w:r>
        <w:rPr>
          <w:color w:val="000000"/>
          <w:kern w:val="2"/>
          <w:u w:color="000000"/>
          <w:lang w:val="zh-TW" w:eastAsia="zh-CN"/>
        </w:rPr>
        <w:t>MDA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）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含量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。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因此，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通过长期投喂EM菌的方式，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有助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于调节池塘水质，提高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罗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非鱼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生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长速度和成活率，增强罗非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鱼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抗氧化能力和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免疫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力，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减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少病害发生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，降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低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死亡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率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。</w:t>
      </w:r>
    </w:p>
    <w:p>
      <w:pPr>
        <w:widowControl w:val="0"/>
        <w:spacing w:line="540" w:lineRule="exact"/>
        <w:jc w:val="both"/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</w:pPr>
      <w:r>
        <w:rPr>
          <w:rStyle w:val="10"/>
          <w:rFonts w:ascii="宋体" w:hAnsi="宋体" w:eastAsia="PMingLiU" w:cs="宋体"/>
          <w:color w:val="000000"/>
          <w:kern w:val="2"/>
          <w:u w:color="000000"/>
          <w:lang w:val="zh-TW" w:eastAsia="zh-TW"/>
        </w:rPr>
        <w:footnoteReference w:id="0" w:customMarkFollows="1"/>
        <w:sym w:font="Symbol" w:char="F020"/>
      </w:r>
      <w:bookmarkStart w:id="0" w:name="_GoBack"/>
      <w:bookmarkEnd w:id="0"/>
      <w:r>
        <w:rPr>
          <w:rFonts w:ascii="宋体" w:hAnsi="宋体" w:eastAsia="宋体" w:cs="宋体"/>
          <w:b/>
          <w:bCs/>
          <w:color w:val="000000"/>
          <w:kern w:val="2"/>
          <w:u w:color="000000"/>
          <w:lang w:val="zh-TW" w:eastAsia="zh-TW"/>
        </w:rPr>
        <w:t>关键词：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罗非鱼；</w:t>
      </w:r>
      <w:r>
        <w:rPr>
          <w:rFonts w:ascii="宋体" w:hAnsi="宋体" w:eastAsia="宋体" w:cs="宋体"/>
          <w:color w:val="000000"/>
          <w:kern w:val="2"/>
          <w:u w:color="000000"/>
          <w:lang w:eastAsia="zh-CN"/>
        </w:rPr>
        <w:t>EM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菌；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调节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TW"/>
        </w:rPr>
        <w:t>水质；生长性能；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抗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氧化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；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非特异</w:t>
      </w: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免疫</w:t>
      </w:r>
    </w:p>
    <w:p>
      <w:pPr>
        <w:widowControl w:val="0"/>
        <w:spacing w:line="360" w:lineRule="auto"/>
        <w:jc w:val="both"/>
        <w:rPr>
          <w:rFonts w:ascii="宋体" w:hAnsi="宋体" w:eastAsia="PMingLiU" w:cs="宋体"/>
          <w:color w:val="000000"/>
          <w:kern w:val="2"/>
          <w:u w:color="000000"/>
          <w:lang w:val="zh-TW" w:eastAsia="zh-TW"/>
        </w:rPr>
      </w:pPr>
      <w:r>
        <w:rPr>
          <w:rFonts w:hint="eastAsia" w:ascii="宋体" w:hAnsi="宋体" w:eastAsia="宋体" w:cs="宋体"/>
          <w:color w:val="000000"/>
          <w:kern w:val="2"/>
          <w:u w:color="000000"/>
          <w:lang w:val="zh-TW" w:eastAsia="zh-CN"/>
        </w:rPr>
        <w:t>中图</w:t>
      </w:r>
      <w:r>
        <w:rPr>
          <w:rFonts w:ascii="宋体" w:hAnsi="宋体" w:eastAsia="宋体" w:cs="宋体"/>
          <w:color w:val="000000"/>
          <w:kern w:val="2"/>
          <w:u w:color="000000"/>
          <w:lang w:val="zh-TW" w:eastAsia="zh-CN"/>
        </w:rPr>
        <w:t>分类号：S</w:t>
      </w:r>
      <w:r>
        <w:rPr>
          <w:rFonts w:ascii="宋体" w:hAnsi="宋体" w:eastAsia="PMingLiU" w:cs="宋体"/>
          <w:color w:val="000000"/>
          <w:kern w:val="2"/>
          <w:u w:color="000000"/>
          <w:lang w:val="zh-TW" w:eastAsia="zh-TW"/>
        </w:rPr>
        <w:t>963.5</w:t>
      </w:r>
      <w:r>
        <w:rPr>
          <w:rFonts w:hint="eastAsia" w:ascii="宋体" w:hAnsi="宋体" w:cs="宋体"/>
          <w:color w:val="000000"/>
          <w:kern w:val="2"/>
          <w:u w:color="000000"/>
          <w:lang w:val="zh-TW" w:eastAsia="zh-CN"/>
        </w:rPr>
        <w:t>　</w:t>
      </w:r>
      <w:r>
        <w:rPr>
          <w:rFonts w:ascii="宋体" w:hAnsi="宋体" w:cs="宋体"/>
          <w:color w:val="000000"/>
          <w:kern w:val="2"/>
          <w:u w:color="000000"/>
          <w:lang w:val="zh-TW" w:eastAsia="zh-CN"/>
        </w:rPr>
        <w:t>　</w:t>
      </w:r>
      <w:r>
        <w:rPr>
          <w:rFonts w:hint="eastAsia" w:ascii="宋体" w:hAnsi="宋体" w:cs="宋体"/>
          <w:color w:val="000000"/>
          <w:kern w:val="2"/>
          <w:u w:color="000000"/>
          <w:lang w:val="zh-TW" w:eastAsia="zh-CN"/>
        </w:rPr>
        <w:t>文献</w:t>
      </w:r>
      <w:r>
        <w:rPr>
          <w:rFonts w:ascii="宋体" w:hAnsi="宋体" w:cs="宋体"/>
          <w:color w:val="000000"/>
          <w:kern w:val="2"/>
          <w:u w:color="000000"/>
          <w:lang w:val="zh-TW" w:eastAsia="zh-CN"/>
        </w:rPr>
        <w:t>标志码</w:t>
      </w:r>
      <w:r>
        <w:rPr>
          <w:rFonts w:hint="eastAsia" w:ascii="宋体" w:hAnsi="宋体" w:cs="宋体"/>
          <w:color w:val="000000"/>
          <w:kern w:val="2"/>
          <w:u w:color="000000"/>
          <w:lang w:val="zh-TW" w:eastAsia="zh-CN"/>
        </w:rPr>
        <w:t>：</w:t>
      </w:r>
      <w:r>
        <w:rPr>
          <w:rFonts w:ascii="宋体" w:hAnsi="宋体" w:cs="宋体"/>
          <w:color w:val="000000"/>
          <w:kern w:val="2"/>
          <w:u w:color="000000"/>
          <w:lang w:val="zh-TW" w:eastAsia="zh-CN"/>
        </w:rPr>
        <w:t>A</w:t>
      </w:r>
      <w:r>
        <w:rPr>
          <w:rFonts w:hint="eastAsia" w:ascii="宋体" w:hAnsi="宋体" w:cs="宋体"/>
          <w:color w:val="000000"/>
          <w:kern w:val="2"/>
          <w:u w:color="000000"/>
          <w:lang w:val="zh-TW" w:eastAsia="zh-CN"/>
        </w:rPr>
        <w:t>　</w:t>
      </w:r>
      <w:r>
        <w:rPr>
          <w:rFonts w:ascii="宋体" w:hAnsi="宋体" w:cs="宋体"/>
          <w:color w:val="000000"/>
          <w:kern w:val="2"/>
          <w:u w:color="000000"/>
          <w:lang w:val="zh-TW" w:eastAsia="zh-CN"/>
        </w:rPr>
        <w:t>　　　</w:t>
      </w:r>
      <w:r>
        <w:rPr>
          <w:rFonts w:hint="eastAsia" w:ascii="宋体" w:hAnsi="宋体" w:cs="宋体"/>
          <w:color w:val="000000"/>
          <w:kern w:val="2"/>
          <w:u w:color="000000"/>
          <w:lang w:val="zh-TW" w:eastAsia="zh-CN"/>
        </w:rPr>
        <w:t>文章</w:t>
      </w:r>
      <w:r>
        <w:rPr>
          <w:rFonts w:ascii="宋体" w:hAnsi="宋体" w:cs="宋体"/>
          <w:color w:val="000000"/>
          <w:kern w:val="2"/>
          <w:u w:color="000000"/>
          <w:lang w:val="zh-TW" w:eastAsia="zh-CN"/>
        </w:rPr>
        <w:t>编号：</w:t>
      </w:r>
    </w:p>
    <w:p>
      <w:pPr>
        <w:pStyle w:val="13"/>
        <w:jc w:val="center"/>
        <w:rPr>
          <w:rFonts w:ascii="微软雅黑" w:hAnsi="微软雅黑" w:eastAsia="微软雅黑" w:cs="微软雅黑"/>
          <w:i/>
          <w:iCs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36"/>
          <w:szCs w:val="36"/>
          <w:shd w:val="clear" w:color="auto" w:fill="auto"/>
        </w:rPr>
        <w:t>Effects of feeding EM bacteria on water quality and</w:t>
      </w:r>
      <w:r>
        <w:rPr>
          <w:rFonts w:ascii="微软雅黑" w:hAnsi="微软雅黑" w:eastAsia="微软雅黑" w:cs="微软雅黑"/>
          <w:i/>
          <w:iCs/>
          <w:caps w:val="0"/>
          <w:color w:val="auto"/>
          <w:spacing w:val="0"/>
          <w:sz w:val="36"/>
          <w:szCs w:val="36"/>
          <w:shd w:val="clear" w:color="auto" w:fill="auto"/>
        </w:rPr>
        <w:t xml:space="preserve"> Tilapia</w:t>
      </w:r>
    </w:p>
    <w:p>
      <w:pPr>
        <w:pStyle w:val="13"/>
        <w:jc w:val="center"/>
        <w:rPr>
          <w:rStyle w:val="14"/>
          <w:rFonts w:ascii="Times New Roman" w:hAnsi="Times New Roman" w:eastAsia="Times New Roman" w:cs="Times New Roman"/>
        </w:rPr>
      </w:pPr>
      <w:r>
        <w:rPr>
          <w:rStyle w:val="14"/>
          <w:rFonts w:ascii="Times New Roman" w:hAnsi="Times New Roman"/>
        </w:rPr>
        <w:t>CHEN Fu-yan</w:t>
      </w:r>
      <w:r>
        <w:rPr>
          <w:rStyle w:val="14"/>
          <w:rFonts w:ascii="Times New Roman" w:hAnsi="Times New Roman"/>
          <w:vertAlign w:val="superscript"/>
        </w:rPr>
        <w:t>1</w:t>
      </w:r>
      <w:r>
        <w:rPr>
          <w:rStyle w:val="14"/>
          <w:rFonts w:ascii="Times New Roman" w:hAnsi="Times New Roman"/>
        </w:rPr>
        <w:t>, OUYANG Xian-hua</w:t>
      </w:r>
      <w:r>
        <w:rPr>
          <w:rStyle w:val="14"/>
          <w:rFonts w:ascii="Times New Roman" w:hAnsi="Times New Roman"/>
          <w:vertAlign w:val="superscript"/>
        </w:rPr>
        <w:t>2</w:t>
      </w:r>
      <w:r>
        <w:rPr>
          <w:rStyle w:val="14"/>
          <w:rFonts w:ascii="Times New Roman" w:hAnsi="Times New Roman"/>
        </w:rPr>
        <w:t>, LIANG Wan-wen</w:t>
      </w:r>
      <w:r>
        <w:rPr>
          <w:rStyle w:val="14"/>
          <w:rFonts w:ascii="Times New Roman" w:hAnsi="Times New Roman"/>
          <w:vertAlign w:val="superscript"/>
        </w:rPr>
        <w:t>1</w:t>
      </w:r>
      <w:r>
        <w:rPr>
          <w:rStyle w:val="14"/>
          <w:rFonts w:ascii="Times New Roman" w:hAnsi="Times New Roman"/>
        </w:rPr>
        <w:t xml:space="preserve"> ,YANG Xue-ming</w:t>
      </w:r>
      <w:r>
        <w:rPr>
          <w:rStyle w:val="14"/>
          <w:rFonts w:ascii="Times New Roman" w:hAnsi="Times New Roman"/>
          <w:vertAlign w:val="superscript"/>
        </w:rPr>
        <w:t>1</w:t>
      </w:r>
      <w:r>
        <w:rPr>
          <w:rStyle w:val="14"/>
          <w:rFonts w:hint="eastAsia" w:ascii="Times New Roman" w:hAnsi="Times New Roman" w:eastAsiaTheme="minorEastAsia"/>
        </w:rPr>
        <w:t>，</w:t>
      </w:r>
      <w:r>
        <w:rPr>
          <w:rStyle w:val="14"/>
          <w:rFonts w:ascii="Times New Roman" w:hAnsi="Times New Roman"/>
        </w:rPr>
        <w:t>LI Da-lie</w:t>
      </w:r>
      <w:r>
        <w:rPr>
          <w:rStyle w:val="14"/>
          <w:rFonts w:ascii="Times New Roman" w:hAnsi="Times New Roman"/>
          <w:vertAlign w:val="superscript"/>
        </w:rPr>
        <w:t>1</w:t>
      </w:r>
      <w:r>
        <w:rPr>
          <w:rStyle w:val="14"/>
          <w:rFonts w:ascii="Times New Roman" w:hAnsi="Times New Roman"/>
        </w:rPr>
        <w:t xml:space="preserve">, </w:t>
      </w:r>
      <w:r>
        <w:rPr>
          <w:rStyle w:val="14"/>
          <w:rFonts w:hint="eastAsia" w:ascii="Times New Roman" w:hAnsi="Times New Roman" w:eastAsiaTheme="minorEastAsia"/>
        </w:rPr>
        <w:t>CHEN Fu-cai</w:t>
      </w:r>
      <w:r>
        <w:rPr>
          <w:rStyle w:val="14"/>
          <w:rFonts w:hint="eastAsia" w:ascii="Times New Roman" w:hAnsi="Times New Roman" w:eastAsiaTheme="minorEastAsia"/>
          <w:lang w:eastAsia="zh-CN"/>
        </w:rPr>
        <w:t>，</w:t>
      </w:r>
      <w:r>
        <w:rPr>
          <w:rStyle w:val="14"/>
          <w:rFonts w:ascii="Times New Roman" w:hAnsi="Times New Roman"/>
        </w:rPr>
        <w:t>LI Jian-bin</w:t>
      </w:r>
      <w:r>
        <w:rPr>
          <w:rStyle w:val="14"/>
          <w:rFonts w:ascii="Times New Roman" w:hAnsi="Times New Roman"/>
          <w:vertAlign w:val="superscript"/>
        </w:rPr>
        <w:t>1</w:t>
      </w:r>
      <w:r>
        <w:rPr>
          <w:rStyle w:val="14"/>
          <w:rFonts w:hint="eastAsia" w:ascii="Times New Roman" w:hAnsi="Times New Roman" w:eastAsia="宋体"/>
          <w:vertAlign w:val="superscript"/>
          <w:lang w:eastAsia="zh-CN"/>
        </w:rPr>
        <w:t>＊</w:t>
      </w:r>
      <w:r>
        <w:rPr>
          <w:rStyle w:val="14"/>
          <w:rFonts w:ascii="Times New Roman" w:hAnsi="Times New Roman"/>
        </w:rPr>
        <w:t>,</w:t>
      </w:r>
    </w:p>
    <w:p>
      <w:pPr>
        <w:pStyle w:val="13"/>
        <w:jc w:val="center"/>
        <w:rPr>
          <w:rStyle w:val="14"/>
          <w:rFonts w:ascii="Times New Roman" w:hAnsi="Times New Roman" w:eastAsia="Times New Roman" w:cs="Times New Roman"/>
          <w:kern w:val="0"/>
          <w:sz w:val="15"/>
          <w:szCs w:val="15"/>
        </w:rPr>
      </w:pPr>
    </w:p>
    <w:p>
      <w:pPr>
        <w:pStyle w:val="13"/>
        <w:spacing w:before="156" w:line="360" w:lineRule="auto"/>
        <w:rPr>
          <w:rStyle w:val="14"/>
          <w:rFonts w:ascii="Times New Roman" w:hAnsi="Times New Roman"/>
          <w:kern w:val="0"/>
          <w:sz w:val="15"/>
          <w:szCs w:val="15"/>
        </w:rPr>
      </w:pPr>
      <w:r>
        <w:rPr>
          <w:rStyle w:val="14"/>
          <w:rFonts w:ascii="Times New Roman" w:hAnsi="Times New Roman"/>
          <w:sz w:val="15"/>
          <w:szCs w:val="15"/>
        </w:rPr>
        <w:t>(1. Guangxi Key Laboratory of Aquatic Genetic Breeding and Healthy Aquaculture, Guangxi Academy of Fisheries Sciences, Nanning 530021, China; 2. Guangxi Fangcao Angui Biotechnology Co., Ltd., Nanning 530001, China; 3. Guangxi Aquatic Products Breeding Center, Nanning 530031, China</w:t>
      </w:r>
      <w:r>
        <w:rPr>
          <w:rStyle w:val="14"/>
          <w:rFonts w:ascii="Times New Roman" w:hAnsi="Times New Roman"/>
          <w:kern w:val="0"/>
          <w:sz w:val="15"/>
          <w:szCs w:val="15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15"/>
          <w:szCs w:val="15"/>
          <w:lang w:val="zh-TW" w:eastAsia="zh-TW"/>
        </w:rPr>
        <w:t>；</w:t>
      </w:r>
      <w:r>
        <w:rPr>
          <w:rStyle w:val="14"/>
          <w:rFonts w:ascii="Times New Roman" w:hAnsi="Times New Roman"/>
          <w:kern w:val="0"/>
          <w:sz w:val="15"/>
          <w:szCs w:val="15"/>
        </w:rPr>
        <w:t>4</w:t>
      </w:r>
      <w:r>
        <w:rPr>
          <w:rStyle w:val="14"/>
          <w:rFonts w:ascii="宋体" w:hAnsi="宋体" w:eastAsia="宋体" w:cs="宋体"/>
          <w:kern w:val="0"/>
          <w:sz w:val="15"/>
          <w:szCs w:val="15"/>
          <w:lang w:val="zh-TW" w:eastAsia="zh-TW"/>
        </w:rPr>
        <w:t>.</w:t>
      </w:r>
      <w:r>
        <w:t xml:space="preserve"> </w:t>
      </w:r>
      <w:r>
        <w:rPr>
          <w:rStyle w:val="14"/>
          <w:rFonts w:ascii="Times New Roman" w:hAnsi="Times New Roman"/>
          <w:kern w:val="0"/>
          <w:sz w:val="15"/>
          <w:szCs w:val="15"/>
        </w:rPr>
        <w:t xml:space="preserve">Dongxing Fishery Technology Extension Station </w:t>
      </w:r>
      <w:r>
        <w:rPr>
          <w:rStyle w:val="14"/>
          <w:rFonts w:ascii="Times New Roman" w:hAnsi="Times New Roman"/>
          <w:sz w:val="15"/>
          <w:szCs w:val="15"/>
        </w:rPr>
        <w:t>Dongxi</w:t>
      </w:r>
      <w:r>
        <w:rPr>
          <w:rStyle w:val="14"/>
          <w:rFonts w:hint="eastAsia" w:ascii="微软雅黑" w:hAnsi="微软雅黑" w:eastAsia="微软雅黑" w:cs="微软雅黑"/>
          <w:sz w:val="15"/>
          <w:szCs w:val="15"/>
        </w:rPr>
        <w:t>，</w:t>
      </w:r>
      <w:r>
        <w:rPr>
          <w:rStyle w:val="14"/>
          <w:rFonts w:ascii="Times New Roman" w:hAnsi="Times New Roman"/>
          <w:sz w:val="15"/>
          <w:szCs w:val="15"/>
        </w:rPr>
        <w:t xml:space="preserve"> 530021, China</w:t>
      </w:r>
      <w:r>
        <w:rPr>
          <w:rStyle w:val="14"/>
          <w:rFonts w:ascii="Times New Roman" w:hAnsi="Times New Roman"/>
          <w:kern w:val="0"/>
          <w:sz w:val="15"/>
          <w:szCs w:val="15"/>
        </w:rPr>
        <w:t>)</w:t>
      </w:r>
    </w:p>
    <w:p>
      <w:pPr>
        <w:pStyle w:val="13"/>
        <w:spacing w:before="156" w:line="360" w:lineRule="auto"/>
        <w:rPr>
          <w:rStyle w:val="14"/>
          <w:rFonts w:ascii="Times New Roman" w:hAnsi="Times New Roman" w:eastAsia="Times New Roman" w:cs="Times New Roman"/>
          <w:kern w:val="0"/>
          <w:sz w:val="15"/>
          <w:szCs w:val="15"/>
        </w:rPr>
      </w:pPr>
    </w:p>
    <w:p>
      <w:pPr>
        <w:widowControl w:val="0"/>
        <w:spacing w:line="360" w:lineRule="auto"/>
        <w:jc w:val="both"/>
        <w:rPr>
          <w:rFonts w:eastAsia="Calibri" w:cs="Calibri"/>
          <w:color w:val="000000"/>
          <w:kern w:val="2"/>
          <w:u w:color="000000"/>
          <w:lang w:eastAsia="zh-CN"/>
        </w:rPr>
      </w:pPr>
      <w:r>
        <w:rPr>
          <w:rFonts w:eastAsia="Calibri" w:cs="Calibri"/>
          <w:color w:val="000000"/>
          <w:kern w:val="2"/>
          <w:u w:color="000000"/>
          <w:lang w:eastAsia="zh-CN"/>
        </w:rPr>
        <w:t xml:space="preserve">Abstract: This experiment explored the effects of regular feeding of EM bacteria on water quality, growth performance and immunity of </w:t>
      </w:r>
      <w:r>
        <w:rPr>
          <w:rFonts w:eastAsia="Calibri" w:cs="Calibri"/>
          <w:i/>
          <w:color w:val="000000"/>
          <w:kern w:val="2"/>
          <w:u w:color="000000"/>
          <w:lang w:eastAsia="zh-CN"/>
        </w:rPr>
        <w:t>tilapia</w:t>
      </w:r>
      <w:r>
        <w:rPr>
          <w:rFonts w:eastAsia="Calibri" w:cs="Calibri"/>
          <w:color w:val="000000"/>
          <w:kern w:val="2"/>
          <w:u w:color="000000"/>
          <w:lang w:eastAsia="zh-CN"/>
        </w:rPr>
        <w:t xml:space="preserve"> ponds by periodically measuring water body index, growth performance, serum antioxidant and non-specific immunity index in the later period of </w:t>
      </w:r>
      <w:r>
        <w:rPr>
          <w:rFonts w:eastAsia="Calibri" w:cs="Calibri"/>
          <w:i/>
          <w:color w:val="000000"/>
          <w:kern w:val="2"/>
          <w:u w:color="000000"/>
          <w:lang w:eastAsia="zh-CN"/>
        </w:rPr>
        <w:t>tilapia</w:t>
      </w:r>
      <w:r>
        <w:rPr>
          <w:rFonts w:eastAsia="Calibri" w:cs="Calibri"/>
          <w:color w:val="000000"/>
          <w:kern w:val="2"/>
          <w:u w:color="000000"/>
          <w:lang w:eastAsia="zh-CN"/>
        </w:rPr>
        <w:t xml:space="preserve"> culture.</w:t>
      </w:r>
      <w:r>
        <w:t xml:space="preserve"> </w:t>
      </w:r>
      <w:r>
        <w:rPr>
          <w:rFonts w:eastAsia="Calibri" w:cs="Calibri"/>
          <w:color w:val="000000"/>
          <w:kern w:val="2"/>
          <w:u w:color="000000"/>
          <w:lang w:eastAsia="zh-CN"/>
        </w:rPr>
        <w:t>The results showed that regular feeding of EM bacteria increased dissolved oxygen (DO), decreased ammonia nitrogen (NH</w:t>
      </w:r>
      <w:r>
        <w:rPr>
          <w:rFonts w:eastAsia="Calibri" w:cs="Calibri"/>
          <w:color w:val="000000"/>
          <w:kern w:val="2"/>
          <w:u w:color="000000"/>
          <w:vertAlign w:val="subscript"/>
          <w:lang w:eastAsia="zh-CN"/>
        </w:rPr>
        <w:t>4</w:t>
      </w:r>
      <w:r>
        <w:rPr>
          <w:rFonts w:eastAsia="Calibri" w:cs="Calibri"/>
          <w:color w:val="000000"/>
          <w:kern w:val="2"/>
          <w:u w:color="000000"/>
          <w:vertAlign w:val="superscript"/>
          <w:lang w:eastAsia="zh-CN"/>
        </w:rPr>
        <w:t>+</w:t>
      </w:r>
      <w:r>
        <w:rPr>
          <w:rFonts w:eastAsia="Calibri" w:cs="Calibri"/>
          <w:color w:val="000000"/>
          <w:kern w:val="2"/>
          <w:u w:color="000000"/>
          <w:lang w:eastAsia="zh-CN"/>
        </w:rPr>
        <w:t>-N) and nitrite (NO</w:t>
      </w:r>
      <w:r>
        <w:rPr>
          <w:rFonts w:eastAsia="Calibri" w:cs="Calibri"/>
          <w:color w:val="000000"/>
          <w:kern w:val="2"/>
          <w:u w:color="000000"/>
          <w:vertAlign w:val="superscript"/>
          <w:lang w:eastAsia="zh-CN"/>
        </w:rPr>
        <w:t>2</w:t>
      </w:r>
      <w:r>
        <w:rPr>
          <w:rFonts w:eastAsia="Calibri" w:cs="Calibri"/>
          <w:color w:val="000000"/>
          <w:kern w:val="2"/>
          <w:u w:color="000000"/>
          <w:lang w:eastAsia="zh-CN"/>
        </w:rPr>
        <w:t xml:space="preserve">-N) in ponds, maintained relatively stable pH value, promoted </w:t>
      </w:r>
      <w:r>
        <w:rPr>
          <w:rFonts w:eastAsia="Calibri" w:cs="Calibri"/>
          <w:i/>
          <w:color w:val="000000"/>
          <w:kern w:val="2"/>
          <w:u w:color="000000"/>
          <w:lang w:eastAsia="zh-CN"/>
        </w:rPr>
        <w:t xml:space="preserve">tilapia </w:t>
      </w:r>
      <w:r>
        <w:rPr>
          <w:rFonts w:eastAsia="Calibri" w:cs="Calibri"/>
          <w:color w:val="000000"/>
          <w:kern w:val="2"/>
          <w:u w:color="000000"/>
          <w:lang w:eastAsia="zh-CN"/>
        </w:rPr>
        <w:t>growth and increased survival rate, increased total antioxidant capacity (T-AOC), enhanced catalase (CAT), superoxide dismutase (SOD) and lysozyme (LZM) activities, and reduced malondialdehyde (MDA).</w:t>
      </w:r>
      <w:r>
        <w:t xml:space="preserve"> </w:t>
      </w:r>
      <w:r>
        <w:rPr>
          <w:rFonts w:eastAsia="Calibri" w:cs="Calibri"/>
          <w:color w:val="000000"/>
          <w:kern w:val="2"/>
          <w:u w:color="000000"/>
          <w:lang w:eastAsia="zh-CN"/>
        </w:rPr>
        <w:t xml:space="preserve">Therefore, long-term feeding of EM bacteria can help to regulate the water quality of ponds, improve the growth rate and survival rate of </w:t>
      </w:r>
      <w:r>
        <w:rPr>
          <w:rFonts w:eastAsia="Calibri" w:cs="Calibri"/>
          <w:i/>
          <w:color w:val="000000"/>
          <w:kern w:val="2"/>
          <w:u w:color="000000"/>
          <w:lang w:eastAsia="zh-CN"/>
        </w:rPr>
        <w:t>tilapia</w:t>
      </w:r>
      <w:r>
        <w:rPr>
          <w:rFonts w:eastAsia="Calibri" w:cs="Calibri"/>
          <w:color w:val="000000"/>
          <w:kern w:val="2"/>
          <w:u w:color="000000"/>
          <w:lang w:eastAsia="zh-CN"/>
        </w:rPr>
        <w:t xml:space="preserve">, enhance the antioxidant capacity and immunity of </w:t>
      </w:r>
      <w:r>
        <w:rPr>
          <w:rFonts w:eastAsia="Calibri" w:cs="Calibri"/>
          <w:i/>
          <w:color w:val="000000"/>
          <w:kern w:val="2"/>
          <w:u w:color="000000"/>
          <w:lang w:eastAsia="zh-CN"/>
        </w:rPr>
        <w:t>tilapia</w:t>
      </w:r>
      <w:r>
        <w:rPr>
          <w:rFonts w:eastAsia="Calibri" w:cs="Calibri"/>
          <w:color w:val="000000"/>
          <w:kern w:val="2"/>
          <w:u w:color="000000"/>
          <w:lang w:eastAsia="zh-CN"/>
        </w:rPr>
        <w:t>, reduce the occurrence of diseases and mortality.</w:t>
      </w:r>
    </w:p>
    <w:p>
      <w:pPr>
        <w:widowControl w:val="0"/>
        <w:spacing w:line="360" w:lineRule="auto"/>
        <w:jc w:val="both"/>
        <w:rPr>
          <w:rFonts w:eastAsia="Calibri" w:cs="Calibri"/>
          <w:color w:val="000000"/>
          <w:kern w:val="2"/>
          <w:u w:color="000000"/>
          <w:lang w:eastAsia="zh-CN"/>
        </w:rPr>
      </w:pPr>
    </w:p>
    <w:p>
      <w:pPr>
        <w:widowControl w:val="0"/>
        <w:spacing w:line="360" w:lineRule="auto"/>
        <w:jc w:val="both"/>
        <w:rPr>
          <w:rFonts w:ascii="宋体" w:hAnsi="宋体" w:eastAsia="PMingLiU" w:cs="宋体"/>
          <w:color w:val="000000"/>
          <w:kern w:val="2"/>
          <w:u w:color="000000"/>
          <w:lang w:eastAsia="zh-CN"/>
        </w:rPr>
      </w:pPr>
      <w:r>
        <w:rPr>
          <w:rFonts w:eastAsia="Arial Unicode MS" w:cs="Arial Unicode MS"/>
          <w:b/>
          <w:color w:val="000000"/>
          <w:u w:color="000000"/>
          <w:lang w:eastAsia="zh-CN"/>
        </w:rPr>
        <w:t>Key words:</w:t>
      </w:r>
      <w:r>
        <w:rPr>
          <w:rFonts w:eastAsia="Arial Unicode MS" w:cs="Arial Unicode MS"/>
          <w:color w:val="000000"/>
          <w:u w:color="000000"/>
          <w:lang w:eastAsia="zh-CN"/>
        </w:rPr>
        <w:t xml:space="preserve"> </w:t>
      </w:r>
      <w:r>
        <w:rPr>
          <w:rFonts w:eastAsia="Arial Unicode MS" w:cs="Arial Unicode MS"/>
          <w:i/>
          <w:color w:val="000000"/>
          <w:u w:color="000000"/>
          <w:lang w:eastAsia="zh-CN"/>
        </w:rPr>
        <w:t>tilapia</w:t>
      </w:r>
      <w:r>
        <w:rPr>
          <w:rFonts w:eastAsia="Arial Unicode MS" w:cs="Arial Unicode MS"/>
          <w:color w:val="000000"/>
          <w:u w:color="000000"/>
          <w:lang w:eastAsia="zh-CN"/>
        </w:rPr>
        <w:t>; EM bacteria; water quality regulation; growth performance; antioxidant; non-specific immunity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前言</w:t>
      </w:r>
    </w:p>
    <w:p>
      <w:pPr>
        <w:pStyle w:val="13"/>
        <w:spacing w:line="360" w:lineRule="auto"/>
        <w:ind w:firstLine="470"/>
        <w:rPr>
          <w:rStyle w:val="14"/>
          <w:rFonts w:ascii="宋体" w:hAnsi="宋体" w:eastAsia="PMingLiU" w:cs="宋体"/>
          <w:color w:val="auto"/>
          <w:sz w:val="24"/>
          <w:szCs w:val="24"/>
          <w:lang w:val="zh-TW" w:eastAsia="zh-TW"/>
        </w:rPr>
      </w:pP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近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二十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年来随着罗非鱼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养殖业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的发展，养殖技术不断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进步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但随着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养殖面积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增加和养殖单位容量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不断增加，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养殖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环境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加剧了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恶化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，病害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暴发频繁，特别是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链球菌病，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给该养殖业带来较大的损失。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养殖户在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病害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防治过程中，由于防治技术水平参差不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CN"/>
        </w:rPr>
        <w:t>齐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，或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者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病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CN"/>
        </w:rPr>
        <w:t>急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乱投医和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为了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节约成本等原因，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不规范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地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使用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药物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，可能会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造成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环境污染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、产生耐药性和抗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药性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等问题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。因此，如何在养殖过程中有效调节水质，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加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快水环境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修复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减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少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环境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污染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；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另外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如何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增强鱼体免疫力，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减少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病害发生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药物使用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成为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当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今罗非鱼产业健康发展的迫切需要。</w:t>
      </w:r>
    </w:p>
    <w:p>
      <w:pPr>
        <w:pStyle w:val="13"/>
        <w:spacing w:line="360" w:lineRule="auto"/>
        <w:ind w:firstLine="470"/>
        <w:rPr>
          <w:rStyle w:val="14"/>
          <w:rFonts w:ascii="宋体" w:hAnsi="宋体" w:eastAsia="宋体" w:cs="宋体"/>
          <w:color w:val="auto"/>
          <w:sz w:val="24"/>
          <w:szCs w:val="24"/>
        </w:rPr>
      </w:pPr>
      <w:r>
        <w:rPr>
          <w:rStyle w:val="14"/>
          <w:rFonts w:ascii="Times New Roman" w:hAnsi="Times New Roman" w:eastAsia="宋体" w:cs="Times New Roman"/>
          <w:color w:val="auto"/>
          <w:sz w:val="24"/>
          <w:szCs w:val="24"/>
          <w:lang w:eastAsia="zh-TW"/>
        </w:rPr>
        <w:t>EM（Effective Microorganisms）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是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eastAsia="zh-TW"/>
        </w:rPr>
        <w:t>“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有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  <w:t>益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微生物群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eastAsia="zh-TW"/>
        </w:rPr>
        <w:t>”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的英文缩写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为复合微生物菌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  <w:t>群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，已被多个国家和地区广泛应用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  <w:t>，在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环境保护、农业和养殖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CN"/>
        </w:rPr>
        <w:t>业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等领域，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  <w:t>已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取得显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  <w:t>著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经济效益和生态效益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  <w:lang w:eastAsia="zh-TW"/>
        </w:rPr>
        <w:t>[1]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  <w:t>。</w:t>
      </w:r>
      <w:r>
        <w:rPr>
          <w:rStyle w:val="14"/>
          <w:rFonts w:ascii="宋体" w:hAnsi="宋体" w:eastAsia="宋体" w:cs="宋体"/>
          <w:color w:val="auto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菌在水产行业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上的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应用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，通过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外泼达到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较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好的净化水质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提高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水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体的自净能力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；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内服提高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机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体免疫力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、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促进生长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提高成活率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。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近年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来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相关文献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报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道颇多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如胡京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</w:rPr>
        <w:t xml:space="preserve"> [2]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、夏来根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</w:rPr>
        <w:t>[3]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、张卫芳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</w:rPr>
        <w:t>[4]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、田功太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</w:rPr>
        <w:t>[5]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、马江耀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</w:rPr>
        <w:t>[6]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使用</w:t>
      </w:r>
      <w:r>
        <w:rPr>
          <w:rStyle w:val="14"/>
          <w:rFonts w:ascii="宋体" w:hAnsi="宋体" w:eastAsia="宋体" w:cs="宋体"/>
          <w:color w:val="auto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菌在海渗、青虾和淇河鲫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等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养殖池塘，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较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好的调节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水质、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促进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了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生长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和提高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了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免疫力。</w:t>
      </w:r>
      <w:r>
        <w:rPr>
          <w:rStyle w:val="14"/>
          <w:rFonts w:ascii="宋体" w:hAnsi="宋体" w:eastAsia="宋体" w:cs="宋体"/>
          <w:color w:val="auto"/>
          <w:sz w:val="24"/>
          <w:szCs w:val="24"/>
          <w:shd w:val="clear" w:color="auto" w:fill="FFFFFF"/>
          <w:lang w:val="zh-TW" w:eastAsia="zh-TW"/>
        </w:rPr>
        <w:t>但通过定期投喂</w:t>
      </w:r>
      <w:r>
        <w:rPr>
          <w:rStyle w:val="14"/>
          <w:rFonts w:ascii="Times New Roman" w:hAnsi="Times New Roman"/>
          <w:color w:val="auto"/>
          <w:sz w:val="24"/>
          <w:szCs w:val="24"/>
          <w:shd w:val="clear" w:color="auto" w:fill="FFFFFF"/>
        </w:rPr>
        <w:t>EM</w:t>
      </w:r>
      <w:r>
        <w:rPr>
          <w:rStyle w:val="14"/>
          <w:rFonts w:ascii="宋体" w:hAnsi="宋体" w:eastAsia="宋体" w:cs="宋体"/>
          <w:color w:val="auto"/>
          <w:sz w:val="24"/>
          <w:szCs w:val="24"/>
          <w:shd w:val="clear" w:color="auto" w:fill="FFFFFF"/>
          <w:lang w:val="zh-TW" w:eastAsia="zh-TW"/>
        </w:rPr>
        <w:t>菌对罗非鱼养殖池塘水质和罗非鱼生长性能、抗氧化及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zh-TW"/>
        </w:rPr>
        <w:t>非</w:t>
      </w:r>
      <w:r>
        <w:rPr>
          <w:rStyle w:val="14"/>
          <w:rFonts w:ascii="宋体" w:hAnsi="宋体" w:eastAsia="宋体" w:cs="宋体"/>
          <w:color w:val="auto"/>
          <w:sz w:val="24"/>
          <w:szCs w:val="24"/>
          <w:shd w:val="clear" w:color="auto" w:fill="FFFFFF"/>
          <w:lang w:val="zh-TW"/>
        </w:rPr>
        <w:t>特异性免疫</w:t>
      </w:r>
      <w:r>
        <w:rPr>
          <w:rStyle w:val="14"/>
          <w:rFonts w:ascii="宋体" w:hAnsi="宋体" w:eastAsia="宋体" w:cs="宋体"/>
          <w:color w:val="auto"/>
          <w:sz w:val="24"/>
          <w:szCs w:val="24"/>
          <w:shd w:val="clear" w:color="auto" w:fill="FFFFFF"/>
          <w:lang w:val="zh-TW" w:eastAsia="zh-TW"/>
        </w:rPr>
        <w:t>方面的研究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zh-TW"/>
        </w:rPr>
        <w:t>末</w:t>
      </w:r>
      <w:r>
        <w:rPr>
          <w:rStyle w:val="14"/>
          <w:rFonts w:ascii="宋体" w:hAnsi="宋体" w:eastAsia="宋体" w:cs="宋体"/>
          <w:color w:val="auto"/>
          <w:sz w:val="24"/>
          <w:szCs w:val="24"/>
          <w:shd w:val="clear" w:color="auto" w:fill="FFFFFF"/>
          <w:lang w:val="zh-TW"/>
        </w:rPr>
        <w:t>见</w:t>
      </w:r>
      <w:r>
        <w:rPr>
          <w:rStyle w:val="14"/>
          <w:rFonts w:ascii="宋体" w:hAnsi="宋体" w:eastAsia="宋体" w:cs="宋体"/>
          <w:color w:val="auto"/>
          <w:sz w:val="24"/>
          <w:szCs w:val="24"/>
          <w:shd w:val="clear" w:color="auto" w:fill="FFFFFF"/>
          <w:lang w:val="zh-TW" w:eastAsia="zh-TW"/>
        </w:rPr>
        <w:t>报道，因此我们在</w:t>
      </w:r>
      <w:r>
        <w:rPr>
          <w:rStyle w:val="14"/>
          <w:rFonts w:ascii="宋体" w:hAnsi="宋体" w:eastAsia="宋体" w:cs="宋体"/>
          <w:color w:val="auto"/>
          <w:sz w:val="24"/>
          <w:szCs w:val="24"/>
          <w:shd w:val="clear" w:color="auto" w:fill="FFFFFF"/>
          <w:lang w:val="zh-CN"/>
        </w:rPr>
        <w:t>广西</w:t>
      </w:r>
      <w:r>
        <w:rPr>
          <w:rStyle w:val="14"/>
          <w:rFonts w:ascii="宋体" w:hAnsi="宋体" w:eastAsia="宋体" w:cs="宋体"/>
          <w:color w:val="auto"/>
          <w:sz w:val="24"/>
          <w:szCs w:val="24"/>
          <w:shd w:val="clear" w:color="auto" w:fill="FFFFFF"/>
          <w:lang w:val="zh-TW" w:eastAsia="zh-TW"/>
        </w:rPr>
        <w:t>宾阳县某罗非鱼养殖基地开展研究，以期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探索一种安全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、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高效的养殖模式，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有效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预防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病害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的发生，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为罗非鱼健康发展提供参考。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1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材料与方法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1.1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试验条件与设计</w:t>
      </w:r>
    </w:p>
    <w:p>
      <w:pPr>
        <w:pStyle w:val="13"/>
        <w:spacing w:line="360" w:lineRule="auto"/>
        <w:ind w:firstLine="576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试验在宾阳某养殖基地进行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养殖基地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向阳通风、规划整齐、交通便利、排灌方便；池塘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四张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，分别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设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为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＃、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＃、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＃和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＃；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每张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池塘设</w:t>
      </w:r>
      <w:r>
        <w:rPr>
          <w:rStyle w:val="14"/>
          <w:rFonts w:ascii="宋体" w:hAnsi="宋体" w:eastAsia="宋体" w:cs="宋体"/>
          <w:sz w:val="24"/>
          <w:szCs w:val="24"/>
        </w:rPr>
        <w:t>3kw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叶轮式增氧机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台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</w:rPr>
        <w:t>150w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自动投料机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台。</w:t>
      </w:r>
    </w:p>
    <w:p>
      <w:pPr>
        <w:pStyle w:val="13"/>
        <w:spacing w:line="360" w:lineRule="auto"/>
        <w:ind w:firstLine="480"/>
        <w:rPr>
          <w:rStyle w:val="14"/>
          <w:rFonts w:ascii="宋体" w:hAnsi="宋体" w:eastAsia="PMingLiU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试验分为二组，对照组（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＃）与试验组（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＃、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＃和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＃），分别投喂不同饲料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。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对照组（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＃），只投喂基础饲料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；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试验组（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＃、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＃和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＃）投喂基础饲料加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菌液，每隔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天拌料投喂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天，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添加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量为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饲料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的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％，长期投喂直至上市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。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PMingLiU" w:cs="宋体"/>
          <w:b/>
          <w:bCs/>
          <w:sz w:val="24"/>
          <w:szCs w:val="24"/>
          <w:lang w:val="zh-TW" w:eastAsia="zh-TW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1.2 EM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菌发酵</w:t>
      </w:r>
    </w:p>
    <w:p>
      <w:pPr>
        <w:pStyle w:val="13"/>
        <w:spacing w:line="360" w:lineRule="auto"/>
        <w:rPr>
          <w:rStyle w:val="14"/>
          <w:rFonts w:ascii="宋体" w:hAnsi="宋体" w:eastAsia="宋体" w:cs="宋体"/>
          <w:sz w:val="24"/>
          <w:szCs w:val="24"/>
          <w:lang w:val="zh-TW" w:eastAsia="zh-TW"/>
        </w:rPr>
      </w:pPr>
      <w:r>
        <w:rPr>
          <w:rStyle w:val="14"/>
          <w:rFonts w:hint="eastAsia" w:ascii="宋体" w:hAnsi="宋体" w:cs="宋体" w:eastAsiaTheme="minorEastAsia"/>
          <w:b/>
          <w:bCs/>
          <w:sz w:val="24"/>
          <w:szCs w:val="24"/>
          <w:lang w:val="zh-TW"/>
        </w:rPr>
        <w:t>　</w:t>
      </w:r>
      <w:r>
        <w:rPr>
          <w:rStyle w:val="14"/>
          <w:rFonts w:ascii="宋体" w:hAnsi="宋体" w:eastAsia="宋体" w:cs="宋体"/>
          <w:lang w:val="zh-TW" w:eastAsia="zh-TW"/>
        </w:rPr>
        <w:t>　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材料来源：EM菌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由广西助农畜牧科技有限公司提供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；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碳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源由南宁欧海生物科技有限公司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提供。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EM菌发酵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按照说明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书进行，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材料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比例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为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EM菌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: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碳源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: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自来水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=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1:3:18，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按材料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比例充分搅拌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均匀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，密封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于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塑料桶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（100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kg），发酵2d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～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3d，避免阳光曝晒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一次未用完，密封保存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备用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13"/>
        <w:spacing w:line="360" w:lineRule="auto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zh-TW"/>
        </w:rPr>
        <w:t>1.3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清塘与放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zh-TW"/>
        </w:rPr>
        <w:t>种</w:t>
      </w:r>
    </w:p>
    <w:p>
      <w:pPr>
        <w:pStyle w:val="13"/>
        <w:spacing w:line="360" w:lineRule="auto"/>
        <w:ind w:firstLine="480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开春后，当气温上升到</w:t>
      </w:r>
      <w:r>
        <w:rPr>
          <w:rStyle w:val="14"/>
          <w:rFonts w:ascii="宋体" w:hAnsi="宋体" w:eastAsia="宋体" w:cs="宋体"/>
          <w:sz w:val="24"/>
          <w:szCs w:val="24"/>
        </w:rPr>
        <w:t>18℃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以上，开始准备清塘、蓄水和消毒等各项工作。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月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日投放苗种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,水</w:t>
      </w:r>
      <w:r>
        <w:rPr>
          <w:rStyle w:val="14"/>
          <w:rFonts w:hint="eastAsia" w:ascii="宋体" w:hAnsi="宋体" w:cs="宋体" w:eastAsiaTheme="minorEastAsia"/>
          <w:sz w:val="24"/>
          <w:szCs w:val="24"/>
          <w:lang w:val="zh-TW"/>
        </w:rPr>
        <w:t>温21-23</w:t>
      </w:r>
      <w:r>
        <w:rPr>
          <w:rStyle w:val="14"/>
          <w:rFonts w:ascii="宋体" w:hAnsi="宋体" w:eastAsia="宋体" w:cs="宋体"/>
          <w:sz w:val="24"/>
          <w:szCs w:val="24"/>
        </w:rPr>
        <w:t>℃</w:t>
      </w:r>
      <w:r>
        <w:rPr>
          <w:rStyle w:val="14"/>
          <w:rFonts w:hint="eastAsia" w:ascii="宋体" w:hAnsi="宋体" w:eastAsia="宋体" w:cs="宋体"/>
          <w:sz w:val="24"/>
          <w:szCs w:val="24"/>
        </w:rPr>
        <w:t>；</w:t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放</w:t>
      </w:r>
      <w:r>
        <w:rPr>
          <w:rStyle w:val="14"/>
          <w:rFonts w:ascii="宋体" w:hAnsi="宋体" w:eastAsia="宋体" w:cs="宋体"/>
          <w:sz w:val="24"/>
          <w:szCs w:val="24"/>
        </w:rPr>
        <w:t>养</w:t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情况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详见表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；各池塘主养罗非鱼，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CN"/>
        </w:rPr>
        <w:t>拾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配草、鲢、鱅和鲶鱼。</w:t>
      </w:r>
    </w:p>
    <w:p>
      <w:pPr>
        <w:pStyle w:val="13"/>
        <w:spacing w:line="360" w:lineRule="auto"/>
        <w:ind w:firstLine="420"/>
        <w:jc w:val="center"/>
        <w:rPr>
          <w:rStyle w:val="14"/>
          <w:rFonts w:ascii="宋体" w:hAnsi="宋体" w:eastAsia="PMingLiU" w:cs="宋体"/>
          <w:b/>
          <w:sz w:val="15"/>
          <w:szCs w:val="15"/>
          <w:lang w:val="zh-TW" w:eastAsia="zh-TW"/>
        </w:rPr>
      </w:pP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表</w:t>
      </w:r>
      <w:r>
        <w:rPr>
          <w:rStyle w:val="14"/>
          <w:rFonts w:ascii="宋体" w:hAnsi="宋体" w:eastAsia="宋体" w:cs="宋体"/>
          <w:b/>
          <w:sz w:val="15"/>
          <w:szCs w:val="15"/>
        </w:rPr>
        <w:t>1</w:t>
      </w: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　各池塘种</w:t>
      </w:r>
      <w:r>
        <w:rPr>
          <w:rStyle w:val="14"/>
          <w:rFonts w:hint="eastAsia" w:ascii="宋体" w:hAnsi="宋体" w:eastAsia="宋体" w:cs="宋体"/>
          <w:b/>
          <w:sz w:val="15"/>
          <w:szCs w:val="15"/>
          <w:lang w:val="zh-TW"/>
        </w:rPr>
        <w:t>苗</w:t>
      </w: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投放</w:t>
      </w:r>
    </w:p>
    <w:p>
      <w:pPr>
        <w:pStyle w:val="13"/>
        <w:spacing w:line="360" w:lineRule="auto"/>
        <w:ind w:firstLine="420"/>
        <w:jc w:val="center"/>
        <w:rPr>
          <w:rStyle w:val="14"/>
          <w:rFonts w:ascii="宋体" w:hAnsi="宋体" w:eastAsia="PMingLiU" w:cs="宋体"/>
          <w:b/>
          <w:sz w:val="15"/>
          <w:szCs w:val="15"/>
        </w:rPr>
      </w:pPr>
      <w:r>
        <w:rPr>
          <w:rStyle w:val="14"/>
          <w:rFonts w:ascii="宋体" w:hAnsi="宋体" w:eastAsia="PMingLiU" w:cs="宋体"/>
          <w:b/>
          <w:sz w:val="15"/>
          <w:szCs w:val="15"/>
        </w:rPr>
        <w:t>Table 1 Seedling Delivery in Ponds</w:t>
      </w:r>
    </w:p>
    <w:tbl>
      <w:tblPr>
        <w:tblStyle w:val="11"/>
        <w:tblW w:w="7938" w:type="dxa"/>
        <w:tblInd w:w="2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647"/>
        <w:gridCol w:w="1843"/>
        <w:gridCol w:w="1843"/>
        <w:gridCol w:w="141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18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池塘编号</w:t>
            </w:r>
          </w:p>
          <w:p>
            <w:pPr>
              <w:pStyle w:val="13"/>
              <w:spacing w:line="240" w:lineRule="atLeast"/>
              <w:jc w:val="center"/>
              <w:rPr>
                <w:rFonts w:ascii="Times New Roman" w:hAnsi="Times New Roman" w:eastAsia="PMingLiU" w:cs="Times New Roman"/>
                <w:sz w:val="15"/>
                <w:szCs w:val="15"/>
              </w:rPr>
            </w:pPr>
            <w:r>
              <w:rPr>
                <w:rStyle w:val="14"/>
                <w:rFonts w:eastAsia="宋体"/>
                <w:sz w:val="15"/>
                <w:szCs w:val="15"/>
              </w:rPr>
              <w:t>Pond No.</w:t>
            </w:r>
          </w:p>
        </w:tc>
        <w:tc>
          <w:tcPr>
            <w:tcW w:w="164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ind w:firstLine="600" w:firstLineChars="400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面积</w:t>
            </w:r>
          </w:p>
          <w:p>
            <w:pPr>
              <w:pStyle w:val="13"/>
              <w:spacing w:line="240" w:lineRule="atLeast"/>
              <w:jc w:val="center"/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 xml:space="preserve">Area </w:t>
            </w:r>
          </w:p>
          <w:p>
            <w:pPr>
              <w:pStyle w:val="13"/>
              <w:spacing w:line="240" w:lineRule="atLeast"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(hm</w:t>
            </w: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  <w:vertAlign w:val="superscript"/>
              </w:rPr>
              <w:t>2</w:t>
            </w:r>
            <w:r>
              <w:rPr>
                <w:rStyle w:val="14"/>
                <w:rFonts w:hint="eastAsia" w:ascii="Times New Roman" w:hAnsi="Times New Roman" w:eastAsia="宋体" w:cs="Times New Roman"/>
                <w:sz w:val="15"/>
                <w:szCs w:val="15"/>
              </w:rPr>
              <w:t>)</w:t>
            </w:r>
          </w:p>
        </w:tc>
        <w:tc>
          <w:tcPr>
            <w:tcW w:w="18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13"/>
              <w:jc w:val="center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罗非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鱼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密度</w:t>
            </w:r>
          </w:p>
          <w:p>
            <w:pPr>
              <w:pStyle w:val="13"/>
              <w:jc w:val="center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（尾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/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公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顷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）</w:t>
            </w:r>
          </w:p>
          <w:p>
            <w:pPr>
              <w:pStyle w:val="13"/>
              <w:spacing w:line="240" w:lineRule="atLeast"/>
              <w:jc w:val="center"/>
              <w:rPr>
                <w:rStyle w:val="14"/>
                <w:rFonts w:ascii="Times New Roman" w:hAnsi="Times New Roman" w:eastAsia="宋体" w:cs="Times New Roman"/>
                <w:i/>
                <w:sz w:val="15"/>
                <w:szCs w:val="15"/>
              </w:rPr>
            </w:pP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 xml:space="preserve">Density of </w:t>
            </w:r>
            <w:r>
              <w:rPr>
                <w:rStyle w:val="14"/>
                <w:rFonts w:ascii="Times New Roman" w:hAnsi="Times New Roman" w:eastAsia="宋体" w:cs="Times New Roman"/>
                <w:i/>
                <w:sz w:val="15"/>
                <w:szCs w:val="15"/>
              </w:rPr>
              <w:t>Tilapia</w:t>
            </w:r>
          </w:p>
          <w:p>
            <w:pPr>
              <w:pStyle w:val="13"/>
              <w:spacing w:line="240" w:lineRule="atLeast"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(tail/</w:t>
            </w:r>
            <w:r>
              <w:rPr>
                <w:rStyle w:val="14"/>
                <w:rFonts w:hint="eastAsia" w:ascii="Times New Roman" w:hAnsi="Times New Roman" w:eastAsia="宋体" w:cs="Times New Roman"/>
                <w:sz w:val="15"/>
                <w:szCs w:val="15"/>
              </w:rPr>
              <w:t xml:space="preserve"> hm</w:t>
            </w:r>
            <w:r>
              <w:rPr>
                <w:rStyle w:val="14"/>
                <w:rFonts w:hint="eastAsia" w:ascii="Times New Roman" w:hAnsi="Times New Roman" w:eastAsia="宋体" w:cs="Times New Roman"/>
                <w:sz w:val="15"/>
                <w:szCs w:val="15"/>
                <w:vertAlign w:val="superscript"/>
              </w:rPr>
              <w:t>2</w:t>
            </w: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)</w:t>
            </w:r>
          </w:p>
        </w:tc>
        <w:tc>
          <w:tcPr>
            <w:tcW w:w="18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Style w:val="14"/>
                <w:rFonts w:ascii="宋体" w:hAnsi="宋体" w:eastAsia="宋体" w:cs="宋体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总密度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vertAlign w:val="superscript"/>
                <w:lang w:val="zh-TW"/>
              </w:rPr>
              <w:t>*</w:t>
            </w:r>
          </w:p>
          <w:p>
            <w:pPr>
              <w:pStyle w:val="13"/>
              <w:jc w:val="center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（尾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/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公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顷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）</w:t>
            </w:r>
          </w:p>
          <w:p>
            <w:pPr>
              <w:pStyle w:val="13"/>
              <w:spacing w:line="240" w:lineRule="atLeast"/>
              <w:jc w:val="center"/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Total densit</w:t>
            </w:r>
          </w:p>
          <w:p>
            <w:pPr>
              <w:pStyle w:val="13"/>
              <w:spacing w:line="240" w:lineRule="atLeast"/>
              <w:jc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Style w:val="14"/>
                <w:rFonts w:hint="eastAsia" w:ascii="Times New Roman" w:hAnsi="Times New Roman" w:eastAsia="宋体" w:cs="Times New Roman"/>
                <w:sz w:val="15"/>
                <w:szCs w:val="15"/>
              </w:rPr>
              <w:t>（</w:t>
            </w: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tail/</w:t>
            </w:r>
            <w:r>
              <w:rPr>
                <w:rStyle w:val="14"/>
                <w:rFonts w:hint="eastAsia" w:ascii="Times New Roman" w:hAnsi="Times New Roman" w:eastAsia="宋体" w:cs="Times New Roman"/>
                <w:sz w:val="15"/>
                <w:szCs w:val="15"/>
              </w:rPr>
              <w:t xml:space="preserve"> hm</w:t>
            </w:r>
            <w:r>
              <w:rPr>
                <w:rStyle w:val="14"/>
                <w:rFonts w:hint="eastAsia" w:ascii="Times New Roman" w:hAnsi="Times New Roman" w:eastAsia="宋体" w:cs="Times New Roman"/>
                <w:sz w:val="15"/>
                <w:szCs w:val="15"/>
                <w:vertAlign w:val="superscript"/>
              </w:rPr>
              <w:t>2</w:t>
            </w:r>
            <w:r>
              <w:rPr>
                <w:rStyle w:val="14"/>
                <w:rFonts w:hint="eastAsia" w:ascii="Times New Roman" w:hAnsi="Times New Roman" w:eastAsia="宋体" w:cs="Times New Roman"/>
                <w:sz w:val="15"/>
                <w:szCs w:val="15"/>
              </w:rPr>
              <w:t>）</w:t>
            </w:r>
          </w:p>
        </w:tc>
        <w:tc>
          <w:tcPr>
            <w:tcW w:w="1417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罗非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鱼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规格</w:t>
            </w:r>
          </w:p>
          <w:p>
            <w:pPr>
              <w:pStyle w:val="13"/>
              <w:spacing w:line="240" w:lineRule="atLeast"/>
              <w:jc w:val="center"/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Specification of</w:t>
            </w:r>
            <w:r>
              <w:rPr>
                <w:rStyle w:val="14"/>
                <w:rFonts w:ascii="Times New Roman" w:hAnsi="Times New Roman" w:eastAsia="宋体" w:cs="Times New Roman"/>
                <w:i/>
                <w:sz w:val="15"/>
                <w:szCs w:val="15"/>
              </w:rPr>
              <w:t xml:space="preserve"> Tilapia</w:t>
            </w:r>
          </w:p>
          <w:p>
            <w:pPr>
              <w:pStyle w:val="13"/>
              <w:spacing w:line="240" w:lineRule="atLeast"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(g/ tail)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18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1</w:t>
            </w:r>
            <w:r>
              <w:rPr>
                <w:rStyle w:val="14"/>
                <w:rFonts w:ascii="宋体" w:hAnsi="宋体" w:eastAsia="宋体" w:cs="宋体"/>
                <w:sz w:val="18"/>
                <w:szCs w:val="18"/>
                <w:lang w:val="zh-TW" w:eastAsia="zh-TW"/>
              </w:rPr>
              <w:t>＃</w:t>
            </w:r>
          </w:p>
        </w:tc>
        <w:tc>
          <w:tcPr>
            <w:tcW w:w="164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2.53</w:t>
            </w:r>
          </w:p>
        </w:tc>
        <w:tc>
          <w:tcPr>
            <w:tcW w:w="18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19920</w:t>
            </w:r>
          </w:p>
        </w:tc>
        <w:tc>
          <w:tcPr>
            <w:tcW w:w="18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18600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 xml:space="preserve">60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2</w:t>
            </w:r>
            <w:r>
              <w:rPr>
                <w:rStyle w:val="14"/>
                <w:rFonts w:ascii="宋体" w:hAnsi="宋体" w:eastAsia="宋体" w:cs="宋体"/>
                <w:sz w:val="18"/>
                <w:szCs w:val="18"/>
                <w:lang w:val="zh-TW" w:eastAsia="zh-TW"/>
              </w:rPr>
              <w:t>＃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2.73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19695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50-60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3</w:t>
            </w:r>
            <w:r>
              <w:rPr>
                <w:rStyle w:val="14"/>
                <w:rFonts w:ascii="宋体" w:hAnsi="宋体" w:eastAsia="宋体" w:cs="宋体"/>
                <w:sz w:val="18"/>
                <w:szCs w:val="18"/>
                <w:lang w:val="zh-TW" w:eastAsia="zh-TW"/>
              </w:rPr>
              <w:t>＃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3.00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15450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18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4</w:t>
            </w:r>
            <w:r>
              <w:rPr>
                <w:rStyle w:val="14"/>
                <w:rFonts w:ascii="宋体" w:hAnsi="宋体" w:eastAsia="宋体" w:cs="宋体"/>
                <w:sz w:val="18"/>
                <w:szCs w:val="18"/>
                <w:lang w:val="zh-TW" w:eastAsia="zh-TW"/>
              </w:rPr>
              <w:t>＃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2.87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16890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14835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40-50</w:t>
            </w:r>
          </w:p>
        </w:tc>
      </w:tr>
    </w:tbl>
    <w:p>
      <w:pPr>
        <w:pStyle w:val="13"/>
        <w:spacing w:line="360" w:lineRule="auto"/>
        <w:ind w:firstLine="420"/>
        <w:jc w:val="left"/>
        <w:rPr>
          <w:rStyle w:val="14"/>
          <w:rFonts w:ascii="宋体" w:hAnsi="宋体" w:eastAsia="PMingLiU" w:cs="宋体"/>
          <w:sz w:val="15"/>
          <w:szCs w:val="15"/>
          <w:lang w:val="zh-TW" w:eastAsia="zh-TW"/>
        </w:rPr>
      </w:pPr>
      <w:r>
        <w:rPr>
          <w:rStyle w:val="14"/>
          <w:rFonts w:hint="eastAsia" w:ascii="宋体" w:hAnsi="宋体" w:eastAsia="宋体" w:cs="宋体"/>
          <w:sz w:val="15"/>
          <w:szCs w:val="15"/>
          <w:lang w:val="zh-TW"/>
        </w:rPr>
        <w:t>*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各池塘配养</w:t>
      </w:r>
      <w:r>
        <w:rPr>
          <w:rStyle w:val="14"/>
          <w:rFonts w:hint="eastAsia" w:ascii="宋体" w:hAnsi="宋体" w:eastAsia="宋体" w:cs="宋体"/>
          <w:sz w:val="15"/>
          <w:szCs w:val="15"/>
          <w:lang w:val="zh-TW"/>
        </w:rPr>
        <w:tab/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品种</w:t>
      </w:r>
      <w:r>
        <w:rPr>
          <w:rStyle w:val="14"/>
          <w:rFonts w:hint="eastAsia" w:ascii="宋体" w:hAnsi="宋体" w:eastAsia="宋体" w:cs="宋体"/>
          <w:sz w:val="15"/>
          <w:szCs w:val="15"/>
          <w:lang w:val="zh-TW"/>
        </w:rPr>
        <w:t>及</w:t>
      </w:r>
      <w:r>
        <w:rPr>
          <w:rStyle w:val="14"/>
          <w:rFonts w:hint="eastAsia" w:ascii="宋体" w:hAnsi="宋体" w:cs="宋体" w:eastAsiaTheme="minorEastAsia"/>
          <w:sz w:val="15"/>
          <w:szCs w:val="15"/>
          <w:lang w:val="zh-TW"/>
        </w:rPr>
        <w:t>密度</w:t>
      </w:r>
      <w:r>
        <w:rPr>
          <w:rStyle w:val="14"/>
          <w:rFonts w:hint="eastAsia" w:ascii="宋体" w:hAnsi="宋体" w:eastAsia="宋体" w:cs="宋体"/>
          <w:sz w:val="15"/>
          <w:szCs w:val="15"/>
          <w:lang w:val="zh-TW"/>
        </w:rPr>
        <w:t>: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草鱼</w:t>
      </w:r>
      <w:r>
        <w:rPr>
          <w:rStyle w:val="14"/>
          <w:rFonts w:ascii="宋体" w:hAnsi="宋体" w:eastAsia="宋体" w:cs="宋体"/>
          <w:sz w:val="15"/>
          <w:szCs w:val="15"/>
        </w:rPr>
        <w:t>1050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尾</w:t>
      </w:r>
      <w:r>
        <w:rPr>
          <w:rStyle w:val="14"/>
          <w:rFonts w:ascii="宋体" w:hAnsi="宋体" w:eastAsia="宋体" w:cs="宋体"/>
          <w:sz w:val="15"/>
          <w:szCs w:val="15"/>
        </w:rPr>
        <w:t>/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</w:rPr>
        <w:t xml:space="preserve"> hm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  <w:vertAlign w:val="superscript"/>
        </w:rPr>
        <w:t>2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、鲢</w:t>
      </w:r>
      <w:r>
        <w:rPr>
          <w:rStyle w:val="14"/>
          <w:rFonts w:ascii="宋体" w:hAnsi="宋体" w:eastAsia="宋体" w:cs="宋体"/>
          <w:sz w:val="15"/>
          <w:szCs w:val="15"/>
        </w:rPr>
        <w:t>675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尾</w:t>
      </w:r>
      <w:r>
        <w:rPr>
          <w:rStyle w:val="14"/>
          <w:rFonts w:ascii="宋体" w:hAnsi="宋体" w:eastAsia="宋体" w:cs="宋体"/>
          <w:sz w:val="15"/>
          <w:szCs w:val="15"/>
        </w:rPr>
        <w:t>/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</w:rPr>
        <w:t xml:space="preserve"> hm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  <w:vertAlign w:val="superscript"/>
        </w:rPr>
        <w:t>2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、鳙</w:t>
      </w:r>
      <w:r>
        <w:rPr>
          <w:rStyle w:val="14"/>
          <w:rFonts w:ascii="宋体" w:hAnsi="宋体" w:eastAsia="宋体" w:cs="宋体"/>
          <w:sz w:val="15"/>
          <w:szCs w:val="15"/>
        </w:rPr>
        <w:t>225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尾</w:t>
      </w:r>
      <w:r>
        <w:rPr>
          <w:rStyle w:val="14"/>
          <w:rFonts w:ascii="宋体" w:hAnsi="宋体" w:eastAsia="宋体" w:cs="宋体"/>
          <w:sz w:val="15"/>
          <w:szCs w:val="15"/>
        </w:rPr>
        <w:t>/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</w:rPr>
        <w:t xml:space="preserve"> hm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  <w:vertAlign w:val="superscript"/>
        </w:rPr>
        <w:t>2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和鲶鱼</w:t>
      </w:r>
      <w:r>
        <w:rPr>
          <w:rStyle w:val="14"/>
          <w:rFonts w:ascii="宋体" w:hAnsi="宋体" w:eastAsia="宋体" w:cs="宋体"/>
          <w:sz w:val="15"/>
          <w:szCs w:val="15"/>
        </w:rPr>
        <w:t>150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尾</w:t>
      </w:r>
      <w:r>
        <w:rPr>
          <w:rStyle w:val="14"/>
          <w:rFonts w:ascii="宋体" w:hAnsi="宋体" w:eastAsia="宋体" w:cs="宋体"/>
          <w:sz w:val="15"/>
          <w:szCs w:val="15"/>
        </w:rPr>
        <w:t>/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</w:rPr>
        <w:t xml:space="preserve"> hm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  <w:vertAlign w:val="superscript"/>
        </w:rPr>
        <w:t>2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。</w:t>
      </w:r>
    </w:p>
    <w:p>
      <w:pPr>
        <w:pStyle w:val="13"/>
        <w:spacing w:line="360" w:lineRule="auto"/>
        <w:ind w:firstLine="420"/>
        <w:jc w:val="left"/>
        <w:rPr>
          <w:rStyle w:val="14"/>
          <w:rFonts w:ascii="Times New Roman" w:hAnsi="Times New Roman" w:eastAsia="PMingLiU" w:cs="Times New Roman"/>
          <w:bCs/>
          <w:sz w:val="15"/>
          <w:szCs w:val="15"/>
        </w:rPr>
      </w:pP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 xml:space="preserve">Note: </w:t>
      </w:r>
      <w:r>
        <w:rPr>
          <w:rFonts w:ascii="Times New Roman" w:hAnsi="Times New Roman" w:cs="Times New Roman"/>
          <w:i/>
          <w:color w:val="333333"/>
          <w:sz w:val="15"/>
          <w:szCs w:val="15"/>
          <w:shd w:val="clear" w:color="auto" w:fill="FFFFFF"/>
        </w:rPr>
        <w:t>Ctenopharyngodon idellus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 xml:space="preserve"> 1050/hm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  <w:vertAlign w:val="superscript"/>
        </w:rPr>
        <w:t>2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 xml:space="preserve">, </w:t>
      </w:r>
      <w:r>
        <w:rPr>
          <w:rFonts w:ascii="Times New Roman" w:hAnsi="Times New Roman" w:cs="Times New Roman"/>
          <w:i/>
          <w:color w:val="333333"/>
          <w:sz w:val="15"/>
          <w:szCs w:val="15"/>
          <w:shd w:val="clear" w:color="auto" w:fill="FFFFFF"/>
        </w:rPr>
        <w:t>Hypophthalmictuthys molitrix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 xml:space="preserve"> 675/hm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  <w:vertAlign w:val="superscript"/>
        </w:rPr>
        <w:t>2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>,</w:t>
      </w:r>
      <w:r>
        <w:rPr>
          <w:rFonts w:ascii="Times New Roman" w:hAnsi="Times New Roman" w:cs="Times New Roman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15"/>
          <w:szCs w:val="15"/>
          <w:shd w:val="clear" w:color="auto" w:fill="FFFFFF"/>
        </w:rPr>
        <w:t>Aristichthys nobilis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>225/hm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  <w:vertAlign w:val="superscript"/>
        </w:rPr>
        <w:t>2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 xml:space="preserve"> and </w:t>
      </w:r>
      <w:r>
        <w:rPr>
          <w:rFonts w:ascii="Times New Roman" w:hAnsi="Times New Roman" w:cs="Times New Roman"/>
          <w:i/>
          <w:color w:val="333333"/>
          <w:sz w:val="15"/>
          <w:szCs w:val="15"/>
          <w:shd w:val="clear" w:color="auto" w:fill="FFFFFF"/>
        </w:rPr>
        <w:t>Silurus asotus</w:t>
      </w:r>
      <w:r>
        <w:rPr>
          <w:rStyle w:val="14"/>
          <w:rFonts w:ascii="Times New Roman" w:hAnsi="Times New Roman" w:eastAsia="PMingLiU" w:cs="Times New Roman"/>
          <w:bCs/>
          <w:i/>
          <w:sz w:val="15"/>
          <w:szCs w:val="15"/>
        </w:rPr>
        <w:t xml:space="preserve"> 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>150/hm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  <w:vertAlign w:val="superscript"/>
        </w:rPr>
        <w:t>2</w:t>
      </w:r>
      <w:r>
        <w:rPr>
          <w:rStyle w:val="14"/>
          <w:rFonts w:ascii="Times New Roman" w:hAnsi="Times New Roman" w:eastAsia="PMingLiU" w:cs="Times New Roman"/>
          <w:bCs/>
          <w:sz w:val="15"/>
          <w:szCs w:val="15"/>
        </w:rPr>
        <w:t xml:space="preserve"> are adopted in the ponds.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1.4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饲养管理</w:t>
      </w:r>
    </w:p>
    <w:p>
      <w:pPr>
        <w:pStyle w:val="13"/>
        <w:spacing w:line="360" w:lineRule="auto"/>
        <w:ind w:firstLine="480"/>
        <w:rPr>
          <w:rStyle w:val="14"/>
          <w:rFonts w:ascii="宋体" w:hAnsi="宋体" w:eastAsia="宋体" w:cs="宋体"/>
          <w:sz w:val="24"/>
          <w:szCs w:val="24"/>
          <w:lang w:val="zh-TW" w:eastAsia="zh-TW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试验鱼的投喂按照定时、定量、定点和定质的原则，同时视天气、水温和鱼的摄食情况适当调整。每天投喂两次：</w:t>
      </w:r>
      <w:r>
        <w:rPr>
          <w:rStyle w:val="14"/>
          <w:rFonts w:ascii="宋体" w:hAnsi="宋体" w:eastAsia="宋体" w:cs="宋体"/>
          <w:sz w:val="24"/>
          <w:szCs w:val="24"/>
        </w:rPr>
        <w:t>8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:</w:t>
      </w:r>
      <w:r>
        <w:rPr>
          <w:rStyle w:val="14"/>
          <w:rFonts w:ascii="宋体" w:hAnsi="宋体" w:eastAsia="宋体" w:cs="宋体"/>
          <w:sz w:val="24"/>
          <w:szCs w:val="24"/>
        </w:rPr>
        <w:t>00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</w:t>
      </w:r>
      <w:r>
        <w:rPr>
          <w:rStyle w:val="14"/>
          <w:rFonts w:ascii="宋体" w:hAnsi="宋体" w:eastAsia="宋体" w:cs="宋体"/>
          <w:sz w:val="24"/>
          <w:szCs w:val="24"/>
        </w:rPr>
        <w:t>16:00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，投喂量早期按体重的</w:t>
      </w:r>
      <w:r>
        <w:rPr>
          <w:rStyle w:val="14"/>
          <w:rFonts w:ascii="宋体" w:hAnsi="宋体" w:eastAsia="宋体" w:cs="宋体"/>
          <w:sz w:val="24"/>
          <w:szCs w:val="24"/>
        </w:rPr>
        <w:t>4%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～</w:t>
      </w:r>
      <w:r>
        <w:rPr>
          <w:rStyle w:val="14"/>
          <w:rFonts w:ascii="宋体" w:hAnsi="宋体" w:eastAsia="宋体" w:cs="宋体"/>
          <w:sz w:val="24"/>
          <w:szCs w:val="24"/>
        </w:rPr>
        <w:t>5%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，中后期按体重的</w:t>
      </w:r>
      <w:r>
        <w:rPr>
          <w:rStyle w:val="14"/>
          <w:rFonts w:ascii="宋体" w:hAnsi="宋体" w:eastAsia="宋体" w:cs="宋体"/>
          <w:sz w:val="24"/>
          <w:szCs w:val="24"/>
        </w:rPr>
        <w:t>2%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～</w:t>
      </w:r>
      <w:r>
        <w:rPr>
          <w:rStyle w:val="14"/>
          <w:rFonts w:ascii="宋体" w:hAnsi="宋体" w:eastAsia="宋体" w:cs="宋体"/>
          <w:sz w:val="24"/>
          <w:szCs w:val="24"/>
        </w:rPr>
        <w:t>3%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</w:rPr>
        <w:t>40min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～</w:t>
      </w:r>
      <w:r>
        <w:rPr>
          <w:rStyle w:val="14"/>
          <w:rFonts w:ascii="宋体" w:hAnsi="宋体" w:eastAsia="宋体" w:cs="宋体"/>
          <w:sz w:val="24"/>
          <w:szCs w:val="24"/>
        </w:rPr>
        <w:t>60min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吃完。视水质情况，每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CN"/>
        </w:rPr>
        <w:t>半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月加注新水</w:t>
      </w:r>
      <w:r>
        <w:rPr>
          <w:rStyle w:val="14"/>
          <w:rFonts w:ascii="宋体" w:hAnsi="宋体" w:eastAsia="宋体" w:cs="宋体"/>
          <w:sz w:val="24"/>
          <w:szCs w:val="24"/>
        </w:rPr>
        <w:t>10cm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～</w:t>
      </w:r>
      <w:r>
        <w:rPr>
          <w:rStyle w:val="14"/>
          <w:rFonts w:ascii="宋体" w:hAnsi="宋体" w:eastAsia="宋体" w:cs="宋体"/>
          <w:sz w:val="24"/>
          <w:szCs w:val="24"/>
        </w:rPr>
        <w:t>20cm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；每天开增氧机</w:t>
      </w:r>
      <w:r>
        <w:rPr>
          <w:rStyle w:val="14"/>
          <w:rFonts w:ascii="宋体" w:hAnsi="宋体" w:eastAsia="宋体" w:cs="宋体"/>
          <w:sz w:val="24"/>
          <w:szCs w:val="24"/>
        </w:rPr>
        <w:t>: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中午</w:t>
      </w:r>
      <w:r>
        <w:rPr>
          <w:rStyle w:val="14"/>
          <w:rFonts w:ascii="宋体" w:hAnsi="宋体" w:eastAsia="宋体" w:cs="宋体"/>
          <w:sz w:val="24"/>
          <w:szCs w:val="24"/>
        </w:rPr>
        <w:t>1h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～</w:t>
      </w:r>
      <w:r>
        <w:rPr>
          <w:rStyle w:val="14"/>
          <w:rFonts w:ascii="宋体" w:hAnsi="宋体" w:eastAsia="宋体" w:cs="宋体"/>
          <w:sz w:val="24"/>
          <w:szCs w:val="24"/>
        </w:rPr>
        <w:t>2h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，夜间</w:t>
      </w:r>
      <w:r>
        <w:rPr>
          <w:rStyle w:val="14"/>
          <w:rFonts w:ascii="宋体" w:hAnsi="宋体" w:eastAsia="宋体" w:cs="宋体"/>
          <w:sz w:val="24"/>
          <w:szCs w:val="24"/>
        </w:rPr>
        <w:t>2h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～</w:t>
      </w:r>
      <w:r>
        <w:rPr>
          <w:rStyle w:val="14"/>
          <w:rFonts w:ascii="宋体" w:hAnsi="宋体" w:eastAsia="宋体" w:cs="宋体"/>
          <w:sz w:val="24"/>
          <w:szCs w:val="24"/>
        </w:rPr>
        <w:t>5h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。早晚巡逻，发现问题及时处理，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做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好养殖日记。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1.5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水质与病害监测</w:t>
      </w:r>
    </w:p>
    <w:p>
      <w:pPr>
        <w:pStyle w:val="13"/>
        <w:spacing w:line="360" w:lineRule="auto"/>
        <w:ind w:firstLine="576"/>
        <w:rPr>
          <w:rStyle w:val="14"/>
          <w:rFonts w:ascii="宋体" w:hAnsi="宋体" w:cs="宋体" w:eastAsiaTheme="minorEastAsia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每月定期测量水质指标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：溶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解氧（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D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O）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、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氨氮</w:t>
      </w:r>
      <w:r>
        <w:rPr>
          <w:rFonts w:hint="eastAsia" w:ascii="宋体" w:hAnsi="宋体" w:eastAsia="宋体" w:cs="宋体"/>
          <w:lang w:val="zh-TW"/>
        </w:rPr>
        <w:t>（N</w:t>
      </w:r>
      <w:r>
        <w:rPr>
          <w:rFonts w:ascii="宋体" w:hAnsi="宋体" w:eastAsia="宋体" w:cs="宋体"/>
          <w:lang w:val="zh-TW"/>
        </w:rPr>
        <w:t>H</w:t>
      </w:r>
      <w:r>
        <w:rPr>
          <w:rFonts w:ascii="宋体" w:hAnsi="宋体" w:eastAsia="PMingLiU" w:cs="宋体"/>
          <w:vertAlign w:val="subscript"/>
          <w:lang w:val="zh-TW" w:eastAsia="zh-TW"/>
        </w:rPr>
        <w:t>4</w:t>
      </w:r>
      <w:r>
        <w:rPr>
          <w:rFonts w:ascii="宋体" w:hAnsi="宋体" w:eastAsia="PMingLiU" w:cs="宋体"/>
          <w:vertAlign w:val="superscript"/>
          <w:lang w:val="zh-TW" w:eastAsia="zh-TW"/>
        </w:rPr>
        <w:t>+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Fonts w:ascii="宋体" w:hAnsi="宋体" w:eastAsia="宋体" w:cs="宋体"/>
          <w:lang w:val="zh-TW"/>
        </w:rPr>
        <w:t>）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和亚硝酸盐</w:t>
      </w:r>
      <w:r>
        <w:rPr>
          <w:rFonts w:hint="eastAsia" w:ascii="宋体" w:hAnsi="宋体" w:eastAsia="宋体" w:cs="宋体"/>
          <w:lang w:val="zh-TW"/>
        </w:rPr>
        <w:t>（</w:t>
      </w:r>
      <w:r>
        <w:rPr>
          <w:rFonts w:ascii="宋体" w:hAnsi="宋体" w:eastAsia="宋体" w:cs="宋体"/>
          <w:lang w:val="zh-TW"/>
        </w:rPr>
        <w:t>NO</w:t>
      </w:r>
      <w:r>
        <w:rPr>
          <w:rFonts w:ascii="宋体" w:hAnsi="宋体" w:eastAsia="PMingLiU" w:cs="宋体"/>
          <w:vertAlign w:val="subscript"/>
          <w:lang w:val="zh-TW" w:eastAsia="zh-TW"/>
        </w:rPr>
        <w:t>2</w:t>
      </w:r>
      <w:r>
        <w:rPr>
          <w:rFonts w:ascii="宋体" w:hAnsi="宋体" w:eastAsia="PMingLiU" w:cs="宋体"/>
          <w:vertAlign w:val="superscript"/>
          <w:lang w:val="zh-TW" w:eastAsia="zh-TW"/>
        </w:rPr>
        <w:t>-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Fonts w:hint="eastAsia" w:ascii="宋体" w:hAnsi="宋体" w:cs="宋体"/>
          <w:lang w:val="zh-TW"/>
        </w:rPr>
        <w:t>）</w:t>
      </w:r>
      <w:r>
        <w:rPr>
          <w:rFonts w:hint="eastAsia" w:ascii="宋体" w:hAnsi="宋体" w:cs="宋体" w:eastAsiaTheme="minorEastAsia"/>
          <w:lang w:val="zh-TW"/>
        </w:rPr>
        <w:t>和</w:t>
      </w:r>
      <w:r>
        <w:rPr>
          <w:rStyle w:val="14"/>
          <w:rFonts w:ascii="宋体" w:hAnsi="宋体" w:eastAsia="PMingLiU" w:cs="宋体"/>
          <w:sz w:val="24"/>
          <w:szCs w:val="24"/>
          <w:lang w:val="zh-TW" w:eastAsia="zh-TW"/>
        </w:rPr>
        <w:t>pH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值，采用奥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克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丹便携式测水仪（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I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代）检测，使用方法参照说明书。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病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害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监测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方法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CN"/>
        </w:rPr>
        <w:t>参考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常见鱼病检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查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CN"/>
        </w:rPr>
        <w:t>方法和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细菌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病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分离方法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vertAlign w:val="superscript"/>
          <w:lang w:val="zh-TW"/>
        </w:rPr>
        <w:t>[</w:t>
      </w:r>
      <w:r>
        <w:rPr>
          <w:rStyle w:val="14"/>
          <w:rFonts w:ascii="宋体" w:hAnsi="宋体" w:eastAsia="PMingLiU" w:cs="宋体"/>
          <w:color w:val="auto"/>
          <w:sz w:val="24"/>
          <w:szCs w:val="24"/>
          <w:vertAlign w:val="superscript"/>
          <w:lang w:val="zh-TW" w:eastAsia="zh-TW"/>
        </w:rPr>
        <w:t>7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vertAlign w:val="superscript"/>
          <w:lang w:val="zh-TW"/>
        </w:rPr>
        <w:t>]</w:t>
      </w:r>
      <w:r>
        <w:rPr>
          <w:rStyle w:val="14"/>
          <w:rFonts w:ascii="宋体" w:hAnsi="宋体" w:cs="宋体" w:eastAsiaTheme="minorEastAsia"/>
          <w:sz w:val="24"/>
          <w:szCs w:val="24"/>
          <w:lang w:val="zh-TW"/>
        </w:rPr>
        <w:t>。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1.6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生长性能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zh-TW"/>
        </w:rPr>
        <w:t>、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血清抗氧化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和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非特异性免疫指标测量</w:t>
      </w:r>
    </w:p>
    <w:p>
      <w:pPr>
        <w:pStyle w:val="13"/>
        <w:spacing w:line="360" w:lineRule="auto"/>
        <w:ind w:firstLine="480"/>
        <w:rPr>
          <w:rStyle w:val="14"/>
          <w:rFonts w:ascii="宋体" w:hAnsi="宋体" w:eastAsia="宋体" w:cs="宋体"/>
          <w:sz w:val="24"/>
          <w:szCs w:val="24"/>
          <w:vertAlign w:val="superscript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养殖后期，大部分罗非鱼达到上市规格，对罗非鱼进行随机抽样，测量生长性能（全长、体长和体重），数量为</w:t>
      </w:r>
      <w:r>
        <w:rPr>
          <w:rStyle w:val="14"/>
          <w:rFonts w:ascii="宋体" w:hAnsi="宋体" w:eastAsia="宋体" w:cs="宋体"/>
          <w:sz w:val="24"/>
          <w:szCs w:val="24"/>
        </w:rPr>
        <w:t>30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尾</w:t>
      </w:r>
      <w:r>
        <w:rPr>
          <w:rStyle w:val="14"/>
          <w:rFonts w:ascii="宋体" w:hAnsi="宋体" w:eastAsia="宋体" w:cs="宋体"/>
          <w:sz w:val="24"/>
          <w:szCs w:val="24"/>
        </w:rPr>
        <w:t>/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张，测量方法按照常规方法进行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</w:rPr>
        <w:t>[8]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。另外，随机抽取罗非鱼</w:t>
      </w:r>
      <w:r>
        <w:rPr>
          <w:rStyle w:val="14"/>
          <w:rFonts w:ascii="宋体" w:hAnsi="宋体" w:eastAsia="宋体" w:cs="宋体"/>
          <w:sz w:val="24"/>
          <w:szCs w:val="24"/>
        </w:rPr>
        <w:t>10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尾</w:t>
      </w:r>
      <w:r>
        <w:rPr>
          <w:rStyle w:val="14"/>
          <w:rFonts w:ascii="宋体" w:hAnsi="宋体" w:eastAsia="宋体" w:cs="宋体"/>
          <w:sz w:val="24"/>
          <w:szCs w:val="24"/>
        </w:rPr>
        <w:t>/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张，抽取血清检测抗氧化指标和溶菌酶的活力。尾静脉抽血，操作缓慢。将血液置于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1.5mlEP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管，冰箱</w:t>
      </w:r>
      <w:r>
        <w:rPr>
          <w:rStyle w:val="14"/>
          <w:rFonts w:ascii="宋体" w:hAnsi="宋体" w:eastAsia="宋体" w:cs="宋体"/>
          <w:sz w:val="24"/>
          <w:szCs w:val="24"/>
        </w:rPr>
        <w:t>4℃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静析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4h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后离心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（4000r/min</w:t>
      </w:r>
      <w:r>
        <w:rPr>
          <w:rStyle w:val="14"/>
          <w:rFonts w:hint="eastAsia" w:ascii="Times New Roman" w:hAnsi="Times New Roman" w:cs="Times New Roman" w:eastAsiaTheme="minorEastAsia"/>
          <w:lang w:val="zh-TW"/>
        </w:rPr>
        <w:t>，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10min）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，取上清分装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1.5mlEP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管，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-80</w:t>
      </w:r>
      <w:r>
        <w:rPr>
          <w:rStyle w:val="14"/>
          <w:rFonts w:ascii="宋体" w:hAnsi="宋体" w:eastAsia="宋体" w:cs="宋体"/>
          <w:lang w:val="zh-TW" w:eastAsia="zh-TW"/>
        </w:rPr>
        <w:t>℃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保存备用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[9]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13"/>
        <w:spacing w:line="360" w:lineRule="auto"/>
        <w:ind w:firstLine="552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血清中的总抗氧化能力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(T-AOC)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、超氧化物歧化酶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(SSOD)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、过氧化氢酶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(CAT)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、溶菌酶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(LZM)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的活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力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和丙二醛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(MDA)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含量均采用南京建成生物工程研究所试剂盒测定。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1.7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数据统计分析</w:t>
      </w:r>
    </w:p>
    <w:p>
      <w:pPr>
        <w:pStyle w:val="13"/>
        <w:spacing w:line="360" w:lineRule="auto"/>
        <w:ind w:firstLine="470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数据在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 xml:space="preserve">Excel2016 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软件上进行初步处理并进行水质数据分析，在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SPSS22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软件中进行单因素分析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（Oneway　ANOVA）</w:t>
      </w:r>
      <w:r>
        <w:rPr>
          <w:rStyle w:val="14"/>
          <w:rFonts w:hint="eastAsia" w:ascii="Times New Roman" w:hAnsi="Times New Roman" w:cs="Times New Roman" w:eastAsiaTheme="minorEastAsia"/>
          <w:lang w:val="zh-TW"/>
        </w:rPr>
        <w:t>，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Duncan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氏多重比较，试验数据采用</w:t>
      </w:r>
      <w:r>
        <w:rPr>
          <w:rStyle w:val="14"/>
          <w:rFonts w:ascii="宋体" w:hAnsi="宋体" w:eastAsia="宋体" w:cs="宋体"/>
          <w:sz w:val="24"/>
          <w:szCs w:val="24"/>
        </w:rPr>
        <w:t>“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平均数</w:t>
      </w:r>
      <w:r>
        <w:rPr>
          <w:rStyle w:val="14"/>
          <w:rFonts w:ascii="宋体" w:hAnsi="宋体" w:eastAsia="宋体" w:cs="宋体"/>
          <w:sz w:val="24"/>
          <w:szCs w:val="24"/>
        </w:rPr>
        <w:t>±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标准差</w:t>
      </w:r>
      <w:r>
        <w:rPr>
          <w:rStyle w:val="14"/>
          <w:rFonts w:ascii="宋体" w:hAnsi="宋体" w:eastAsia="宋体" w:cs="宋体"/>
          <w:sz w:val="24"/>
          <w:szCs w:val="24"/>
        </w:rPr>
        <w:t>”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表示，</w:t>
      </w:r>
      <w:r>
        <w:rPr>
          <w:rStyle w:val="14"/>
          <w:rFonts w:ascii="Times New Roman" w:hAnsi="Times New Roman" w:eastAsia="PMingLiU" w:cs="Times New Roman"/>
          <w:lang w:val="zh-TW" w:eastAsia="zh-TW"/>
        </w:rPr>
        <w:t>P&lt;0.05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为差异显著。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2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结果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2.1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池塘水质指标</w:t>
      </w:r>
    </w:p>
    <w:p>
      <w:pPr>
        <w:pStyle w:val="13"/>
        <w:spacing w:line="360" w:lineRule="auto"/>
        <w:ind w:firstLine="480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连续4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个月对池塘水质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检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测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结果见图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，可见</w:t>
      </w:r>
      <w:r>
        <w:rPr>
          <w:rFonts w:hint="eastAsia" w:ascii="宋体" w:hAnsi="宋体" w:eastAsia="宋体" w:cs="宋体"/>
          <w:lang w:val="zh-TW"/>
        </w:rPr>
        <w:t>D</w:t>
      </w:r>
      <w:r>
        <w:rPr>
          <w:rFonts w:ascii="宋体" w:hAnsi="宋体" w:eastAsia="宋体" w:cs="宋体"/>
          <w:lang w:val="zh-TW"/>
        </w:rPr>
        <w:t>O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不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断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升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高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，但到9月份有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所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下降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试验组</w:t>
      </w:r>
      <w:r>
        <w:rPr>
          <w:rFonts w:hint="eastAsia" w:ascii="宋体" w:hAnsi="宋体" w:eastAsia="宋体" w:cs="宋体"/>
          <w:lang w:val="zh-TW"/>
        </w:rPr>
        <w:t>D</w:t>
      </w:r>
      <w:r>
        <w:rPr>
          <w:rFonts w:ascii="宋体" w:hAnsi="宋体" w:eastAsia="宋体" w:cs="宋体"/>
          <w:lang w:val="zh-TW"/>
        </w:rPr>
        <w:t>O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比对照组高，但是各组之间差异不显著；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养殖早期</w:t>
      </w:r>
      <w:r>
        <w:rPr>
          <w:rFonts w:hint="eastAsia" w:ascii="宋体" w:hAnsi="宋体" w:eastAsia="宋体" w:cs="宋体"/>
          <w:lang w:val="zh-TW"/>
        </w:rPr>
        <w:t>N</w:t>
      </w:r>
      <w:r>
        <w:rPr>
          <w:rFonts w:ascii="宋体" w:hAnsi="宋体" w:eastAsia="宋体" w:cs="宋体"/>
          <w:lang w:val="zh-TW"/>
        </w:rPr>
        <w:t>H</w:t>
      </w:r>
      <w:r>
        <w:rPr>
          <w:rFonts w:ascii="宋体" w:hAnsi="宋体" w:eastAsia="PMingLiU" w:cs="宋体"/>
          <w:vertAlign w:val="subscript"/>
          <w:lang w:val="zh-TW" w:eastAsia="zh-TW"/>
        </w:rPr>
        <w:t>4</w:t>
      </w:r>
      <w:r>
        <w:rPr>
          <w:rFonts w:ascii="宋体" w:hAnsi="宋体" w:eastAsia="PMingLiU" w:cs="宋体"/>
          <w:vertAlign w:val="superscript"/>
          <w:lang w:val="zh-TW" w:eastAsia="zh-TW"/>
        </w:rPr>
        <w:t>+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</w:t>
      </w:r>
      <w:r>
        <w:rPr>
          <w:rFonts w:ascii="宋体" w:hAnsi="宋体" w:eastAsia="宋体" w:cs="宋体"/>
          <w:lang w:val="zh-TW"/>
        </w:rPr>
        <w:t>NO</w:t>
      </w:r>
      <w:r>
        <w:rPr>
          <w:rFonts w:ascii="宋体" w:hAnsi="宋体" w:eastAsia="PMingLiU" w:cs="宋体"/>
          <w:vertAlign w:val="subscript"/>
          <w:lang w:val="zh-TW" w:eastAsia="zh-TW"/>
        </w:rPr>
        <w:t>2</w:t>
      </w:r>
      <w:r>
        <w:rPr>
          <w:rFonts w:ascii="宋体" w:hAnsi="宋体" w:eastAsia="PMingLiU" w:cs="宋体"/>
          <w:vertAlign w:val="superscript"/>
          <w:lang w:val="zh-TW" w:eastAsia="zh-TW"/>
        </w:rPr>
        <w:t>-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较低，但到高温投料旺季，各组的</w:t>
      </w:r>
      <w:r>
        <w:rPr>
          <w:rFonts w:hint="eastAsia" w:ascii="宋体" w:hAnsi="宋体" w:eastAsia="宋体" w:cs="宋体"/>
          <w:lang w:val="zh-TW"/>
        </w:rPr>
        <w:t>N</w:t>
      </w:r>
      <w:r>
        <w:rPr>
          <w:rFonts w:ascii="宋体" w:hAnsi="宋体" w:eastAsia="宋体" w:cs="宋体"/>
          <w:lang w:val="zh-TW"/>
        </w:rPr>
        <w:t>H</w:t>
      </w:r>
      <w:r>
        <w:rPr>
          <w:rFonts w:ascii="宋体" w:hAnsi="宋体" w:eastAsia="PMingLiU" w:cs="宋体"/>
          <w:vertAlign w:val="subscript"/>
          <w:lang w:val="zh-TW" w:eastAsia="zh-TW"/>
        </w:rPr>
        <w:t>4</w:t>
      </w:r>
      <w:r>
        <w:rPr>
          <w:rFonts w:ascii="宋体" w:hAnsi="宋体" w:eastAsia="PMingLiU" w:cs="宋体"/>
          <w:vertAlign w:val="superscript"/>
          <w:lang w:val="zh-TW" w:eastAsia="zh-TW"/>
        </w:rPr>
        <w:t>+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</w:t>
      </w:r>
      <w:r>
        <w:rPr>
          <w:rFonts w:ascii="宋体" w:hAnsi="宋体" w:eastAsia="宋体" w:cs="宋体"/>
          <w:lang w:val="zh-TW"/>
        </w:rPr>
        <w:t>NO</w:t>
      </w:r>
      <w:r>
        <w:rPr>
          <w:rFonts w:ascii="宋体" w:hAnsi="宋体" w:eastAsia="PMingLiU" w:cs="宋体"/>
          <w:vertAlign w:val="subscript"/>
          <w:lang w:val="zh-TW" w:eastAsia="zh-TW"/>
        </w:rPr>
        <w:t>2</w:t>
      </w:r>
      <w:r>
        <w:rPr>
          <w:rFonts w:ascii="宋体" w:hAnsi="宋体" w:eastAsia="PMingLiU" w:cs="宋体"/>
          <w:vertAlign w:val="superscript"/>
          <w:lang w:val="zh-TW" w:eastAsia="zh-TW"/>
        </w:rPr>
        <w:t>-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都有所升高，且试验组</w:t>
      </w:r>
      <w:r>
        <w:rPr>
          <w:rFonts w:hint="eastAsia" w:ascii="宋体" w:hAnsi="宋体" w:eastAsia="宋体" w:cs="宋体"/>
          <w:lang w:val="zh-TW"/>
        </w:rPr>
        <w:t>N</w:t>
      </w:r>
      <w:r>
        <w:rPr>
          <w:rFonts w:ascii="宋体" w:hAnsi="宋体" w:eastAsia="宋体" w:cs="宋体"/>
          <w:lang w:val="zh-TW"/>
        </w:rPr>
        <w:t>H</w:t>
      </w:r>
      <w:r>
        <w:rPr>
          <w:rFonts w:ascii="宋体" w:hAnsi="宋体" w:eastAsia="PMingLiU" w:cs="宋体"/>
          <w:vertAlign w:val="subscript"/>
          <w:lang w:val="zh-TW" w:eastAsia="zh-TW"/>
        </w:rPr>
        <w:t>4</w:t>
      </w:r>
      <w:r>
        <w:rPr>
          <w:rFonts w:ascii="宋体" w:hAnsi="宋体" w:eastAsia="PMingLiU" w:cs="宋体"/>
          <w:vertAlign w:val="superscript"/>
          <w:lang w:val="zh-TW" w:eastAsia="zh-TW"/>
        </w:rPr>
        <w:t>+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</w:t>
      </w:r>
      <w:r>
        <w:rPr>
          <w:rFonts w:ascii="宋体" w:hAnsi="宋体" w:eastAsia="宋体" w:cs="宋体"/>
          <w:lang w:val="zh-TW"/>
        </w:rPr>
        <w:t>NO</w:t>
      </w:r>
      <w:r>
        <w:rPr>
          <w:rFonts w:ascii="宋体" w:hAnsi="宋体" w:eastAsia="PMingLiU" w:cs="宋体"/>
          <w:vertAlign w:val="subscript"/>
          <w:lang w:val="zh-TW" w:eastAsia="zh-TW"/>
        </w:rPr>
        <w:t>2</w:t>
      </w:r>
      <w:r>
        <w:rPr>
          <w:rFonts w:ascii="宋体" w:hAnsi="宋体" w:eastAsia="PMingLiU" w:cs="宋体"/>
          <w:vertAlign w:val="superscript"/>
          <w:lang w:val="zh-TW" w:eastAsia="zh-TW"/>
        </w:rPr>
        <w:t>-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比对照组低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，但各组间差异不显著（</w:t>
      </w:r>
      <w:r>
        <w:rPr>
          <w:rStyle w:val="14"/>
          <w:rFonts w:ascii="宋体" w:hAnsi="宋体" w:eastAsia="宋体" w:cs="宋体"/>
          <w:sz w:val="24"/>
          <w:szCs w:val="24"/>
        </w:rPr>
        <w:t>P&lt;0.05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）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；</w:t>
      </w:r>
      <w:r>
        <w:rPr>
          <w:rStyle w:val="14"/>
          <w:rFonts w:ascii="宋体" w:hAnsi="宋体" w:eastAsia="宋体" w:cs="宋体"/>
          <w:sz w:val="24"/>
          <w:szCs w:val="24"/>
        </w:rPr>
        <w:t>PH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值在养殖过程中略有上升，试验组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上升的幅度比对照组小，但各组间PH值差异不显著。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可见投喂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菌液，有助于提高池塘的</w:t>
      </w:r>
      <w:r>
        <w:rPr>
          <w:rFonts w:hint="eastAsia" w:ascii="宋体" w:hAnsi="宋体" w:eastAsia="宋体" w:cs="宋体"/>
          <w:lang w:val="zh-TW"/>
        </w:rPr>
        <w:t>D</w:t>
      </w:r>
      <w:r>
        <w:rPr>
          <w:rFonts w:ascii="宋体" w:hAnsi="宋体" w:eastAsia="宋体" w:cs="宋体"/>
          <w:lang w:val="zh-TW"/>
        </w:rPr>
        <w:t>O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，降低</w:t>
      </w:r>
      <w:r>
        <w:rPr>
          <w:rFonts w:hint="eastAsia" w:ascii="宋体" w:hAnsi="宋体" w:eastAsia="宋体" w:cs="宋体"/>
          <w:lang w:val="zh-TW"/>
        </w:rPr>
        <w:t>N</w:t>
      </w:r>
      <w:r>
        <w:rPr>
          <w:rFonts w:ascii="宋体" w:hAnsi="宋体" w:eastAsia="宋体" w:cs="宋体"/>
          <w:lang w:val="zh-TW"/>
        </w:rPr>
        <w:t>H</w:t>
      </w:r>
      <w:r>
        <w:rPr>
          <w:rFonts w:ascii="宋体" w:hAnsi="宋体" w:eastAsia="PMingLiU" w:cs="宋体"/>
          <w:vertAlign w:val="subscript"/>
          <w:lang w:val="zh-TW" w:eastAsia="zh-TW"/>
        </w:rPr>
        <w:t>4</w:t>
      </w:r>
      <w:r>
        <w:rPr>
          <w:rFonts w:ascii="宋体" w:hAnsi="宋体" w:eastAsia="PMingLiU" w:cs="宋体"/>
          <w:vertAlign w:val="superscript"/>
          <w:lang w:val="zh-TW" w:eastAsia="zh-TW"/>
        </w:rPr>
        <w:t>+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</w:t>
      </w:r>
      <w:r>
        <w:rPr>
          <w:rFonts w:ascii="宋体" w:hAnsi="宋体" w:eastAsia="宋体" w:cs="宋体"/>
          <w:lang w:val="zh-TW"/>
        </w:rPr>
        <w:t>NO</w:t>
      </w:r>
      <w:r>
        <w:rPr>
          <w:rFonts w:ascii="宋体" w:hAnsi="宋体" w:eastAsia="PMingLiU" w:cs="宋体"/>
          <w:vertAlign w:val="subscript"/>
          <w:lang w:val="zh-TW" w:eastAsia="zh-TW"/>
        </w:rPr>
        <w:t>2</w:t>
      </w:r>
      <w:r>
        <w:rPr>
          <w:rFonts w:ascii="宋体" w:hAnsi="宋体" w:eastAsia="PMingLiU" w:cs="宋体"/>
          <w:vertAlign w:val="superscript"/>
          <w:lang w:val="zh-TW" w:eastAsia="zh-TW"/>
        </w:rPr>
        <w:t>-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，稳定水体的</w:t>
      </w:r>
      <w:r>
        <w:rPr>
          <w:rStyle w:val="14"/>
          <w:rFonts w:ascii="宋体" w:hAnsi="宋体" w:eastAsia="宋体" w:cs="宋体"/>
          <w:sz w:val="24"/>
          <w:szCs w:val="24"/>
        </w:rPr>
        <w:t>PH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值。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lang w:eastAsia="zh-CN"/>
        </w:rPr>
        <w:drawing>
          <wp:inline distT="0" distB="0" distL="0" distR="0">
            <wp:extent cx="4023360" cy="3119755"/>
            <wp:effectExtent l="0" t="0" r="0" b="4445"/>
            <wp:docPr id="2" name="图片 2" descr="C:\Users\Administrator\AppData\Roaming\Tencent\Users\215174469\QQ\WinTemp\RichOle\{ACPF0Y$N6PK]HONZ2~JH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215174469\QQ\WinTemp\RichOle\{ACPF0Y$N6PK]HONZ2~JH_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529" cy="317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Style w:val="14"/>
          <w:rFonts w:ascii="宋体" w:hAnsi="宋体" w:eastAsia="PMingLiU" w:cs="宋体"/>
          <w:b/>
          <w:sz w:val="15"/>
          <w:szCs w:val="15"/>
          <w:lang w:val="zh-TW" w:eastAsia="zh-TW"/>
        </w:rPr>
      </w:pP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图</w:t>
      </w:r>
      <w:r>
        <w:rPr>
          <w:rStyle w:val="14"/>
          <w:rFonts w:ascii="宋体" w:hAnsi="宋体" w:eastAsia="宋体" w:cs="宋体"/>
          <w:b/>
          <w:sz w:val="15"/>
          <w:szCs w:val="15"/>
        </w:rPr>
        <w:t>1</w:t>
      </w: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　养殖过程池塘水质变化情况</w:t>
      </w:r>
    </w:p>
    <w:p>
      <w:pPr>
        <w:pStyle w:val="13"/>
        <w:jc w:val="center"/>
        <w:rPr>
          <w:rStyle w:val="14"/>
          <w:rFonts w:ascii="Times New Roman" w:hAnsi="Times New Roman" w:eastAsia="PMingLiU" w:cs="Times New Roman"/>
          <w:b/>
          <w:sz w:val="15"/>
          <w:szCs w:val="15"/>
          <w:lang w:val="zh-TW" w:eastAsia="zh-TW"/>
        </w:rPr>
      </w:pPr>
      <w:r>
        <w:rPr>
          <w:rStyle w:val="14"/>
          <w:rFonts w:ascii="Times New Roman" w:hAnsi="Times New Roman" w:eastAsia="PMingLiU" w:cs="Times New Roman"/>
          <w:b/>
          <w:sz w:val="15"/>
          <w:szCs w:val="15"/>
          <w:lang w:val="zh-TW" w:eastAsia="zh-TW"/>
        </w:rPr>
        <w:t>Fig. 1 Water quality changes in ponds during aquaculture</w:t>
      </w:r>
    </w:p>
    <w:p>
      <w:pPr>
        <w:pStyle w:val="13"/>
        <w:jc w:val="center"/>
        <w:rPr>
          <w:rStyle w:val="14"/>
          <w:rFonts w:ascii="宋体" w:hAnsi="宋体" w:eastAsia="PMingLiU" w:cs="宋体"/>
          <w:b/>
          <w:bCs/>
        </w:rPr>
      </w:pP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2.2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试验鱼的生长</w:t>
      </w:r>
    </w:p>
    <w:p>
      <w:pPr>
        <w:pStyle w:val="13"/>
        <w:spacing w:line="360" w:lineRule="auto"/>
        <w:ind w:firstLine="480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</w:rPr>
        <w:t>9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月份各池塘罗非鱼达到上市规格，为了抢占早市，开始以捕大留小的方式陆续出鱼，上市前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对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各池塘鱼抽样测量生长性能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结果见表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。可见各池塘罗非鱼平均体长和平均体重差异显著，试验组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＃和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＃的平均体长和平均体重均大于对照组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1＃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；试验组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＃和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＃全部达到上市规格（</w:t>
      </w:r>
      <w:r>
        <w:rPr>
          <w:rStyle w:val="14"/>
          <w:rFonts w:ascii="宋体" w:hAnsi="宋体" w:eastAsia="宋体" w:cs="宋体"/>
          <w:sz w:val="24"/>
          <w:szCs w:val="24"/>
        </w:rPr>
        <w:t>500g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以上），而对照组和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＃罗非鱼规格次之；从抽样结果推算各池塘产量，试验组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＃和对照组最高，试验组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＃次之，而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＃最低。</w:t>
      </w:r>
    </w:p>
    <w:p>
      <w:pPr>
        <w:pStyle w:val="13"/>
        <w:ind w:firstLine="420"/>
        <w:jc w:val="center"/>
        <w:rPr>
          <w:rStyle w:val="14"/>
          <w:rFonts w:ascii="宋体" w:hAnsi="宋体" w:eastAsia="PMingLiU" w:cs="宋体"/>
          <w:b/>
          <w:sz w:val="15"/>
          <w:szCs w:val="15"/>
          <w:lang w:val="zh-TW" w:eastAsia="zh-TW"/>
        </w:rPr>
      </w:pP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表</w:t>
      </w:r>
      <w:r>
        <w:rPr>
          <w:rStyle w:val="14"/>
          <w:rFonts w:ascii="宋体" w:hAnsi="宋体" w:eastAsia="宋体" w:cs="宋体"/>
          <w:b/>
          <w:sz w:val="15"/>
          <w:szCs w:val="15"/>
        </w:rPr>
        <w:t>2</w:t>
      </w: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试验鱼抽样检测生长性能结果</w:t>
      </w:r>
    </w:p>
    <w:p>
      <w:pPr>
        <w:pStyle w:val="13"/>
        <w:ind w:firstLine="420"/>
        <w:jc w:val="center"/>
        <w:rPr>
          <w:rStyle w:val="14"/>
          <w:rFonts w:ascii="Times New Roman" w:hAnsi="Times New Roman" w:eastAsia="PMingLiU" w:cs="Times New Roman"/>
          <w:b/>
          <w:sz w:val="15"/>
          <w:szCs w:val="15"/>
        </w:rPr>
      </w:pPr>
      <w:r>
        <w:rPr>
          <w:rStyle w:val="14"/>
          <w:rFonts w:ascii="Times New Roman" w:hAnsi="Times New Roman" w:eastAsia="PMingLiU" w:cs="Times New Roman"/>
          <w:b/>
          <w:sz w:val="15"/>
          <w:szCs w:val="15"/>
        </w:rPr>
        <w:t>Table 2 Sampling results of test fishs for growth performance</w:t>
      </w:r>
    </w:p>
    <w:p>
      <w:pPr>
        <w:pStyle w:val="13"/>
        <w:ind w:firstLine="420"/>
        <w:jc w:val="center"/>
        <w:rPr>
          <w:rFonts w:ascii="宋体" w:hAnsi="宋体" w:eastAsia="宋体" w:cs="宋体"/>
          <w:sz w:val="15"/>
          <w:szCs w:val="15"/>
        </w:rPr>
      </w:pPr>
    </w:p>
    <w:tbl>
      <w:tblPr>
        <w:tblStyle w:val="11"/>
        <w:tblW w:w="754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1257"/>
        <w:gridCol w:w="1257"/>
        <w:gridCol w:w="1257"/>
        <w:gridCol w:w="1257"/>
        <w:gridCol w:w="125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25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池塘号</w:t>
            </w:r>
          </w:p>
          <w:p>
            <w:pPr>
              <w:pStyle w:val="13"/>
              <w:widowControl/>
              <w:jc w:val="center"/>
              <w:rPr>
                <w:rFonts w:ascii="Times New Roman" w:hAnsi="Times New Roman" w:eastAsia="PMingLiU" w:cs="Times New Roman"/>
                <w:sz w:val="15"/>
                <w:szCs w:val="15"/>
              </w:rPr>
            </w:pP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Pond No.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Style w:val="14"/>
                <w:rFonts w:ascii="宋体" w:hAnsi="宋体" w:eastAsia="宋体" w:cs="宋体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平均体长</w:t>
            </w:r>
          </w:p>
          <w:p>
            <w:pPr>
              <w:pStyle w:val="13"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Average length</w:t>
            </w: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  <w:lang w:val="zh-TW" w:eastAsia="zh-TW"/>
              </w:rPr>
              <w:t>（</w:t>
            </w: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</w:rPr>
              <w:t>cm</w:t>
            </w:r>
            <w:r>
              <w:rPr>
                <w:rStyle w:val="14"/>
                <w:rFonts w:ascii="Times New Roman" w:hAnsi="Times New Roman" w:eastAsia="宋体" w:cs="Times New Roman"/>
                <w:sz w:val="15"/>
                <w:szCs w:val="15"/>
                <w:lang w:val="zh-TW" w:eastAsia="zh-TW"/>
              </w:rPr>
              <w:t>）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Style w:val="14"/>
                <w:rFonts w:ascii="宋体" w:hAnsi="宋体" w:eastAsia="宋体" w:cs="宋体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平均体重</w:t>
            </w:r>
          </w:p>
          <w:p>
            <w:pPr>
              <w:pStyle w:val="13"/>
              <w:jc w:val="center"/>
              <w:rPr>
                <w:rFonts w:ascii="Times New Roman" w:hAnsi="Times New Roman" w:eastAsia="PMingLiU" w:cs="Times New Roman"/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Average</w:t>
            </w:r>
          </w:p>
          <w:p>
            <w:pPr>
              <w:pStyle w:val="13"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weight（g）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商品率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>*</w:t>
            </w:r>
          </w:p>
          <w:p>
            <w:pPr>
              <w:pStyle w:val="13"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Commodity rate（%）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ascii="Times New Roman" w:hAnsi="Times New Roman" w:eastAsia="PMingLiU" w:cs="Times New Roman"/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产量</w:t>
            </w:r>
          </w:p>
          <w:p>
            <w:pPr>
              <w:pStyle w:val="13"/>
              <w:jc w:val="center"/>
              <w:rPr>
                <w:rFonts w:ascii="Times New Roman" w:hAnsi="Times New Roman" w:eastAsia="PMingLiU" w:cs="Times New Roman"/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Yield per mu（kg/hm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）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center"/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  <w:lang w:val="zh-TW" w:eastAsia="zh-TW"/>
              </w:rPr>
              <w:t>成活率</w:t>
            </w:r>
          </w:p>
          <w:p>
            <w:pPr>
              <w:pStyle w:val="13"/>
              <w:jc w:val="center"/>
              <w:rPr>
                <w:rFonts w:ascii="Times New Roman" w:hAnsi="Times New Roman" w:eastAsia="PMingLiU" w:cs="Times New Roman"/>
                <w:color w:val="auto"/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color w:val="auto"/>
                <w:sz w:val="15"/>
                <w:szCs w:val="15"/>
              </w:rPr>
              <w:t>Survival rate</w:t>
            </w:r>
          </w:p>
          <w:p>
            <w:pPr>
              <w:pStyle w:val="13"/>
              <w:jc w:val="center"/>
              <w:rPr>
                <w:rFonts w:eastAsia="PMingLiU"/>
                <w:color w:val="auto"/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color w:val="auto"/>
                <w:sz w:val="15"/>
                <w:szCs w:val="15"/>
              </w:rPr>
              <w:t>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jc w:val="center"/>
        </w:trPr>
        <w:tc>
          <w:tcPr>
            <w:tcW w:w="12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＃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25.6±1.2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 xml:space="preserve"> a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660.2±102.3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 xml:space="preserve"> a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96.8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 xml:space="preserve">11422.5 </w:t>
            </w:r>
          </w:p>
        </w:tc>
        <w:tc>
          <w:tcPr>
            <w:tcW w:w="12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93.0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  <w:jc w:val="center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＃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27.2±1.0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804.4±91.0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100.0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13483.5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95.4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  <w:jc w:val="center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3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＃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27.0±1.6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827.0±128.0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100.0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10744.5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96.5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jc w:val="center"/>
        </w:trPr>
        <w:tc>
          <w:tcPr>
            <w:tcW w:w="125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4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＃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25.4±1.5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 xml:space="preserve"> a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616.5±114.7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vertAlign w:val="superscript"/>
              </w:rPr>
              <w:t xml:space="preserve"> a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90.3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 xml:space="preserve">8371.5 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91.5</w:t>
            </w:r>
          </w:p>
        </w:tc>
      </w:tr>
    </w:tbl>
    <w:p>
      <w:pPr>
        <w:pStyle w:val="13"/>
        <w:jc w:val="center"/>
        <w:rPr>
          <w:rFonts w:ascii="宋体" w:hAnsi="宋体" w:eastAsia="宋体" w:cs="宋体"/>
          <w:sz w:val="15"/>
          <w:szCs w:val="15"/>
        </w:rPr>
      </w:pPr>
    </w:p>
    <w:p>
      <w:pPr>
        <w:pStyle w:val="13"/>
        <w:spacing w:line="360" w:lineRule="auto"/>
        <w:jc w:val="left"/>
        <w:rPr>
          <w:rStyle w:val="14"/>
          <w:rFonts w:ascii="宋体" w:hAnsi="宋体" w:eastAsia="PMingLiU" w:cs="宋体"/>
          <w:sz w:val="15"/>
          <w:szCs w:val="15"/>
          <w:lang w:val="zh-TW" w:eastAsia="zh-TW"/>
        </w:rPr>
      </w:pP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注：同列</w:t>
      </w:r>
      <w:r>
        <w:rPr>
          <w:rStyle w:val="14"/>
          <w:rFonts w:ascii="宋体" w:hAnsi="宋体" w:eastAsia="宋体" w:cs="宋体"/>
          <w:kern w:val="0"/>
          <w:sz w:val="15"/>
          <w:szCs w:val="15"/>
          <w:lang w:val="zh-TW" w:eastAsia="zh-TW"/>
        </w:rPr>
        <w:t>数值上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标相同字母表示差异不显著（</w:t>
      </w:r>
      <w:r>
        <w:rPr>
          <w:rStyle w:val="14"/>
          <w:rFonts w:ascii="宋体" w:hAnsi="宋体" w:eastAsia="宋体" w:cs="宋体"/>
          <w:i/>
          <w:iCs/>
          <w:sz w:val="15"/>
          <w:szCs w:val="15"/>
        </w:rPr>
        <w:t>P</w:t>
      </w:r>
      <w:r>
        <w:rPr>
          <w:rStyle w:val="14"/>
          <w:rFonts w:ascii="宋体" w:hAnsi="宋体" w:eastAsia="宋体" w:cs="宋体"/>
          <w:sz w:val="15"/>
          <w:szCs w:val="15"/>
        </w:rPr>
        <w:t xml:space="preserve"> &gt; 0.05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），同列</w:t>
      </w:r>
      <w:r>
        <w:rPr>
          <w:rStyle w:val="14"/>
          <w:rFonts w:ascii="宋体" w:hAnsi="宋体" w:eastAsia="宋体" w:cs="宋体"/>
          <w:kern w:val="0"/>
          <w:sz w:val="15"/>
          <w:szCs w:val="15"/>
          <w:lang w:val="zh-TW" w:eastAsia="zh-TW"/>
        </w:rPr>
        <w:t>数值上标不同英文字母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表示差异显著（</w:t>
      </w:r>
      <w:r>
        <w:rPr>
          <w:rStyle w:val="14"/>
          <w:rFonts w:ascii="宋体" w:hAnsi="宋体" w:eastAsia="宋体" w:cs="宋体"/>
          <w:i/>
          <w:iCs/>
          <w:sz w:val="15"/>
          <w:szCs w:val="15"/>
        </w:rPr>
        <w:t>P</w:t>
      </w:r>
      <w:r>
        <w:rPr>
          <w:rStyle w:val="14"/>
          <w:rFonts w:ascii="宋体" w:hAnsi="宋体" w:eastAsia="宋体" w:cs="宋体"/>
          <w:sz w:val="15"/>
          <w:szCs w:val="15"/>
        </w:rPr>
        <w:t xml:space="preserve"> &lt; 0.05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）。商品率</w:t>
      </w:r>
      <w:r>
        <w:rPr>
          <w:rStyle w:val="14"/>
          <w:rFonts w:hint="eastAsia" w:ascii="宋体" w:hAnsi="宋体" w:eastAsia="宋体" w:cs="宋体"/>
          <w:sz w:val="15"/>
          <w:szCs w:val="15"/>
        </w:rPr>
        <w:t>：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鱼体重达</w:t>
      </w:r>
      <w:r>
        <w:rPr>
          <w:rStyle w:val="14"/>
          <w:rFonts w:ascii="宋体" w:hAnsi="宋体" w:eastAsia="宋体" w:cs="宋体"/>
          <w:sz w:val="15"/>
          <w:szCs w:val="15"/>
        </w:rPr>
        <w:t>500g/</w:t>
      </w:r>
      <w:r>
        <w:rPr>
          <w:rStyle w:val="14"/>
          <w:rFonts w:ascii="宋体" w:hAnsi="宋体" w:eastAsia="宋体" w:cs="宋体"/>
          <w:sz w:val="15"/>
          <w:szCs w:val="15"/>
          <w:lang w:val="zh-TW" w:eastAsia="zh-TW"/>
        </w:rPr>
        <w:t>尾以上。</w:t>
      </w:r>
    </w:p>
    <w:p>
      <w:pPr>
        <w:pStyle w:val="13"/>
        <w:spacing w:line="360" w:lineRule="auto"/>
        <w:rPr>
          <w:rStyle w:val="14"/>
          <w:rFonts w:ascii="Times New Roman" w:hAnsi="Times New Roman" w:eastAsia="PMingLiU" w:cs="Times New Roman"/>
          <w:sz w:val="15"/>
          <w:szCs w:val="15"/>
        </w:rPr>
      </w:pPr>
      <w:r>
        <w:rPr>
          <w:rStyle w:val="14"/>
          <w:rFonts w:ascii="Times New Roman" w:hAnsi="Times New Roman" w:eastAsia="PMingLiU" w:cs="Times New Roman"/>
          <w:sz w:val="15"/>
          <w:szCs w:val="15"/>
        </w:rPr>
        <w:t xml:space="preserve">Note: The values in the same row with </w:t>
      </w:r>
      <w:r>
        <w:rPr>
          <w:rStyle w:val="14"/>
          <w:rFonts w:ascii="Times New Roman" w:hAnsi="Times New Roman" w:cs="Times New Roman" w:eastAsiaTheme="minorEastAsia"/>
          <w:sz w:val="15"/>
          <w:szCs w:val="15"/>
        </w:rPr>
        <w:t>the same</w:t>
      </w:r>
      <w:r>
        <w:rPr>
          <w:rStyle w:val="14"/>
          <w:rFonts w:ascii="Times New Roman" w:hAnsi="Times New Roman" w:eastAsia="PMingLiU" w:cs="Times New Roman"/>
          <w:sz w:val="15"/>
          <w:szCs w:val="15"/>
        </w:rPr>
        <w:t xml:space="preserve"> letter superscripts m</w:t>
      </w:r>
      <w:r>
        <w:rPr>
          <w:rStyle w:val="14"/>
          <w:rFonts w:ascii="Times New Roman" w:hAnsi="Times New Roman" w:cs="Times New Roman" w:eastAsiaTheme="minorEastAsia"/>
          <w:sz w:val="15"/>
          <w:szCs w:val="15"/>
        </w:rPr>
        <w:t xml:space="preserve">ean no </w:t>
      </w:r>
      <w:r>
        <w:rPr>
          <w:rStyle w:val="14"/>
          <w:rFonts w:ascii="Times New Roman" w:hAnsi="Times New Roman" w:eastAsia="PMingLiU" w:cs="Times New Roman"/>
          <w:sz w:val="15"/>
          <w:szCs w:val="15"/>
        </w:rPr>
        <w:t>significant difference</w:t>
      </w:r>
      <w:r>
        <w:rPr>
          <w:rStyle w:val="14"/>
          <w:rFonts w:ascii="Times New Roman" w:hAnsi="Times New Roman" w:eastAsia="宋体" w:cs="Times New Roman"/>
          <w:sz w:val="15"/>
          <w:szCs w:val="15"/>
          <w:lang w:val="zh-TW" w:eastAsia="zh-TW"/>
        </w:rPr>
        <w:t>（</w:t>
      </w:r>
      <w:r>
        <w:rPr>
          <w:rStyle w:val="14"/>
          <w:rFonts w:ascii="Times New Roman" w:hAnsi="Times New Roman" w:cs="Times New Roman"/>
          <w:i/>
          <w:iCs/>
          <w:sz w:val="15"/>
          <w:szCs w:val="15"/>
        </w:rPr>
        <w:t>P&gt;0.05</w:t>
      </w:r>
      <w:r>
        <w:rPr>
          <w:rStyle w:val="14"/>
          <w:rFonts w:ascii="Times New Roman" w:hAnsi="Times New Roman" w:eastAsia="宋体" w:cs="Times New Roman"/>
          <w:sz w:val="15"/>
          <w:szCs w:val="15"/>
          <w:lang w:val="zh-TW" w:eastAsia="zh-TW"/>
        </w:rPr>
        <w:t>）</w:t>
      </w:r>
      <w:r>
        <w:rPr>
          <w:rStyle w:val="14"/>
          <w:rFonts w:ascii="Times New Roman" w:hAnsi="Times New Roman" w:eastAsia="宋体" w:cs="Times New Roman"/>
          <w:sz w:val="15"/>
          <w:szCs w:val="15"/>
          <w:lang w:val="zh-TW"/>
        </w:rPr>
        <w:t>;</w:t>
      </w:r>
      <w:r>
        <w:rPr>
          <w:rStyle w:val="14"/>
          <w:rFonts w:ascii="Times New Roman" w:hAnsi="Times New Roman" w:eastAsia="PMingLiU" w:cs="Times New Roman"/>
          <w:sz w:val="15"/>
          <w:szCs w:val="15"/>
        </w:rPr>
        <w:t xml:space="preserve"> Conversely, The values in the same row with the different letter superscripts mean significant difference</w:t>
      </w:r>
      <w:r>
        <w:rPr>
          <w:rStyle w:val="14"/>
          <w:rFonts w:ascii="Times New Roman" w:hAnsi="Times New Roman" w:eastAsia="宋体" w:cs="Times New Roman"/>
          <w:sz w:val="15"/>
          <w:szCs w:val="15"/>
          <w:lang w:val="zh-TW" w:eastAsia="zh-TW"/>
        </w:rPr>
        <w:t>（</w:t>
      </w:r>
      <w:r>
        <w:rPr>
          <w:rStyle w:val="14"/>
          <w:rFonts w:ascii="Times New Roman" w:hAnsi="Times New Roman" w:cs="Times New Roman"/>
          <w:i/>
          <w:iCs/>
          <w:sz w:val="15"/>
          <w:szCs w:val="15"/>
        </w:rPr>
        <w:t>P&lt;0.05</w:t>
      </w:r>
      <w:r>
        <w:rPr>
          <w:rStyle w:val="14"/>
          <w:rFonts w:ascii="Times New Roman" w:hAnsi="Times New Roman" w:eastAsia="宋体" w:cs="Times New Roman"/>
          <w:sz w:val="15"/>
          <w:szCs w:val="15"/>
          <w:lang w:val="zh-TW" w:eastAsia="zh-TW"/>
        </w:rPr>
        <w:t>）</w:t>
      </w:r>
      <w:r>
        <w:rPr>
          <w:rStyle w:val="14"/>
          <w:rFonts w:hint="eastAsia" w:ascii="Times New Roman" w:hAnsi="Times New Roman" w:eastAsia="宋体" w:cs="Times New Roman"/>
          <w:sz w:val="15"/>
          <w:szCs w:val="15"/>
          <w:lang w:val="zh-TW"/>
        </w:rPr>
        <w:t xml:space="preserve">，The </w:t>
      </w:r>
      <w:r>
        <w:rPr>
          <w:rStyle w:val="14"/>
          <w:rFonts w:ascii="Times New Roman" w:hAnsi="Times New Roman" w:eastAsia="PMingLiU" w:cs="Times New Roman"/>
          <w:sz w:val="15"/>
          <w:szCs w:val="15"/>
          <w:lang w:val="zh-TW" w:eastAsia="zh-TW"/>
        </w:rPr>
        <w:t>s</w:t>
      </w:r>
      <w:r>
        <w:rPr>
          <w:rStyle w:val="14"/>
          <w:rFonts w:ascii="Times New Roman" w:hAnsi="Times New Roman" w:eastAsia="宋体" w:cs="Times New Roman"/>
          <w:sz w:val="15"/>
          <w:szCs w:val="15"/>
          <w:lang w:val="zh-TW" w:eastAsia="zh-TW"/>
        </w:rPr>
        <w:t>ame below</w:t>
      </w:r>
      <w:r>
        <w:rPr>
          <w:rStyle w:val="14"/>
          <w:rFonts w:ascii="Times New Roman" w:hAnsi="Times New Roman" w:eastAsia="PMingLiU" w:cs="Times New Roman"/>
          <w:sz w:val="15"/>
          <w:szCs w:val="15"/>
          <w:lang w:val="zh-TW" w:eastAsia="zh-TW"/>
        </w:rPr>
        <w:t>.</w:t>
      </w:r>
      <w:r>
        <w:rPr>
          <w:rStyle w:val="14"/>
          <w:rFonts w:ascii="Times New Roman" w:hAnsi="Times New Roman" w:eastAsia="PMingLiU" w:cs="Times New Roman"/>
          <w:sz w:val="15"/>
          <w:szCs w:val="15"/>
        </w:rPr>
        <w:t>Commodity rate</w:t>
      </w:r>
      <w:r>
        <w:rPr>
          <w:rStyle w:val="14"/>
          <w:rFonts w:ascii="Times New Roman" w:hAnsi="Times New Roman" w:cs="Times New Roman" w:eastAsiaTheme="minorEastAsia"/>
          <w:sz w:val="15"/>
          <w:szCs w:val="15"/>
        </w:rPr>
        <w:t>：</w:t>
      </w:r>
      <w:r>
        <w:rPr>
          <w:rStyle w:val="14"/>
          <w:rFonts w:ascii="Times New Roman" w:hAnsi="Times New Roman" w:eastAsia="PMingLiU" w:cs="Times New Roman"/>
          <w:sz w:val="15"/>
          <w:szCs w:val="15"/>
        </w:rPr>
        <w:t>Tilapia weighs more than 500 g/tail.</w:t>
      </w:r>
    </w:p>
    <w:p>
      <w:pPr>
        <w:pStyle w:val="13"/>
        <w:widowControl/>
        <w:spacing w:line="360" w:lineRule="auto"/>
        <w:ind w:firstLine="480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2.3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试验鱼血清抗氧化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zh-TW"/>
        </w:rPr>
        <w:t>及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/>
        </w:rPr>
        <w:t>非特异性免疫</w:t>
      </w:r>
    </w:p>
    <w:p>
      <w:pPr>
        <w:pStyle w:val="13"/>
        <w:spacing w:line="360" w:lineRule="auto"/>
        <w:ind w:firstLine="480"/>
        <w:rPr>
          <w:rStyle w:val="14"/>
          <w:rFonts w:ascii="宋体" w:hAnsi="宋体" w:eastAsia="宋体" w:cs="宋体"/>
          <w:sz w:val="24"/>
          <w:szCs w:val="24"/>
          <w:lang w:val="zh-TW" w:eastAsia="zh-TW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各池塘罗非鱼血清抗氧化及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非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特异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性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免疫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检测结果见表3。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表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明试验组2＃、3＃和4＃血清中T-AOC显著高于对照组，且各组之间差异显著；试验组中2＃和3＃的血清CAT活力显著高于对照组，而试验组中的4＃CAT活力显著低于对照组；试验组中2＃和４＃的血清SOD活力显著高于对照组，而试验组3＃SOD活力显著低于对照组。试验组３＃和４＃的血清LZM活力显著高于对照组,而试验组２＃LZM活力显著低于对照组。试验组２＃、３＃和４＃血清MDA含量显著低于对照组。可见试验组罗非鱼抗氧化能力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L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Z</w:t>
      </w:r>
      <w:r>
        <w:rPr>
          <w:rStyle w:val="14"/>
          <w:rFonts w:ascii="宋体" w:hAnsi="宋体" w:eastAsia="PMingLiU" w:cs="宋体"/>
          <w:sz w:val="24"/>
          <w:szCs w:val="24"/>
          <w:lang w:val="zh-TW" w:eastAsia="zh-TW"/>
        </w:rPr>
        <w:t>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活力显著高于对照组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而试验组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M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D</w:t>
      </w:r>
      <w:r>
        <w:rPr>
          <w:rStyle w:val="14"/>
          <w:rFonts w:ascii="宋体" w:hAnsi="宋体" w:eastAsia="PMingLiU" w:cs="宋体"/>
          <w:sz w:val="24"/>
          <w:szCs w:val="24"/>
          <w:lang w:val="zh-TW" w:eastAsia="zh-TW"/>
        </w:rPr>
        <w:t>A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浓度显著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低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于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对照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13"/>
        <w:spacing w:line="360" w:lineRule="auto"/>
        <w:jc w:val="center"/>
        <w:rPr>
          <w:rStyle w:val="14"/>
          <w:rFonts w:ascii="宋体" w:hAnsi="宋体" w:eastAsia="PMingLiU" w:cs="宋体"/>
          <w:b/>
          <w:sz w:val="15"/>
          <w:szCs w:val="15"/>
          <w:lang w:val="zh-TW" w:eastAsia="zh-TW"/>
        </w:rPr>
      </w:pP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表</w:t>
      </w:r>
      <w:r>
        <w:rPr>
          <w:rStyle w:val="14"/>
          <w:rFonts w:ascii="宋体" w:hAnsi="宋体" w:eastAsia="宋体" w:cs="宋体"/>
          <w:b/>
          <w:sz w:val="15"/>
          <w:szCs w:val="15"/>
        </w:rPr>
        <w:t>3</w:t>
      </w: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各池塘试验鱼血清抗氧化指标检测结果</w:t>
      </w:r>
    </w:p>
    <w:p>
      <w:pPr>
        <w:pStyle w:val="13"/>
        <w:spacing w:line="360" w:lineRule="auto"/>
        <w:jc w:val="center"/>
        <w:rPr>
          <w:rStyle w:val="14"/>
          <w:rFonts w:ascii="Times New Roman" w:hAnsi="Times New Roman" w:eastAsia="PMingLiU" w:cs="Times New Roman"/>
          <w:b/>
          <w:bCs/>
          <w:sz w:val="15"/>
          <w:szCs w:val="15"/>
        </w:rPr>
      </w:pPr>
      <w:r>
        <w:rPr>
          <w:rStyle w:val="14"/>
          <w:rFonts w:ascii="Times New Roman" w:hAnsi="Times New Roman" w:eastAsia="PMingLiU" w:cs="Times New Roman"/>
          <w:b/>
          <w:bCs/>
          <w:sz w:val="15"/>
          <w:szCs w:val="15"/>
        </w:rPr>
        <w:t>Table 3 Test results of antioxidant indices in serum of fish from different ponds</w:t>
      </w:r>
    </w:p>
    <w:tbl>
      <w:tblPr>
        <w:tblStyle w:val="11"/>
        <w:tblW w:w="864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9"/>
        <w:gridCol w:w="1701"/>
        <w:gridCol w:w="1700"/>
        <w:gridCol w:w="1701"/>
        <w:gridCol w:w="170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83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lang w:val="zh-TW" w:eastAsia="zh-TW"/>
              </w:rPr>
              <w:t>　血清指标　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lang w:val="zh-TW" w:eastAsia="zh-TW"/>
              </w:rPr>
              <w:t>　　　　　组别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Group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8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Serum index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1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＃</w:t>
            </w: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2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＃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3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＃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4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8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Style w:val="14"/>
                <w:rFonts w:ascii="宋体" w:hAnsi="宋体" w:eastAsia="PMingLiU" w:cs="宋体"/>
                <w:kern w:val="0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lang w:val="zh-TW" w:eastAsia="zh-TW"/>
              </w:rPr>
              <w:t>总抗氧化能力</w:t>
            </w:r>
          </w:p>
          <w:p>
            <w:pPr>
              <w:pStyle w:val="13"/>
              <w:widowControl/>
              <w:jc w:val="center"/>
              <w:rPr>
                <w:rFonts w:ascii="Times New Roman" w:hAnsi="Times New Roman" w:eastAsia="PMingLiU" w:cs="Times New Roman"/>
                <w:sz w:val="15"/>
                <w:szCs w:val="15"/>
              </w:rPr>
            </w:pPr>
            <w:r>
              <w:rPr>
                <w:rFonts w:eastAsia="PMingLiU" w:cs="Times New Roman"/>
                <w:sz w:val="15"/>
                <w:szCs w:val="15"/>
              </w:rPr>
              <w:t>T-AOC</w:t>
            </w: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（</w:t>
            </w:r>
            <w:r>
              <w:rPr>
                <w:rFonts w:eastAsia="PMingLiU" w:cs="Times New Roman"/>
                <w:sz w:val="15"/>
                <w:szCs w:val="15"/>
              </w:rPr>
              <w:t>U/ml</w:t>
            </w: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）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6.161±0.307</w:t>
            </w: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vertAlign w:val="superscript"/>
              </w:rPr>
              <w:t xml:space="preserve"> a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13.050±0.463</w:t>
            </w: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vertAlign w:val="superscript"/>
              </w:rPr>
              <w:t xml:space="preserve"> d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6.541±0.416</w:t>
            </w: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9.683±0.266</w:t>
            </w: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vertAlign w:val="superscript"/>
              </w:rPr>
              <w:t xml:space="preserve"> 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lang w:val="zh-TW" w:eastAsia="zh-TW"/>
              </w:rPr>
              <w:t>过氧化氢酶</w:t>
            </w:r>
          </w:p>
          <w:p>
            <w:pPr>
              <w:pStyle w:val="13"/>
              <w:widowControl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Fonts w:eastAsia="PMingLiU" w:cs="Times New Roman"/>
                <w:sz w:val="15"/>
                <w:szCs w:val="15"/>
              </w:rPr>
              <w:t>CAT</w:t>
            </w: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（</w:t>
            </w:r>
            <w:r>
              <w:rPr>
                <w:rFonts w:eastAsia="PMingLiU" w:cs="Times New Roman"/>
                <w:sz w:val="15"/>
                <w:szCs w:val="15"/>
              </w:rPr>
              <w:t>U/ml</w:t>
            </w:r>
            <w:r>
              <w:rPr>
                <w:rFonts w:ascii="Times New Roman" w:hAnsi="Times New Roman" w:eastAsia="PMingLiU" w:cs="Times New Roman"/>
                <w:sz w:val="15"/>
                <w:szCs w:val="15"/>
              </w:rPr>
              <w:t>）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14.662±0.602</w:t>
            </w: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20.064±0.513</w:t>
            </w: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vertAlign w:val="superscript"/>
              </w:rPr>
              <w:t xml:space="preserve"> 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26.274±0.446</w:t>
            </w: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vertAlign w:val="superscript"/>
              </w:rPr>
              <w:t xml:space="preserve"> 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</w:rPr>
              <w:t>11.112±0.292</w:t>
            </w:r>
            <w:r>
              <w:rPr>
                <w:rStyle w:val="14"/>
                <w:rFonts w:ascii="宋体" w:hAnsi="宋体" w:eastAsia="宋体" w:cs="宋体"/>
                <w:kern w:val="0"/>
                <w:sz w:val="15"/>
                <w:szCs w:val="15"/>
                <w:vertAlign w:val="superscript"/>
              </w:rPr>
              <w:t xml:space="preserve"> 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eastAsia="PMingLiU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sz w:val="15"/>
                <w:szCs w:val="15"/>
                <w:lang w:val="zh-TW" w:eastAsia="zh-TW"/>
              </w:rPr>
              <w:t>超氧化物歧化酶</w:t>
            </w:r>
            <w:r>
              <w:rPr>
                <w:rFonts w:hint="default" w:ascii="Times New Roman" w:hAnsi="Times New Roman" w:eastAsia="PMingLiU" w:cs="Times New Roman"/>
                <w:sz w:val="15"/>
                <w:szCs w:val="15"/>
              </w:rPr>
              <w:t>SOD（U/ml）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6.172±0.1508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>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9.264±0.504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5.489±0.480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9.369±0.393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lang w:val="zh-TW" w:eastAsia="zh-TW"/>
              </w:rPr>
              <w:t>溶菌酶</w:t>
            </w:r>
          </w:p>
          <w:p>
            <w:pPr>
              <w:pStyle w:val="13"/>
              <w:widowControl/>
              <w:jc w:val="center"/>
              <w:rPr>
                <w:rFonts w:hint="default" w:ascii="Times New Roman" w:hAnsi="Times New Roman" w:eastAsia="PMingLiU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PMingLiU" w:cs="Times New Roman"/>
                <w:sz w:val="15"/>
                <w:szCs w:val="15"/>
              </w:rPr>
              <w:t>LZM（ug/ml）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3.241±0.466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3.523±0.301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5.087±0.355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3.945±0.429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jc w:val="center"/>
        </w:trPr>
        <w:tc>
          <w:tcPr>
            <w:tcW w:w="18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Style w:val="14"/>
                <w:rFonts w:hint="default" w:ascii="Times New Roman" w:hAnsi="Times New Roman" w:eastAsia="PMingLiU" w:cs="Times New Roman"/>
                <w:kern w:val="0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lang w:val="zh-TW" w:eastAsia="zh-TW"/>
              </w:rPr>
              <w:t>丙二醛</w:t>
            </w:r>
          </w:p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PMingLiU" w:cs="Times New Roman"/>
                <w:sz w:val="15"/>
                <w:szCs w:val="15"/>
              </w:rPr>
              <w:t>MDA (nmol/mL)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6.34±0.696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c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5.750±0.164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5.550±0.245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</w:rPr>
              <w:t>4.570±0.329</w:t>
            </w:r>
            <w:r>
              <w:rPr>
                <w:rStyle w:val="14"/>
                <w:rFonts w:hint="default" w:ascii="Times New Roman" w:hAnsi="Times New Roman" w:eastAsia="宋体" w:cs="Times New Roman"/>
                <w:kern w:val="0"/>
                <w:sz w:val="15"/>
                <w:szCs w:val="15"/>
                <w:vertAlign w:val="superscript"/>
              </w:rPr>
              <w:t xml:space="preserve"> a</w:t>
            </w:r>
          </w:p>
        </w:tc>
      </w:tr>
    </w:tbl>
    <w:p>
      <w:pPr>
        <w:pStyle w:val="13"/>
        <w:jc w:val="center"/>
        <w:rPr>
          <w:rStyle w:val="14"/>
          <w:rFonts w:ascii="宋体" w:hAnsi="宋体" w:eastAsia="宋体" w:cs="宋体"/>
          <w:b/>
          <w:bCs/>
        </w:rPr>
      </w:pP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2.4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养殖过程中试验鱼病害及防治情况</w:t>
      </w:r>
    </w:p>
    <w:p>
      <w:pPr>
        <w:pStyle w:val="13"/>
        <w:spacing w:line="360" w:lineRule="auto"/>
        <w:ind w:firstLine="480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罗非鱼养殖过程中，曾用生石灰、二氧化氯、聚维酮碘和浓戊二醛进行池塘消毒，定期用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菌液拌饲料预防病害。但在整个养殖过程，各池塘均发生病害并造成死亡，可见以上措施并不能完全杜绝病害的发生，各池塘发病情况见表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。结果表明各池塘病害发生时间和程度不尽相同，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各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池塘罗非鱼死亡数量分别为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＃死亡</w:t>
      </w:r>
      <w:r>
        <w:rPr>
          <w:rStyle w:val="14"/>
          <w:rFonts w:ascii="宋体" w:hAnsi="宋体" w:eastAsia="宋体" w:cs="宋体"/>
          <w:sz w:val="24"/>
          <w:szCs w:val="24"/>
        </w:rPr>
        <w:t>3300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多尾，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＃死亡</w:t>
      </w:r>
      <w:r>
        <w:rPr>
          <w:rStyle w:val="14"/>
          <w:rFonts w:ascii="宋体" w:hAnsi="宋体" w:eastAsia="宋体" w:cs="宋体"/>
          <w:sz w:val="24"/>
          <w:szCs w:val="24"/>
        </w:rPr>
        <w:t>2200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尾，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＃死亡</w:t>
      </w:r>
      <w:r>
        <w:rPr>
          <w:rStyle w:val="14"/>
          <w:rFonts w:ascii="宋体" w:hAnsi="宋体" w:eastAsia="宋体" w:cs="宋体"/>
          <w:sz w:val="24"/>
          <w:szCs w:val="24"/>
        </w:rPr>
        <w:t>1800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尾，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＃死亡</w:t>
      </w:r>
      <w:r>
        <w:rPr>
          <w:rStyle w:val="14"/>
          <w:rFonts w:ascii="宋体" w:hAnsi="宋体" w:eastAsia="宋体" w:cs="宋体"/>
          <w:sz w:val="24"/>
          <w:szCs w:val="24"/>
        </w:rPr>
        <w:t>3600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尾；死亡率分别是</w:t>
      </w:r>
      <w:r>
        <w:rPr>
          <w:rStyle w:val="14"/>
          <w:rFonts w:ascii="宋体" w:hAnsi="宋体" w:eastAsia="宋体" w:cs="宋体"/>
          <w:sz w:val="24"/>
          <w:szCs w:val="24"/>
        </w:rPr>
        <w:t>7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％、</w:t>
      </w:r>
      <w:r>
        <w:rPr>
          <w:rStyle w:val="14"/>
          <w:rFonts w:ascii="宋体" w:hAnsi="宋体" w:eastAsia="宋体" w:cs="宋体"/>
          <w:sz w:val="24"/>
          <w:szCs w:val="24"/>
        </w:rPr>
        <w:t>4.6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％、</w:t>
      </w:r>
      <w:r>
        <w:rPr>
          <w:rStyle w:val="14"/>
          <w:rFonts w:ascii="宋体" w:hAnsi="宋体" w:eastAsia="宋体" w:cs="宋体"/>
          <w:sz w:val="24"/>
          <w:szCs w:val="24"/>
        </w:rPr>
        <w:t>4.6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％和</w:t>
      </w:r>
      <w:r>
        <w:rPr>
          <w:rStyle w:val="14"/>
          <w:rFonts w:ascii="宋体" w:hAnsi="宋体" w:eastAsia="宋体" w:cs="宋体"/>
          <w:sz w:val="24"/>
          <w:szCs w:val="24"/>
        </w:rPr>
        <w:t>8.5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％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。各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池塘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死亡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情况不一致，</w:t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＃、</w:t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＃和</w:t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＃罗非鱼养殖早中期发生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细菌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性败血症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并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造成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持续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性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死亡；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后期少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部分鱼因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捕鱼造成应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激死亡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；</w:t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＃在养殖早中期较为顺利，生长速度快，但在养殖后期，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因增氧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机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出现故障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造成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大规格罗非鱼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缺氧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死亡，损失较大。</w:t>
      </w:r>
    </w:p>
    <w:p>
      <w:pPr>
        <w:pStyle w:val="13"/>
        <w:spacing w:line="360" w:lineRule="auto"/>
        <w:ind w:firstLine="480"/>
        <w:jc w:val="center"/>
        <w:rPr>
          <w:rStyle w:val="14"/>
          <w:rFonts w:ascii="宋体" w:hAnsi="宋体" w:eastAsia="PMingLiU" w:cs="宋体"/>
          <w:b/>
          <w:sz w:val="15"/>
          <w:szCs w:val="15"/>
          <w:lang w:val="zh-TW" w:eastAsia="zh-TW"/>
        </w:rPr>
      </w:pP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表</w:t>
      </w:r>
      <w:r>
        <w:rPr>
          <w:rStyle w:val="14"/>
          <w:rFonts w:ascii="宋体" w:hAnsi="宋体" w:eastAsia="宋体" w:cs="宋体"/>
          <w:b/>
          <w:sz w:val="15"/>
          <w:szCs w:val="15"/>
        </w:rPr>
        <w:t>4</w:t>
      </w:r>
      <w:r>
        <w:rPr>
          <w:rStyle w:val="14"/>
          <w:rFonts w:ascii="宋体" w:hAnsi="宋体" w:eastAsia="宋体" w:cs="宋体"/>
          <w:b/>
          <w:sz w:val="15"/>
          <w:szCs w:val="15"/>
          <w:lang w:val="zh-TW" w:eastAsia="zh-TW"/>
        </w:rPr>
        <w:t>　罗非鱼养殖过程中病害及死亡情况</w:t>
      </w:r>
    </w:p>
    <w:p>
      <w:pPr>
        <w:pStyle w:val="13"/>
        <w:spacing w:line="360" w:lineRule="auto"/>
        <w:ind w:firstLine="480"/>
        <w:jc w:val="center"/>
        <w:rPr>
          <w:rStyle w:val="14"/>
          <w:rFonts w:ascii="宋体" w:hAnsi="宋体" w:eastAsia="PMingLiU" w:cs="宋体"/>
          <w:b/>
          <w:sz w:val="15"/>
          <w:szCs w:val="15"/>
        </w:rPr>
      </w:pPr>
      <w:r>
        <w:rPr>
          <w:rStyle w:val="14"/>
          <w:rFonts w:ascii="宋体" w:hAnsi="宋体" w:eastAsia="PMingLiU" w:cs="宋体"/>
          <w:b/>
          <w:sz w:val="15"/>
          <w:szCs w:val="15"/>
        </w:rPr>
        <w:t xml:space="preserve">Table 1 Diseases and deaths in the </w:t>
      </w:r>
      <w:r>
        <w:rPr>
          <w:rStyle w:val="14"/>
          <w:rFonts w:ascii="宋体" w:hAnsi="宋体" w:eastAsia="PMingLiU" w:cs="宋体"/>
          <w:b/>
          <w:i/>
          <w:sz w:val="15"/>
          <w:szCs w:val="15"/>
        </w:rPr>
        <w:t xml:space="preserve">tilapia </w:t>
      </w:r>
      <w:r>
        <w:rPr>
          <w:rStyle w:val="14"/>
          <w:rFonts w:ascii="宋体" w:hAnsi="宋体" w:eastAsia="PMingLiU" w:cs="宋体"/>
          <w:b/>
          <w:sz w:val="15"/>
          <w:szCs w:val="15"/>
        </w:rPr>
        <w:t>culture</w:t>
      </w:r>
    </w:p>
    <w:tbl>
      <w:tblPr>
        <w:tblStyle w:val="11"/>
        <w:tblW w:w="7763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8"/>
        <w:gridCol w:w="85"/>
        <w:gridCol w:w="1076"/>
        <w:gridCol w:w="3960"/>
        <w:gridCol w:w="850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4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塘号</w:t>
            </w:r>
          </w:p>
          <w:p>
            <w:pPr>
              <w:pStyle w:val="13"/>
              <w:jc w:val="center"/>
              <w:rPr>
                <w:rFonts w:ascii="Times New Roman" w:hAnsi="Times New Roman" w:eastAsia="PMingLiU" w:cs="Times New Roman"/>
                <w:sz w:val="15"/>
                <w:szCs w:val="15"/>
              </w:rPr>
            </w:pPr>
            <w:r>
              <w:rPr>
                <w:rStyle w:val="14"/>
                <w:sz w:val="15"/>
                <w:szCs w:val="15"/>
              </w:rPr>
              <w:t>Pond Nu.</w:t>
            </w:r>
          </w:p>
        </w:tc>
        <w:tc>
          <w:tcPr>
            <w:tcW w:w="107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日期</w:t>
            </w:r>
          </w:p>
          <w:p>
            <w:pPr>
              <w:pStyle w:val="13"/>
              <w:ind w:firstLine="150" w:firstLineChars="100"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Style w:val="14"/>
                <w:rFonts w:ascii="Times New Roman" w:hAnsi="Times New Roman" w:cs="Times New Roman"/>
                <w:sz w:val="15"/>
                <w:szCs w:val="15"/>
              </w:rPr>
              <w:t>Date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PMingLiU" w:cs="宋体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症状及死亡情况</w:t>
            </w:r>
          </w:p>
          <w:p>
            <w:pPr>
              <w:pStyle w:val="13"/>
              <w:ind w:firstLine="420"/>
              <w:jc w:val="center"/>
              <w:rPr>
                <w:rFonts w:eastAsia="PMingLiU"/>
                <w:sz w:val="15"/>
                <w:szCs w:val="15"/>
              </w:rPr>
            </w:pPr>
            <w:r>
              <w:rPr>
                <w:rStyle w:val="14"/>
                <w:rFonts w:ascii="Times New Roman" w:hAnsi="Times New Roman" w:cs="Times New Roman"/>
                <w:sz w:val="15"/>
                <w:szCs w:val="15"/>
              </w:rPr>
              <w:t>Symptoms and mortality</w:t>
            </w:r>
          </w:p>
        </w:tc>
        <w:tc>
          <w:tcPr>
            <w:tcW w:w="8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PMingLiU" w:cs="宋体"/>
                <w:color w:val="auto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hint="eastAsia" w:ascii="宋体" w:hAnsi="宋体" w:cs="宋体" w:eastAsiaTheme="minorEastAsia"/>
                <w:color w:val="auto"/>
                <w:sz w:val="15"/>
                <w:szCs w:val="15"/>
                <w:lang w:val="zh-TW"/>
              </w:rPr>
              <w:t>死</w:t>
            </w: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  <w:lang w:val="zh-TW" w:eastAsia="zh-TW"/>
              </w:rPr>
              <w:t>亡</w:t>
            </w:r>
            <w:r>
              <w:rPr>
                <w:rStyle w:val="14"/>
                <w:rFonts w:hint="eastAsia" w:ascii="宋体" w:hAnsi="宋体" w:eastAsia="宋体" w:cs="宋体"/>
                <w:color w:val="auto"/>
                <w:sz w:val="15"/>
                <w:szCs w:val="15"/>
                <w:lang w:val="zh-TW"/>
              </w:rPr>
              <w:t>数量</w:t>
            </w:r>
          </w:p>
          <w:p>
            <w:pPr>
              <w:pStyle w:val="13"/>
              <w:jc w:val="center"/>
              <w:rPr>
                <w:rFonts w:eastAsia="PMingLiU"/>
                <w:color w:val="auto"/>
                <w:sz w:val="15"/>
                <w:szCs w:val="15"/>
              </w:rPr>
            </w:pPr>
            <w:r>
              <w:rPr>
                <w:rStyle w:val="14"/>
                <w:rFonts w:ascii="Times New Roman" w:hAnsi="Times New Roman" w:cs="Times New Roman"/>
                <w:color w:val="auto"/>
                <w:sz w:val="15"/>
                <w:szCs w:val="15"/>
              </w:rPr>
              <w:t>Nu. of eaths (tail)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rStyle w:val="14"/>
                <w:rFonts w:ascii="宋体" w:hAnsi="宋体" w:eastAsia="PMingLiU" w:cs="宋体"/>
                <w:color w:val="auto"/>
                <w:sz w:val="15"/>
                <w:szCs w:val="15"/>
                <w:lang w:val="zh-TW" w:eastAsia="zh-TW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  <w:lang w:val="zh-TW" w:eastAsia="zh-TW"/>
              </w:rPr>
              <w:t>死亡率</w:t>
            </w:r>
          </w:p>
          <w:p>
            <w:pPr>
              <w:pStyle w:val="13"/>
              <w:ind w:left="225" w:hanging="225" w:hangingChars="150"/>
              <w:jc w:val="center"/>
              <w:rPr>
                <w:rFonts w:eastAsia="PMingLiU"/>
                <w:color w:val="auto"/>
                <w:sz w:val="15"/>
                <w:szCs w:val="15"/>
              </w:rPr>
            </w:pPr>
            <w:r>
              <w:rPr>
                <w:rStyle w:val="14"/>
                <w:rFonts w:ascii="Times New Roman" w:hAnsi="Times New Roman" w:cs="Times New Roman"/>
                <w:color w:val="auto"/>
                <w:sz w:val="15"/>
                <w:szCs w:val="15"/>
              </w:rPr>
              <w:t xml:space="preserve">Mortality </w:t>
            </w: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  <w:lang w:val="zh-TW" w:eastAsia="zh-TW"/>
              </w:rPr>
              <w:t>（％）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5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＃</w:t>
            </w:r>
          </w:p>
        </w:tc>
        <w:tc>
          <w:tcPr>
            <w:tcW w:w="1161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5.18-5.25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细菌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性败血症，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体表红肿，腹水、内脏出血，胆囊破裂。死亡约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3300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7.0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6.07-6.28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细菌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性败血症，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鱼体表红肿，腹水，出血，胆囊破裂。死亡约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1100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5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8.05-9.30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细菌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性败血症，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体表红肿、充血，内脏出血，死亡约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2000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  <w:lang w:eastAsia="zh-CN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5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＃</w:t>
            </w:r>
          </w:p>
        </w:tc>
        <w:tc>
          <w:tcPr>
            <w:tcW w:w="1161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6.07-6.20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细菌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性败血症</w:t>
            </w: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1200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2200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4.6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8.03-8.30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细菌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性败血症，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出血、腹水，内脏出血，死亡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700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  <w:lang w:eastAsia="zh-CN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5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  <w:lang w:eastAsia="zh-CN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9.20-9.30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捕捞应激，死亡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300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5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3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＃</w:t>
            </w:r>
          </w:p>
        </w:tc>
        <w:tc>
          <w:tcPr>
            <w:tcW w:w="1161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5.31-6.25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细菌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性败血症，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出血、腹水，内脏出血，死亡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800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1800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4.6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8.05-8.30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细菌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性败血症，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出血、腹水，内脏出血，死亡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900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  <w:lang w:eastAsia="zh-CN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5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  <w:lang w:eastAsia="zh-CN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9.20-9.30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捕捞损伤，死亡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100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5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4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＃</w:t>
            </w:r>
          </w:p>
        </w:tc>
        <w:tc>
          <w:tcPr>
            <w:tcW w:w="1161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6.01-7.30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细菌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性败血症，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病因不明。死亡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200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3600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color w:val="auto"/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color w:val="auto"/>
                <w:sz w:val="15"/>
                <w:szCs w:val="15"/>
              </w:rPr>
              <w:t>8.5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8.05-8.31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hint="eastAsia" w:ascii="宋体" w:hAnsi="宋体" w:eastAsia="宋体" w:cs="宋体"/>
                <w:sz w:val="15"/>
                <w:szCs w:val="15"/>
                <w:lang w:val="zh-TW"/>
              </w:rPr>
              <w:t>缺氧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/>
              </w:rPr>
              <w:t>急性死亡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，死亡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3100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尾；</w:t>
            </w: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65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center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9.1-9.30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3"/>
              <w:spacing w:line="240" w:lineRule="atLeast"/>
              <w:jc w:val="left"/>
              <w:rPr>
                <w:sz w:val="15"/>
                <w:szCs w:val="15"/>
              </w:rPr>
            </w:pP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捕捞应激和受伤，死亡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</w:rPr>
              <w:t>300</w:t>
            </w:r>
            <w:r>
              <w:rPr>
                <w:rStyle w:val="14"/>
                <w:rFonts w:ascii="宋体" w:hAnsi="宋体" w:eastAsia="宋体" w:cs="宋体"/>
                <w:sz w:val="15"/>
                <w:szCs w:val="15"/>
                <w:lang w:val="zh-TW" w:eastAsia="zh-TW"/>
              </w:rPr>
              <w:t>尾。</w:t>
            </w: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  <w:lang w:eastAsia="zh-CN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15"/>
                <w:szCs w:val="15"/>
                <w:lang w:eastAsia="zh-CN"/>
              </w:rPr>
            </w:pPr>
          </w:p>
        </w:tc>
      </w:tr>
    </w:tbl>
    <w:p>
      <w:pPr>
        <w:pStyle w:val="13"/>
        <w:spacing w:line="360" w:lineRule="auto"/>
        <w:ind w:firstLine="492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3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讨论与小结</w:t>
      </w:r>
    </w:p>
    <w:p>
      <w:pPr>
        <w:pStyle w:val="13"/>
        <w:widowControl/>
        <w:spacing w:line="360" w:lineRule="auto"/>
        <w:ind w:firstLine="482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3.1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投喂</w:t>
      </w: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EM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菌对池塘水质的影响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zh-TW"/>
        </w:rPr>
        <w:t>　　</w:t>
      </w:r>
    </w:p>
    <w:p>
      <w:pPr>
        <w:pStyle w:val="13"/>
        <w:widowControl/>
        <w:spacing w:line="360" w:lineRule="auto"/>
        <w:ind w:firstLine="482"/>
        <w:rPr>
          <w:rStyle w:val="14"/>
          <w:rFonts w:ascii="宋体" w:hAnsi="宋体" w:eastAsia="宋体" w:cs="宋体"/>
          <w:sz w:val="24"/>
          <w:szCs w:val="24"/>
          <w:lang w:val="zh-TW" w:eastAsia="zh-TW"/>
        </w:rPr>
      </w:pP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菌是复合微生物，包含有乳酸菌、芽孢杆菌、光合细菌和酵母菌等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。将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EM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应用于水体，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发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挥各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种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菌不同生长特性，在水体环境中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进行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生长繁殖，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通过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氧化、硝化、反硝化、氨化、硫化、解磷和固氮等作用，将水体中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易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引起水质恶化的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残饵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、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排泄物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等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有机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物质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转化或分解为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无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害的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硝酸盐、磷酸盐和硫酸盐等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物质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直接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排放或被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水中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植物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或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藻类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吸收利用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，实现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水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生态环境的良性循环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起到修复和优化环境作用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 xml:space="preserve"> [5]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在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本试验中将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与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饲料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搅拌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投喂，其中一部分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菌被鱼吞食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后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进入消化道；另一部分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菌散落水体，逐渐在水体中生长繁殖，形成优势种群，从而起到调节水质作用。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本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试验中各池塘</w:t>
      </w:r>
      <w:r>
        <w:rPr>
          <w:rStyle w:val="14"/>
          <w:rFonts w:ascii="宋体" w:hAnsi="宋体" w:eastAsia="宋体" w:cs="宋体"/>
          <w:sz w:val="24"/>
          <w:szCs w:val="24"/>
        </w:rPr>
        <w:t>pH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值略有升高，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对照组上升幅度较大，但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各组间差异不显著。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马江耀等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[6]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研究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表明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菌能显著提高</w:t>
      </w:r>
      <w:r>
        <w:rPr>
          <w:rStyle w:val="14"/>
          <w:rFonts w:ascii="宋体" w:hAnsi="宋体" w:eastAsia="宋体" w:cs="宋体"/>
          <w:sz w:val="24"/>
          <w:szCs w:val="24"/>
        </w:rPr>
        <w:t>pH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值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；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张卫芳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[4]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研究认为使用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菌有逐渐增大</w:t>
      </w:r>
      <w:r>
        <w:rPr>
          <w:rStyle w:val="14"/>
          <w:rFonts w:ascii="宋体" w:hAnsi="宋体" w:eastAsia="宋体" w:cs="宋体"/>
          <w:sz w:val="24"/>
          <w:szCs w:val="24"/>
        </w:rPr>
        <w:t>pH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值的作用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；而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田功太等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[5]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认为使用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菌能缓慢降低海参养殖水体</w:t>
      </w:r>
      <w:r>
        <w:rPr>
          <w:rStyle w:val="14"/>
          <w:rFonts w:ascii="宋体" w:hAnsi="宋体" w:eastAsia="宋体" w:cs="宋体"/>
          <w:sz w:val="24"/>
          <w:szCs w:val="24"/>
        </w:rPr>
        <w:t>pH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值。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本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试验结果可见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试验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D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O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逐渐升高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，与刘其芝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等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[10]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认为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菌提高甲鱼养殖水体的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D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O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结果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相同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，而与马江濯等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[6]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研究使用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菌对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D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O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无显著影响的结果有差异，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具体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原因有待研究。另外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菌有助于降低水体中的</w:t>
      </w:r>
      <w:r>
        <w:rPr>
          <w:rFonts w:hint="eastAsia" w:ascii="宋体" w:hAnsi="宋体" w:eastAsia="宋体" w:cs="宋体"/>
          <w:lang w:val="zh-TW"/>
        </w:rPr>
        <w:t>N</w:t>
      </w:r>
      <w:r>
        <w:rPr>
          <w:rFonts w:ascii="宋体" w:hAnsi="宋体" w:eastAsia="宋体" w:cs="宋体"/>
          <w:lang w:val="zh-TW"/>
        </w:rPr>
        <w:t>H</w:t>
      </w:r>
      <w:r>
        <w:rPr>
          <w:rFonts w:ascii="宋体" w:hAnsi="宋体" w:eastAsia="PMingLiU" w:cs="宋体"/>
          <w:vertAlign w:val="subscript"/>
          <w:lang w:val="zh-TW" w:eastAsia="zh-TW"/>
        </w:rPr>
        <w:t>4</w:t>
      </w:r>
      <w:r>
        <w:rPr>
          <w:rFonts w:ascii="宋体" w:hAnsi="宋体" w:eastAsia="PMingLiU" w:cs="宋体"/>
          <w:vertAlign w:val="superscript"/>
          <w:lang w:val="zh-TW" w:eastAsia="zh-TW"/>
        </w:rPr>
        <w:t>+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</w:t>
      </w:r>
      <w:r>
        <w:rPr>
          <w:rFonts w:ascii="宋体" w:hAnsi="宋体" w:eastAsia="宋体" w:cs="宋体"/>
          <w:lang w:val="zh-TW"/>
        </w:rPr>
        <w:t>NO</w:t>
      </w:r>
      <w:r>
        <w:rPr>
          <w:rFonts w:ascii="宋体" w:hAnsi="宋体" w:eastAsia="PMingLiU" w:cs="宋体"/>
          <w:vertAlign w:val="subscript"/>
          <w:lang w:val="zh-TW" w:eastAsia="zh-TW"/>
        </w:rPr>
        <w:t>2</w:t>
      </w:r>
      <w:r>
        <w:rPr>
          <w:rFonts w:ascii="宋体" w:hAnsi="宋体" w:eastAsia="PMingLiU" w:cs="宋体"/>
          <w:vertAlign w:val="superscript"/>
          <w:lang w:val="zh-TW" w:eastAsia="zh-TW"/>
        </w:rPr>
        <w:t>—</w:t>
      </w:r>
      <w:r>
        <w:rPr>
          <w:rFonts w:ascii="宋体" w:hAnsi="宋体" w:eastAsia="PMingLiU" w:cs="宋体"/>
          <w:lang w:val="zh-TW" w:eastAsia="zh-TW"/>
        </w:rPr>
        <w:t>-N</w:t>
      </w:r>
      <w:r>
        <w:rPr>
          <w:rFonts w:hint="eastAsia" w:ascii="宋体" w:hAnsi="宋体" w:cs="宋体" w:eastAsiaTheme="minorEastAsia"/>
          <w:lang w:val="zh-TW"/>
        </w:rPr>
        <w:t>，</w:t>
      </w:r>
      <w:r>
        <w:rPr>
          <w:rStyle w:val="14"/>
          <w:rFonts w:hint="eastAsia" w:eastAsia="宋体"/>
          <w:sz w:val="24"/>
          <w:szCs w:val="24"/>
          <w:lang w:eastAsia="zh-TW"/>
        </w:rPr>
        <w:t>这</w:t>
      </w:r>
      <w:r>
        <w:rPr>
          <w:rStyle w:val="14"/>
          <w:rFonts w:eastAsia="宋体"/>
          <w:sz w:val="24"/>
          <w:szCs w:val="24"/>
          <w:lang w:eastAsia="zh-TW"/>
        </w:rPr>
        <w:t>一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结果与高征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[11]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、李先明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[12]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和黄增铃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[13]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等研究的结论一致。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本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试验中EM菌投喂量为饲料的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 w:eastAsia="zh-TW"/>
        </w:rPr>
        <w:t>4％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虽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然对水质调节有一定作用，但效果不显著，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是否与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用量有关，还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有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待进一步研究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13"/>
        <w:widowControl/>
        <w:spacing w:line="360" w:lineRule="auto"/>
        <w:ind w:firstLine="482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3.2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投喂</w:t>
      </w: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EM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菌促进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zh-TW"/>
        </w:rPr>
        <w:t>罗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/>
        </w:rPr>
        <w:t>非鱼</w:t>
      </w:r>
      <w:r>
        <w:rPr>
          <w:rStyle w:val="14"/>
          <w:rFonts w:ascii="宋体" w:hAnsi="宋体" w:eastAsia="宋体" w:cs="宋体"/>
          <w:b/>
          <w:bCs/>
          <w:sz w:val="24"/>
          <w:szCs w:val="24"/>
          <w:lang w:val="zh-TW" w:eastAsia="zh-TW"/>
        </w:rPr>
        <w:t>生长</w:t>
      </w:r>
    </w:p>
    <w:p>
      <w:pPr>
        <w:pStyle w:val="13"/>
        <w:widowControl/>
        <w:spacing w:line="360" w:lineRule="auto"/>
        <w:ind w:firstLine="480"/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</w:pPr>
      <w:r>
        <w:rPr>
          <w:rStyle w:val="14"/>
          <w:rFonts w:hint="eastAsia" w:ascii="宋体" w:hAnsi="宋体" w:eastAsia="宋体" w:cs="宋体"/>
          <w:sz w:val="24"/>
          <w:szCs w:val="24"/>
        </w:rPr>
        <w:t>本</w:t>
      </w:r>
      <w:r>
        <w:rPr>
          <w:rStyle w:val="14"/>
          <w:rFonts w:ascii="宋体" w:hAnsi="宋体" w:eastAsia="宋体" w:cs="宋体"/>
          <w:sz w:val="24"/>
          <w:szCs w:val="24"/>
        </w:rPr>
        <w:t>试验</w:t>
      </w:r>
      <w:r>
        <w:rPr>
          <w:rStyle w:val="14"/>
          <w:rFonts w:hint="eastAsia" w:ascii="宋体" w:hAnsi="宋体" w:eastAsia="宋体" w:cs="宋体"/>
          <w:sz w:val="24"/>
          <w:szCs w:val="24"/>
        </w:rPr>
        <w:t>中</w:t>
      </w:r>
      <w:r>
        <w:rPr>
          <w:rStyle w:val="14"/>
          <w:rFonts w:ascii="宋体" w:hAnsi="宋体" w:eastAsia="宋体" w:cs="宋体"/>
          <w:sz w:val="24"/>
          <w:szCs w:val="24"/>
        </w:rPr>
        <w:t>试验组</w:t>
      </w:r>
      <w:r>
        <w:rPr>
          <w:rStyle w:val="14"/>
          <w:rFonts w:hint="eastAsia" w:ascii="宋体" w:hAnsi="宋体" w:eastAsia="宋体" w:cs="宋体"/>
          <w:sz w:val="24"/>
          <w:szCs w:val="24"/>
        </w:rPr>
        <w:t>罗</w:t>
      </w:r>
      <w:r>
        <w:rPr>
          <w:rStyle w:val="14"/>
          <w:rFonts w:ascii="宋体" w:hAnsi="宋体" w:eastAsia="宋体" w:cs="宋体"/>
          <w:sz w:val="24"/>
          <w:szCs w:val="24"/>
        </w:rPr>
        <w:t>非鱼的</w:t>
      </w:r>
      <w:r>
        <w:rPr>
          <w:rStyle w:val="14"/>
          <w:rFonts w:hint="eastAsia" w:ascii="宋体" w:hAnsi="宋体" w:eastAsia="宋体" w:cs="宋体"/>
          <w:sz w:val="24"/>
          <w:szCs w:val="24"/>
        </w:rPr>
        <w:t>生长</w:t>
      </w:r>
      <w:r>
        <w:rPr>
          <w:rStyle w:val="14"/>
          <w:rFonts w:ascii="宋体" w:hAnsi="宋体" w:eastAsia="宋体" w:cs="宋体"/>
          <w:sz w:val="24"/>
          <w:szCs w:val="24"/>
        </w:rPr>
        <w:t>比对照组快</w:t>
      </w:r>
      <w:r>
        <w:rPr>
          <w:rStyle w:val="14"/>
          <w:rFonts w:hint="eastAsia" w:ascii="宋体" w:hAnsi="宋体" w:eastAsia="宋体" w:cs="宋体"/>
          <w:sz w:val="24"/>
          <w:szCs w:val="24"/>
        </w:rPr>
        <w:t>，可能与长期</w:t>
      </w:r>
      <w:r>
        <w:rPr>
          <w:rStyle w:val="14"/>
          <w:rFonts w:ascii="宋体" w:hAnsi="宋体" w:eastAsia="宋体" w:cs="宋体"/>
          <w:sz w:val="24"/>
          <w:szCs w:val="24"/>
        </w:rPr>
        <w:t>投喂</w:t>
      </w:r>
      <w:r>
        <w:rPr>
          <w:rStyle w:val="14"/>
          <w:rFonts w:hint="eastAsia" w:ascii="宋体" w:hAnsi="宋体" w:eastAsia="宋体" w:cs="宋体"/>
          <w:sz w:val="24"/>
          <w:szCs w:val="24"/>
        </w:rPr>
        <w:t>E</w:t>
      </w:r>
      <w:r>
        <w:rPr>
          <w:rStyle w:val="14"/>
          <w:rFonts w:ascii="宋体" w:hAnsi="宋体" w:eastAsia="宋体" w:cs="宋体"/>
          <w:sz w:val="24"/>
          <w:szCs w:val="24"/>
        </w:rPr>
        <w:t>M菌</w:t>
      </w:r>
      <w:r>
        <w:rPr>
          <w:rStyle w:val="14"/>
          <w:rFonts w:hint="eastAsia" w:ascii="宋体" w:hAnsi="宋体" w:eastAsia="宋体" w:cs="宋体"/>
          <w:sz w:val="24"/>
          <w:szCs w:val="24"/>
        </w:rPr>
        <w:t>有</w:t>
      </w:r>
      <w:r>
        <w:rPr>
          <w:rStyle w:val="14"/>
          <w:rFonts w:ascii="宋体" w:hAnsi="宋体" w:eastAsia="宋体" w:cs="宋体"/>
          <w:sz w:val="24"/>
          <w:szCs w:val="24"/>
        </w:rPr>
        <w:t>关</w:t>
      </w:r>
      <w:r>
        <w:rPr>
          <w:rStyle w:val="14"/>
          <w:rFonts w:hint="eastAsia" w:ascii="宋体" w:hAnsi="宋体" w:eastAsia="宋体" w:cs="宋体"/>
          <w:sz w:val="24"/>
          <w:szCs w:val="24"/>
        </w:rPr>
        <w:t>。研究</w:t>
      </w:r>
      <w:r>
        <w:rPr>
          <w:rStyle w:val="14"/>
          <w:rFonts w:ascii="宋体" w:hAnsi="宋体" w:eastAsia="宋体" w:cs="宋体"/>
          <w:sz w:val="24"/>
          <w:szCs w:val="24"/>
        </w:rPr>
        <w:t>表明EM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菌发酵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饲料有</w:t>
      </w:r>
      <w:r>
        <w:rPr>
          <w:rStyle w:val="14"/>
          <w:rFonts w:ascii="宋体" w:hAnsi="宋体" w:eastAsia="宋体" w:cs="宋体"/>
          <w:sz w:val="24"/>
          <w:szCs w:val="24"/>
          <w:lang w:val="zh-TW"/>
        </w:rPr>
        <w:t>诸多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优点：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菌营养丰富，富含有蛋白质、多种维生素和矿物质等，促进生长发育；各种有益菌代谢过程中能产生促进生长因子和酶类，提高免疫力；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菌在肠道中发挥占位优势，被吞食的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菌在肠道中生长繁殖，形成优势种群，在一定程度上抑制有害菌生长，减少病害发生；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菌发酵饲料，起到脱毒和提高品质作用，促进消化吸收，促进生长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[1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  <w:lang w:val="zh-TW" w:eastAsia="zh-TW"/>
        </w:rPr>
        <w:t>，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14]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。伍莉等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[15]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在饲料中添加</w:t>
      </w:r>
      <w:r>
        <w:rPr>
          <w:rStyle w:val="14"/>
          <w:rFonts w:ascii="宋体" w:hAnsi="宋体" w:eastAsia="宋体" w:cs="宋体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菌，改善了大口鲇和鲫鱼血液指标，加快</w:t>
      </w:r>
      <w:r>
        <w:rPr>
          <w:rStyle w:val="14"/>
          <w:rFonts w:hint="eastAsia" w:ascii="宋体" w:hAnsi="宋体" w:eastAsia="宋体" w:cs="宋体"/>
          <w:sz w:val="24"/>
          <w:szCs w:val="24"/>
          <w:lang w:val="zh-TW"/>
        </w:rPr>
        <w:t>试验鱼的</w:t>
      </w:r>
      <w:r>
        <w:rPr>
          <w:rStyle w:val="14"/>
          <w:rFonts w:ascii="宋体" w:hAnsi="宋体" w:eastAsia="宋体" w:cs="宋体"/>
          <w:sz w:val="24"/>
          <w:szCs w:val="24"/>
          <w:lang w:val="zh-TW" w:eastAsia="zh-TW"/>
        </w:rPr>
        <w:t>生长。胡京</w:t>
      </w:r>
      <w:r>
        <w:rPr>
          <w:rStyle w:val="14"/>
          <w:rFonts w:ascii="宋体" w:hAnsi="宋体" w:eastAsia="宋体" w:cs="宋体"/>
          <w:sz w:val="24"/>
          <w:szCs w:val="24"/>
          <w:vertAlign w:val="superscript"/>
        </w:rPr>
        <w:t>[2]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研究认为泼洒</w:t>
      </w:r>
      <w:r>
        <w:rPr>
          <w:rStyle w:val="14"/>
          <w:rFonts w:ascii="宋体" w:hAnsi="宋体" w:eastAsia="宋体" w:cs="宋体"/>
          <w:color w:val="auto"/>
          <w:sz w:val="24"/>
          <w:szCs w:val="24"/>
        </w:rPr>
        <w:t>EM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菌改善海参肠道环境，提高饲料转化，预防疾病，提高了生长性能。李绍戊等</w:t>
      </w:r>
      <w:r>
        <w:rPr>
          <w:rStyle w:val="14"/>
          <w:rFonts w:ascii="宋体" w:hAnsi="宋体" w:eastAsia="宋体" w:cs="宋体"/>
          <w:color w:val="auto"/>
          <w:sz w:val="24"/>
          <w:szCs w:val="24"/>
          <w:u w:color="FF0000"/>
          <w:vertAlign w:val="superscript"/>
        </w:rPr>
        <w:t>[16]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通过投喂及外泼枯草芽孢杆菌促进鲤鱼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草鱼的生长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提高了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饲料利用率。冯俊荣等</w:t>
      </w:r>
      <w:r>
        <w:rPr>
          <w:rStyle w:val="14"/>
          <w:rFonts w:ascii="宋体" w:hAnsi="宋体" w:eastAsia="宋体" w:cs="宋体"/>
          <w:color w:val="auto"/>
          <w:sz w:val="24"/>
          <w:szCs w:val="24"/>
          <w:u w:color="FF0000"/>
          <w:vertAlign w:val="superscript"/>
        </w:rPr>
        <w:t>[17]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通过投喂和外泼的方式，提高牙鲆生长。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3.3长期</w:t>
      </w: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投喂EM菌对罗非鱼抗氧化和非特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异</w:t>
      </w: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性免疫的影响</w:t>
      </w:r>
    </w:p>
    <w:p>
      <w:pPr>
        <w:pStyle w:val="13"/>
        <w:spacing w:line="360" w:lineRule="auto"/>
        <w:ind w:firstLine="480" w:firstLineChars="200"/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</w:pP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抗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氧化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能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力是机体应对环境胁迫的重要指标，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其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活性和含量可由环境胁迫的发生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改变，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  <w:t>用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于衡量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环境污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染程度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机体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免疫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能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力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vertAlign w:val="superscript"/>
          <w:lang w:val="zh-TW"/>
        </w:rPr>
        <w:t>[</w:t>
      </w:r>
      <w:r>
        <w:rPr>
          <w:rStyle w:val="14"/>
          <w:rFonts w:ascii="宋体" w:hAnsi="宋体" w:eastAsia="PMingLiU" w:cs="宋体"/>
          <w:color w:val="auto"/>
          <w:sz w:val="24"/>
          <w:szCs w:val="24"/>
          <w:vertAlign w:val="superscript"/>
          <w:lang w:val="zh-TW" w:eastAsia="zh-TW"/>
        </w:rPr>
        <w:t>18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vertAlign w:val="superscript"/>
          <w:lang w:val="zh-TW"/>
        </w:rPr>
        <w:t>]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。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抗氧化酶系中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CAT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SOD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是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重要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的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酶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。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通过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CAT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SOD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对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生物体内活性氧自由基清除起重要作用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 w:eastAsia="zh-TW"/>
        </w:rPr>
        <w:t>MDA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是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脂质过氧化物反应中的最终产物，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累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积到一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定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量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可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导致机体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细胞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的损伤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vertAlign w:val="superscript"/>
          <w:lang w:val="zh-TW" w:eastAsia="zh-TW"/>
        </w:rPr>
        <w:t>[</w:t>
      </w:r>
      <w:r>
        <w:rPr>
          <w:rStyle w:val="14"/>
          <w:rFonts w:ascii="宋体" w:hAnsi="宋体" w:eastAsia="PMingLiU" w:cs="宋体"/>
          <w:color w:val="auto"/>
          <w:sz w:val="24"/>
          <w:szCs w:val="24"/>
          <w:vertAlign w:val="superscript"/>
          <w:lang w:val="zh-TW" w:eastAsia="zh-TW"/>
        </w:rPr>
        <w:t>19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vertAlign w:val="superscript"/>
          <w:lang w:val="zh-TW" w:eastAsia="zh-TW"/>
        </w:rPr>
        <w:t>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。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L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Z</w:t>
      </w:r>
      <w:r>
        <w:rPr>
          <w:rStyle w:val="14"/>
          <w:rFonts w:ascii="宋体" w:hAnsi="宋体" w:eastAsia="PMingLiU" w:cs="宋体"/>
          <w:color w:val="auto"/>
          <w:sz w:val="24"/>
          <w:szCs w:val="24"/>
          <w:lang w:val="zh-TW" w:eastAsia="zh-TW"/>
        </w:rPr>
        <w:t>M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是机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体非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常重要的非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特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异性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免疫指标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其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水平和活性直接关系到鱼类的免疫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能力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和健康，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它通过酶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解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破坏病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原体的细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胞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壁，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使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水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分进入细胞造成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细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胞的崩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解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，从而杀灭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入侵的细菌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真菌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对机体起积极的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防卫作用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vertAlign w:val="superscript"/>
          <w:lang w:val="zh-TW"/>
        </w:rPr>
        <w:t>[</w:t>
      </w:r>
      <w:r>
        <w:rPr>
          <w:rStyle w:val="14"/>
          <w:rFonts w:ascii="宋体" w:hAnsi="宋体" w:eastAsia="PMingLiU" w:cs="宋体"/>
          <w:color w:val="auto"/>
          <w:sz w:val="24"/>
          <w:szCs w:val="24"/>
          <w:vertAlign w:val="superscript"/>
          <w:lang w:val="zh-TW" w:eastAsia="zh-TW"/>
        </w:rPr>
        <w:t>20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vertAlign w:val="superscript"/>
          <w:lang w:val="zh-TW"/>
        </w:rPr>
        <w:t>]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。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曹笑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楠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等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vertAlign w:val="superscript"/>
          <w:lang w:val="zh-TW"/>
        </w:rPr>
        <w:t>[</w:t>
      </w:r>
      <w:r>
        <w:rPr>
          <w:rStyle w:val="14"/>
          <w:rFonts w:ascii="宋体" w:hAnsi="宋体" w:eastAsia="PMingLiU" w:cs="宋体"/>
          <w:color w:val="auto"/>
          <w:sz w:val="24"/>
          <w:szCs w:val="24"/>
          <w:vertAlign w:val="superscript"/>
          <w:lang w:val="zh-TW" w:eastAsia="zh-TW"/>
        </w:rPr>
        <w:t>21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vertAlign w:val="superscript"/>
          <w:lang w:val="zh-TW"/>
        </w:rPr>
        <w:t>]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用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EM菌制作成不同饲料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添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加剂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投喂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鲤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鱼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，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显著提高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鲤鱼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血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清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丙酮酸激酶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（PK）、琥珀酸脱氢酶（SDH）、超氧化物歧化酶（SOD）和溶菌酶（LSZ）的活力，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提高了鲤鱼的抗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氧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化和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非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特异性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免疫；武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鹏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等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vertAlign w:val="superscript"/>
          <w:lang w:val="zh-TW"/>
        </w:rPr>
        <w:t>[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  <w:lang w:val="zh-TW"/>
        </w:rPr>
        <w:t>2</w:t>
      </w:r>
      <w:r>
        <w:rPr>
          <w:rStyle w:val="14"/>
          <w:rFonts w:ascii="宋体" w:hAnsi="宋体" w:eastAsia="PMingLiU" w:cs="宋体"/>
          <w:color w:val="auto"/>
          <w:sz w:val="24"/>
          <w:szCs w:val="24"/>
          <w:vertAlign w:val="superscript"/>
          <w:lang w:val="zh-TW" w:eastAsia="zh-TW"/>
        </w:rPr>
        <w:t>2</w:t>
      </w:r>
      <w:r>
        <w:rPr>
          <w:rStyle w:val="14"/>
          <w:rFonts w:ascii="宋体" w:hAnsi="宋体" w:eastAsia="宋体" w:cs="宋体"/>
          <w:color w:val="auto"/>
          <w:sz w:val="24"/>
          <w:szCs w:val="24"/>
          <w:vertAlign w:val="superscript"/>
          <w:lang w:val="zh-TW"/>
        </w:rPr>
        <w:t>]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用3种微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生态制剂（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免疫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增强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剂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、复合芽孢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肝菌和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EM菌）投喂刺参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显著提高了刺参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的酸性磷酸酶(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ACP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) 、过氧化氢酶 (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CAT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) 和溶菌酶 (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LSZ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) 活力，且与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微生态制剂的增加成正比，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提高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了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刺参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的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免疫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力，促进了生长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。本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研究结果表明，长期投喂EM菌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显著提高了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CAT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、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SOD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LZM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的活力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显著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降低了MDA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的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含量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从而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增强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了罗非鱼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总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抗氧化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lang w:val="zh-TW"/>
        </w:rPr>
        <w:t>和</w:t>
      </w:r>
      <w:r>
        <w:rPr>
          <w:rStyle w:val="14"/>
          <w:rFonts w:ascii="宋体" w:hAnsi="宋体" w:eastAsia="宋体" w:cs="宋体"/>
          <w:color w:val="auto"/>
          <w:sz w:val="24"/>
          <w:szCs w:val="24"/>
          <w:lang w:val="zh-TW"/>
        </w:rPr>
        <w:t>免疫能力。</w:t>
      </w: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sz w:val="24"/>
          <w:szCs w:val="24"/>
        </w:rPr>
      </w:pP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3.4长期</w:t>
      </w: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投喂EM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菌</w:t>
      </w: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对罗非鱼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养殖</w:t>
      </w: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过程中病害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发</w:t>
      </w:r>
      <w:r>
        <w:rPr>
          <w:rStyle w:val="14"/>
          <w:rFonts w:ascii="宋体" w:hAnsi="宋体" w:eastAsia="宋体" w:cs="宋体"/>
          <w:b/>
          <w:bCs/>
          <w:sz w:val="24"/>
          <w:szCs w:val="24"/>
        </w:rPr>
        <w:t>生情况的影响</w:t>
      </w:r>
    </w:p>
    <w:p>
      <w:pPr>
        <w:pStyle w:val="13"/>
        <w:widowControl/>
        <w:spacing w:line="360" w:lineRule="auto"/>
        <w:ind w:firstLine="480" w:firstLineChars="200"/>
        <w:rPr>
          <w:rStyle w:val="14"/>
          <w:rFonts w:ascii="宋体" w:hAnsi="宋体" w:eastAsia="PMingLiU" w:cs="宋体"/>
          <w:color w:val="auto"/>
          <w:sz w:val="24"/>
          <w:szCs w:val="24"/>
          <w:lang w:val="zh-TW" w:eastAsia="zh-TW"/>
        </w:rPr>
      </w:pPr>
      <w:r>
        <w:rPr>
          <w:rStyle w:val="14"/>
          <w:rFonts w:ascii="宋体" w:hAnsi="宋体" w:eastAsia="宋体" w:cs="宋体"/>
          <w:bCs/>
          <w:sz w:val="24"/>
          <w:szCs w:val="24"/>
        </w:rPr>
        <w:t>罗非鱼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在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整个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养殖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过程中，陆续发生病害并造成死亡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。随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着水温上升，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投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饵量的增加，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罗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非鱼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5月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份开始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出现细菌性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败血症，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并造成少量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死亡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；而8月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份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为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罗非鱼发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病高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锋期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，各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池塘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8月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份死亡数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占总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死亡量的比例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依次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为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1＃60.6％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、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2＃31.8％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、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３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＃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50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.0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％、4＃86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.0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％，可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能与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8月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份水温高、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投饵量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大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造成残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饵与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粪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便多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水质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易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恶化等因素有关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。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因此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，8月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份加强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罗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非鱼养殖池塘的水质调控及病害预防。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从各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池塘发病与死亡数量可见，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由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于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细菌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性败血症引起的死亡，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试验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组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死亡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数量低于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对照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组，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可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能与长期投喂EM菌提高罗非鱼免疫力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有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关。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机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体的抗病能力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病害发生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程度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与机体免疫力密切相关，本试验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研究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表明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通过长期投喂EM菌，试验组的罗非鱼抗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氧化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与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非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特异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性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免疫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水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平都高于对照组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；临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床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发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病死亡数量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试验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组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比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对照组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低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且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药物治疗过程中，试验组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较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快康复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恢复吃食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；而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对照组病期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较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长，后期还发生持续性死亡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。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因此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本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次试验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罗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非鱼临床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发病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情况表明了试验组抗病力和免疫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力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优于对照组。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研究</w:t>
      </w:r>
      <w:r>
        <w:rPr>
          <w:rStyle w:val="14"/>
          <w:rFonts w:hint="eastAsia" w:ascii="宋体" w:hAnsi="宋体" w:eastAsia="宋体" w:cs="宋体"/>
          <w:bCs/>
          <w:color w:val="auto"/>
          <w:sz w:val="24"/>
          <w:szCs w:val="24"/>
          <w:vertAlign w:val="superscript"/>
        </w:rPr>
        <w:t>[</w:t>
      </w:r>
      <w:r>
        <w:rPr>
          <w:rStyle w:val="14"/>
          <w:rFonts w:ascii="宋体" w:hAnsi="宋体" w:eastAsia="宋体" w:cs="宋体"/>
          <w:bCs/>
          <w:color w:val="auto"/>
          <w:sz w:val="24"/>
          <w:szCs w:val="24"/>
          <w:vertAlign w:val="superscript"/>
        </w:rPr>
        <w:t>23</w:t>
      </w:r>
      <w:r>
        <w:rPr>
          <w:rStyle w:val="14"/>
          <w:rFonts w:hint="eastAsia" w:ascii="宋体" w:hAnsi="宋体" w:eastAsia="宋体" w:cs="宋体"/>
          <w:bCs/>
          <w:color w:val="auto"/>
          <w:sz w:val="24"/>
          <w:szCs w:val="24"/>
          <w:vertAlign w:val="superscript"/>
        </w:rPr>
        <w:t>]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表明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E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M菌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中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部分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微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生物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在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代谢过程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中能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产生具有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抑制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或杀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灭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某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些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有害微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生物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的抗菌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素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，另外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通过生物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种群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间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的生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态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竞争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，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形成优势种群从而抑制水体和肠道中的有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害致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病菌的繁殖与生长，从而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达到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预防水产病害的目的。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于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向阳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等</w:t>
      </w:r>
      <w:r>
        <w:rPr>
          <w:rStyle w:val="14"/>
          <w:rFonts w:hint="eastAsia" w:ascii="宋体" w:hAnsi="宋体" w:eastAsia="宋体" w:cs="宋体"/>
          <w:bCs/>
          <w:color w:val="auto"/>
          <w:sz w:val="24"/>
          <w:szCs w:val="24"/>
          <w:vertAlign w:val="superscript"/>
        </w:rPr>
        <w:t>[</w:t>
      </w:r>
      <w:r>
        <w:rPr>
          <w:rStyle w:val="14"/>
          <w:rFonts w:ascii="宋体" w:hAnsi="宋体" w:eastAsia="宋体" w:cs="宋体"/>
          <w:bCs/>
          <w:color w:val="auto"/>
          <w:sz w:val="24"/>
          <w:szCs w:val="24"/>
          <w:vertAlign w:val="superscript"/>
        </w:rPr>
        <w:t>24</w:t>
      </w:r>
      <w:r>
        <w:rPr>
          <w:rStyle w:val="14"/>
          <w:rFonts w:hint="eastAsia" w:ascii="宋体" w:hAnsi="宋体" w:eastAsia="宋体" w:cs="宋体"/>
          <w:bCs/>
          <w:color w:val="auto"/>
          <w:sz w:val="24"/>
          <w:szCs w:val="24"/>
          <w:vertAlign w:val="superscript"/>
        </w:rPr>
        <w:t>]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通过外用与内服EM菌的方式，提高了刺参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幼体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抵抗疾病的能力，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抑制其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他致病菌的生长和释放活性物质，</w:t>
      </w:r>
      <w:r>
        <w:rPr>
          <w:rStyle w:val="14"/>
          <w:rFonts w:hint="eastAsia" w:ascii="宋体" w:hAnsi="宋体" w:eastAsia="宋体" w:cs="宋体"/>
          <w:bCs/>
          <w:sz w:val="24"/>
          <w:szCs w:val="24"/>
        </w:rPr>
        <w:t>提高</w:t>
      </w:r>
      <w:r>
        <w:rPr>
          <w:rStyle w:val="14"/>
          <w:rFonts w:ascii="宋体" w:hAnsi="宋体" w:eastAsia="宋体" w:cs="宋体"/>
          <w:bCs/>
          <w:sz w:val="24"/>
          <w:szCs w:val="24"/>
        </w:rPr>
        <w:t>了机体免疫力。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李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高俊等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vertAlign w:val="superscript"/>
          <w:lang w:val="zh-TW"/>
        </w:rPr>
        <w:t>[</w:t>
      </w:r>
      <w:r>
        <w:rPr>
          <w:rStyle w:val="14"/>
          <w:rFonts w:ascii="宋体" w:hAnsi="宋体" w:eastAsia="PMingLiU" w:cs="宋体"/>
          <w:color w:val="auto"/>
          <w:sz w:val="24"/>
          <w:szCs w:val="24"/>
          <w:vertAlign w:val="superscript"/>
          <w:lang w:val="zh-TW" w:eastAsia="zh-TW"/>
        </w:rPr>
        <w:t>25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vertAlign w:val="superscript"/>
          <w:lang w:val="zh-TW"/>
        </w:rPr>
        <w:t>]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用E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M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菌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投喂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凡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纳滨对虾，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有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效抑制幼体、仔虾体内的有害菌群的繁殖，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从而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减少和预防疾病发生，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提高苗</w:t>
      </w:r>
      <w:r>
        <w:rPr>
          <w:rStyle w:val="14"/>
          <w:rFonts w:ascii="宋体" w:hAnsi="宋体" w:cs="宋体" w:eastAsiaTheme="minorEastAsia"/>
          <w:color w:val="auto"/>
          <w:sz w:val="24"/>
          <w:szCs w:val="24"/>
          <w:lang w:val="zh-TW"/>
        </w:rPr>
        <w:t>种成活率</w:t>
      </w:r>
      <w:r>
        <w:rPr>
          <w:rStyle w:val="14"/>
          <w:rFonts w:hint="eastAsia" w:ascii="宋体" w:hAnsi="宋体" w:cs="宋体" w:eastAsiaTheme="minorEastAsia"/>
          <w:color w:val="auto"/>
          <w:sz w:val="24"/>
          <w:szCs w:val="24"/>
          <w:lang w:val="zh-TW"/>
        </w:rPr>
        <w:t>10.8％。</w:t>
      </w:r>
    </w:p>
    <w:p>
      <w:pPr>
        <w:pStyle w:val="13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3"/>
        <w:spacing w:line="360" w:lineRule="auto"/>
        <w:jc w:val="left"/>
        <w:rPr>
          <w:rStyle w:val="14"/>
          <w:rFonts w:ascii="宋体" w:hAnsi="宋体" w:eastAsia="宋体" w:cs="宋体"/>
          <w:b/>
          <w:bCs/>
          <w:lang w:val="zh-TW" w:eastAsia="zh-TW"/>
        </w:rPr>
      </w:pPr>
      <w:r>
        <w:rPr>
          <w:rStyle w:val="14"/>
          <w:rFonts w:ascii="宋体" w:hAnsi="宋体" w:eastAsia="宋体" w:cs="宋体"/>
          <w:b/>
          <w:bCs/>
          <w:lang w:val="zh-TW" w:eastAsia="zh-TW"/>
        </w:rPr>
        <w:t>参考资料：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[1]</w:t>
      </w:r>
      <w:r>
        <w:rPr>
          <w:rStyle w:val="14"/>
          <w:rFonts w:ascii="宋体" w:hAnsi="宋体" w:eastAsia="宋体" w:cs="宋体"/>
          <w:lang w:val="zh-TW" w:eastAsia="zh-TW"/>
        </w:rPr>
        <w:t>程纯明</w:t>
      </w:r>
      <w:r>
        <w:rPr>
          <w:rStyle w:val="14"/>
          <w:rFonts w:ascii="宋体" w:hAnsi="宋体" w:eastAsia="宋体" w:cs="宋体"/>
        </w:rPr>
        <w:t>.30</w:t>
      </w:r>
      <w:r>
        <w:rPr>
          <w:rStyle w:val="14"/>
          <w:rFonts w:ascii="宋体" w:hAnsi="宋体" w:eastAsia="宋体" w:cs="宋体"/>
          <w:lang w:val="zh-TW" w:eastAsia="zh-TW"/>
        </w:rPr>
        <w:t>余年的探索，</w:t>
      </w:r>
      <w:r>
        <w:rPr>
          <w:rStyle w:val="14"/>
          <w:rFonts w:ascii="宋体" w:hAnsi="宋体" w:eastAsia="宋体" w:cs="宋体"/>
        </w:rPr>
        <w:t>EM</w:t>
      </w:r>
      <w:r>
        <w:rPr>
          <w:rStyle w:val="14"/>
          <w:rFonts w:ascii="宋体" w:hAnsi="宋体" w:eastAsia="宋体" w:cs="宋体"/>
          <w:lang w:val="zh-TW" w:eastAsia="zh-TW"/>
        </w:rPr>
        <w:t>生物技术在水产上的应用究竟有多大？听听</w:t>
      </w:r>
      <w:r>
        <w:rPr>
          <w:rStyle w:val="14"/>
          <w:rFonts w:ascii="宋体" w:hAnsi="宋体" w:eastAsia="宋体" w:cs="宋体"/>
        </w:rPr>
        <w:t>“EM</w:t>
      </w:r>
      <w:r>
        <w:rPr>
          <w:rStyle w:val="14"/>
          <w:rFonts w:ascii="宋体" w:hAnsi="宋体" w:eastAsia="宋体" w:cs="宋体"/>
          <w:lang w:val="zh-TW" w:eastAsia="zh-TW"/>
        </w:rPr>
        <w:t>之父</w:t>
      </w:r>
      <w:r>
        <w:rPr>
          <w:rStyle w:val="14"/>
          <w:rFonts w:ascii="宋体" w:hAnsi="宋体" w:eastAsia="宋体" w:cs="宋体"/>
        </w:rPr>
        <w:t>”</w:t>
      </w:r>
      <w:r>
        <w:rPr>
          <w:rStyle w:val="14"/>
          <w:rFonts w:ascii="宋体" w:hAnsi="宋体" w:eastAsia="宋体" w:cs="宋体"/>
          <w:lang w:val="zh-TW" w:eastAsia="zh-TW"/>
        </w:rPr>
        <w:t>比嘉照夫的独家解读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当代水产</w:t>
      </w:r>
      <w:r>
        <w:rPr>
          <w:rStyle w:val="14"/>
          <w:rFonts w:ascii="宋体" w:hAnsi="宋体" w:eastAsia="宋体" w:cs="宋体"/>
        </w:rPr>
        <w:t>[J]</w:t>
      </w:r>
      <w:r>
        <w:rPr>
          <w:rStyle w:val="14"/>
          <w:rFonts w:hint="eastAsia" w:ascii="宋体" w:hAnsi="宋体" w:eastAsia="宋体" w:cs="宋体"/>
          <w:lang w:val="en-US" w:eastAsia="zh-CN"/>
        </w:rPr>
        <w:t>,</w:t>
      </w:r>
      <w:r>
        <w:rPr>
          <w:rStyle w:val="14"/>
          <w:rFonts w:ascii="宋体" w:hAnsi="宋体" w:eastAsia="宋体" w:cs="宋体"/>
        </w:rPr>
        <w:t>2017</w:t>
      </w:r>
      <w:r>
        <w:rPr>
          <w:rStyle w:val="14"/>
          <w:rFonts w:hint="eastAsia" w:ascii="宋体" w:hAnsi="宋体" w:eastAsia="宋体" w:cs="宋体"/>
          <w:lang w:val="en-US" w:eastAsia="zh-CN"/>
        </w:rPr>
        <w:t>(9):</w:t>
      </w:r>
      <w:r>
        <w:rPr>
          <w:rStyle w:val="14"/>
          <w:rFonts w:ascii="宋体" w:hAnsi="宋体" w:eastAsia="宋体" w:cs="宋体"/>
        </w:rPr>
        <w:t>51-53.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[2]</w:t>
      </w:r>
      <w:r>
        <w:rPr>
          <w:rStyle w:val="14"/>
          <w:rFonts w:ascii="宋体" w:hAnsi="宋体" w:eastAsia="宋体" w:cs="宋体"/>
          <w:lang w:val="zh-TW" w:eastAsia="zh-TW"/>
        </w:rPr>
        <w:t>胡京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两种</w:t>
      </w:r>
      <w:r>
        <w:rPr>
          <w:rStyle w:val="14"/>
          <w:rFonts w:ascii="宋体" w:hAnsi="宋体" w:eastAsia="宋体" w:cs="宋体"/>
        </w:rPr>
        <w:t>EM</w:t>
      </w:r>
      <w:r>
        <w:rPr>
          <w:rStyle w:val="14"/>
          <w:rFonts w:ascii="宋体" w:hAnsi="宋体" w:eastAsia="宋体" w:cs="宋体"/>
          <w:lang w:val="zh-TW" w:eastAsia="zh-TW"/>
        </w:rPr>
        <w:t>菌剂对养殖水体水质、海参生长性能及免疫力的影响</w:t>
      </w:r>
      <w:r>
        <w:rPr>
          <w:rStyle w:val="14"/>
          <w:rFonts w:hint="eastAsia" w:ascii="宋体" w:hAnsi="宋体" w:eastAsia="宋体" w:cs="宋体"/>
          <w:lang w:val="en-US" w:eastAsia="zh-CN"/>
        </w:rPr>
        <w:t>[D]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大连工业大学，</w:t>
      </w:r>
      <w:r>
        <w:rPr>
          <w:rStyle w:val="14"/>
          <w:rFonts w:ascii="宋体" w:hAnsi="宋体" w:eastAsia="宋体" w:cs="宋体"/>
        </w:rPr>
        <w:t>2015.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[3]</w:t>
      </w:r>
      <w:r>
        <w:rPr>
          <w:rStyle w:val="14"/>
          <w:rFonts w:ascii="宋体" w:hAnsi="宋体" w:eastAsia="宋体" w:cs="宋体"/>
          <w:lang w:val="zh-TW" w:eastAsia="zh-TW"/>
        </w:rPr>
        <w:t>夏来根，宁学宏，张磊磊，等</w:t>
      </w:r>
      <w:r>
        <w:rPr>
          <w:rStyle w:val="14"/>
          <w:rFonts w:ascii="宋体" w:hAnsi="宋体" w:eastAsia="宋体" w:cs="宋体"/>
        </w:rPr>
        <w:t>.4</w:t>
      </w:r>
      <w:r>
        <w:rPr>
          <w:rStyle w:val="14"/>
          <w:rFonts w:ascii="宋体" w:hAnsi="宋体" w:eastAsia="宋体" w:cs="宋体"/>
          <w:lang w:val="zh-TW" w:eastAsia="zh-TW"/>
        </w:rPr>
        <w:t>种微生态制剂对虾池水质及青虾生长性能的影响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水生态学杂志，</w:t>
      </w:r>
      <w:r>
        <w:rPr>
          <w:rStyle w:val="14"/>
          <w:rFonts w:ascii="宋体" w:hAnsi="宋体" w:eastAsia="宋体" w:cs="宋体"/>
        </w:rPr>
        <w:t>2012</w:t>
      </w:r>
      <w:r>
        <w:rPr>
          <w:rStyle w:val="14"/>
          <w:rFonts w:hint="eastAsia" w:ascii="宋体" w:hAnsi="宋体" w:eastAsia="宋体" w:cs="宋体"/>
          <w:lang w:val="en-US" w:eastAsia="zh-CN"/>
        </w:rPr>
        <w:t>,</w:t>
      </w:r>
      <w:r>
        <w:rPr>
          <w:rStyle w:val="14"/>
          <w:rFonts w:ascii="宋体" w:hAnsi="宋体" w:eastAsia="宋体" w:cs="宋体"/>
        </w:rPr>
        <w:t>33</w:t>
      </w:r>
      <w:r>
        <w:rPr>
          <w:rStyle w:val="14"/>
          <w:rFonts w:hint="eastAsia" w:ascii="宋体" w:hAnsi="宋体" w:eastAsia="宋体" w:cs="宋体"/>
          <w:lang w:val="en-US" w:eastAsia="zh-CN"/>
        </w:rPr>
        <w:t>(3):</w:t>
      </w:r>
      <w:r>
        <w:rPr>
          <w:rStyle w:val="14"/>
          <w:rFonts w:ascii="宋体" w:hAnsi="宋体" w:eastAsia="宋体" w:cs="宋体"/>
        </w:rPr>
        <w:t>101</w:t>
      </w:r>
      <w:r>
        <w:rPr>
          <w:rStyle w:val="14"/>
          <w:rFonts w:ascii="宋体" w:hAnsi="宋体" w:eastAsia="宋体" w:cs="宋体"/>
          <w:lang w:val="zh-TW" w:eastAsia="zh-TW"/>
        </w:rPr>
        <w:t>～</w:t>
      </w:r>
      <w:r>
        <w:rPr>
          <w:rStyle w:val="14"/>
          <w:rFonts w:ascii="宋体" w:hAnsi="宋体" w:eastAsia="宋体" w:cs="宋体"/>
        </w:rPr>
        <w:t>106.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[4]</w:t>
      </w:r>
      <w:r>
        <w:rPr>
          <w:rStyle w:val="14"/>
          <w:rFonts w:ascii="宋体" w:hAnsi="宋体" w:eastAsia="宋体" w:cs="宋体"/>
          <w:lang w:val="zh-TW" w:eastAsia="zh-TW"/>
        </w:rPr>
        <w:t>张卫芳</w:t>
      </w:r>
      <w:r>
        <w:rPr>
          <w:rStyle w:val="14"/>
          <w:rFonts w:ascii="宋体" w:hAnsi="宋体" w:eastAsia="宋体" w:cs="宋体"/>
        </w:rPr>
        <w:t>.EM</w:t>
      </w:r>
      <w:r>
        <w:rPr>
          <w:rStyle w:val="14"/>
          <w:rFonts w:ascii="宋体" w:hAnsi="宋体" w:eastAsia="宋体" w:cs="宋体"/>
          <w:lang w:val="zh-TW" w:eastAsia="zh-TW"/>
        </w:rPr>
        <w:t>菌和酵母细胞壁多糖对淇河鲫养殖及水质的影响</w:t>
      </w:r>
      <w:r>
        <w:rPr>
          <w:rStyle w:val="14"/>
          <w:rFonts w:hint="eastAsia" w:ascii="宋体" w:hAnsi="宋体" w:eastAsia="宋体" w:cs="宋体"/>
          <w:lang w:val="en-US" w:eastAsia="zh-CN"/>
        </w:rPr>
        <w:t>[J]</w:t>
      </w:r>
      <w:r>
        <w:rPr>
          <w:rStyle w:val="14"/>
          <w:rFonts w:hint="eastAsia" w:ascii="宋体" w:hAnsi="宋体" w:eastAsia="宋体" w:cs="宋体"/>
          <w:lang w:val="zh-TW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河南师范大学，</w:t>
      </w:r>
      <w:r>
        <w:rPr>
          <w:rStyle w:val="14"/>
          <w:rFonts w:ascii="宋体" w:hAnsi="宋体" w:eastAsia="宋体" w:cs="宋体"/>
        </w:rPr>
        <w:t>2015 .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[5]</w:t>
      </w:r>
      <w:r>
        <w:rPr>
          <w:rStyle w:val="14"/>
          <w:rFonts w:ascii="宋体" w:hAnsi="宋体" w:eastAsia="宋体" w:cs="宋体"/>
          <w:lang w:val="zh-TW" w:eastAsia="zh-TW"/>
        </w:rPr>
        <w:t>田功太，刘飞，段凳选，等，</w:t>
      </w:r>
      <w:r>
        <w:rPr>
          <w:rStyle w:val="14"/>
          <w:rFonts w:ascii="宋体" w:hAnsi="宋体" w:eastAsia="宋体" w:cs="宋体"/>
        </w:rPr>
        <w:t>EM</w:t>
      </w:r>
      <w:r>
        <w:rPr>
          <w:rStyle w:val="14"/>
          <w:rFonts w:ascii="宋体" w:hAnsi="宋体" w:eastAsia="宋体" w:cs="宋体"/>
          <w:lang w:val="zh-TW" w:eastAsia="zh-TW"/>
        </w:rPr>
        <w:t>菌对海参养殖水体理化因子的影响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水生态学杂志，</w:t>
      </w:r>
      <w:r>
        <w:rPr>
          <w:rStyle w:val="14"/>
          <w:rFonts w:ascii="宋体" w:hAnsi="宋体" w:eastAsia="宋体" w:cs="宋体"/>
        </w:rPr>
        <w:t>2012</w:t>
      </w:r>
      <w:r>
        <w:rPr>
          <w:rStyle w:val="14"/>
          <w:rFonts w:hint="eastAsia" w:ascii="宋体" w:hAnsi="宋体" w:eastAsia="宋体" w:cs="宋体"/>
          <w:lang w:val="en-US" w:eastAsia="zh-CN"/>
        </w:rPr>
        <w:t>,33(1):</w:t>
      </w:r>
      <w:r>
        <w:rPr>
          <w:rStyle w:val="14"/>
          <w:rFonts w:ascii="宋体" w:hAnsi="宋体" w:eastAsia="宋体" w:cs="宋体"/>
        </w:rPr>
        <w:t>75-79.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[6]</w:t>
      </w:r>
      <w:r>
        <w:rPr>
          <w:rStyle w:val="14"/>
          <w:rFonts w:ascii="宋体" w:hAnsi="宋体" w:eastAsia="宋体" w:cs="宋体"/>
          <w:lang w:val="zh-TW" w:eastAsia="zh-TW"/>
        </w:rPr>
        <w:t>马江耀，石和荣，柯洁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三种微生态制剂对鱼池水质净化作用的对比试验</w:t>
      </w:r>
      <w:r>
        <w:rPr>
          <w:rStyle w:val="14"/>
          <w:rFonts w:hint="eastAsia" w:ascii="宋体" w:hAnsi="宋体" w:eastAsia="宋体" w:cs="宋体"/>
          <w:lang w:val="en-US" w:eastAsia="zh-CN"/>
        </w:rPr>
        <w:t>[J]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水产科技情报，</w:t>
      </w:r>
      <w:r>
        <w:rPr>
          <w:rStyle w:val="14"/>
          <w:rFonts w:ascii="宋体" w:hAnsi="宋体" w:eastAsia="宋体" w:cs="宋体"/>
        </w:rPr>
        <w:t>2003</w:t>
      </w:r>
      <w:r>
        <w:rPr>
          <w:rStyle w:val="14"/>
          <w:rFonts w:hint="eastAsia" w:ascii="宋体" w:hAnsi="宋体" w:eastAsia="宋体" w:cs="宋体"/>
          <w:lang w:val="en-US" w:eastAsia="zh-CN"/>
        </w:rPr>
        <w:t>(6):</w:t>
      </w:r>
      <w:r>
        <w:rPr>
          <w:rStyle w:val="14"/>
          <w:rFonts w:ascii="宋体" w:hAnsi="宋体" w:eastAsia="宋体" w:cs="宋体"/>
        </w:rPr>
        <w:t>272-274.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0"/>
        <w:jc w:val="both"/>
        <w:rPr>
          <w:rStyle w:val="14"/>
          <w:rFonts w:ascii="宋体" w:hAnsi="宋体" w:cs="宋体"/>
          <w:color w:val="000000"/>
          <w:kern w:val="2"/>
          <w:sz w:val="21"/>
          <w:szCs w:val="21"/>
          <w:u w:color="000000"/>
          <w:lang w:eastAsia="zh-CN"/>
        </w:rPr>
      </w:pPr>
      <w:r>
        <w:rPr>
          <w:rStyle w:val="14"/>
          <w:rFonts w:ascii="宋体" w:hAnsi="宋体" w:cs="宋体"/>
          <w:color w:val="000000"/>
          <w:kern w:val="2"/>
          <w:sz w:val="21"/>
          <w:szCs w:val="21"/>
          <w:u w:color="000000"/>
          <w:lang w:eastAsia="zh-CN"/>
        </w:rPr>
        <w:t>[7]张国维.鱼病诊断技术[J].甘肃畜牧兽医,2018,48(08):35-38+40.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[8]</w:t>
      </w:r>
      <w:r>
        <w:rPr>
          <w:rStyle w:val="14"/>
          <w:rFonts w:ascii="宋体" w:hAnsi="宋体" w:eastAsia="宋体" w:cs="宋体"/>
          <w:lang w:val="zh-TW" w:eastAsia="zh-TW"/>
        </w:rPr>
        <w:t>殷名称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鱼类生态学</w:t>
      </w:r>
      <w:r>
        <w:rPr>
          <w:rStyle w:val="14"/>
          <w:rFonts w:ascii="宋体" w:hAnsi="宋体" w:eastAsia="宋体" w:cs="宋体"/>
        </w:rPr>
        <w:t>[M].</w:t>
      </w:r>
      <w:r>
        <w:rPr>
          <w:rStyle w:val="14"/>
          <w:rFonts w:ascii="宋体" w:hAnsi="宋体" w:eastAsia="宋体" w:cs="宋体"/>
          <w:lang w:val="zh-TW" w:eastAsia="zh-TW"/>
        </w:rPr>
        <w:t xml:space="preserve"> 出版社</w:t>
      </w:r>
      <w:r>
        <w:rPr>
          <w:rStyle w:val="14"/>
          <w:rFonts w:ascii="宋体" w:hAnsi="宋体" w:eastAsia="宋体" w:cs="宋体"/>
        </w:rPr>
        <w:t>:</w:t>
      </w:r>
      <w:r>
        <w:rPr>
          <w:rStyle w:val="14"/>
          <w:rFonts w:ascii="宋体" w:hAnsi="宋体" w:eastAsia="宋体" w:cs="宋体"/>
          <w:lang w:val="zh-TW" w:eastAsia="zh-TW"/>
        </w:rPr>
        <w:t>中国农业出版社，</w:t>
      </w:r>
      <w:r>
        <w:rPr>
          <w:rStyle w:val="14"/>
          <w:rFonts w:ascii="宋体" w:hAnsi="宋体" w:eastAsia="宋体" w:cs="宋体"/>
        </w:rPr>
        <w:t>1995</w:t>
      </w:r>
      <w:r>
        <w:rPr>
          <w:rStyle w:val="14"/>
          <w:rFonts w:hint="eastAsia" w:ascii="宋体" w:hAnsi="宋体" w:eastAsia="宋体" w:cs="宋体"/>
          <w:lang w:val="en-US" w:eastAsia="zh-CN"/>
        </w:rPr>
        <w:t>:</w:t>
      </w:r>
      <w:r>
        <w:rPr>
          <w:rStyle w:val="14"/>
          <w:rFonts w:ascii="宋体" w:hAnsi="宋体" w:eastAsia="宋体" w:cs="宋体"/>
        </w:rPr>
        <w:t>45.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[9]</w:t>
      </w:r>
      <w:r>
        <w:rPr>
          <w:rStyle w:val="14"/>
          <w:rFonts w:ascii="宋体" w:hAnsi="宋体" w:eastAsia="宋体" w:cs="宋体"/>
          <w:lang w:val="zh-TW" w:eastAsia="zh-TW"/>
        </w:rPr>
        <w:t>王晓艳，王际英，马晶晶，等</w:t>
      </w:r>
      <w:r>
        <w:rPr>
          <w:rStyle w:val="14"/>
          <w:rFonts w:ascii="宋体" w:hAnsi="宋体" w:eastAsia="宋体" w:cs="宋体"/>
        </w:rPr>
        <w:t>.VE</w:t>
      </w:r>
      <w:r>
        <w:rPr>
          <w:rStyle w:val="14"/>
          <w:rFonts w:ascii="宋体" w:hAnsi="宋体" w:eastAsia="宋体" w:cs="宋体"/>
          <w:lang w:val="zh-TW" w:eastAsia="zh-TW"/>
        </w:rPr>
        <w:t>和</w:t>
      </w:r>
      <w:r>
        <w:rPr>
          <w:rStyle w:val="14"/>
          <w:rFonts w:ascii="宋体" w:hAnsi="宋体" w:eastAsia="宋体" w:cs="宋体"/>
        </w:rPr>
        <w:t>L-</w:t>
      </w:r>
      <w:r>
        <w:rPr>
          <w:rStyle w:val="14"/>
          <w:rFonts w:ascii="宋体" w:hAnsi="宋体" w:eastAsia="宋体" w:cs="宋体"/>
          <w:lang w:val="zh-TW" w:eastAsia="zh-TW"/>
        </w:rPr>
        <w:t>肌肽对大菱鲆幼鱼生长、抗氧化、非特异性免疫及血清生化指标的影响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水生生物学报，</w:t>
      </w:r>
      <w:r>
        <w:rPr>
          <w:rStyle w:val="14"/>
          <w:rFonts w:ascii="宋体" w:hAnsi="宋体" w:eastAsia="宋体" w:cs="宋体"/>
        </w:rPr>
        <w:t>2017</w:t>
      </w:r>
      <w:r>
        <w:rPr>
          <w:rStyle w:val="14"/>
          <w:rFonts w:hint="eastAsia" w:ascii="宋体" w:hAnsi="宋体" w:eastAsia="宋体" w:cs="宋体"/>
          <w:lang w:val="en-US" w:eastAsia="zh-CN"/>
        </w:rPr>
        <w:t>,</w:t>
      </w:r>
      <w:r>
        <w:rPr>
          <w:rStyle w:val="14"/>
          <w:rFonts w:ascii="宋体" w:hAnsi="宋体" w:eastAsia="宋体" w:cs="宋体"/>
        </w:rPr>
        <w:t>41</w:t>
      </w:r>
      <w:r>
        <w:rPr>
          <w:rStyle w:val="14"/>
          <w:rFonts w:hint="eastAsia" w:ascii="宋体" w:hAnsi="宋体" w:eastAsia="宋体" w:cs="宋体"/>
          <w:lang w:val="en-US" w:eastAsia="zh-CN"/>
        </w:rPr>
        <w:t>(1):</w:t>
      </w:r>
      <w:r>
        <w:rPr>
          <w:rStyle w:val="14"/>
          <w:rFonts w:ascii="宋体" w:hAnsi="宋体" w:eastAsia="宋体" w:cs="宋体"/>
        </w:rPr>
        <w:t>86-94.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[10]</w:t>
      </w:r>
      <w:r>
        <w:rPr>
          <w:rStyle w:val="14"/>
          <w:rFonts w:ascii="宋体" w:hAnsi="宋体" w:eastAsia="宋体" w:cs="宋体"/>
          <w:lang w:val="zh-TW" w:eastAsia="zh-TW"/>
        </w:rPr>
        <w:t>刘其芝，李进村</w:t>
      </w:r>
      <w:r>
        <w:rPr>
          <w:rStyle w:val="14"/>
          <w:rFonts w:ascii="宋体" w:hAnsi="宋体" w:eastAsia="宋体" w:cs="宋体"/>
        </w:rPr>
        <w:t>.EM</w:t>
      </w:r>
      <w:r>
        <w:rPr>
          <w:rStyle w:val="14"/>
          <w:rFonts w:ascii="宋体" w:hAnsi="宋体" w:eastAsia="宋体" w:cs="宋体"/>
          <w:lang w:val="zh-TW" w:eastAsia="zh-TW"/>
        </w:rPr>
        <w:t>菌液在甲鱼养殖中的应用效果研究</w:t>
      </w:r>
      <w:r>
        <w:rPr>
          <w:rStyle w:val="14"/>
          <w:rFonts w:hint="eastAsia" w:ascii="宋体" w:hAnsi="宋体" w:eastAsia="宋体" w:cs="宋体"/>
          <w:lang w:val="en-US" w:eastAsia="zh-CN"/>
        </w:rPr>
        <w:t>[J]</w:t>
      </w:r>
      <w:r>
        <w:rPr>
          <w:rStyle w:val="14"/>
          <w:rFonts w:hint="eastAsia" w:ascii="宋体" w:hAnsi="宋体" w:eastAsia="宋体" w:cs="宋体"/>
          <w:lang w:val="zh-TW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现代农业科技，</w:t>
      </w:r>
      <w:r>
        <w:rPr>
          <w:rStyle w:val="14"/>
          <w:rFonts w:ascii="宋体" w:hAnsi="宋体" w:eastAsia="宋体" w:cs="宋体"/>
        </w:rPr>
        <w:t>2011</w:t>
      </w:r>
      <w:r>
        <w:rPr>
          <w:rStyle w:val="14"/>
          <w:rFonts w:ascii="宋体" w:hAnsi="宋体" w:eastAsia="宋体" w:cs="宋体"/>
          <w:lang w:val="zh-TW" w:eastAsia="zh-TW"/>
        </w:rPr>
        <w:t>（</w:t>
      </w:r>
      <w:r>
        <w:rPr>
          <w:rStyle w:val="14"/>
          <w:rFonts w:ascii="宋体" w:hAnsi="宋体" w:eastAsia="宋体" w:cs="宋体"/>
        </w:rPr>
        <w:t>15</w:t>
      </w:r>
      <w:r>
        <w:rPr>
          <w:rStyle w:val="14"/>
          <w:rFonts w:ascii="宋体" w:hAnsi="宋体" w:eastAsia="宋体" w:cs="宋体"/>
          <w:lang w:val="zh-TW" w:eastAsia="zh-TW"/>
        </w:rPr>
        <w:t>）</w:t>
      </w:r>
      <w:r>
        <w:rPr>
          <w:rStyle w:val="14"/>
          <w:rFonts w:ascii="宋体" w:hAnsi="宋体" w:eastAsia="宋体" w:cs="宋体"/>
        </w:rPr>
        <w:t>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[11]</w:t>
      </w:r>
      <w:r>
        <w:rPr>
          <w:rStyle w:val="14"/>
          <w:rFonts w:ascii="宋体" w:hAnsi="宋体" w:eastAsia="宋体" w:cs="宋体"/>
          <w:lang w:val="zh-TW" w:eastAsia="zh-TW"/>
        </w:rPr>
        <w:t>高征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赵玉勇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崔杰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等</w:t>
      </w:r>
      <w:r>
        <w:rPr>
          <w:rStyle w:val="14"/>
          <w:rFonts w:ascii="宋体" w:hAnsi="宋体" w:eastAsia="宋体" w:cs="宋体"/>
        </w:rPr>
        <w:t>.EM</w:t>
      </w:r>
      <w:r>
        <w:rPr>
          <w:rStyle w:val="14"/>
          <w:rFonts w:ascii="宋体" w:hAnsi="宋体" w:eastAsia="宋体" w:cs="宋体"/>
          <w:lang w:val="zh-TW" w:eastAsia="zh-TW"/>
        </w:rPr>
        <w:t>菌调节养殖池塘水质试验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吉林农业</w:t>
      </w:r>
      <w:r>
        <w:rPr>
          <w:rStyle w:val="14"/>
          <w:rFonts w:ascii="宋体" w:hAnsi="宋体" w:eastAsia="宋体" w:cs="宋体"/>
        </w:rPr>
        <w:t>,2015(11):72-73.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[12]</w:t>
      </w:r>
      <w:r>
        <w:rPr>
          <w:rStyle w:val="14"/>
          <w:rFonts w:ascii="宋体" w:hAnsi="宋体" w:eastAsia="宋体" w:cs="宋体"/>
          <w:lang w:val="zh-TW" w:eastAsia="zh-TW"/>
        </w:rPr>
        <w:t>李先明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王先科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王世伟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等</w:t>
      </w:r>
      <w:r>
        <w:rPr>
          <w:rStyle w:val="14"/>
          <w:rFonts w:ascii="宋体" w:hAnsi="宋体" w:eastAsia="宋体" w:cs="宋体"/>
        </w:rPr>
        <w:t>.EM</w:t>
      </w:r>
      <w:r>
        <w:rPr>
          <w:rStyle w:val="14"/>
          <w:rFonts w:ascii="宋体" w:hAnsi="宋体" w:eastAsia="宋体" w:cs="宋体"/>
          <w:lang w:val="zh-TW" w:eastAsia="zh-TW"/>
        </w:rPr>
        <w:t>菌在池塘养殖中的应用试验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河南水产</w:t>
      </w:r>
      <w:r>
        <w:rPr>
          <w:rStyle w:val="14"/>
          <w:rFonts w:ascii="宋体" w:hAnsi="宋体" w:eastAsia="宋体" w:cs="宋体"/>
        </w:rPr>
        <w:t>,2014(03):34-35</w:t>
      </w:r>
      <w:r>
        <w:rPr>
          <w:rStyle w:val="14"/>
          <w:rFonts w:hint="eastAsia" w:ascii="宋体" w:hAnsi="宋体" w:eastAsia="宋体" w:cs="宋体"/>
          <w:lang w:val="en-US" w:eastAsia="zh-CN"/>
        </w:rPr>
        <w:t>,</w:t>
      </w:r>
      <w:r>
        <w:rPr>
          <w:rStyle w:val="14"/>
          <w:rFonts w:ascii="宋体" w:hAnsi="宋体" w:eastAsia="宋体" w:cs="宋体"/>
        </w:rPr>
        <w:t>38.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[13]</w:t>
      </w:r>
      <w:r>
        <w:rPr>
          <w:rStyle w:val="14"/>
          <w:rFonts w:ascii="宋体" w:hAnsi="宋体" w:eastAsia="宋体" w:cs="宋体"/>
          <w:lang w:val="zh-TW" w:eastAsia="zh-TW"/>
        </w:rPr>
        <w:t>黄培铃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蒋焕彬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用</w:t>
      </w:r>
      <w:r>
        <w:rPr>
          <w:rStyle w:val="14"/>
          <w:rFonts w:ascii="宋体" w:hAnsi="宋体" w:eastAsia="宋体" w:cs="宋体"/>
        </w:rPr>
        <w:t>EM</w:t>
      </w:r>
      <w:r>
        <w:rPr>
          <w:rStyle w:val="14"/>
          <w:rFonts w:ascii="宋体" w:hAnsi="宋体" w:eastAsia="宋体" w:cs="宋体"/>
          <w:lang w:val="zh-TW" w:eastAsia="zh-TW"/>
        </w:rPr>
        <w:t>菌、高效菌、底净剂调节水质试验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河北渔业</w:t>
      </w:r>
      <w:r>
        <w:rPr>
          <w:rStyle w:val="14"/>
          <w:rFonts w:ascii="宋体" w:hAnsi="宋体" w:eastAsia="宋体" w:cs="宋体"/>
        </w:rPr>
        <w:t xml:space="preserve">, 2007(1):26-28. 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  <w:kern w:val="0"/>
        </w:rPr>
        <w:t>[14]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王芳芳</w:t>
      </w:r>
      <w:r>
        <w:rPr>
          <w:rStyle w:val="14"/>
          <w:rFonts w:ascii="宋体" w:hAnsi="宋体" w:eastAsia="宋体" w:cs="宋体"/>
          <w:kern w:val="0"/>
        </w:rPr>
        <w:t>,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陈萍</w:t>
      </w:r>
      <w:r>
        <w:rPr>
          <w:rStyle w:val="14"/>
          <w:rFonts w:ascii="宋体" w:hAnsi="宋体" w:eastAsia="宋体" w:cs="宋体"/>
          <w:kern w:val="0"/>
        </w:rPr>
        <w:t>.EM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菌的扩培技术及推广应用</w:t>
      </w:r>
      <w:r>
        <w:rPr>
          <w:rStyle w:val="14"/>
          <w:rFonts w:ascii="宋体" w:hAnsi="宋体" w:eastAsia="宋体" w:cs="宋体"/>
          <w:kern w:val="0"/>
        </w:rPr>
        <w:t>[J].</w:t>
      </w:r>
      <w:r>
        <w:rPr>
          <w:rStyle w:val="14"/>
          <w:rFonts w:ascii="宋体" w:hAnsi="宋体" w:eastAsia="宋体" w:cs="宋体"/>
          <w:kern w:val="0"/>
          <w:lang w:val="zh-TW" w:eastAsia="zh-TW"/>
        </w:rPr>
        <w:t>科学养鱼</w:t>
      </w:r>
      <w:r>
        <w:rPr>
          <w:rStyle w:val="14"/>
          <w:rFonts w:ascii="宋体" w:hAnsi="宋体" w:eastAsia="宋体" w:cs="宋体"/>
          <w:kern w:val="0"/>
        </w:rPr>
        <w:t>,2016(12):83-84.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[15]</w:t>
      </w:r>
      <w:r>
        <w:rPr>
          <w:rStyle w:val="14"/>
          <w:rFonts w:ascii="宋体" w:hAnsi="宋体" w:eastAsia="宋体" w:cs="宋体"/>
          <w:lang w:val="zh-TW" w:eastAsia="zh-TW"/>
        </w:rPr>
        <w:t>伍莉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陈鹏飞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微生态制剂对大口鲇和鲫鱼生长及血液指标的影响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西南师范大学学报</w:t>
      </w:r>
      <w:r>
        <w:rPr>
          <w:rStyle w:val="14"/>
          <w:rFonts w:ascii="宋体" w:hAnsi="宋体" w:eastAsia="宋体" w:cs="宋体"/>
        </w:rPr>
        <w:t>(</w:t>
      </w:r>
      <w:r>
        <w:rPr>
          <w:rStyle w:val="14"/>
          <w:rFonts w:ascii="宋体" w:hAnsi="宋体" w:eastAsia="宋体" w:cs="宋体"/>
          <w:lang w:val="zh-TW" w:eastAsia="zh-TW"/>
        </w:rPr>
        <w:t>自然科学版</w:t>
      </w:r>
      <w:r>
        <w:rPr>
          <w:rStyle w:val="14"/>
          <w:rFonts w:ascii="宋体" w:hAnsi="宋体" w:eastAsia="宋体" w:cs="宋体"/>
        </w:rPr>
        <w:t>),2007(01):82-86.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[16]</w:t>
      </w:r>
      <w:r>
        <w:rPr>
          <w:rStyle w:val="14"/>
          <w:rFonts w:ascii="宋体" w:hAnsi="宋体" w:eastAsia="宋体" w:cs="宋体"/>
          <w:lang w:val="zh-TW" w:eastAsia="zh-TW"/>
        </w:rPr>
        <w:t>李绍戊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王荻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尹家胜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等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微生态制剂对鲤、鲫和草鱼养殖池塘效益的影响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水产学杂志</w:t>
      </w:r>
      <w:r>
        <w:rPr>
          <w:rStyle w:val="14"/>
          <w:rFonts w:ascii="宋体" w:hAnsi="宋体" w:eastAsia="宋体" w:cs="宋体"/>
        </w:rPr>
        <w:t>,2011,24(04):1-5.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</w:rPr>
      </w:pPr>
      <w:r>
        <w:rPr>
          <w:rStyle w:val="14"/>
          <w:rFonts w:ascii="宋体" w:hAnsi="宋体" w:eastAsia="宋体" w:cs="宋体"/>
        </w:rPr>
        <w:t>[17]</w:t>
      </w:r>
      <w:r>
        <w:rPr>
          <w:rStyle w:val="14"/>
          <w:rFonts w:ascii="宋体" w:hAnsi="宋体" w:eastAsia="宋体" w:cs="宋体"/>
          <w:lang w:val="zh-TW" w:eastAsia="zh-TW"/>
        </w:rPr>
        <w:t>冯俊荣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陈营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杜荣斌</w:t>
      </w:r>
      <w:r>
        <w:rPr>
          <w:rStyle w:val="14"/>
          <w:rFonts w:ascii="宋体" w:hAnsi="宋体" w:eastAsia="宋体" w:cs="宋体"/>
        </w:rPr>
        <w:t>,</w:t>
      </w:r>
      <w:r>
        <w:rPr>
          <w:rStyle w:val="14"/>
          <w:rFonts w:ascii="宋体" w:hAnsi="宋体" w:eastAsia="宋体" w:cs="宋体"/>
          <w:lang w:val="zh-TW" w:eastAsia="zh-TW"/>
        </w:rPr>
        <w:t>等</w:t>
      </w:r>
      <w:r>
        <w:rPr>
          <w:rStyle w:val="14"/>
          <w:rFonts w:ascii="宋体" w:hAnsi="宋体" w:eastAsia="宋体" w:cs="宋体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微生态制剂对牙鲆幼鱼蛋白酶和生长的影响</w:t>
      </w:r>
      <w:r>
        <w:rPr>
          <w:rStyle w:val="14"/>
          <w:rFonts w:ascii="宋体" w:hAnsi="宋体" w:eastAsia="宋体" w:cs="宋体"/>
        </w:rPr>
        <w:t>[J].</w:t>
      </w:r>
      <w:r>
        <w:rPr>
          <w:rStyle w:val="14"/>
          <w:rFonts w:ascii="宋体" w:hAnsi="宋体" w:eastAsia="宋体" w:cs="宋体"/>
          <w:lang w:val="zh-TW" w:eastAsia="zh-TW"/>
        </w:rPr>
        <w:t>粮食与饲料工业</w:t>
      </w:r>
      <w:r>
        <w:rPr>
          <w:rStyle w:val="14"/>
          <w:rFonts w:ascii="宋体" w:hAnsi="宋体" w:eastAsia="宋体" w:cs="宋体"/>
        </w:rPr>
        <w:t>,2005(12):36-38.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  <w:lang w:val="zh-TW" w:eastAsia="zh-TW"/>
        </w:rPr>
      </w:pPr>
      <w:r>
        <w:rPr>
          <w:rStyle w:val="14"/>
          <w:rFonts w:ascii="宋体" w:hAnsi="宋体" w:eastAsia="宋体" w:cs="宋体"/>
        </w:rPr>
        <w:t>[18]</w:t>
      </w:r>
      <w:r>
        <w:rPr>
          <w:rStyle w:val="14"/>
          <w:rFonts w:hint="eastAsia" w:ascii="宋体" w:hAnsi="宋体" w:eastAsia="宋体" w:cs="宋体"/>
          <w:lang w:val="zh-TW" w:eastAsia="zh-TW"/>
        </w:rPr>
        <w:t>王</w:t>
      </w:r>
      <w:r>
        <w:rPr>
          <w:rStyle w:val="14"/>
          <w:rFonts w:ascii="宋体" w:hAnsi="宋体" w:eastAsia="宋体" w:cs="宋体"/>
          <w:lang w:val="zh-TW" w:eastAsia="zh-TW"/>
        </w:rPr>
        <w:t>凡，赵</w:t>
      </w:r>
      <w:r>
        <w:rPr>
          <w:rStyle w:val="14"/>
          <w:rFonts w:hint="eastAsia" w:ascii="宋体" w:hAnsi="宋体" w:eastAsia="宋体" w:cs="宋体"/>
          <w:lang w:val="zh-TW" w:eastAsia="zh-TW"/>
        </w:rPr>
        <w:t>元</w:t>
      </w:r>
      <w:r>
        <w:rPr>
          <w:rStyle w:val="14"/>
          <w:rFonts w:ascii="宋体" w:hAnsi="宋体" w:eastAsia="宋体" w:cs="宋体"/>
          <w:lang w:val="zh-TW" w:eastAsia="zh-TW"/>
        </w:rPr>
        <w:t>凤，刘长发.Cu</w:t>
      </w:r>
      <w:r>
        <w:rPr>
          <w:rStyle w:val="14"/>
          <w:rFonts w:ascii="宋体" w:hAnsi="宋体" w:eastAsia="宋体" w:cs="宋体"/>
          <w:vertAlign w:val="subscript"/>
          <w:lang w:val="zh-TW" w:eastAsia="zh-TW"/>
        </w:rPr>
        <w:t>2</w:t>
      </w:r>
      <w:r>
        <w:rPr>
          <w:rStyle w:val="14"/>
          <w:rFonts w:ascii="宋体" w:hAnsi="宋体" w:eastAsia="宋体" w:cs="宋体"/>
          <w:lang w:val="zh-TW" w:eastAsia="zh-TW"/>
        </w:rPr>
        <w:t>+</w:t>
      </w:r>
      <w:r>
        <w:rPr>
          <w:rStyle w:val="14"/>
          <w:rFonts w:hint="eastAsia" w:ascii="宋体" w:hAnsi="宋体" w:eastAsia="宋体" w:cs="宋体"/>
          <w:lang w:val="zh-TW" w:eastAsia="zh-TW"/>
        </w:rPr>
        <w:t>对</w:t>
      </w:r>
      <w:r>
        <w:rPr>
          <w:rStyle w:val="14"/>
          <w:rFonts w:ascii="宋体" w:hAnsi="宋体" w:eastAsia="宋体" w:cs="宋体"/>
          <w:lang w:val="zh-TW" w:eastAsia="zh-TW"/>
        </w:rPr>
        <w:t>鲆肌肉抗氧化防御系统</w:t>
      </w:r>
      <w:r>
        <w:rPr>
          <w:rStyle w:val="14"/>
          <w:rFonts w:hint="eastAsia" w:ascii="宋体" w:hAnsi="宋体" w:eastAsia="宋体" w:cs="宋体"/>
          <w:lang w:val="zh-TW" w:eastAsia="zh-TW"/>
        </w:rPr>
        <w:t>的</w:t>
      </w:r>
      <w:r>
        <w:rPr>
          <w:rStyle w:val="14"/>
          <w:rFonts w:ascii="宋体" w:hAnsi="宋体" w:eastAsia="宋体" w:cs="宋体"/>
          <w:lang w:val="zh-TW" w:eastAsia="zh-TW"/>
        </w:rPr>
        <w:t>影响，</w:t>
      </w:r>
      <w:r>
        <w:rPr>
          <w:rStyle w:val="14"/>
          <w:rFonts w:hint="eastAsia" w:ascii="宋体" w:hAnsi="宋体" w:eastAsia="宋体" w:cs="宋体"/>
          <w:lang w:val="zh-TW" w:eastAsia="zh-TW"/>
        </w:rPr>
        <w:t>淡</w:t>
      </w:r>
      <w:r>
        <w:rPr>
          <w:rStyle w:val="14"/>
          <w:rFonts w:ascii="宋体" w:hAnsi="宋体" w:eastAsia="宋体" w:cs="宋体"/>
          <w:lang w:val="zh-TW" w:eastAsia="zh-TW"/>
        </w:rPr>
        <w:t>水渔业，</w:t>
      </w:r>
      <w:r>
        <w:rPr>
          <w:rStyle w:val="14"/>
          <w:rFonts w:hint="eastAsia" w:ascii="宋体" w:hAnsi="宋体" w:eastAsia="宋体" w:cs="宋体"/>
          <w:lang w:val="zh-TW" w:eastAsia="zh-TW"/>
        </w:rPr>
        <w:t>2007</w:t>
      </w:r>
      <w:r>
        <w:rPr>
          <w:rStyle w:val="14"/>
          <w:rFonts w:hint="eastAsia" w:ascii="宋体" w:hAnsi="宋体" w:eastAsia="宋体" w:cs="宋体"/>
          <w:lang w:val="en-US" w:eastAsia="zh-CN"/>
        </w:rPr>
        <w:t>,</w:t>
      </w:r>
      <w:r>
        <w:rPr>
          <w:rStyle w:val="14"/>
          <w:rFonts w:ascii="宋体" w:hAnsi="宋体" w:eastAsia="宋体" w:cs="宋体"/>
          <w:szCs w:val="22"/>
          <w:lang w:val="zh-TW" w:eastAsia="zh-TW"/>
        </w:rPr>
        <w:t>37</w:t>
      </w:r>
      <w:r>
        <w:rPr>
          <w:rStyle w:val="14"/>
          <w:rFonts w:hint="eastAsia" w:ascii="宋体" w:hAnsi="宋体" w:eastAsia="宋体" w:cs="宋体"/>
          <w:szCs w:val="22"/>
          <w:lang w:val="en-US" w:eastAsia="zh-CN"/>
        </w:rPr>
        <w:t>(2)</w:t>
      </w:r>
      <w:r>
        <w:rPr>
          <w:rStyle w:val="14"/>
          <w:rFonts w:ascii="宋体" w:hAnsi="宋体" w:eastAsia="宋体" w:cs="宋体"/>
          <w:szCs w:val="22"/>
          <w:lang w:val="zh-TW" w:eastAsia="zh-TW"/>
        </w:rPr>
        <w:t>:27-29.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  <w:lang w:val="zh-TW" w:eastAsia="zh-TW"/>
        </w:rPr>
      </w:pPr>
      <w:r>
        <w:rPr>
          <w:rStyle w:val="14"/>
          <w:rFonts w:ascii="宋体" w:hAnsi="宋体" w:eastAsia="宋体" w:cs="宋体"/>
        </w:rPr>
        <w:t>[19]</w:t>
      </w:r>
      <w:r>
        <w:rPr>
          <w:rStyle w:val="14"/>
          <w:rFonts w:hint="eastAsia" w:ascii="宋体" w:hAnsi="宋体" w:eastAsia="宋体" w:cs="宋体"/>
          <w:lang w:val="zh-TW" w:eastAsia="zh-TW"/>
        </w:rPr>
        <w:t>白</w:t>
      </w:r>
      <w:r>
        <w:rPr>
          <w:rStyle w:val="14"/>
          <w:rFonts w:ascii="宋体" w:hAnsi="宋体" w:eastAsia="宋体" w:cs="宋体"/>
          <w:lang w:val="zh-TW" w:eastAsia="zh-TW"/>
        </w:rPr>
        <w:t>东清</w:t>
      </w:r>
      <w:r>
        <w:rPr>
          <w:rStyle w:val="14"/>
          <w:rFonts w:hint="eastAsia" w:ascii="宋体" w:hAnsi="宋体" w:eastAsia="宋体" w:cs="宋体"/>
          <w:lang w:val="zh-TW" w:eastAsia="zh-TW"/>
        </w:rPr>
        <w:t>，</w:t>
      </w:r>
      <w:r>
        <w:rPr>
          <w:rStyle w:val="14"/>
          <w:rFonts w:ascii="宋体" w:hAnsi="宋体" w:eastAsia="宋体" w:cs="宋体"/>
          <w:lang w:val="zh-TW" w:eastAsia="zh-TW"/>
        </w:rPr>
        <w:t>吴旋，</w:t>
      </w:r>
      <w:r>
        <w:rPr>
          <w:rStyle w:val="14"/>
          <w:rFonts w:hint="eastAsia" w:ascii="宋体" w:hAnsi="宋体" w:eastAsia="宋体" w:cs="宋体"/>
          <w:lang w:val="zh-TW" w:eastAsia="zh-TW"/>
        </w:rPr>
        <w:t>郭</w:t>
      </w:r>
      <w:r>
        <w:rPr>
          <w:rStyle w:val="14"/>
          <w:rFonts w:ascii="宋体" w:hAnsi="宋体" w:eastAsia="宋体" w:cs="宋体"/>
          <w:lang w:val="zh-TW" w:eastAsia="zh-TW"/>
        </w:rPr>
        <w:t>永军，等</w:t>
      </w:r>
      <w:r>
        <w:rPr>
          <w:rStyle w:val="14"/>
          <w:rFonts w:hint="eastAsia" w:ascii="宋体" w:hAnsi="宋体" w:eastAsia="宋体" w:cs="宋体"/>
          <w:lang w:val="zh-TW" w:eastAsia="zh-TW"/>
        </w:rPr>
        <w:t>.长期</w:t>
      </w:r>
      <w:r>
        <w:rPr>
          <w:rStyle w:val="14"/>
          <w:rFonts w:ascii="宋体" w:hAnsi="宋体" w:eastAsia="宋体" w:cs="宋体"/>
          <w:lang w:val="zh-TW" w:eastAsia="zh-TW"/>
        </w:rPr>
        <w:t>投喂黄芪多糖对黄</w:t>
      </w:r>
      <w:r>
        <w:rPr>
          <w:rStyle w:val="14"/>
          <w:rFonts w:hint="eastAsia" w:ascii="宋体" w:hAnsi="宋体" w:eastAsia="宋体" w:cs="宋体"/>
          <w:lang w:val="zh-TW" w:eastAsia="zh-TW"/>
        </w:rPr>
        <w:t>颡</w:t>
      </w:r>
      <w:r>
        <w:rPr>
          <w:rStyle w:val="14"/>
          <w:rFonts w:ascii="宋体" w:hAnsi="宋体" w:eastAsia="宋体" w:cs="宋体"/>
          <w:lang w:val="zh-TW" w:eastAsia="zh-TW"/>
        </w:rPr>
        <w:t>鱼抗氧化及非特异性免疫指标的影响，动</w:t>
      </w:r>
      <w:r>
        <w:rPr>
          <w:rStyle w:val="14"/>
          <w:rFonts w:hint="eastAsia" w:ascii="宋体" w:hAnsi="宋体" w:eastAsia="宋体" w:cs="宋体"/>
          <w:lang w:val="zh-TW" w:eastAsia="zh-TW"/>
        </w:rPr>
        <w:t>物</w:t>
      </w:r>
      <w:r>
        <w:rPr>
          <w:rStyle w:val="14"/>
          <w:rFonts w:ascii="宋体" w:hAnsi="宋体" w:eastAsia="宋体" w:cs="宋体"/>
          <w:lang w:val="zh-TW" w:eastAsia="zh-TW"/>
        </w:rPr>
        <w:t>营养</w:t>
      </w:r>
      <w:r>
        <w:rPr>
          <w:rStyle w:val="14"/>
          <w:rFonts w:hint="eastAsia" w:ascii="宋体" w:hAnsi="宋体" w:eastAsia="宋体" w:cs="宋体"/>
          <w:lang w:val="zh-TW" w:eastAsia="zh-TW"/>
        </w:rPr>
        <w:t>学报</w:t>
      </w:r>
      <w:r>
        <w:rPr>
          <w:rStyle w:val="14"/>
          <w:rFonts w:ascii="宋体" w:hAnsi="宋体" w:eastAsia="宋体" w:cs="宋体"/>
          <w:lang w:val="zh-TW" w:eastAsia="zh-TW"/>
        </w:rPr>
        <w:t>，</w:t>
      </w:r>
      <w:r>
        <w:rPr>
          <w:rStyle w:val="14"/>
          <w:rFonts w:hint="eastAsia" w:ascii="宋体" w:hAnsi="宋体" w:eastAsia="宋体" w:cs="宋体"/>
          <w:lang w:val="zh-TW" w:eastAsia="zh-TW"/>
        </w:rPr>
        <w:t>2011，23（9</w:t>
      </w:r>
      <w:r>
        <w:rPr>
          <w:rStyle w:val="14"/>
          <w:rFonts w:ascii="宋体" w:hAnsi="宋体" w:eastAsia="宋体" w:cs="宋体"/>
          <w:lang w:val="zh-TW" w:eastAsia="zh-TW"/>
        </w:rPr>
        <w:t>）</w:t>
      </w:r>
      <w:r>
        <w:rPr>
          <w:rStyle w:val="14"/>
          <w:rFonts w:hint="eastAsia" w:ascii="宋体" w:hAnsi="宋体" w:eastAsia="宋体" w:cs="宋体"/>
          <w:lang w:val="zh-TW" w:eastAsia="zh-TW"/>
        </w:rPr>
        <w:t>：1622-1630.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  <w:lang w:val="zh-TW" w:eastAsia="zh-TW"/>
        </w:rPr>
      </w:pPr>
      <w:r>
        <w:rPr>
          <w:rStyle w:val="14"/>
          <w:rFonts w:ascii="宋体" w:hAnsi="宋体" w:eastAsia="宋体" w:cs="宋体"/>
        </w:rPr>
        <w:t>[20]</w:t>
      </w:r>
      <w:r>
        <w:rPr>
          <w:rStyle w:val="14"/>
          <w:rFonts w:hint="eastAsia" w:ascii="宋体" w:hAnsi="宋体" w:eastAsia="宋体" w:cs="宋体"/>
          <w:lang w:val="zh-TW" w:eastAsia="zh-TW"/>
        </w:rPr>
        <w:t>魏</w:t>
      </w:r>
      <w:r>
        <w:rPr>
          <w:rStyle w:val="14"/>
          <w:rFonts w:ascii="宋体" w:hAnsi="宋体" w:eastAsia="宋体" w:cs="宋体"/>
          <w:lang w:val="zh-TW" w:eastAsia="zh-TW"/>
        </w:rPr>
        <w:t>华，吴垠</w:t>
      </w:r>
      <w:r>
        <w:rPr>
          <w:rStyle w:val="14"/>
          <w:rFonts w:hint="eastAsia" w:ascii="宋体" w:hAnsi="宋体" w:eastAsia="宋体" w:cs="宋体"/>
          <w:lang w:val="zh-TW" w:eastAsia="zh-TW"/>
        </w:rPr>
        <w:t>.鱼</w:t>
      </w:r>
      <w:r>
        <w:rPr>
          <w:rStyle w:val="14"/>
          <w:rFonts w:ascii="宋体" w:hAnsi="宋体" w:eastAsia="宋体" w:cs="宋体"/>
          <w:lang w:val="zh-TW" w:eastAsia="zh-TW"/>
        </w:rPr>
        <w:t>类生理学</w:t>
      </w:r>
      <w:r>
        <w:rPr>
          <w:rStyle w:val="14"/>
          <w:rFonts w:hint="eastAsia" w:ascii="宋体" w:hAnsi="宋体" w:eastAsia="宋体" w:cs="宋体"/>
          <w:lang w:val="zh-TW" w:eastAsia="zh-TW"/>
        </w:rPr>
        <w:t>[</w:t>
      </w:r>
      <w:r>
        <w:rPr>
          <w:rStyle w:val="14"/>
          <w:rFonts w:ascii="宋体" w:hAnsi="宋体" w:eastAsia="宋体" w:cs="宋体"/>
          <w:lang w:val="zh-TW" w:eastAsia="zh-TW"/>
        </w:rPr>
        <w:t>M</w:t>
      </w:r>
      <w:r>
        <w:rPr>
          <w:rStyle w:val="14"/>
          <w:rFonts w:hint="eastAsia" w:ascii="宋体" w:hAnsi="宋体" w:eastAsia="宋体" w:cs="宋体"/>
          <w:lang w:val="zh-TW" w:eastAsia="zh-TW"/>
        </w:rPr>
        <w:t>]</w:t>
      </w:r>
      <w:r>
        <w:rPr>
          <w:rStyle w:val="14"/>
          <w:rFonts w:ascii="宋体" w:hAnsi="宋体" w:eastAsia="宋体" w:cs="宋体"/>
          <w:lang w:val="zh-TW" w:eastAsia="zh-TW"/>
        </w:rPr>
        <w:t>.</w:t>
      </w:r>
      <w:r>
        <w:rPr>
          <w:rStyle w:val="14"/>
          <w:rFonts w:hint="eastAsia" w:ascii="宋体" w:hAnsi="宋体" w:eastAsia="宋体" w:cs="宋体"/>
          <w:lang w:val="zh-TW" w:eastAsia="zh-TW"/>
        </w:rPr>
        <w:t>中</w:t>
      </w:r>
      <w:r>
        <w:rPr>
          <w:rStyle w:val="14"/>
          <w:rFonts w:ascii="宋体" w:hAnsi="宋体" w:eastAsia="宋体" w:cs="宋体"/>
          <w:lang w:val="zh-TW" w:eastAsia="zh-TW"/>
        </w:rPr>
        <w:t>国农业出版社，</w:t>
      </w:r>
      <w:r>
        <w:rPr>
          <w:rStyle w:val="14"/>
          <w:rFonts w:hint="eastAsia" w:ascii="宋体" w:hAnsi="宋体" w:eastAsia="宋体" w:cs="宋体"/>
          <w:lang w:val="zh-TW" w:eastAsia="zh-TW"/>
        </w:rPr>
        <w:t>1990：108-109</w:t>
      </w:r>
    </w:p>
    <w:p>
      <w:pPr>
        <w:pStyle w:val="13"/>
        <w:spacing w:line="360" w:lineRule="auto"/>
        <w:ind w:firstLine="420"/>
        <w:rPr>
          <w:rStyle w:val="14"/>
          <w:rFonts w:ascii="宋体" w:hAnsi="宋体" w:cs="宋体" w:eastAsiaTheme="minorEastAsia"/>
          <w:lang w:val="zh-TW" w:eastAsia="zh-TW"/>
        </w:rPr>
      </w:pPr>
      <w:r>
        <w:rPr>
          <w:rStyle w:val="14"/>
          <w:rFonts w:ascii="宋体" w:hAnsi="宋体" w:eastAsia="宋体" w:cs="宋体"/>
        </w:rPr>
        <w:t>[21]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14"/>
          <w:rFonts w:ascii="宋体" w:hAnsi="宋体" w:eastAsia="宋体" w:cs="宋体"/>
          <w:lang w:val="zh-TW" w:eastAsia="zh-TW"/>
        </w:rPr>
        <w:t>曹笑楠,陈建军,曹香林.不同饲料添加剂对鲤生长性能及免疫功能的影响[J].饲料工业,2018,39(08):20-25.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  <w:lang w:val="zh-TW" w:eastAsia="zh-TW"/>
        </w:rPr>
      </w:pPr>
      <w:r>
        <w:rPr>
          <w:rStyle w:val="14"/>
          <w:rFonts w:ascii="宋体" w:hAnsi="宋体" w:eastAsia="宋体" w:cs="宋体"/>
        </w:rPr>
        <w:t>[22]</w:t>
      </w:r>
      <w:r>
        <w:rPr>
          <w:rStyle w:val="14"/>
          <w:rFonts w:hint="eastAsia" w:ascii="宋体" w:hAnsi="宋体" w:eastAsia="宋体" w:cs="宋体"/>
          <w:lang w:val="zh-TW" w:eastAsia="zh-TW"/>
        </w:rPr>
        <w:t>武鹏</w:t>
      </w:r>
      <w:r>
        <w:rPr>
          <w:rStyle w:val="14"/>
          <w:rFonts w:ascii="宋体" w:hAnsi="宋体" w:eastAsia="宋体" w:cs="宋体"/>
          <w:lang w:val="zh-TW" w:eastAsia="zh-TW"/>
        </w:rPr>
        <w:t>,</w:t>
      </w:r>
      <w:r>
        <w:rPr>
          <w:rStyle w:val="14"/>
          <w:rFonts w:hint="eastAsia" w:ascii="宋体" w:hAnsi="宋体" w:eastAsia="宋体" w:cs="宋体"/>
          <w:lang w:val="zh-TW" w:eastAsia="zh-TW"/>
        </w:rPr>
        <w:t>赵大千</w:t>
      </w:r>
      <w:r>
        <w:rPr>
          <w:rStyle w:val="14"/>
          <w:rFonts w:ascii="宋体" w:hAnsi="宋体" w:eastAsia="宋体" w:cs="宋体"/>
          <w:lang w:val="zh-TW" w:eastAsia="zh-TW"/>
        </w:rPr>
        <w:t>,</w:t>
      </w:r>
      <w:r>
        <w:rPr>
          <w:rStyle w:val="14"/>
          <w:rFonts w:hint="eastAsia" w:ascii="宋体" w:hAnsi="宋体" w:eastAsia="宋体" w:cs="宋体"/>
          <w:lang w:val="zh-TW" w:eastAsia="zh-TW"/>
        </w:rPr>
        <w:t>蔡欢欢</w:t>
      </w:r>
      <w:r>
        <w:rPr>
          <w:rStyle w:val="14"/>
          <w:rFonts w:ascii="宋体" w:hAnsi="宋体" w:eastAsia="宋体" w:cs="宋体"/>
          <w:lang w:val="zh-TW" w:eastAsia="zh-TW"/>
        </w:rPr>
        <w:t>,</w:t>
      </w:r>
      <w:r>
        <w:rPr>
          <w:rStyle w:val="14"/>
          <w:rFonts w:hint="eastAsia" w:ascii="宋体" w:hAnsi="宋体" w:eastAsia="宋体" w:cs="宋体"/>
          <w:lang w:val="zh-TW" w:eastAsia="zh-TW"/>
        </w:rPr>
        <w:t>王芳</w:t>
      </w:r>
      <w:r>
        <w:rPr>
          <w:rStyle w:val="14"/>
          <w:rFonts w:ascii="宋体" w:hAnsi="宋体" w:eastAsia="宋体" w:cs="宋体"/>
          <w:lang w:val="zh-TW" w:eastAsia="zh-TW"/>
        </w:rPr>
        <w:t>,</w:t>
      </w:r>
      <w:r>
        <w:rPr>
          <w:rStyle w:val="14"/>
          <w:rFonts w:hint="eastAsia" w:ascii="宋体" w:hAnsi="宋体" w:eastAsia="宋体" w:cs="宋体"/>
          <w:lang w:val="zh-TW" w:eastAsia="zh-TW"/>
        </w:rPr>
        <w:t>高悦勉</w:t>
      </w:r>
      <w:r>
        <w:rPr>
          <w:rStyle w:val="14"/>
          <w:rFonts w:ascii="宋体" w:hAnsi="宋体" w:eastAsia="宋体" w:cs="宋体"/>
          <w:lang w:val="zh-TW" w:eastAsia="zh-TW"/>
        </w:rPr>
        <w:t>.3</w:t>
      </w:r>
      <w:r>
        <w:rPr>
          <w:rStyle w:val="14"/>
          <w:rFonts w:hint="eastAsia" w:ascii="宋体" w:hAnsi="宋体" w:eastAsia="宋体" w:cs="宋体"/>
          <w:lang w:val="zh-TW" w:eastAsia="zh-TW"/>
        </w:rPr>
        <w:t>种微生态制剂对水质及刺参幼参生长的影响</w:t>
      </w:r>
      <w:r>
        <w:rPr>
          <w:rStyle w:val="14"/>
          <w:rFonts w:ascii="宋体" w:hAnsi="宋体" w:eastAsia="宋体" w:cs="宋体"/>
          <w:lang w:val="zh-TW" w:eastAsia="zh-TW"/>
        </w:rPr>
        <w:t>[J].</w:t>
      </w:r>
      <w:r>
        <w:rPr>
          <w:rStyle w:val="14"/>
          <w:rFonts w:hint="eastAsia" w:ascii="宋体" w:hAnsi="宋体" w:eastAsia="宋体" w:cs="宋体"/>
          <w:lang w:val="zh-TW" w:eastAsia="zh-TW"/>
        </w:rPr>
        <w:t>大连海洋大学学报</w:t>
      </w:r>
      <w:r>
        <w:rPr>
          <w:rStyle w:val="14"/>
          <w:rFonts w:ascii="宋体" w:hAnsi="宋体" w:eastAsia="宋体" w:cs="宋体"/>
          <w:lang w:val="zh-TW" w:eastAsia="zh-TW"/>
        </w:rPr>
        <w:t>,2013,28(01):21-26.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  <w:lang w:val="zh-TW" w:eastAsia="zh-TW"/>
        </w:rPr>
      </w:pPr>
      <w:r>
        <w:rPr>
          <w:rStyle w:val="14"/>
          <w:rFonts w:hint="eastAsia" w:ascii="宋体" w:hAnsi="宋体" w:eastAsia="宋体" w:cs="宋体"/>
          <w:lang w:val="zh-TW" w:eastAsia="zh-TW"/>
        </w:rPr>
        <w:t>[</w:t>
      </w:r>
      <w:r>
        <w:rPr>
          <w:rStyle w:val="14"/>
          <w:rFonts w:ascii="宋体" w:hAnsi="宋体" w:eastAsia="宋体" w:cs="宋体"/>
          <w:lang w:val="zh-TW" w:eastAsia="zh-TW"/>
        </w:rPr>
        <w:t>23</w:t>
      </w:r>
      <w:r>
        <w:rPr>
          <w:rStyle w:val="14"/>
          <w:rFonts w:hint="eastAsia" w:ascii="宋体" w:hAnsi="宋体" w:eastAsia="宋体" w:cs="宋体"/>
          <w:lang w:val="zh-TW" w:eastAsia="zh-TW"/>
        </w:rPr>
        <w:t>]熊钢，</w:t>
      </w:r>
      <w:r>
        <w:rPr>
          <w:rStyle w:val="14"/>
          <w:rFonts w:ascii="宋体" w:hAnsi="宋体" w:eastAsia="宋体" w:cs="宋体"/>
          <w:lang w:val="zh-TW" w:eastAsia="zh-TW"/>
        </w:rPr>
        <w:t>张建</w:t>
      </w:r>
      <w:r>
        <w:rPr>
          <w:rStyle w:val="14"/>
          <w:rFonts w:hint="eastAsia" w:ascii="宋体" w:hAnsi="宋体" w:eastAsia="宋体" w:cs="宋体"/>
          <w:lang w:val="zh-TW" w:eastAsia="zh-TW"/>
        </w:rPr>
        <w:t>国</w:t>
      </w:r>
      <w:r>
        <w:rPr>
          <w:rStyle w:val="14"/>
          <w:rFonts w:ascii="宋体" w:hAnsi="宋体" w:eastAsia="宋体" w:cs="宋体"/>
          <w:lang w:val="zh-TW" w:eastAsia="zh-TW"/>
        </w:rPr>
        <w:t>，</w:t>
      </w:r>
      <w:r>
        <w:rPr>
          <w:rStyle w:val="14"/>
          <w:rFonts w:hint="eastAsia" w:ascii="宋体" w:hAnsi="宋体" w:eastAsia="宋体" w:cs="宋体"/>
          <w:lang w:val="zh-TW" w:eastAsia="zh-TW"/>
        </w:rPr>
        <w:t>王</w:t>
      </w:r>
      <w:r>
        <w:rPr>
          <w:rStyle w:val="14"/>
          <w:rFonts w:ascii="宋体" w:hAnsi="宋体" w:eastAsia="宋体" w:cs="宋体"/>
          <w:lang w:val="zh-TW" w:eastAsia="zh-TW"/>
        </w:rPr>
        <w:t>宇，等</w:t>
      </w:r>
      <w:r>
        <w:rPr>
          <w:rStyle w:val="14"/>
          <w:rFonts w:hint="eastAsia" w:ascii="宋体" w:hAnsi="宋体" w:eastAsia="宋体" w:cs="宋体"/>
          <w:lang w:val="zh-TW" w:eastAsia="zh-TW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EM菌发酵渔饲料在养殖中的应用研究</w:t>
      </w:r>
      <w:r>
        <w:rPr>
          <w:rStyle w:val="14"/>
          <w:rFonts w:hint="eastAsia" w:ascii="宋体" w:hAnsi="宋体" w:eastAsia="宋体" w:cs="宋体"/>
          <w:lang w:val="zh-TW" w:eastAsia="zh-TW"/>
        </w:rPr>
        <w:t>，</w:t>
      </w:r>
      <w:r>
        <w:rPr>
          <w:rStyle w:val="14"/>
          <w:rFonts w:ascii="宋体" w:hAnsi="宋体" w:eastAsia="宋体" w:cs="宋体"/>
          <w:lang w:val="zh-TW" w:eastAsia="zh-TW"/>
        </w:rPr>
        <w:t>湖南饲料，</w:t>
      </w:r>
      <w:r>
        <w:rPr>
          <w:rStyle w:val="14"/>
          <w:rFonts w:hint="eastAsia" w:ascii="宋体" w:hAnsi="宋体" w:eastAsia="宋体" w:cs="宋体"/>
          <w:szCs w:val="22"/>
          <w:lang w:val="zh-TW" w:eastAsia="zh-TW"/>
        </w:rPr>
        <w:t>2010</w:t>
      </w:r>
      <w:r>
        <w:rPr>
          <w:rStyle w:val="14"/>
          <w:rFonts w:hint="eastAsia" w:ascii="宋体" w:hAnsi="宋体" w:eastAsia="宋体" w:cs="宋体"/>
          <w:szCs w:val="22"/>
          <w:lang w:val="en-US" w:eastAsia="zh-CN"/>
        </w:rPr>
        <w:t>(6):</w:t>
      </w:r>
      <w:r>
        <w:rPr>
          <w:rStyle w:val="14"/>
          <w:rFonts w:hint="eastAsia" w:ascii="宋体" w:hAnsi="宋体" w:eastAsia="宋体" w:cs="宋体"/>
          <w:szCs w:val="22"/>
          <w:lang w:val="zh-TW" w:eastAsia="zh-TW"/>
        </w:rPr>
        <w:t>21-22</w:t>
      </w:r>
    </w:p>
    <w:p>
      <w:pPr>
        <w:pStyle w:val="13"/>
        <w:widowControl/>
        <w:spacing w:line="360" w:lineRule="auto"/>
        <w:ind w:firstLine="420"/>
        <w:rPr>
          <w:rStyle w:val="14"/>
          <w:rFonts w:ascii="宋体" w:hAnsi="宋体" w:eastAsia="宋体" w:cs="宋体"/>
          <w:lang w:val="zh-TW" w:eastAsia="zh-TW"/>
        </w:rPr>
      </w:pPr>
      <w:r>
        <w:rPr>
          <w:rStyle w:val="14"/>
          <w:rFonts w:hint="eastAsia" w:ascii="宋体" w:hAnsi="宋体" w:eastAsia="宋体" w:cs="宋体"/>
          <w:lang w:val="zh-TW" w:eastAsia="zh-TW"/>
        </w:rPr>
        <w:t>[</w:t>
      </w:r>
      <w:r>
        <w:rPr>
          <w:rStyle w:val="14"/>
          <w:rFonts w:ascii="宋体" w:hAnsi="宋体" w:eastAsia="宋体" w:cs="宋体"/>
          <w:lang w:val="zh-TW" w:eastAsia="zh-TW"/>
        </w:rPr>
        <w:t>24</w:t>
      </w:r>
      <w:r>
        <w:rPr>
          <w:rStyle w:val="14"/>
          <w:rFonts w:hint="eastAsia" w:ascii="宋体" w:hAnsi="宋体" w:eastAsia="宋体" w:cs="宋体"/>
          <w:lang w:val="zh-TW" w:eastAsia="zh-TW"/>
        </w:rPr>
        <w:t>]于</w:t>
      </w:r>
      <w:r>
        <w:rPr>
          <w:rStyle w:val="14"/>
          <w:rFonts w:ascii="宋体" w:hAnsi="宋体" w:eastAsia="宋体" w:cs="宋体"/>
          <w:lang w:val="zh-TW" w:eastAsia="zh-TW"/>
        </w:rPr>
        <w:t>向阳</w:t>
      </w:r>
      <w:r>
        <w:rPr>
          <w:rStyle w:val="14"/>
          <w:rFonts w:hint="eastAsia" w:ascii="宋体" w:hAnsi="宋体" w:eastAsia="宋体" w:cs="宋体"/>
          <w:lang w:val="zh-TW"/>
        </w:rPr>
        <w:t>，</w:t>
      </w:r>
      <w:r>
        <w:rPr>
          <w:rStyle w:val="14"/>
          <w:rFonts w:hint="eastAsia" w:ascii="宋体" w:hAnsi="宋体" w:eastAsia="宋体" w:cs="宋体"/>
          <w:lang w:val="zh-TW" w:eastAsia="zh-TW"/>
        </w:rPr>
        <w:t>宋</w:t>
      </w:r>
      <w:r>
        <w:rPr>
          <w:rStyle w:val="14"/>
          <w:rFonts w:ascii="宋体" w:hAnsi="宋体" w:eastAsia="宋体" w:cs="宋体"/>
          <w:lang w:val="zh-TW" w:eastAsia="zh-TW"/>
        </w:rPr>
        <w:t>刚</w:t>
      </w:r>
      <w:r>
        <w:rPr>
          <w:rStyle w:val="14"/>
          <w:rFonts w:hint="eastAsia" w:ascii="宋体" w:hAnsi="宋体" w:eastAsia="宋体" w:cs="宋体"/>
          <w:lang w:val="zh-TW"/>
        </w:rPr>
        <w:t>，</w:t>
      </w:r>
      <w:r>
        <w:rPr>
          <w:rStyle w:val="14"/>
          <w:rFonts w:hint="eastAsia" w:ascii="宋体" w:hAnsi="宋体" w:eastAsia="宋体" w:cs="宋体"/>
          <w:lang w:val="zh-TW" w:eastAsia="zh-TW"/>
        </w:rPr>
        <w:t>王</w:t>
      </w:r>
      <w:r>
        <w:rPr>
          <w:rStyle w:val="14"/>
          <w:rFonts w:ascii="宋体" w:hAnsi="宋体" w:eastAsia="宋体" w:cs="宋体"/>
          <w:lang w:val="zh-TW" w:eastAsia="zh-TW"/>
        </w:rPr>
        <w:t>祝良</w:t>
      </w:r>
      <w:r>
        <w:rPr>
          <w:rStyle w:val="14"/>
          <w:rFonts w:hint="eastAsia" w:ascii="宋体" w:hAnsi="宋体" w:eastAsia="宋体" w:cs="宋体"/>
          <w:lang w:val="zh-TW" w:eastAsia="zh-TW"/>
        </w:rPr>
        <w:t>.</w:t>
      </w:r>
      <w:r>
        <w:rPr>
          <w:rStyle w:val="14"/>
          <w:rFonts w:ascii="宋体" w:hAnsi="宋体" w:eastAsia="宋体" w:cs="宋体"/>
          <w:lang w:val="zh-TW" w:eastAsia="zh-TW"/>
        </w:rPr>
        <w:t>EM菌在辽西刺参育苗中的应用[J].农业技术与装备</w:t>
      </w:r>
      <w:r>
        <w:rPr>
          <w:rStyle w:val="14"/>
          <w:rFonts w:hint="eastAsia" w:ascii="宋体" w:hAnsi="宋体" w:eastAsia="宋体" w:cs="宋体"/>
          <w:lang w:val="zh-TW" w:eastAsia="zh-TW"/>
        </w:rPr>
        <w:t>，</w:t>
      </w:r>
      <w:r>
        <w:rPr>
          <w:rStyle w:val="14"/>
          <w:rFonts w:ascii="宋体" w:hAnsi="宋体" w:eastAsia="宋体" w:cs="宋体"/>
          <w:szCs w:val="22"/>
          <w:lang w:val="zh-TW" w:eastAsia="zh-TW"/>
        </w:rPr>
        <w:t>2011</w:t>
      </w:r>
      <w:r>
        <w:rPr>
          <w:rStyle w:val="14"/>
          <w:rFonts w:hint="eastAsia" w:ascii="宋体" w:hAnsi="宋体" w:eastAsia="宋体" w:cs="宋体"/>
          <w:szCs w:val="22"/>
          <w:lang w:val="en-US" w:eastAsia="zh-CN"/>
        </w:rPr>
        <w:t>,</w:t>
      </w:r>
      <w:r>
        <w:rPr>
          <w:rStyle w:val="14"/>
          <w:rFonts w:hint="eastAsia" w:ascii="宋体" w:hAnsi="宋体" w:eastAsia="宋体" w:cs="宋体"/>
          <w:szCs w:val="22"/>
          <w:lang w:val="zh-TW" w:eastAsia="zh-TW"/>
        </w:rPr>
        <w:t>216</w:t>
      </w:r>
      <w:r>
        <w:rPr>
          <w:rStyle w:val="14"/>
          <w:rFonts w:hint="eastAsia" w:ascii="宋体" w:hAnsi="宋体" w:eastAsia="宋体" w:cs="宋体"/>
          <w:szCs w:val="22"/>
          <w:lang w:val="en-US" w:eastAsia="zh-CN"/>
        </w:rPr>
        <w:t>:</w:t>
      </w:r>
      <w:r>
        <w:rPr>
          <w:rStyle w:val="14"/>
          <w:rFonts w:hint="eastAsia" w:ascii="宋体" w:hAnsi="宋体" w:eastAsia="宋体" w:cs="宋体"/>
          <w:szCs w:val="22"/>
          <w:lang w:val="zh-TW" w:eastAsia="zh-TW"/>
        </w:rPr>
        <w:t>23-24</w:t>
      </w:r>
    </w:p>
    <w:p>
      <w:pPr>
        <w:pStyle w:val="13"/>
        <w:spacing w:line="360" w:lineRule="auto"/>
        <w:ind w:firstLine="420"/>
        <w:rPr>
          <w:rStyle w:val="14"/>
          <w:rFonts w:ascii="宋体" w:hAnsi="宋体" w:eastAsia="宋体" w:cs="宋体"/>
          <w:lang w:val="zh-TW" w:eastAsia="zh-TW"/>
        </w:rPr>
      </w:pPr>
      <w:r>
        <w:rPr>
          <w:rStyle w:val="14"/>
          <w:rFonts w:hint="eastAsia" w:ascii="宋体" w:hAnsi="宋体" w:eastAsia="宋体" w:cs="宋体"/>
          <w:lang w:val="zh-TW" w:eastAsia="zh-TW"/>
        </w:rPr>
        <w:t>[</w:t>
      </w:r>
      <w:r>
        <w:rPr>
          <w:rStyle w:val="14"/>
          <w:rFonts w:ascii="宋体" w:hAnsi="宋体" w:eastAsia="宋体" w:cs="宋体"/>
          <w:lang w:val="zh-TW" w:eastAsia="zh-TW"/>
        </w:rPr>
        <w:t>25</w:t>
      </w:r>
      <w:r>
        <w:rPr>
          <w:rStyle w:val="14"/>
          <w:rFonts w:hint="eastAsia" w:ascii="宋体" w:hAnsi="宋体" w:eastAsia="宋体" w:cs="宋体"/>
          <w:lang w:val="zh-TW" w:eastAsia="zh-TW"/>
        </w:rPr>
        <w:t>]</w:t>
      </w:r>
      <w:r>
        <w:rPr>
          <w:rStyle w:val="14"/>
          <w:rFonts w:ascii="宋体" w:hAnsi="宋体" w:eastAsia="宋体" w:cs="宋体"/>
          <w:lang w:val="zh-TW" w:eastAsia="zh-TW"/>
        </w:rPr>
        <w:t>李高俊</w:t>
      </w:r>
      <w:r>
        <w:rPr>
          <w:rStyle w:val="14"/>
          <w:rFonts w:hint="eastAsia" w:ascii="宋体" w:hAnsi="宋体" w:eastAsia="宋体" w:cs="宋体"/>
          <w:lang w:val="zh-TW"/>
        </w:rPr>
        <w:t>，</w:t>
      </w:r>
      <w:r>
        <w:rPr>
          <w:rStyle w:val="14"/>
          <w:rFonts w:ascii="宋体" w:hAnsi="宋体" w:eastAsia="宋体" w:cs="宋体"/>
          <w:lang w:val="zh-TW" w:eastAsia="zh-TW"/>
        </w:rPr>
        <w:t>佟延南</w:t>
      </w:r>
      <w:r>
        <w:rPr>
          <w:rStyle w:val="14"/>
          <w:rFonts w:hint="eastAsia" w:ascii="宋体" w:hAnsi="宋体" w:eastAsia="宋体" w:cs="宋体"/>
          <w:lang w:val="zh-TW"/>
        </w:rPr>
        <w:t>，</w:t>
      </w:r>
      <w:r>
        <w:rPr>
          <w:rStyle w:val="14"/>
          <w:rFonts w:ascii="宋体" w:hAnsi="宋体" w:eastAsia="宋体" w:cs="宋体"/>
          <w:lang w:val="zh-TW" w:eastAsia="zh-TW"/>
        </w:rPr>
        <w:t>符一凡</w:t>
      </w:r>
      <w:r>
        <w:rPr>
          <w:rStyle w:val="14"/>
          <w:rFonts w:hint="eastAsia" w:ascii="宋体" w:hAnsi="宋体" w:eastAsia="宋体" w:cs="宋体"/>
          <w:lang w:val="zh-TW"/>
        </w:rPr>
        <w:t>，</w:t>
      </w:r>
      <w:r>
        <w:rPr>
          <w:rStyle w:val="14"/>
          <w:rFonts w:ascii="宋体" w:hAnsi="宋体" w:eastAsia="宋体" w:cs="宋体"/>
          <w:lang w:val="zh-TW"/>
        </w:rPr>
        <w:t>等</w:t>
      </w:r>
      <w:r>
        <w:rPr>
          <w:rStyle w:val="14"/>
          <w:rFonts w:ascii="宋体" w:hAnsi="宋体" w:eastAsia="宋体" w:cs="宋体"/>
          <w:lang w:val="zh-TW" w:eastAsia="zh-TW"/>
        </w:rPr>
        <w:t>.有益微生物制剂对凡纳滨对虾育苗的应用效果[J].江苏农业科学,2016,44(02):288-290.</w:t>
      </w:r>
    </w:p>
    <w:p>
      <w:pPr>
        <w:pStyle w:val="13"/>
        <w:spacing w:line="360" w:lineRule="auto"/>
        <w:ind w:firstLine="420"/>
        <w:rPr>
          <w:rStyle w:val="14"/>
          <w:rFonts w:ascii="宋体" w:hAnsi="宋体" w:cs="宋体" w:eastAsiaTheme="minorEastAsia"/>
          <w:lang w:val="zh-TW" w:eastAsia="zh-TW"/>
        </w:rPr>
      </w:pPr>
    </w:p>
    <w:sectPr>
      <w:footerReference r:id="rId4" w:type="default"/>
      <w:pgSz w:w="11900" w:h="16840"/>
      <w:pgMar w:top="1440" w:right="1797" w:bottom="1440" w:left="1797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86"/>
        <w:tab w:val="clear" w:pos="8306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3"/>
        <w:jc w:val="both"/>
        <w:rPr>
          <w:rFonts w:hint="default" w:cs="Times New Roman" w:asciiTheme="minorEastAsia" w:hAnsiTheme="minorEastAsia" w:eastAsiaTheme="minorEastAsia"/>
          <w:kern w:val="0"/>
          <w:sz w:val="18"/>
          <w:szCs w:val="18"/>
        </w:rPr>
      </w:pPr>
      <w:r>
        <w:rPr>
          <w:rFonts w:cs="宋体" w:asciiTheme="minorEastAsia" w:hAnsiTheme="minorEastAsia" w:eastAsiaTheme="minorEastAsia"/>
          <w:kern w:val="0"/>
          <w:sz w:val="18"/>
          <w:szCs w:val="18"/>
          <w:lang w:val="zh-TW" w:eastAsia="zh-TW"/>
        </w:rPr>
        <w:t>基金项目：</w:t>
      </w:r>
      <w:r>
        <w:rPr>
          <w:rFonts w:cs="宋体" w:asciiTheme="minorEastAsia" w:hAnsiTheme="minorEastAsia" w:eastAsiaTheme="minorEastAsia"/>
          <w:kern w:val="0"/>
          <w:sz w:val="18"/>
          <w:szCs w:val="18"/>
          <w:lang w:val="zh-TW"/>
        </w:rPr>
        <w:t>1.</w:t>
      </w:r>
      <w:r>
        <w:rPr>
          <w:rFonts w:cs="宋体" w:asciiTheme="minorEastAsia" w:hAnsiTheme="minorEastAsia" w:eastAsiaTheme="minorEastAsia"/>
          <w:kern w:val="0"/>
          <w:sz w:val="18"/>
          <w:szCs w:val="18"/>
          <w:lang w:val="zh-TW" w:eastAsia="zh-TW"/>
        </w:rPr>
        <w:t>广西科技重大专项</w:t>
      </w:r>
      <w:r>
        <w:rPr>
          <w:rFonts w:cs="宋体" w:asciiTheme="minorEastAsia" w:hAnsiTheme="minorEastAsia" w:eastAsiaTheme="minorEastAsia"/>
          <w:kern w:val="0"/>
          <w:sz w:val="18"/>
          <w:szCs w:val="18"/>
          <w:lang w:val="zh-TW"/>
        </w:rPr>
        <w:t>(</w:t>
      </w:r>
      <w:r>
        <w:rPr>
          <w:rFonts w:cs="宋体" w:asciiTheme="minorEastAsia" w:hAnsiTheme="minorEastAsia" w:eastAsiaTheme="minorEastAsia"/>
          <w:kern w:val="0"/>
          <w:sz w:val="18"/>
          <w:szCs w:val="18"/>
          <w:lang w:val="zh-TW" w:eastAsia="zh-TW"/>
        </w:rPr>
        <w:t>桂科</w:t>
      </w:r>
      <w:r>
        <w:rPr>
          <w:rFonts w:cs="Calibri" w:asciiTheme="minorEastAsia" w:hAnsiTheme="minorEastAsia" w:eastAsiaTheme="minorEastAsia"/>
          <w:kern w:val="0"/>
          <w:sz w:val="18"/>
          <w:szCs w:val="18"/>
        </w:rPr>
        <w:t>AA17204081-5)</w:t>
      </w:r>
      <w:r>
        <w:rPr>
          <w:rFonts w:cs="宋体" w:asciiTheme="minorEastAsia" w:hAnsiTheme="minorEastAsia" w:eastAsiaTheme="minorEastAsia"/>
          <w:kern w:val="0"/>
          <w:sz w:val="18"/>
          <w:szCs w:val="18"/>
          <w:lang w:val="zh-TW" w:eastAsia="zh-TW"/>
        </w:rPr>
        <w:t>；</w:t>
      </w:r>
      <w:r>
        <w:rPr>
          <w:rFonts w:cs="宋体" w:asciiTheme="minorEastAsia" w:hAnsiTheme="minorEastAsia" w:eastAsiaTheme="minorEastAsia"/>
          <w:kern w:val="0"/>
          <w:sz w:val="18"/>
          <w:szCs w:val="18"/>
          <w:lang w:val="zh-TW"/>
        </w:rPr>
        <w:t>2.</w:t>
      </w:r>
      <w:r>
        <w:rPr>
          <w:rFonts w:cs="宋体" w:asciiTheme="minorEastAsia" w:hAnsiTheme="minorEastAsia" w:eastAsiaTheme="minorEastAsia"/>
          <w:kern w:val="0"/>
          <w:sz w:val="18"/>
          <w:szCs w:val="18"/>
          <w:lang w:val="zh-TW" w:eastAsia="zh-TW"/>
        </w:rPr>
        <w:t>国家现代农业产业技术体系</w:t>
      </w:r>
      <w:r>
        <w:rPr>
          <w:rFonts w:hint="eastAsia" w:cs="宋体" w:asciiTheme="minorEastAsia" w:hAnsiTheme="minorEastAsia" w:eastAsiaTheme="minorEastAsia"/>
          <w:kern w:val="0"/>
          <w:sz w:val="18"/>
          <w:szCs w:val="18"/>
          <w:lang w:val="en-US" w:eastAsia="zh-CN"/>
        </w:rPr>
        <w:t>广西创新团队建设项目</w:t>
      </w:r>
      <w:r>
        <w:rPr>
          <w:rFonts w:hint="eastAsia" w:cs="宋体" w:asciiTheme="minorEastAsia" w:hAnsiTheme="minorEastAsia" w:eastAsiaTheme="minorEastAsia"/>
          <w:kern w:val="0"/>
          <w:sz w:val="18"/>
          <w:szCs w:val="18"/>
          <w:lang w:val="zh-TW" w:eastAsia="zh-CN"/>
        </w:rPr>
        <w:t>（</w:t>
      </w:r>
      <w:r>
        <w:rPr>
          <w:rFonts w:cs="Calibri" w:asciiTheme="minorEastAsia" w:hAnsiTheme="minorEastAsia" w:eastAsiaTheme="minorEastAsia"/>
          <w:kern w:val="0"/>
          <w:sz w:val="18"/>
          <w:szCs w:val="18"/>
        </w:rPr>
        <w:t>nycytxgxcxtd-08-02</w:t>
      </w:r>
      <w:r>
        <w:rPr>
          <w:rFonts w:hint="eastAsia" w:cs="Calibri" w:asciiTheme="minorEastAsia" w:hAnsiTheme="minorEastAsia" w:eastAsiaTheme="minorEastAsia"/>
          <w:kern w:val="0"/>
          <w:sz w:val="18"/>
          <w:szCs w:val="18"/>
          <w:lang w:eastAsia="zh-CN"/>
        </w:rPr>
        <w:t>）</w:t>
      </w:r>
      <w:r>
        <w:rPr>
          <w:rFonts w:cs="宋体" w:asciiTheme="minorEastAsia" w:hAnsiTheme="minorEastAsia" w:eastAsiaTheme="minorEastAsia"/>
          <w:kern w:val="0"/>
          <w:sz w:val="18"/>
          <w:szCs w:val="18"/>
          <w:lang w:val="zh-TW" w:eastAsia="zh-TW"/>
        </w:rPr>
        <w:t>。</w:t>
      </w:r>
    </w:p>
    <w:p>
      <w:pPr>
        <w:pStyle w:val="5"/>
        <w:jc w:val="both"/>
        <w:rPr>
          <w:rFonts w:hint="eastAsia" w:asciiTheme="minorEastAsia" w:hAnsiTheme="minorEastAsia"/>
          <w:color w:val="auto"/>
          <w:u w:val="none" w:color="auto"/>
          <w:lang w:eastAsia="zh-CN"/>
        </w:rPr>
      </w:pPr>
      <w:r>
        <w:rPr>
          <w:rFonts w:cs="宋体" w:asciiTheme="minorEastAsia" w:hAnsiTheme="minorEastAsia"/>
          <w:color w:val="auto"/>
          <w:u w:val="none" w:color="auto"/>
          <w:lang w:val="zh-TW" w:eastAsia="zh-TW"/>
        </w:rPr>
        <w:t>作者简介：陈福艳，女</w:t>
      </w:r>
      <w:r>
        <w:rPr>
          <w:rFonts w:hint="eastAsia" w:cs="宋体" w:asciiTheme="minorEastAsia" w:hAnsiTheme="minorEastAsia"/>
          <w:color w:val="auto"/>
          <w:u w:val="none" w:color="auto"/>
          <w:lang w:val="zh-TW"/>
        </w:rPr>
        <w:t>,1979-</w:t>
      </w:r>
      <w:r>
        <w:rPr>
          <w:rFonts w:asciiTheme="minorEastAsia" w:hAnsiTheme="minorEastAsia"/>
          <w:color w:val="auto"/>
          <w:u w:val="none" w:color="auto"/>
        </w:rPr>
        <w:t xml:space="preserve"> </w:t>
      </w:r>
      <w:r>
        <w:rPr>
          <w:rFonts w:cs="宋体" w:asciiTheme="minorEastAsia" w:hAnsiTheme="minorEastAsia"/>
          <w:color w:val="auto"/>
          <w:u w:val="none" w:color="auto"/>
          <w:lang w:val="zh-TW" w:eastAsia="zh-TW"/>
        </w:rPr>
        <w:t>，</w:t>
      </w:r>
      <w:r>
        <w:rPr>
          <w:rFonts w:hint="eastAsia" w:cs="宋体" w:asciiTheme="minorEastAsia" w:hAnsiTheme="minorEastAsia"/>
          <w:color w:val="auto"/>
          <w:u w:val="none" w:color="auto"/>
          <w:lang w:val="zh-TW"/>
        </w:rPr>
        <w:t>农业推广硕士，</w:t>
      </w:r>
      <w:r>
        <w:rPr>
          <w:rFonts w:cs="宋体" w:asciiTheme="minorEastAsia" w:hAnsiTheme="minorEastAsia"/>
          <w:color w:val="auto"/>
          <w:u w:val="none" w:color="auto"/>
          <w:lang w:val="zh-TW" w:eastAsia="zh-TW"/>
        </w:rPr>
        <w:t>副研究员</w:t>
      </w:r>
      <w:r>
        <w:rPr>
          <w:rFonts w:hint="eastAsia" w:cs="宋体" w:asciiTheme="minorEastAsia" w:hAnsiTheme="minorEastAsia"/>
          <w:color w:val="auto"/>
          <w:u w:val="none" w:color="auto"/>
          <w:lang w:val="zh-TW"/>
        </w:rPr>
        <w:t>，研究方向</w:t>
      </w:r>
      <w:r>
        <w:rPr>
          <w:rFonts w:hint="eastAsia" w:cs="宋体" w:asciiTheme="minorEastAsia" w:hAnsiTheme="minorEastAsia"/>
          <w:color w:val="auto"/>
          <w:u w:val="none" w:color="auto"/>
          <w:lang w:val="en-US" w:eastAsia="zh-CN"/>
        </w:rPr>
        <w:t>为</w:t>
      </w:r>
      <w:r>
        <w:rPr>
          <w:rFonts w:hint="eastAsia" w:cs="宋体" w:asciiTheme="minorEastAsia" w:hAnsiTheme="minorEastAsia"/>
          <w:color w:val="auto"/>
          <w:u w:val="none" w:color="auto"/>
          <w:lang w:val="zh-TW"/>
        </w:rPr>
        <w:t>水生生物病害防治，</w:t>
      </w:r>
      <w:r>
        <w:rPr>
          <w:rFonts w:asciiTheme="minorEastAsia" w:hAnsiTheme="minorEastAsia"/>
          <w:color w:val="auto"/>
          <w:u w:val="none" w:color="auto"/>
        </w:rPr>
        <w:t>E-mail</w:t>
      </w:r>
      <w:r>
        <w:rPr>
          <w:rFonts w:cs="宋体" w:asciiTheme="minorEastAsia" w:hAnsiTheme="minorEastAsia"/>
          <w:color w:val="auto"/>
          <w:u w:val="none" w:color="auto"/>
          <w:lang w:val="zh-TW" w:eastAsia="zh-TW"/>
        </w:rPr>
        <w:t>：</w:t>
      </w:r>
      <w:r>
        <w:rPr>
          <w:color w:val="auto"/>
          <w:u w:val="none" w:color="auto"/>
        </w:rPr>
        <w:fldChar w:fldCharType="begin"/>
      </w:r>
      <w:r>
        <w:rPr>
          <w:color w:val="auto"/>
          <w:u w:val="none" w:color="auto"/>
        </w:rPr>
        <w:instrText xml:space="preserve"> HYPERLINK "mailto:215174469@qq.com" </w:instrText>
      </w:r>
      <w:r>
        <w:rPr>
          <w:color w:val="auto"/>
          <w:u w:val="none" w:color="auto"/>
        </w:rPr>
        <w:fldChar w:fldCharType="separate"/>
      </w:r>
      <w:r>
        <w:rPr>
          <w:rFonts w:asciiTheme="minorEastAsia" w:hAnsiTheme="minorEastAsia"/>
          <w:color w:val="auto"/>
          <w:u w:val="none" w:color="auto"/>
        </w:rPr>
        <w:t>215174469@qq.com</w:t>
      </w:r>
      <w:r>
        <w:rPr>
          <w:rFonts w:asciiTheme="minorEastAsia" w:hAnsiTheme="minorEastAsia"/>
          <w:color w:val="auto"/>
          <w:u w:val="none" w:color="auto"/>
        </w:rPr>
        <w:fldChar w:fldCharType="end"/>
      </w:r>
      <w:r>
        <w:rPr>
          <w:rFonts w:hint="eastAsia" w:asciiTheme="minorEastAsia" w:hAnsiTheme="minorEastAsia"/>
          <w:color w:val="auto"/>
          <w:u w:val="none" w:color="auto"/>
          <w:lang w:eastAsia="zh-CN"/>
        </w:rPr>
        <w:t>。</w:t>
      </w:r>
    </w:p>
    <w:p>
      <w:pPr>
        <w:pStyle w:val="5"/>
        <w:jc w:val="both"/>
      </w:pPr>
      <w:r>
        <w:rPr>
          <w:rFonts w:hint="eastAsia" w:asciiTheme="minorEastAsia" w:hAnsiTheme="minorEastAsia"/>
          <w:color w:val="auto"/>
          <w:u w:val="none" w:color="auto"/>
          <w:lang w:val="en-US" w:eastAsia="zh-CN"/>
        </w:rPr>
        <w:t>通讯作者：黎建斌，男，1975-，高级工程师，研究方向为水产微生物工程，E-mail:1215233883</w:t>
      </w:r>
      <w:r>
        <w:rPr>
          <w:rFonts w:asciiTheme="minorEastAsia" w:hAnsiTheme="minorEastAsia"/>
          <w:color w:val="auto"/>
          <w:u w:val="none" w:color="auto"/>
        </w:rPr>
        <w:t>@qq.com</w:t>
      </w:r>
      <w:r>
        <w:rPr>
          <w:rFonts w:hint="eastAsia" w:asciiTheme="minorEastAsia" w:hAnsiTheme="minorEastAsia"/>
          <w:color w:val="auto"/>
          <w:u w:val="none" w:color="auto"/>
          <w:lang w:eastAsia="zh-CN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65"/>
    <w:rsid w:val="00000179"/>
    <w:rsid w:val="00003E4C"/>
    <w:rsid w:val="00004976"/>
    <w:rsid w:val="0000508E"/>
    <w:rsid w:val="00006DB7"/>
    <w:rsid w:val="000103BE"/>
    <w:rsid w:val="00010761"/>
    <w:rsid w:val="000130E2"/>
    <w:rsid w:val="00013B5A"/>
    <w:rsid w:val="00017765"/>
    <w:rsid w:val="00022707"/>
    <w:rsid w:val="00023F02"/>
    <w:rsid w:val="000266DF"/>
    <w:rsid w:val="00035E0C"/>
    <w:rsid w:val="000435B5"/>
    <w:rsid w:val="00045ACB"/>
    <w:rsid w:val="000520FB"/>
    <w:rsid w:val="00057783"/>
    <w:rsid w:val="00057905"/>
    <w:rsid w:val="00057F0D"/>
    <w:rsid w:val="00060652"/>
    <w:rsid w:val="00060E92"/>
    <w:rsid w:val="00063E50"/>
    <w:rsid w:val="000641EA"/>
    <w:rsid w:val="00064385"/>
    <w:rsid w:val="000678AD"/>
    <w:rsid w:val="00071E78"/>
    <w:rsid w:val="0007786E"/>
    <w:rsid w:val="000806F4"/>
    <w:rsid w:val="0008340C"/>
    <w:rsid w:val="0008366B"/>
    <w:rsid w:val="00086D88"/>
    <w:rsid w:val="00091319"/>
    <w:rsid w:val="0009392D"/>
    <w:rsid w:val="00093AE1"/>
    <w:rsid w:val="00094270"/>
    <w:rsid w:val="000959D6"/>
    <w:rsid w:val="0009730E"/>
    <w:rsid w:val="000A210C"/>
    <w:rsid w:val="000A3448"/>
    <w:rsid w:val="000A41E4"/>
    <w:rsid w:val="000A6AE2"/>
    <w:rsid w:val="000B2DA2"/>
    <w:rsid w:val="000B4C8B"/>
    <w:rsid w:val="000B6632"/>
    <w:rsid w:val="000C35B1"/>
    <w:rsid w:val="000C51F7"/>
    <w:rsid w:val="000C5C6F"/>
    <w:rsid w:val="000C6715"/>
    <w:rsid w:val="000D3F88"/>
    <w:rsid w:val="000D435A"/>
    <w:rsid w:val="000D4EA5"/>
    <w:rsid w:val="000D7A4C"/>
    <w:rsid w:val="000E6695"/>
    <w:rsid w:val="000F2063"/>
    <w:rsid w:val="000F47EE"/>
    <w:rsid w:val="000F632D"/>
    <w:rsid w:val="00101E4C"/>
    <w:rsid w:val="00107FD4"/>
    <w:rsid w:val="0012014F"/>
    <w:rsid w:val="00120E83"/>
    <w:rsid w:val="00122421"/>
    <w:rsid w:val="00130B52"/>
    <w:rsid w:val="00132BF4"/>
    <w:rsid w:val="00132DF5"/>
    <w:rsid w:val="00146C0F"/>
    <w:rsid w:val="0015236B"/>
    <w:rsid w:val="001551E1"/>
    <w:rsid w:val="00155356"/>
    <w:rsid w:val="00156E66"/>
    <w:rsid w:val="0015758C"/>
    <w:rsid w:val="00161C37"/>
    <w:rsid w:val="00175267"/>
    <w:rsid w:val="00184EFA"/>
    <w:rsid w:val="00185529"/>
    <w:rsid w:val="00185C19"/>
    <w:rsid w:val="001A122F"/>
    <w:rsid w:val="001A4726"/>
    <w:rsid w:val="001B723B"/>
    <w:rsid w:val="001C2A73"/>
    <w:rsid w:val="001C2E03"/>
    <w:rsid w:val="001C3E06"/>
    <w:rsid w:val="001C6F01"/>
    <w:rsid w:val="001D0A84"/>
    <w:rsid w:val="001E2491"/>
    <w:rsid w:val="001E47BD"/>
    <w:rsid w:val="00200611"/>
    <w:rsid w:val="0020207C"/>
    <w:rsid w:val="00203695"/>
    <w:rsid w:val="002038B3"/>
    <w:rsid w:val="00204610"/>
    <w:rsid w:val="002054FD"/>
    <w:rsid w:val="00215595"/>
    <w:rsid w:val="00220E13"/>
    <w:rsid w:val="00222AD0"/>
    <w:rsid w:val="00224FC4"/>
    <w:rsid w:val="00225B7D"/>
    <w:rsid w:val="002271B3"/>
    <w:rsid w:val="002305CF"/>
    <w:rsid w:val="00230CCA"/>
    <w:rsid w:val="0023536F"/>
    <w:rsid w:val="002357DB"/>
    <w:rsid w:val="00236F7A"/>
    <w:rsid w:val="00237F12"/>
    <w:rsid w:val="00240B70"/>
    <w:rsid w:val="00242500"/>
    <w:rsid w:val="00244BBB"/>
    <w:rsid w:val="00247E78"/>
    <w:rsid w:val="00252F0B"/>
    <w:rsid w:val="00253E9A"/>
    <w:rsid w:val="00256996"/>
    <w:rsid w:val="002603CD"/>
    <w:rsid w:val="00261E7A"/>
    <w:rsid w:val="00267156"/>
    <w:rsid w:val="0028502D"/>
    <w:rsid w:val="00292AC0"/>
    <w:rsid w:val="002A3938"/>
    <w:rsid w:val="002A42CA"/>
    <w:rsid w:val="002A6FB2"/>
    <w:rsid w:val="002B1A24"/>
    <w:rsid w:val="002B3A34"/>
    <w:rsid w:val="002C0F5C"/>
    <w:rsid w:val="002C3CA7"/>
    <w:rsid w:val="002D4B9F"/>
    <w:rsid w:val="002D663F"/>
    <w:rsid w:val="002D6FDA"/>
    <w:rsid w:val="002E5F84"/>
    <w:rsid w:val="002E7A4E"/>
    <w:rsid w:val="002F28BB"/>
    <w:rsid w:val="002F5BFB"/>
    <w:rsid w:val="002F5D4A"/>
    <w:rsid w:val="002F7C2D"/>
    <w:rsid w:val="00302427"/>
    <w:rsid w:val="00302B4A"/>
    <w:rsid w:val="00303D5D"/>
    <w:rsid w:val="0030477B"/>
    <w:rsid w:val="0031325F"/>
    <w:rsid w:val="00314540"/>
    <w:rsid w:val="00321F3D"/>
    <w:rsid w:val="00331093"/>
    <w:rsid w:val="00335CD3"/>
    <w:rsid w:val="00340755"/>
    <w:rsid w:val="003437DB"/>
    <w:rsid w:val="003443E8"/>
    <w:rsid w:val="00345D9E"/>
    <w:rsid w:val="00347020"/>
    <w:rsid w:val="0035073B"/>
    <w:rsid w:val="0035081E"/>
    <w:rsid w:val="00355819"/>
    <w:rsid w:val="00360083"/>
    <w:rsid w:val="00363441"/>
    <w:rsid w:val="00365A7D"/>
    <w:rsid w:val="003728B7"/>
    <w:rsid w:val="0038032D"/>
    <w:rsid w:val="00380BF3"/>
    <w:rsid w:val="00383DD4"/>
    <w:rsid w:val="00392AC7"/>
    <w:rsid w:val="00397F9D"/>
    <w:rsid w:val="003A2D36"/>
    <w:rsid w:val="003A6DBF"/>
    <w:rsid w:val="003B11ED"/>
    <w:rsid w:val="003B2BB6"/>
    <w:rsid w:val="003B34A7"/>
    <w:rsid w:val="003B36C8"/>
    <w:rsid w:val="003B5308"/>
    <w:rsid w:val="003C3753"/>
    <w:rsid w:val="003C69AB"/>
    <w:rsid w:val="003C6F0A"/>
    <w:rsid w:val="003D0B5E"/>
    <w:rsid w:val="003D2D7E"/>
    <w:rsid w:val="003D520A"/>
    <w:rsid w:val="003D5BC9"/>
    <w:rsid w:val="003D6E30"/>
    <w:rsid w:val="003E2D14"/>
    <w:rsid w:val="003E5E07"/>
    <w:rsid w:val="003F0BB4"/>
    <w:rsid w:val="003F76FB"/>
    <w:rsid w:val="00400359"/>
    <w:rsid w:val="00400593"/>
    <w:rsid w:val="00400F2C"/>
    <w:rsid w:val="0041171E"/>
    <w:rsid w:val="00411E40"/>
    <w:rsid w:val="0042036C"/>
    <w:rsid w:val="00424AF1"/>
    <w:rsid w:val="004341CC"/>
    <w:rsid w:val="00440219"/>
    <w:rsid w:val="0044770C"/>
    <w:rsid w:val="0045002A"/>
    <w:rsid w:val="00451B92"/>
    <w:rsid w:val="00457753"/>
    <w:rsid w:val="0046076F"/>
    <w:rsid w:val="00461BCF"/>
    <w:rsid w:val="00462E5A"/>
    <w:rsid w:val="004636E9"/>
    <w:rsid w:val="00470514"/>
    <w:rsid w:val="004710D1"/>
    <w:rsid w:val="004824C2"/>
    <w:rsid w:val="00483F01"/>
    <w:rsid w:val="00486941"/>
    <w:rsid w:val="00487065"/>
    <w:rsid w:val="004929B0"/>
    <w:rsid w:val="0049628C"/>
    <w:rsid w:val="0049661B"/>
    <w:rsid w:val="00497EB8"/>
    <w:rsid w:val="004A46DE"/>
    <w:rsid w:val="004A6283"/>
    <w:rsid w:val="004B0BE2"/>
    <w:rsid w:val="004C2AC9"/>
    <w:rsid w:val="004C4FCD"/>
    <w:rsid w:val="004D0480"/>
    <w:rsid w:val="004D0CC4"/>
    <w:rsid w:val="004E0D96"/>
    <w:rsid w:val="004E5222"/>
    <w:rsid w:val="004E5C2A"/>
    <w:rsid w:val="004F254A"/>
    <w:rsid w:val="00500CF1"/>
    <w:rsid w:val="00510630"/>
    <w:rsid w:val="00512190"/>
    <w:rsid w:val="00512359"/>
    <w:rsid w:val="00515C91"/>
    <w:rsid w:val="00516F0B"/>
    <w:rsid w:val="00520AEE"/>
    <w:rsid w:val="005211C2"/>
    <w:rsid w:val="00522973"/>
    <w:rsid w:val="00530802"/>
    <w:rsid w:val="0053342A"/>
    <w:rsid w:val="005342A2"/>
    <w:rsid w:val="005342D3"/>
    <w:rsid w:val="00543A0F"/>
    <w:rsid w:val="00552541"/>
    <w:rsid w:val="005537CE"/>
    <w:rsid w:val="00553830"/>
    <w:rsid w:val="005541AD"/>
    <w:rsid w:val="00555338"/>
    <w:rsid w:val="00560F6C"/>
    <w:rsid w:val="00572B3A"/>
    <w:rsid w:val="00574FF1"/>
    <w:rsid w:val="00583AD3"/>
    <w:rsid w:val="00587BE0"/>
    <w:rsid w:val="005903AC"/>
    <w:rsid w:val="0059375A"/>
    <w:rsid w:val="00595428"/>
    <w:rsid w:val="005956B7"/>
    <w:rsid w:val="005A0607"/>
    <w:rsid w:val="005A0FA1"/>
    <w:rsid w:val="005A1AF0"/>
    <w:rsid w:val="005A3288"/>
    <w:rsid w:val="005A58EA"/>
    <w:rsid w:val="005A5CE8"/>
    <w:rsid w:val="005B09D8"/>
    <w:rsid w:val="005B24E9"/>
    <w:rsid w:val="005B396D"/>
    <w:rsid w:val="005B5117"/>
    <w:rsid w:val="005B5D40"/>
    <w:rsid w:val="005B623F"/>
    <w:rsid w:val="005C15FB"/>
    <w:rsid w:val="005C2D68"/>
    <w:rsid w:val="005C49C4"/>
    <w:rsid w:val="005C49FE"/>
    <w:rsid w:val="005D13FF"/>
    <w:rsid w:val="005D2461"/>
    <w:rsid w:val="005D3948"/>
    <w:rsid w:val="005D4B8A"/>
    <w:rsid w:val="005D6B74"/>
    <w:rsid w:val="005E1A17"/>
    <w:rsid w:val="005F4239"/>
    <w:rsid w:val="005F7B6C"/>
    <w:rsid w:val="00601FC2"/>
    <w:rsid w:val="006115DE"/>
    <w:rsid w:val="00613F7B"/>
    <w:rsid w:val="00614CF8"/>
    <w:rsid w:val="006153C7"/>
    <w:rsid w:val="006162CC"/>
    <w:rsid w:val="00617C82"/>
    <w:rsid w:val="00621B1E"/>
    <w:rsid w:val="00622F16"/>
    <w:rsid w:val="00630F97"/>
    <w:rsid w:val="0063385C"/>
    <w:rsid w:val="0063619E"/>
    <w:rsid w:val="00640395"/>
    <w:rsid w:val="006435F3"/>
    <w:rsid w:val="00643730"/>
    <w:rsid w:val="00645B1B"/>
    <w:rsid w:val="00647AE7"/>
    <w:rsid w:val="00650414"/>
    <w:rsid w:val="00650610"/>
    <w:rsid w:val="00653B0B"/>
    <w:rsid w:val="00653E09"/>
    <w:rsid w:val="00664142"/>
    <w:rsid w:val="00667434"/>
    <w:rsid w:val="00671279"/>
    <w:rsid w:val="00686340"/>
    <w:rsid w:val="00690369"/>
    <w:rsid w:val="00697211"/>
    <w:rsid w:val="00697A46"/>
    <w:rsid w:val="006A55B9"/>
    <w:rsid w:val="006B5D2C"/>
    <w:rsid w:val="006B6A69"/>
    <w:rsid w:val="006C30E5"/>
    <w:rsid w:val="006D0AC6"/>
    <w:rsid w:val="006D305B"/>
    <w:rsid w:val="006D3F0F"/>
    <w:rsid w:val="006D5F6F"/>
    <w:rsid w:val="006E0455"/>
    <w:rsid w:val="006E3459"/>
    <w:rsid w:val="006F2B55"/>
    <w:rsid w:val="007007B5"/>
    <w:rsid w:val="007024D5"/>
    <w:rsid w:val="007041CE"/>
    <w:rsid w:val="007042B5"/>
    <w:rsid w:val="00705418"/>
    <w:rsid w:val="007054B0"/>
    <w:rsid w:val="00705C7C"/>
    <w:rsid w:val="00707809"/>
    <w:rsid w:val="00711008"/>
    <w:rsid w:val="00712505"/>
    <w:rsid w:val="007170CB"/>
    <w:rsid w:val="00724C50"/>
    <w:rsid w:val="0072663F"/>
    <w:rsid w:val="00733A84"/>
    <w:rsid w:val="00733CBD"/>
    <w:rsid w:val="007349C5"/>
    <w:rsid w:val="007353CA"/>
    <w:rsid w:val="00736382"/>
    <w:rsid w:val="007409B4"/>
    <w:rsid w:val="00741C3F"/>
    <w:rsid w:val="007502BA"/>
    <w:rsid w:val="00755D22"/>
    <w:rsid w:val="00761897"/>
    <w:rsid w:val="00761DF1"/>
    <w:rsid w:val="00761F80"/>
    <w:rsid w:val="00763C8A"/>
    <w:rsid w:val="00781DEB"/>
    <w:rsid w:val="00783D81"/>
    <w:rsid w:val="00793D7D"/>
    <w:rsid w:val="0079416B"/>
    <w:rsid w:val="007A574D"/>
    <w:rsid w:val="007A69DE"/>
    <w:rsid w:val="007C019B"/>
    <w:rsid w:val="007C159F"/>
    <w:rsid w:val="007C27DB"/>
    <w:rsid w:val="007C2B90"/>
    <w:rsid w:val="007C5D70"/>
    <w:rsid w:val="007C7DCC"/>
    <w:rsid w:val="007D07A3"/>
    <w:rsid w:val="007D1E15"/>
    <w:rsid w:val="007D6177"/>
    <w:rsid w:val="007E0529"/>
    <w:rsid w:val="007E0706"/>
    <w:rsid w:val="007E1975"/>
    <w:rsid w:val="007E424C"/>
    <w:rsid w:val="007E6A9B"/>
    <w:rsid w:val="007E770C"/>
    <w:rsid w:val="007F12CC"/>
    <w:rsid w:val="007F3C9B"/>
    <w:rsid w:val="007F4259"/>
    <w:rsid w:val="00802CA6"/>
    <w:rsid w:val="0080303C"/>
    <w:rsid w:val="0080435B"/>
    <w:rsid w:val="00804725"/>
    <w:rsid w:val="008064AA"/>
    <w:rsid w:val="00815D60"/>
    <w:rsid w:val="00826370"/>
    <w:rsid w:val="00832B99"/>
    <w:rsid w:val="008334FC"/>
    <w:rsid w:val="00833BF0"/>
    <w:rsid w:val="00835938"/>
    <w:rsid w:val="00841B11"/>
    <w:rsid w:val="008530A5"/>
    <w:rsid w:val="00854C33"/>
    <w:rsid w:val="00854C55"/>
    <w:rsid w:val="00854F98"/>
    <w:rsid w:val="008556AD"/>
    <w:rsid w:val="0085575D"/>
    <w:rsid w:val="00855FE1"/>
    <w:rsid w:val="00857E27"/>
    <w:rsid w:val="00860932"/>
    <w:rsid w:val="00860E57"/>
    <w:rsid w:val="00867AF6"/>
    <w:rsid w:val="008725C8"/>
    <w:rsid w:val="0087378A"/>
    <w:rsid w:val="00877994"/>
    <w:rsid w:val="00885D7B"/>
    <w:rsid w:val="00893121"/>
    <w:rsid w:val="008A5594"/>
    <w:rsid w:val="008B5CBA"/>
    <w:rsid w:val="008C2533"/>
    <w:rsid w:val="008C25D9"/>
    <w:rsid w:val="008C30D2"/>
    <w:rsid w:val="008D1642"/>
    <w:rsid w:val="008E3632"/>
    <w:rsid w:val="008E7ADD"/>
    <w:rsid w:val="008F1525"/>
    <w:rsid w:val="008F302F"/>
    <w:rsid w:val="008F34AA"/>
    <w:rsid w:val="008F7C17"/>
    <w:rsid w:val="00900042"/>
    <w:rsid w:val="00910FFC"/>
    <w:rsid w:val="00911288"/>
    <w:rsid w:val="009171BD"/>
    <w:rsid w:val="009212C4"/>
    <w:rsid w:val="00926C09"/>
    <w:rsid w:val="00927450"/>
    <w:rsid w:val="00931E3E"/>
    <w:rsid w:val="0093240E"/>
    <w:rsid w:val="00933CFA"/>
    <w:rsid w:val="00933FC2"/>
    <w:rsid w:val="009377E8"/>
    <w:rsid w:val="00937ED0"/>
    <w:rsid w:val="00940469"/>
    <w:rsid w:val="00944DDD"/>
    <w:rsid w:val="0095440C"/>
    <w:rsid w:val="00956B23"/>
    <w:rsid w:val="009633F3"/>
    <w:rsid w:val="00964F8D"/>
    <w:rsid w:val="00965D09"/>
    <w:rsid w:val="00966F2D"/>
    <w:rsid w:val="009676E5"/>
    <w:rsid w:val="0097470D"/>
    <w:rsid w:val="00983F67"/>
    <w:rsid w:val="00991AA1"/>
    <w:rsid w:val="00992C85"/>
    <w:rsid w:val="00993776"/>
    <w:rsid w:val="009938F6"/>
    <w:rsid w:val="009A5C86"/>
    <w:rsid w:val="009A7585"/>
    <w:rsid w:val="009B276C"/>
    <w:rsid w:val="009B2EC7"/>
    <w:rsid w:val="009B2F58"/>
    <w:rsid w:val="009B41D1"/>
    <w:rsid w:val="009B7FE6"/>
    <w:rsid w:val="009C132E"/>
    <w:rsid w:val="009C2B6B"/>
    <w:rsid w:val="009C7636"/>
    <w:rsid w:val="009D541A"/>
    <w:rsid w:val="009E54DC"/>
    <w:rsid w:val="009F4F96"/>
    <w:rsid w:val="009F526E"/>
    <w:rsid w:val="00A024B9"/>
    <w:rsid w:val="00A03077"/>
    <w:rsid w:val="00A03D62"/>
    <w:rsid w:val="00A0789A"/>
    <w:rsid w:val="00A104B5"/>
    <w:rsid w:val="00A125A0"/>
    <w:rsid w:val="00A13560"/>
    <w:rsid w:val="00A15B39"/>
    <w:rsid w:val="00A2453A"/>
    <w:rsid w:val="00A34ED2"/>
    <w:rsid w:val="00A46DEA"/>
    <w:rsid w:val="00A47A2D"/>
    <w:rsid w:val="00A62AE6"/>
    <w:rsid w:val="00A66B35"/>
    <w:rsid w:val="00A73501"/>
    <w:rsid w:val="00A82B3A"/>
    <w:rsid w:val="00A85269"/>
    <w:rsid w:val="00A85CC8"/>
    <w:rsid w:val="00A8605C"/>
    <w:rsid w:val="00A919B0"/>
    <w:rsid w:val="00A91E10"/>
    <w:rsid w:val="00A92A6B"/>
    <w:rsid w:val="00A93779"/>
    <w:rsid w:val="00A9414C"/>
    <w:rsid w:val="00AA0108"/>
    <w:rsid w:val="00AB15AE"/>
    <w:rsid w:val="00AB359C"/>
    <w:rsid w:val="00AC22AD"/>
    <w:rsid w:val="00AC3C7E"/>
    <w:rsid w:val="00AD0EB5"/>
    <w:rsid w:val="00AD459C"/>
    <w:rsid w:val="00AD4972"/>
    <w:rsid w:val="00AD503C"/>
    <w:rsid w:val="00AD625A"/>
    <w:rsid w:val="00AD678C"/>
    <w:rsid w:val="00AE1358"/>
    <w:rsid w:val="00AE28FB"/>
    <w:rsid w:val="00AE6341"/>
    <w:rsid w:val="00AF0AD4"/>
    <w:rsid w:val="00AF48C5"/>
    <w:rsid w:val="00AF620B"/>
    <w:rsid w:val="00B01554"/>
    <w:rsid w:val="00B04E1C"/>
    <w:rsid w:val="00B122C9"/>
    <w:rsid w:val="00B150C7"/>
    <w:rsid w:val="00B15D07"/>
    <w:rsid w:val="00B2608B"/>
    <w:rsid w:val="00B270AB"/>
    <w:rsid w:val="00B27383"/>
    <w:rsid w:val="00B30B1E"/>
    <w:rsid w:val="00B3158E"/>
    <w:rsid w:val="00B3366C"/>
    <w:rsid w:val="00B363A7"/>
    <w:rsid w:val="00B37638"/>
    <w:rsid w:val="00B403CC"/>
    <w:rsid w:val="00B4056A"/>
    <w:rsid w:val="00B40C69"/>
    <w:rsid w:val="00B4176B"/>
    <w:rsid w:val="00B449D9"/>
    <w:rsid w:val="00B45AF5"/>
    <w:rsid w:val="00B51E52"/>
    <w:rsid w:val="00B54581"/>
    <w:rsid w:val="00B5606A"/>
    <w:rsid w:val="00B569EB"/>
    <w:rsid w:val="00B61C39"/>
    <w:rsid w:val="00B64D6E"/>
    <w:rsid w:val="00B70792"/>
    <w:rsid w:val="00B70B6C"/>
    <w:rsid w:val="00B8182B"/>
    <w:rsid w:val="00B863AB"/>
    <w:rsid w:val="00B871A6"/>
    <w:rsid w:val="00B97465"/>
    <w:rsid w:val="00BA0CFD"/>
    <w:rsid w:val="00BA0D82"/>
    <w:rsid w:val="00BA4A68"/>
    <w:rsid w:val="00BA4C0A"/>
    <w:rsid w:val="00BA6B3D"/>
    <w:rsid w:val="00BB0684"/>
    <w:rsid w:val="00BB63D9"/>
    <w:rsid w:val="00BC1ED3"/>
    <w:rsid w:val="00BC6573"/>
    <w:rsid w:val="00BC7D2B"/>
    <w:rsid w:val="00BD0F2C"/>
    <w:rsid w:val="00BD6198"/>
    <w:rsid w:val="00BE1ED9"/>
    <w:rsid w:val="00BE1F37"/>
    <w:rsid w:val="00BE327C"/>
    <w:rsid w:val="00BE36EC"/>
    <w:rsid w:val="00BE6E1D"/>
    <w:rsid w:val="00BF433C"/>
    <w:rsid w:val="00C027FE"/>
    <w:rsid w:val="00C071BA"/>
    <w:rsid w:val="00C2357C"/>
    <w:rsid w:val="00C254D8"/>
    <w:rsid w:val="00C363CD"/>
    <w:rsid w:val="00C40CE9"/>
    <w:rsid w:val="00C41A15"/>
    <w:rsid w:val="00C45C73"/>
    <w:rsid w:val="00C46619"/>
    <w:rsid w:val="00C5411E"/>
    <w:rsid w:val="00C60518"/>
    <w:rsid w:val="00C61DFE"/>
    <w:rsid w:val="00C65EB9"/>
    <w:rsid w:val="00C735A5"/>
    <w:rsid w:val="00C73FE6"/>
    <w:rsid w:val="00C740C4"/>
    <w:rsid w:val="00C74C29"/>
    <w:rsid w:val="00C80B7D"/>
    <w:rsid w:val="00C81985"/>
    <w:rsid w:val="00C84785"/>
    <w:rsid w:val="00C917F7"/>
    <w:rsid w:val="00C95B8E"/>
    <w:rsid w:val="00CA1E65"/>
    <w:rsid w:val="00CA519C"/>
    <w:rsid w:val="00CB0F1B"/>
    <w:rsid w:val="00CB5CEF"/>
    <w:rsid w:val="00CC398F"/>
    <w:rsid w:val="00CD15CB"/>
    <w:rsid w:val="00CD19EF"/>
    <w:rsid w:val="00CD59B8"/>
    <w:rsid w:val="00CD7461"/>
    <w:rsid w:val="00CE6579"/>
    <w:rsid w:val="00CF3DE8"/>
    <w:rsid w:val="00CF42CE"/>
    <w:rsid w:val="00CF7410"/>
    <w:rsid w:val="00D014A5"/>
    <w:rsid w:val="00D02565"/>
    <w:rsid w:val="00D05BE1"/>
    <w:rsid w:val="00D10D95"/>
    <w:rsid w:val="00D138A2"/>
    <w:rsid w:val="00D14276"/>
    <w:rsid w:val="00D1528F"/>
    <w:rsid w:val="00D176B3"/>
    <w:rsid w:val="00D258B6"/>
    <w:rsid w:val="00D30169"/>
    <w:rsid w:val="00D30511"/>
    <w:rsid w:val="00D335DB"/>
    <w:rsid w:val="00D341A9"/>
    <w:rsid w:val="00D36224"/>
    <w:rsid w:val="00D41C2A"/>
    <w:rsid w:val="00D45B1C"/>
    <w:rsid w:val="00D609AC"/>
    <w:rsid w:val="00D60D3D"/>
    <w:rsid w:val="00D6421A"/>
    <w:rsid w:val="00D65980"/>
    <w:rsid w:val="00D67CCF"/>
    <w:rsid w:val="00D75EFF"/>
    <w:rsid w:val="00D827BB"/>
    <w:rsid w:val="00D86454"/>
    <w:rsid w:val="00D92057"/>
    <w:rsid w:val="00D92B2B"/>
    <w:rsid w:val="00D9432E"/>
    <w:rsid w:val="00D94662"/>
    <w:rsid w:val="00D97A5F"/>
    <w:rsid w:val="00D97FD6"/>
    <w:rsid w:val="00DA23E6"/>
    <w:rsid w:val="00DA56D0"/>
    <w:rsid w:val="00DB7831"/>
    <w:rsid w:val="00DC12A8"/>
    <w:rsid w:val="00DC16AA"/>
    <w:rsid w:val="00DC590E"/>
    <w:rsid w:val="00DD7812"/>
    <w:rsid w:val="00DE49B2"/>
    <w:rsid w:val="00DE4FF3"/>
    <w:rsid w:val="00DE5AAD"/>
    <w:rsid w:val="00DF26CF"/>
    <w:rsid w:val="00DF4D18"/>
    <w:rsid w:val="00DF6631"/>
    <w:rsid w:val="00DF69C5"/>
    <w:rsid w:val="00E00B10"/>
    <w:rsid w:val="00E01696"/>
    <w:rsid w:val="00E03641"/>
    <w:rsid w:val="00E044F3"/>
    <w:rsid w:val="00E06CDC"/>
    <w:rsid w:val="00E1078F"/>
    <w:rsid w:val="00E107AD"/>
    <w:rsid w:val="00E1238B"/>
    <w:rsid w:val="00E12EDF"/>
    <w:rsid w:val="00E14DCA"/>
    <w:rsid w:val="00E17F14"/>
    <w:rsid w:val="00E17F9B"/>
    <w:rsid w:val="00E32C1E"/>
    <w:rsid w:val="00E5111F"/>
    <w:rsid w:val="00E51250"/>
    <w:rsid w:val="00E5334F"/>
    <w:rsid w:val="00E66AAF"/>
    <w:rsid w:val="00E67105"/>
    <w:rsid w:val="00E7574F"/>
    <w:rsid w:val="00E771B0"/>
    <w:rsid w:val="00E80F28"/>
    <w:rsid w:val="00E82EFC"/>
    <w:rsid w:val="00E835C2"/>
    <w:rsid w:val="00E85802"/>
    <w:rsid w:val="00E859CC"/>
    <w:rsid w:val="00E877E4"/>
    <w:rsid w:val="00E9167F"/>
    <w:rsid w:val="00E97119"/>
    <w:rsid w:val="00EA35ED"/>
    <w:rsid w:val="00EB1B41"/>
    <w:rsid w:val="00EB35EA"/>
    <w:rsid w:val="00EB530E"/>
    <w:rsid w:val="00EC23BC"/>
    <w:rsid w:val="00EC5977"/>
    <w:rsid w:val="00ED1864"/>
    <w:rsid w:val="00ED198D"/>
    <w:rsid w:val="00ED552C"/>
    <w:rsid w:val="00EE4FA4"/>
    <w:rsid w:val="00EE5CE9"/>
    <w:rsid w:val="00EF269B"/>
    <w:rsid w:val="00EF4972"/>
    <w:rsid w:val="00EF5E4A"/>
    <w:rsid w:val="00EF66AD"/>
    <w:rsid w:val="00F02FDC"/>
    <w:rsid w:val="00F03D6F"/>
    <w:rsid w:val="00F05CAD"/>
    <w:rsid w:val="00F10F81"/>
    <w:rsid w:val="00F12BA3"/>
    <w:rsid w:val="00F14562"/>
    <w:rsid w:val="00F27389"/>
    <w:rsid w:val="00F27FC3"/>
    <w:rsid w:val="00F3105B"/>
    <w:rsid w:val="00F31281"/>
    <w:rsid w:val="00F369C0"/>
    <w:rsid w:val="00F47158"/>
    <w:rsid w:val="00F50027"/>
    <w:rsid w:val="00F57811"/>
    <w:rsid w:val="00F63BEB"/>
    <w:rsid w:val="00F7099C"/>
    <w:rsid w:val="00F75686"/>
    <w:rsid w:val="00F767F9"/>
    <w:rsid w:val="00F83476"/>
    <w:rsid w:val="00F84F83"/>
    <w:rsid w:val="00F866D9"/>
    <w:rsid w:val="00F91754"/>
    <w:rsid w:val="00FA2566"/>
    <w:rsid w:val="00FA51CF"/>
    <w:rsid w:val="00FA7193"/>
    <w:rsid w:val="00FA7E16"/>
    <w:rsid w:val="00FB1D44"/>
    <w:rsid w:val="00FB2769"/>
    <w:rsid w:val="00FB39DA"/>
    <w:rsid w:val="00FB4239"/>
    <w:rsid w:val="00FB455F"/>
    <w:rsid w:val="00FB65FF"/>
    <w:rsid w:val="00FB68BD"/>
    <w:rsid w:val="00FC30E8"/>
    <w:rsid w:val="00FD1434"/>
    <w:rsid w:val="00FD1829"/>
    <w:rsid w:val="00FD50B5"/>
    <w:rsid w:val="00FD6A7C"/>
    <w:rsid w:val="00FE1DC8"/>
    <w:rsid w:val="00FE3D8D"/>
    <w:rsid w:val="00FE6219"/>
    <w:rsid w:val="00FF2006"/>
    <w:rsid w:val="00FF4F1D"/>
    <w:rsid w:val="00FF5720"/>
    <w:rsid w:val="00FF6F98"/>
    <w:rsid w:val="04F30B06"/>
    <w:rsid w:val="09B1616D"/>
    <w:rsid w:val="0BA25395"/>
    <w:rsid w:val="0EE06D45"/>
    <w:rsid w:val="220C7FC9"/>
    <w:rsid w:val="25D91A68"/>
    <w:rsid w:val="2EEC6350"/>
    <w:rsid w:val="30C73942"/>
    <w:rsid w:val="409F3638"/>
    <w:rsid w:val="49111AC0"/>
    <w:rsid w:val="4F02021F"/>
    <w:rsid w:val="7007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3">
    <w:name w:val="footer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zh-CN" w:bidi="ar-SA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8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character" w:styleId="9">
    <w:name w:val="Hyperlink"/>
    <w:qFormat/>
    <w:uiPriority w:val="0"/>
    <w:rPr>
      <w:u w:val="single"/>
    </w:rPr>
  </w:style>
  <w:style w:type="character" w:styleId="10">
    <w:name w:val="footnote reference"/>
    <w:basedOn w:val="8"/>
    <w:semiHidden/>
    <w:unhideWhenUsed/>
    <w:qFormat/>
    <w:uiPriority w:val="99"/>
    <w:rPr>
      <w:vertAlign w:val="superscript"/>
    </w:rPr>
  </w:style>
  <w:style w:type="table" w:customStyle="1" w:styleId="1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4">
    <w:name w:val="无"/>
    <w:qFormat/>
    <w:uiPriority w:val="0"/>
  </w:style>
  <w:style w:type="character" w:customStyle="1" w:styleId="15">
    <w:name w:val="Hyperlink.0"/>
    <w:basedOn w:val="14"/>
    <w:qFormat/>
    <w:uiPriority w:val="0"/>
    <w:rPr>
      <w:rFonts w:ascii="Times New Roman" w:hAnsi="Times New Roman" w:eastAsia="Times New Roman" w:cs="Times New Roman"/>
      <w:color w:val="0000FF"/>
      <w:kern w:val="0"/>
      <w:sz w:val="18"/>
      <w:szCs w:val="18"/>
      <w:u w:val="single" w:color="0000FF"/>
      <w:lang w:val="en-US"/>
    </w:rPr>
  </w:style>
  <w:style w:type="character" w:customStyle="1" w:styleId="16">
    <w:name w:val="页眉 Char"/>
    <w:basedOn w:val="8"/>
    <w:link w:val="4"/>
    <w:qFormat/>
    <w:uiPriority w:val="99"/>
    <w:rPr>
      <w:sz w:val="18"/>
      <w:szCs w:val="18"/>
      <w:lang w:eastAsia="en-US"/>
    </w:rPr>
  </w:style>
  <w:style w:type="character" w:customStyle="1" w:styleId="17">
    <w:name w:val="批注框文本 Char"/>
    <w:basedOn w:val="8"/>
    <w:link w:val="2"/>
    <w:semiHidden/>
    <w:qFormat/>
    <w:uiPriority w:val="99"/>
    <w:rPr>
      <w:sz w:val="18"/>
      <w:szCs w:val="18"/>
      <w:lang w:eastAsia="en-US"/>
    </w:rPr>
  </w:style>
  <w:style w:type="character" w:customStyle="1" w:styleId="18">
    <w:name w:val="脚注文本 Char"/>
    <w:basedOn w:val="8"/>
    <w:link w:val="5"/>
    <w:semiHidden/>
    <w:qFormat/>
    <w:uiPriority w:val="99"/>
    <w:rPr>
      <w:sz w:val="18"/>
      <w:szCs w:val="18"/>
      <w:lang w:eastAsia="en-US"/>
    </w:rPr>
  </w:style>
  <w:style w:type="paragraph" w:customStyle="1" w:styleId="19">
    <w:name w:val="label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ascii="宋体" w:hAnsi="宋体" w:eastAsia="宋体" w:cs="宋体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6756FE-D6CB-4663-B779-10A5FB33BC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1700</Words>
  <Characters>9691</Characters>
  <Lines>80</Lines>
  <Paragraphs>22</Paragraphs>
  <TotalTime>5</TotalTime>
  <ScaleCrop>false</ScaleCrop>
  <LinksUpToDate>false</LinksUpToDate>
  <CharactersWithSpaces>11369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2019-12-25T00:48:00Z</dcterms:created>
  <dc:creator>acer</dc:creator>
  <cp:lastModifiedBy>艳阳天</cp:lastModifiedBy>
  <cp:lastPrinted>2020-03-19T02:02:00Z</cp:lastPrinted>
  <dcterms:modified xsi:type="dcterms:W3CDTF">2020-04-15T02:19:13Z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