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E48FF" w14:textId="006EFB44" w:rsidR="009C4E74" w:rsidRPr="00A85516" w:rsidRDefault="009C4E74" w:rsidP="00A85516">
      <w:pPr>
        <w:pStyle w:val="a3"/>
        <w:shd w:val="clear" w:color="auto" w:fill="FAFAFA"/>
        <w:spacing w:line="500" w:lineRule="exact"/>
        <w:jc w:val="center"/>
        <w:rPr>
          <w:rFonts w:ascii="黑体" w:eastAsia="黑体" w:hAnsi="黑体" w:cs="黑体"/>
          <w:kern w:val="2"/>
          <w:sz w:val="44"/>
          <w:szCs w:val="44"/>
        </w:rPr>
      </w:pPr>
      <w:r w:rsidRPr="00A85516">
        <w:rPr>
          <w:rFonts w:ascii="黑体" w:eastAsia="黑体" w:hAnsi="黑体" w:cs="黑体" w:hint="eastAsia"/>
          <w:kern w:val="2"/>
          <w:sz w:val="44"/>
          <w:szCs w:val="44"/>
        </w:rPr>
        <w:t>以案析法——以李某侮辱案为例</w:t>
      </w:r>
      <w:r w:rsidR="005D4525" w:rsidRPr="00A85516">
        <w:rPr>
          <w:rFonts w:ascii="黑体" w:eastAsia="黑体" w:hAnsi="黑体" w:cs="黑体" w:hint="eastAsia"/>
          <w:kern w:val="2"/>
          <w:sz w:val="44"/>
          <w:szCs w:val="44"/>
        </w:rPr>
        <w:t>解读</w:t>
      </w:r>
      <w:r w:rsidRPr="00A85516">
        <w:rPr>
          <w:rFonts w:ascii="黑体" w:eastAsia="黑体" w:hAnsi="黑体" w:cs="黑体" w:hint="eastAsia"/>
          <w:kern w:val="2"/>
          <w:sz w:val="44"/>
          <w:szCs w:val="44"/>
        </w:rPr>
        <w:t>侮辱罪</w:t>
      </w:r>
    </w:p>
    <w:p w14:paraId="7271D069" w14:textId="77777777" w:rsidR="00A85516" w:rsidRDefault="008110AA" w:rsidP="00A85516">
      <w:pPr>
        <w:pStyle w:val="a3"/>
        <w:shd w:val="clear" w:color="auto" w:fill="FAFAFA"/>
        <w:spacing w:line="400" w:lineRule="exact"/>
        <w:jc w:val="both"/>
        <w:rPr>
          <w:rFonts w:cs="Arial"/>
          <w:color w:val="333333"/>
          <w:spacing w:val="8"/>
        </w:rPr>
      </w:pPr>
      <w:r w:rsidRPr="00A85516">
        <w:rPr>
          <w:rFonts w:ascii="黑体" w:eastAsia="黑体" w:hAnsi="黑体" w:cs="黑体" w:hint="eastAsia"/>
          <w:kern w:val="2"/>
          <w:szCs w:val="22"/>
        </w:rPr>
        <w:t>【摘要】</w:t>
      </w:r>
      <w:r w:rsidR="0084322B" w:rsidRPr="00A85516">
        <w:rPr>
          <w:rFonts w:ascii="楷体" w:eastAsia="楷体" w:hAnsi="楷体" w:hint="eastAsia"/>
          <w:kern w:val="2"/>
          <w:szCs w:val="22"/>
        </w:rPr>
        <w:t>本文以</w:t>
      </w:r>
      <w:r w:rsidR="00C946D0" w:rsidRPr="00A85516">
        <w:rPr>
          <w:rFonts w:ascii="楷体" w:eastAsia="楷体" w:hAnsi="楷体" w:hint="eastAsia"/>
          <w:kern w:val="2"/>
          <w:szCs w:val="22"/>
        </w:rPr>
        <w:t>《潇湘晨报》发表的一篇报道中的侮辱案为切入点，对案件审判结果进行了评析，并从构成要件、此罪与彼罪和</w:t>
      </w:r>
      <w:r w:rsidR="00E92322" w:rsidRPr="00A85516">
        <w:rPr>
          <w:rFonts w:ascii="楷体" w:eastAsia="楷体" w:hAnsi="楷体" w:hint="eastAsia"/>
          <w:kern w:val="2"/>
          <w:szCs w:val="22"/>
        </w:rPr>
        <w:t>案件判决</w:t>
      </w:r>
      <w:r w:rsidR="00C946D0" w:rsidRPr="00A85516">
        <w:rPr>
          <w:rFonts w:ascii="楷体" w:eastAsia="楷体" w:hAnsi="楷体" w:hint="eastAsia"/>
          <w:kern w:val="2"/>
          <w:szCs w:val="22"/>
        </w:rPr>
        <w:t>的</w:t>
      </w:r>
      <w:r w:rsidR="00E92322" w:rsidRPr="00A85516">
        <w:rPr>
          <w:rFonts w:ascii="楷体" w:eastAsia="楷体" w:hAnsi="楷体" w:hint="eastAsia"/>
          <w:kern w:val="2"/>
          <w:szCs w:val="22"/>
        </w:rPr>
        <w:t>社会影响</w:t>
      </w:r>
      <w:r w:rsidR="00C946D0" w:rsidRPr="00A85516">
        <w:rPr>
          <w:rFonts w:ascii="楷体" w:eastAsia="楷体" w:hAnsi="楷体" w:hint="eastAsia"/>
          <w:kern w:val="2"/>
          <w:szCs w:val="22"/>
        </w:rPr>
        <w:t>等角度</w:t>
      </w:r>
      <w:r w:rsidR="00E92322" w:rsidRPr="00A85516">
        <w:rPr>
          <w:rFonts w:ascii="楷体" w:eastAsia="楷体" w:hAnsi="楷体" w:hint="eastAsia"/>
          <w:kern w:val="2"/>
          <w:szCs w:val="22"/>
        </w:rPr>
        <w:t>进行分析探讨，更加明确</w:t>
      </w:r>
      <w:r w:rsidR="00C946D0" w:rsidRPr="00A85516">
        <w:rPr>
          <w:rFonts w:ascii="楷体" w:eastAsia="楷体" w:hAnsi="楷体" w:hint="eastAsia"/>
          <w:kern w:val="2"/>
          <w:szCs w:val="22"/>
        </w:rPr>
        <w:t>侮辱罪</w:t>
      </w:r>
      <w:r w:rsidR="005728D4" w:rsidRPr="00A85516">
        <w:rPr>
          <w:rFonts w:ascii="楷体" w:eastAsia="楷体" w:hAnsi="楷体" w:hint="eastAsia"/>
          <w:kern w:val="2"/>
          <w:szCs w:val="22"/>
        </w:rPr>
        <w:t>的入罪标准</w:t>
      </w:r>
      <w:r w:rsidR="00E92322" w:rsidRPr="00A85516">
        <w:rPr>
          <w:rFonts w:ascii="楷体" w:eastAsia="楷体" w:hAnsi="楷体" w:hint="eastAsia"/>
          <w:kern w:val="2"/>
          <w:szCs w:val="22"/>
        </w:rPr>
        <w:t>。</w:t>
      </w:r>
    </w:p>
    <w:p w14:paraId="70CD1674" w14:textId="6092952D" w:rsidR="008110AA" w:rsidRDefault="008110AA" w:rsidP="00A85516">
      <w:pPr>
        <w:pStyle w:val="a3"/>
        <w:shd w:val="clear" w:color="auto" w:fill="FAFAFA"/>
        <w:spacing w:line="400" w:lineRule="exact"/>
        <w:jc w:val="both"/>
        <w:rPr>
          <w:rFonts w:cs="Arial"/>
          <w:color w:val="333333"/>
          <w:spacing w:val="8"/>
        </w:rPr>
      </w:pPr>
      <w:r w:rsidRPr="00A85516">
        <w:rPr>
          <w:rFonts w:ascii="黑体" w:eastAsia="黑体" w:hAnsi="黑体" w:cs="黑体" w:hint="eastAsia"/>
          <w:kern w:val="2"/>
          <w:szCs w:val="22"/>
        </w:rPr>
        <w:t>【关键词】</w:t>
      </w:r>
      <w:r w:rsidRPr="00A85516">
        <w:rPr>
          <w:rFonts w:ascii="楷体" w:eastAsia="楷体" w:hAnsi="楷体" w:hint="eastAsia"/>
          <w:kern w:val="2"/>
          <w:szCs w:val="22"/>
        </w:rPr>
        <w:t>侮辱罪；公然；情节严重；案例分析</w:t>
      </w:r>
    </w:p>
    <w:p w14:paraId="720E7907" w14:textId="752F335E" w:rsidR="009C4E74" w:rsidRPr="00A85516" w:rsidRDefault="00F710E0" w:rsidP="00274519">
      <w:pPr>
        <w:pStyle w:val="a3"/>
        <w:shd w:val="clear" w:color="auto" w:fill="FAFAFA"/>
        <w:spacing w:line="400" w:lineRule="exact"/>
        <w:rPr>
          <w:rFonts w:ascii="楷体" w:eastAsia="楷体" w:hAnsi="楷体"/>
          <w:kern w:val="2"/>
          <w:szCs w:val="22"/>
        </w:rPr>
      </w:pPr>
      <w:r w:rsidRPr="00A85516">
        <w:rPr>
          <w:rFonts w:ascii="黑体" w:eastAsia="黑体" w:hAnsi="黑体" w:cs="黑体" w:hint="eastAsia"/>
          <w:kern w:val="2"/>
          <w:szCs w:val="22"/>
        </w:rPr>
        <w:t>【</w:t>
      </w:r>
      <w:r w:rsidR="009C4E74" w:rsidRPr="00A85516">
        <w:rPr>
          <w:rFonts w:ascii="黑体" w:eastAsia="黑体" w:hAnsi="黑体" w:cs="黑体" w:hint="eastAsia"/>
          <w:kern w:val="2"/>
          <w:szCs w:val="22"/>
        </w:rPr>
        <w:t>作者</w:t>
      </w:r>
      <w:r w:rsidR="003A5FF4" w:rsidRPr="00A85516">
        <w:rPr>
          <w:rFonts w:ascii="黑体" w:eastAsia="黑体" w:hAnsi="黑体" w:cs="黑体" w:hint="eastAsia"/>
          <w:kern w:val="2"/>
          <w:szCs w:val="22"/>
        </w:rPr>
        <w:t>简介</w:t>
      </w:r>
      <w:r w:rsidRPr="00A85516">
        <w:rPr>
          <w:rFonts w:ascii="黑体" w:eastAsia="黑体" w:hAnsi="黑体" w:cs="黑体" w:hint="eastAsia"/>
          <w:kern w:val="2"/>
          <w:szCs w:val="22"/>
        </w:rPr>
        <w:t>】</w:t>
      </w:r>
      <w:r w:rsidR="003A5FF4" w:rsidRPr="00A85516">
        <w:rPr>
          <w:rFonts w:ascii="楷体" w:eastAsia="楷体" w:hAnsi="楷体" w:hint="eastAsia"/>
          <w:kern w:val="2"/>
          <w:szCs w:val="22"/>
        </w:rPr>
        <w:t>李若玄</w:t>
      </w:r>
      <w:r w:rsidR="008110AA" w:rsidRPr="00A85516">
        <w:rPr>
          <w:rFonts w:ascii="楷体" w:eastAsia="楷体" w:hAnsi="楷体" w:hint="eastAsia"/>
          <w:kern w:val="2"/>
          <w:szCs w:val="22"/>
        </w:rPr>
        <w:t>（1996—</w:t>
      </w:r>
      <w:r w:rsidR="005D1691">
        <w:rPr>
          <w:rFonts w:ascii="楷体" w:eastAsia="楷体" w:hAnsi="楷体" w:hint="eastAsia"/>
          <w:kern w:val="2"/>
          <w:szCs w:val="22"/>
        </w:rPr>
        <w:t xml:space="preserve"> </w:t>
      </w:r>
      <w:r w:rsidR="008110AA" w:rsidRPr="00A85516">
        <w:rPr>
          <w:rFonts w:ascii="楷体" w:eastAsia="楷体" w:hAnsi="楷体" w:hint="eastAsia"/>
          <w:kern w:val="2"/>
          <w:szCs w:val="22"/>
        </w:rPr>
        <w:t>），女，汉族，山西</w:t>
      </w:r>
      <w:r w:rsidR="001E7C80" w:rsidRPr="00A85516">
        <w:rPr>
          <w:rFonts w:ascii="楷体" w:eastAsia="楷体" w:hAnsi="楷体" w:hint="eastAsia"/>
          <w:kern w:val="2"/>
          <w:szCs w:val="22"/>
        </w:rPr>
        <w:t>大同</w:t>
      </w:r>
      <w:r w:rsidR="008110AA" w:rsidRPr="00A85516">
        <w:rPr>
          <w:rFonts w:ascii="楷体" w:eastAsia="楷体" w:hAnsi="楷体" w:hint="eastAsia"/>
          <w:kern w:val="2"/>
          <w:szCs w:val="22"/>
        </w:rPr>
        <w:t>人，</w:t>
      </w:r>
      <w:r w:rsidR="009C4E74" w:rsidRPr="00A85516">
        <w:rPr>
          <w:rFonts w:ascii="楷体" w:eastAsia="楷体" w:hAnsi="楷体" w:hint="eastAsia"/>
          <w:kern w:val="2"/>
          <w:szCs w:val="22"/>
        </w:rPr>
        <w:t>西北政法大学</w:t>
      </w:r>
      <w:r w:rsidR="003A5FF4" w:rsidRPr="00A85516">
        <w:rPr>
          <w:rFonts w:ascii="楷体" w:eastAsia="楷体" w:hAnsi="楷体" w:hint="eastAsia"/>
          <w:kern w:val="2"/>
          <w:szCs w:val="22"/>
        </w:rPr>
        <w:t>刑事法学院</w:t>
      </w:r>
      <w:r w:rsidR="00CA47A6" w:rsidRPr="00A85516">
        <w:rPr>
          <w:rFonts w:ascii="楷体" w:eastAsia="楷体" w:hAnsi="楷体" w:hint="eastAsia"/>
          <w:kern w:val="2"/>
          <w:szCs w:val="22"/>
        </w:rPr>
        <w:t>，</w:t>
      </w:r>
      <w:r w:rsidR="008110AA" w:rsidRPr="00A85516">
        <w:rPr>
          <w:rFonts w:ascii="楷体" w:eastAsia="楷体" w:hAnsi="楷体" w:hint="eastAsia"/>
          <w:kern w:val="2"/>
          <w:szCs w:val="22"/>
        </w:rPr>
        <w:t>研究生在读，研究方向：刑法学</w:t>
      </w:r>
    </w:p>
    <w:p w14:paraId="39CAECF2" w14:textId="6C6445F8" w:rsidR="00F710E0" w:rsidRDefault="001E7C80" w:rsidP="00A85516">
      <w:pPr>
        <w:pStyle w:val="a3"/>
        <w:shd w:val="clear" w:color="auto" w:fill="FAFAFA"/>
        <w:spacing w:line="400" w:lineRule="exact"/>
        <w:ind w:firstLineChars="200" w:firstLine="512"/>
        <w:rPr>
          <w:rFonts w:cs="Arial"/>
          <w:color w:val="333333"/>
          <w:spacing w:val="8"/>
        </w:rPr>
      </w:pPr>
      <w:r>
        <w:rPr>
          <w:rFonts w:cs="Arial" w:hint="eastAsia"/>
          <w:color w:val="333333"/>
          <w:spacing w:val="8"/>
        </w:rPr>
        <w:t>“原配”</w:t>
      </w:r>
      <w:r w:rsidR="00975755">
        <w:rPr>
          <w:rFonts w:cs="Arial" w:hint="eastAsia"/>
          <w:color w:val="333333"/>
          <w:spacing w:val="8"/>
        </w:rPr>
        <w:t>与</w:t>
      </w:r>
      <w:r>
        <w:rPr>
          <w:rFonts w:cs="Arial" w:hint="eastAsia"/>
          <w:color w:val="333333"/>
          <w:spacing w:val="8"/>
        </w:rPr>
        <w:t>“小三”</w:t>
      </w:r>
      <w:r w:rsidR="00975755">
        <w:rPr>
          <w:rFonts w:cs="Arial" w:hint="eastAsia"/>
          <w:color w:val="333333"/>
          <w:spacing w:val="8"/>
        </w:rPr>
        <w:t>这一天然矛盾</w:t>
      </w:r>
      <w:r w:rsidR="0084322B">
        <w:rPr>
          <w:rFonts w:cs="Arial" w:hint="eastAsia"/>
          <w:color w:val="333333"/>
          <w:spacing w:val="8"/>
        </w:rPr>
        <w:t>近年来</w:t>
      </w:r>
      <w:r w:rsidR="00975755">
        <w:rPr>
          <w:rFonts w:cs="Arial" w:hint="eastAsia"/>
          <w:color w:val="333333"/>
          <w:spacing w:val="8"/>
        </w:rPr>
        <w:t>愈演愈烈，他们“大战”的社会新闻也不断增多，</w:t>
      </w:r>
      <w:r>
        <w:rPr>
          <w:rFonts w:cs="Arial" w:hint="eastAsia"/>
          <w:color w:val="333333"/>
          <w:spacing w:val="8"/>
        </w:rPr>
        <w:t>部分“原配报复小三”的</w:t>
      </w:r>
      <w:r w:rsidR="0084322B">
        <w:rPr>
          <w:rFonts w:cs="Arial" w:hint="eastAsia"/>
          <w:color w:val="333333"/>
          <w:spacing w:val="8"/>
        </w:rPr>
        <w:t>纠纷事件严重程度足已触犯刑事法律规范，</w:t>
      </w:r>
      <w:r w:rsidR="00F710E0">
        <w:rPr>
          <w:rFonts w:cs="Arial" w:hint="eastAsia"/>
          <w:color w:val="333333"/>
          <w:spacing w:val="8"/>
        </w:rPr>
        <w:t>2019年12月23日</w:t>
      </w:r>
      <w:r w:rsidR="00C946D0">
        <w:rPr>
          <w:rFonts w:cs="Arial" w:hint="eastAsia"/>
          <w:color w:val="333333"/>
          <w:spacing w:val="8"/>
        </w:rPr>
        <w:t>《</w:t>
      </w:r>
      <w:r w:rsidR="00F710E0">
        <w:rPr>
          <w:rFonts w:cs="Arial" w:hint="eastAsia"/>
          <w:color w:val="333333"/>
          <w:spacing w:val="8"/>
        </w:rPr>
        <w:t>潇湘晨报</w:t>
      </w:r>
      <w:r w:rsidR="00C946D0">
        <w:rPr>
          <w:rFonts w:cs="Arial" w:hint="eastAsia"/>
          <w:color w:val="333333"/>
          <w:spacing w:val="8"/>
        </w:rPr>
        <w:t>》</w:t>
      </w:r>
      <w:r w:rsidR="00F710E0">
        <w:rPr>
          <w:rFonts w:cs="Arial" w:hint="eastAsia"/>
          <w:color w:val="333333"/>
          <w:spacing w:val="8"/>
        </w:rPr>
        <w:t>发表了</w:t>
      </w:r>
      <w:r w:rsidR="00C946D0">
        <w:rPr>
          <w:rFonts w:cs="Arial" w:hint="eastAsia"/>
          <w:color w:val="333333"/>
          <w:spacing w:val="8"/>
        </w:rPr>
        <w:t>标题</w:t>
      </w:r>
      <w:r w:rsidR="00F710E0">
        <w:rPr>
          <w:rFonts w:cs="Arial" w:hint="eastAsia"/>
          <w:color w:val="333333"/>
          <w:spacing w:val="8"/>
        </w:rPr>
        <w:t>为《</w:t>
      </w:r>
      <w:r w:rsidR="00F710E0" w:rsidRPr="00F710E0">
        <w:rPr>
          <w:rFonts w:cs="Arial" w:hint="eastAsia"/>
          <w:color w:val="333333"/>
          <w:spacing w:val="8"/>
        </w:rPr>
        <w:t>妻子现场捉奸丈夫，强行脱掉情人内裤十几分钟还拍视频</w:t>
      </w:r>
      <w:r w:rsidR="00F710E0">
        <w:rPr>
          <w:rFonts w:cs="Arial" w:hint="eastAsia"/>
          <w:color w:val="333333"/>
          <w:spacing w:val="8"/>
        </w:rPr>
        <w:t>，</w:t>
      </w:r>
      <w:r w:rsidR="00F710E0" w:rsidRPr="00F710E0">
        <w:rPr>
          <w:rFonts w:cs="Arial" w:hint="eastAsia"/>
          <w:color w:val="333333"/>
          <w:spacing w:val="8"/>
        </w:rPr>
        <w:t>遭起诉后被判无罪</w:t>
      </w:r>
      <w:r w:rsidR="00F710E0">
        <w:rPr>
          <w:rFonts w:cs="Arial" w:hint="eastAsia"/>
          <w:color w:val="333333"/>
          <w:spacing w:val="8"/>
        </w:rPr>
        <w:t>》</w:t>
      </w:r>
      <w:r w:rsidR="007F4217">
        <w:rPr>
          <w:rStyle w:val="a6"/>
          <w:color w:val="333333"/>
          <w:spacing w:val="8"/>
        </w:rPr>
        <w:footnoteReference w:id="1"/>
      </w:r>
      <w:r w:rsidR="00F710E0">
        <w:rPr>
          <w:rFonts w:cs="Arial" w:hint="eastAsia"/>
          <w:color w:val="333333"/>
          <w:spacing w:val="8"/>
        </w:rPr>
        <w:t>的报道，</w:t>
      </w:r>
      <w:r>
        <w:rPr>
          <w:rFonts w:cs="Arial" w:hint="eastAsia"/>
          <w:color w:val="333333"/>
          <w:spacing w:val="8"/>
        </w:rPr>
        <w:t>多家媒体进行了转载，此报道与案件</w:t>
      </w:r>
      <w:r w:rsidR="00C946D0">
        <w:rPr>
          <w:rFonts w:cs="Arial" w:hint="eastAsia"/>
          <w:color w:val="333333"/>
          <w:spacing w:val="8"/>
        </w:rPr>
        <w:t>判决结果</w:t>
      </w:r>
      <w:r>
        <w:rPr>
          <w:rFonts w:cs="Arial" w:hint="eastAsia"/>
          <w:color w:val="333333"/>
          <w:spacing w:val="8"/>
        </w:rPr>
        <w:t>也</w:t>
      </w:r>
      <w:r w:rsidR="00F710E0">
        <w:rPr>
          <w:rFonts w:cs="Arial" w:hint="eastAsia"/>
          <w:color w:val="333333"/>
          <w:spacing w:val="8"/>
        </w:rPr>
        <w:t>引发社会热议</w:t>
      </w:r>
      <w:r>
        <w:rPr>
          <w:rFonts w:cs="Arial" w:hint="eastAsia"/>
          <w:color w:val="333333"/>
          <w:spacing w:val="8"/>
        </w:rPr>
        <w:t>。</w:t>
      </w:r>
      <w:r w:rsidR="00C946D0">
        <w:rPr>
          <w:rFonts w:cs="Arial" w:hint="eastAsia"/>
          <w:color w:val="333333"/>
          <w:spacing w:val="8"/>
        </w:rPr>
        <w:t>笔者希望通过本文对实际案件细节的分析</w:t>
      </w:r>
      <w:r w:rsidR="00D13C01">
        <w:rPr>
          <w:rFonts w:cs="Arial" w:hint="eastAsia"/>
          <w:color w:val="333333"/>
          <w:spacing w:val="8"/>
        </w:rPr>
        <w:t>和探讨</w:t>
      </w:r>
      <w:r w:rsidR="00C946D0">
        <w:rPr>
          <w:rFonts w:cs="Arial" w:hint="eastAsia"/>
          <w:color w:val="333333"/>
          <w:spacing w:val="8"/>
        </w:rPr>
        <w:t>更明确</w:t>
      </w:r>
      <w:proofErr w:type="gramStart"/>
      <w:r w:rsidR="00C946D0">
        <w:rPr>
          <w:rFonts w:cs="Arial" w:hint="eastAsia"/>
          <w:color w:val="333333"/>
          <w:spacing w:val="8"/>
        </w:rPr>
        <w:t>侮辱罪入罪</w:t>
      </w:r>
      <w:proofErr w:type="gramEnd"/>
      <w:r w:rsidR="00C946D0">
        <w:rPr>
          <w:rFonts w:cs="Arial" w:hint="eastAsia"/>
          <w:color w:val="333333"/>
          <w:spacing w:val="8"/>
        </w:rPr>
        <w:t>标准</w:t>
      </w:r>
      <w:r w:rsidR="00D13C01">
        <w:rPr>
          <w:rFonts w:cs="Arial" w:hint="eastAsia"/>
          <w:color w:val="333333"/>
          <w:spacing w:val="8"/>
        </w:rPr>
        <w:t>，同时也希望司法工作者能够在实务过程中更加重视案件结果所带来的社会影响。</w:t>
      </w:r>
    </w:p>
    <w:p w14:paraId="5DDD2C29" w14:textId="77777777" w:rsidR="00A85516" w:rsidRPr="00F710E0" w:rsidRDefault="00A85516" w:rsidP="00A85516">
      <w:pPr>
        <w:pStyle w:val="a3"/>
        <w:shd w:val="clear" w:color="auto" w:fill="FAFAFA"/>
        <w:spacing w:line="400" w:lineRule="exact"/>
        <w:ind w:firstLineChars="200" w:firstLine="512"/>
        <w:rPr>
          <w:rFonts w:cs="Arial" w:hint="eastAsia"/>
          <w:color w:val="333333"/>
          <w:spacing w:val="8"/>
        </w:rPr>
      </w:pPr>
    </w:p>
    <w:p w14:paraId="67E3863C" w14:textId="683095D3" w:rsidR="00CA47A6" w:rsidRPr="00A85516" w:rsidRDefault="00CA47A6" w:rsidP="00A85516">
      <w:pPr>
        <w:pStyle w:val="a3"/>
        <w:shd w:val="clear" w:color="auto" w:fill="FAFAFA"/>
        <w:spacing w:line="400" w:lineRule="exact"/>
        <w:jc w:val="center"/>
        <w:rPr>
          <w:rFonts w:cs="Arial"/>
          <w:b/>
          <w:bCs/>
          <w:color w:val="333333"/>
          <w:spacing w:val="8"/>
        </w:rPr>
      </w:pPr>
      <w:r w:rsidRPr="00A85516">
        <w:rPr>
          <w:rFonts w:cs="Arial" w:hint="eastAsia"/>
          <w:b/>
          <w:bCs/>
          <w:color w:val="333333"/>
          <w:spacing w:val="8"/>
          <w:sz w:val="28"/>
          <w:szCs w:val="28"/>
        </w:rPr>
        <w:t>一、</w:t>
      </w:r>
      <w:r w:rsidR="00F710E0" w:rsidRPr="00A85516">
        <w:rPr>
          <w:rFonts w:cs="Arial" w:hint="eastAsia"/>
          <w:b/>
          <w:bCs/>
          <w:color w:val="333333"/>
          <w:spacing w:val="8"/>
          <w:sz w:val="28"/>
          <w:szCs w:val="28"/>
        </w:rPr>
        <w:t>案件基本</w:t>
      </w:r>
      <w:r w:rsidRPr="00A85516">
        <w:rPr>
          <w:rFonts w:cs="Arial" w:hint="eastAsia"/>
          <w:b/>
          <w:bCs/>
          <w:color w:val="333333"/>
          <w:spacing w:val="8"/>
          <w:sz w:val="28"/>
          <w:szCs w:val="28"/>
        </w:rPr>
        <w:t>情况</w:t>
      </w:r>
    </w:p>
    <w:p w14:paraId="019AD3E2" w14:textId="06029D5B" w:rsidR="00CA47A6" w:rsidRPr="00A85516" w:rsidRDefault="00CA47A6" w:rsidP="00A85516">
      <w:pPr>
        <w:pStyle w:val="a3"/>
        <w:shd w:val="clear" w:color="auto" w:fill="FAFAFA"/>
        <w:spacing w:line="400" w:lineRule="exact"/>
        <w:ind w:firstLineChars="200" w:firstLine="514"/>
        <w:jc w:val="both"/>
        <w:rPr>
          <w:rFonts w:cs="Arial"/>
          <w:b/>
          <w:bCs/>
          <w:color w:val="333333"/>
          <w:spacing w:val="8"/>
        </w:rPr>
      </w:pPr>
      <w:r w:rsidRPr="00A85516">
        <w:rPr>
          <w:rFonts w:cs="Arial" w:hint="eastAsia"/>
          <w:b/>
          <w:bCs/>
          <w:color w:val="333333"/>
          <w:spacing w:val="8"/>
        </w:rPr>
        <w:t>（一）</w:t>
      </w:r>
      <w:r w:rsidR="00E92322" w:rsidRPr="00A85516">
        <w:rPr>
          <w:rFonts w:cs="Arial" w:hint="eastAsia"/>
          <w:b/>
          <w:bCs/>
          <w:color w:val="333333"/>
          <w:spacing w:val="8"/>
        </w:rPr>
        <w:t>基本</w:t>
      </w:r>
      <w:r w:rsidRPr="00A85516">
        <w:rPr>
          <w:rFonts w:cs="Arial" w:hint="eastAsia"/>
          <w:b/>
          <w:bCs/>
          <w:color w:val="333333"/>
          <w:spacing w:val="8"/>
        </w:rPr>
        <w:t>案情</w:t>
      </w:r>
    </w:p>
    <w:p w14:paraId="761216FD" w14:textId="5BDB2803" w:rsidR="00663301" w:rsidRDefault="00143C8B" w:rsidP="00A85516">
      <w:pPr>
        <w:pStyle w:val="a3"/>
        <w:shd w:val="clear" w:color="auto" w:fill="FAFAFA"/>
        <w:spacing w:line="400" w:lineRule="exact"/>
        <w:ind w:firstLineChars="200" w:firstLine="512"/>
        <w:jc w:val="both"/>
        <w:rPr>
          <w:rFonts w:cs="Arial"/>
          <w:color w:val="333333"/>
          <w:spacing w:val="8"/>
        </w:rPr>
      </w:pPr>
      <w:r>
        <w:rPr>
          <w:rFonts w:cs="Arial" w:hint="eastAsia"/>
          <w:color w:val="333333"/>
          <w:spacing w:val="8"/>
        </w:rPr>
        <w:t>网上一段摄于</w:t>
      </w:r>
      <w:r>
        <w:rPr>
          <w:rFonts w:cs="Arial"/>
          <w:color w:val="333333"/>
          <w:spacing w:val="8"/>
        </w:rPr>
        <w:t>2018</w:t>
      </w:r>
      <w:r>
        <w:rPr>
          <w:rFonts w:cs="Arial" w:hint="eastAsia"/>
          <w:color w:val="333333"/>
          <w:spacing w:val="8"/>
        </w:rPr>
        <w:t>年</w:t>
      </w:r>
      <w:r>
        <w:rPr>
          <w:rFonts w:cs="Arial"/>
          <w:color w:val="333333"/>
          <w:spacing w:val="8"/>
        </w:rPr>
        <w:t>10</w:t>
      </w:r>
      <w:r>
        <w:rPr>
          <w:rFonts w:cs="Arial" w:hint="eastAsia"/>
          <w:color w:val="333333"/>
          <w:spacing w:val="8"/>
        </w:rPr>
        <w:t>月的裸露视频，将两个同样</w:t>
      </w:r>
      <w:r>
        <w:rPr>
          <w:rFonts w:cs="Arial"/>
          <w:color w:val="333333"/>
          <w:spacing w:val="8"/>
        </w:rPr>
        <w:t>25</w:t>
      </w:r>
      <w:r>
        <w:rPr>
          <w:rFonts w:cs="Arial" w:hint="eastAsia"/>
          <w:color w:val="333333"/>
          <w:spacing w:val="8"/>
        </w:rPr>
        <w:t>岁的女子推至风口浪尖。视频的拍摄者李霞（以下均为化名）带着父亲在内六名亲友一同捉奸。被拍摄者刘芳是李霞丈夫的情人，被李霞等人脱下衣物长达十多分钟。事后，刘芳提起刑事自诉，请求吉首法院以侮辱罪追究李霞与她另外两名亲友的刑事责任。日前，该案开庭审理。</w:t>
      </w:r>
    </w:p>
    <w:p w14:paraId="03787564" w14:textId="5B8EDAE6" w:rsidR="00663301" w:rsidRDefault="00143C8B" w:rsidP="00A85516">
      <w:pPr>
        <w:pStyle w:val="a3"/>
        <w:shd w:val="clear" w:color="auto" w:fill="FAFAFA"/>
        <w:spacing w:line="400" w:lineRule="exact"/>
        <w:jc w:val="both"/>
        <w:rPr>
          <w:rFonts w:cs="Arial"/>
          <w:color w:val="333333"/>
          <w:spacing w:val="8"/>
        </w:rPr>
      </w:pPr>
      <w:r>
        <w:rPr>
          <w:rFonts w:cs="Arial"/>
          <w:color w:val="333333"/>
          <w:spacing w:val="8"/>
        </w:rPr>
        <w:lastRenderedPageBreak/>
        <w:t xml:space="preserve">  2018</w:t>
      </w:r>
      <w:r>
        <w:rPr>
          <w:rFonts w:cs="Arial" w:hint="eastAsia"/>
          <w:color w:val="333333"/>
          <w:spacing w:val="8"/>
        </w:rPr>
        <w:t>年</w:t>
      </w:r>
      <w:r>
        <w:rPr>
          <w:rFonts w:cs="Arial"/>
          <w:color w:val="333333"/>
          <w:spacing w:val="8"/>
        </w:rPr>
        <w:t>10</w:t>
      </w:r>
      <w:r>
        <w:rPr>
          <w:rFonts w:cs="Arial" w:hint="eastAsia"/>
          <w:color w:val="333333"/>
          <w:spacing w:val="8"/>
        </w:rPr>
        <w:t>月</w:t>
      </w:r>
      <w:r>
        <w:rPr>
          <w:rFonts w:cs="Arial"/>
          <w:color w:val="333333"/>
          <w:spacing w:val="8"/>
        </w:rPr>
        <w:t>6</w:t>
      </w:r>
      <w:r>
        <w:rPr>
          <w:rFonts w:cs="Arial" w:hint="eastAsia"/>
          <w:color w:val="333333"/>
          <w:spacing w:val="8"/>
        </w:rPr>
        <w:t>日，李霞与父亲一行七人分乘两台车从怀化市麻阳县赶到</w:t>
      </w:r>
      <w:proofErr w:type="gramStart"/>
      <w:r>
        <w:rPr>
          <w:rFonts w:cs="Arial" w:hint="eastAsia"/>
          <w:color w:val="333333"/>
          <w:spacing w:val="8"/>
        </w:rPr>
        <w:t>吉首市乾州</w:t>
      </w:r>
      <w:proofErr w:type="gramEnd"/>
      <w:r>
        <w:rPr>
          <w:rFonts w:cs="Arial" w:hint="eastAsia"/>
          <w:color w:val="333333"/>
          <w:spacing w:val="8"/>
        </w:rPr>
        <w:t>寻找出轨的丈夫王军。当日</w:t>
      </w:r>
      <w:r>
        <w:rPr>
          <w:rFonts w:cs="Arial"/>
          <w:color w:val="333333"/>
          <w:spacing w:val="8"/>
        </w:rPr>
        <w:t>19</w:t>
      </w:r>
      <w:r>
        <w:rPr>
          <w:rFonts w:cs="Arial" w:hint="eastAsia"/>
          <w:color w:val="333333"/>
          <w:spacing w:val="8"/>
        </w:rPr>
        <w:t>时许，李霞等人用手机定位发现王军驾驶李霞所有的车辆和一个女人在吉首</w:t>
      </w:r>
      <w:proofErr w:type="gramStart"/>
      <w:r>
        <w:rPr>
          <w:rFonts w:cs="Arial" w:hint="eastAsia"/>
          <w:color w:val="333333"/>
          <w:spacing w:val="8"/>
        </w:rPr>
        <w:t>市丽枫宾馆</w:t>
      </w:r>
      <w:proofErr w:type="gramEnd"/>
      <w:r>
        <w:rPr>
          <w:rFonts w:cs="Arial" w:hint="eastAsia"/>
          <w:color w:val="333333"/>
          <w:spacing w:val="8"/>
        </w:rPr>
        <w:t>开了房。直到</w:t>
      </w:r>
      <w:r>
        <w:rPr>
          <w:rFonts w:cs="Arial"/>
          <w:color w:val="333333"/>
          <w:spacing w:val="8"/>
        </w:rPr>
        <w:t>21</w:t>
      </w:r>
      <w:r>
        <w:rPr>
          <w:rFonts w:cs="Arial" w:hint="eastAsia"/>
          <w:color w:val="333333"/>
          <w:spacing w:val="8"/>
        </w:rPr>
        <w:t>时许，王军出宾馆后又和那个女人开车到乾州步行街停车场停车后去步行街电影院看电影。</w:t>
      </w:r>
    </w:p>
    <w:p w14:paraId="3F3C2723" w14:textId="77777777" w:rsidR="00663301" w:rsidRDefault="00143C8B" w:rsidP="00A85516">
      <w:pPr>
        <w:pStyle w:val="a3"/>
        <w:shd w:val="clear" w:color="auto" w:fill="FAFAFA"/>
        <w:spacing w:line="400" w:lineRule="exact"/>
        <w:jc w:val="both"/>
        <w:rPr>
          <w:rFonts w:cs="Arial"/>
          <w:color w:val="333333"/>
          <w:spacing w:val="8"/>
        </w:rPr>
      </w:pPr>
      <w:r>
        <w:rPr>
          <w:rFonts w:cs="Arial"/>
          <w:color w:val="333333"/>
          <w:spacing w:val="8"/>
        </w:rPr>
        <w:t xml:space="preserve">  </w:t>
      </w:r>
      <w:r>
        <w:rPr>
          <w:rFonts w:cs="Arial" w:hint="eastAsia"/>
          <w:color w:val="333333"/>
          <w:spacing w:val="8"/>
        </w:rPr>
        <w:t>王军身边的女人</w:t>
      </w:r>
      <w:proofErr w:type="gramStart"/>
      <w:r>
        <w:rPr>
          <w:rFonts w:cs="Arial" w:hint="eastAsia"/>
          <w:color w:val="333333"/>
          <w:spacing w:val="8"/>
        </w:rPr>
        <w:t>正是刘</w:t>
      </w:r>
      <w:proofErr w:type="gramEnd"/>
      <w:r>
        <w:rPr>
          <w:rFonts w:cs="Arial" w:hint="eastAsia"/>
          <w:color w:val="333333"/>
          <w:spacing w:val="8"/>
        </w:rPr>
        <w:t>芳。李霞等七人就在停车场等。</w:t>
      </w:r>
      <w:r>
        <w:rPr>
          <w:rFonts w:cs="Arial"/>
          <w:color w:val="333333"/>
          <w:spacing w:val="8"/>
        </w:rPr>
        <w:t>23</w:t>
      </w:r>
      <w:r>
        <w:rPr>
          <w:rFonts w:cs="Arial" w:hint="eastAsia"/>
          <w:color w:val="333333"/>
          <w:spacing w:val="8"/>
        </w:rPr>
        <w:t>时许，王军与刘芳取车准备开车离开停车场，李霞与两名亲友冲上去对刘芳进行侮辱殴打，使用暴力方式强行脱掉自诉人内裤。刘芳被脱内裤十几分钟后又穿上了，期间，李霞还录制了视频，而其他参与捉奸的四名男性亲友主要负责控制王军。李霞还要刘芳转账</w:t>
      </w:r>
      <w:r>
        <w:rPr>
          <w:rFonts w:cs="Arial"/>
          <w:color w:val="333333"/>
          <w:spacing w:val="8"/>
        </w:rPr>
        <w:t>3</w:t>
      </w:r>
      <w:r>
        <w:rPr>
          <w:rFonts w:cs="Arial" w:hint="eastAsia"/>
          <w:color w:val="333333"/>
          <w:spacing w:val="8"/>
        </w:rPr>
        <w:t>万元到她的银行卡。整个过程持续近三个小时，但没有人群围观。</w:t>
      </w:r>
    </w:p>
    <w:p w14:paraId="4A5598B8" w14:textId="055F6ACA" w:rsidR="00663301" w:rsidRDefault="00143C8B" w:rsidP="00A85516">
      <w:pPr>
        <w:pStyle w:val="a3"/>
        <w:shd w:val="clear" w:color="auto" w:fill="FAFAFA"/>
        <w:spacing w:line="400" w:lineRule="exact"/>
        <w:jc w:val="both"/>
        <w:rPr>
          <w:rFonts w:cs="Arial"/>
          <w:color w:val="333333"/>
          <w:spacing w:val="8"/>
        </w:rPr>
      </w:pPr>
      <w:r>
        <w:rPr>
          <w:rFonts w:cs="Arial"/>
          <w:color w:val="333333"/>
          <w:spacing w:val="8"/>
        </w:rPr>
        <w:t xml:space="preserve">  </w:t>
      </w:r>
      <w:r>
        <w:rPr>
          <w:rFonts w:cs="Arial" w:hint="eastAsia"/>
          <w:color w:val="333333"/>
          <w:spacing w:val="8"/>
        </w:rPr>
        <w:t>事后，刘芳提起了刑事自诉。“李霞等三人在吉首市地下停车场内，使用暴力方式强行脱掉自诉人裤子，并录制视频进行传播，给自诉人的生活、工作、名誉、人格尊严造成严重的负面影响，给自诉人心灵造成了无法愈合的伤痛。”李霞三人辩称，刘芳与李霞的丈夫有奸情，是导致本案发生的根本原因。李霞要自诉人向其转款的</w:t>
      </w:r>
      <w:r>
        <w:rPr>
          <w:rFonts w:cs="Arial"/>
          <w:color w:val="333333"/>
          <w:spacing w:val="8"/>
        </w:rPr>
        <w:t>3</w:t>
      </w:r>
      <w:r>
        <w:rPr>
          <w:rFonts w:cs="Arial" w:hint="eastAsia"/>
          <w:color w:val="333333"/>
          <w:spacing w:val="8"/>
        </w:rPr>
        <w:t>万元，是李霞丈夫王军给自诉人的，这笔钱是夫妻共同财产王军无权私自处分，应当退还给李霞。</w:t>
      </w:r>
    </w:p>
    <w:p w14:paraId="0D21F92B" w14:textId="77777777" w:rsidR="00CA47A6" w:rsidRPr="00A85516" w:rsidRDefault="00CA47A6" w:rsidP="00A85516">
      <w:pPr>
        <w:pStyle w:val="a3"/>
        <w:shd w:val="clear" w:color="auto" w:fill="FAFAFA"/>
        <w:spacing w:line="400" w:lineRule="exact"/>
        <w:ind w:firstLineChars="200" w:firstLine="514"/>
        <w:jc w:val="both"/>
        <w:rPr>
          <w:rFonts w:cs="Arial"/>
          <w:b/>
          <w:bCs/>
          <w:color w:val="333333"/>
          <w:spacing w:val="8"/>
        </w:rPr>
      </w:pPr>
      <w:r w:rsidRPr="00A85516">
        <w:rPr>
          <w:rFonts w:cs="Arial" w:hint="eastAsia"/>
          <w:b/>
          <w:bCs/>
          <w:color w:val="333333"/>
          <w:spacing w:val="8"/>
        </w:rPr>
        <w:t>（二）判决结果</w:t>
      </w:r>
    </w:p>
    <w:p w14:paraId="1DDB2D16" w14:textId="1F5CDA27" w:rsidR="00663301" w:rsidRDefault="00143C8B" w:rsidP="005B61EC">
      <w:pPr>
        <w:pStyle w:val="a3"/>
        <w:shd w:val="clear" w:color="auto" w:fill="FAFAFA"/>
        <w:spacing w:line="400" w:lineRule="exact"/>
        <w:ind w:firstLineChars="200" w:firstLine="512"/>
        <w:jc w:val="both"/>
        <w:rPr>
          <w:rFonts w:cs="Arial"/>
          <w:color w:val="333333"/>
          <w:spacing w:val="8"/>
        </w:rPr>
      </w:pPr>
      <w:r>
        <w:rPr>
          <w:rFonts w:cs="Arial" w:hint="eastAsia"/>
          <w:color w:val="333333"/>
          <w:spacing w:val="8"/>
        </w:rPr>
        <w:t>吉首法院审理认为，被告人李霞三人为泄愤报复，在停车场采用暴力手段脱掉自诉人的衣裤并对其进行殴打，时间持续近三个小时，其中自诉人被脱掉内裤时间有十几分钟，自诉</w:t>
      </w:r>
      <w:r w:rsidR="009C4E74">
        <w:rPr>
          <w:rFonts w:cs="Arial" w:hint="eastAsia"/>
          <w:color w:val="333333"/>
          <w:spacing w:val="8"/>
        </w:rPr>
        <w:t xml:space="preserve"> </w:t>
      </w:r>
      <w:r>
        <w:rPr>
          <w:rFonts w:cs="Arial" w:hint="eastAsia"/>
          <w:color w:val="333333"/>
          <w:spacing w:val="8"/>
        </w:rPr>
        <w:t>人控告三被告人构成侮辱罪的事实清楚，证据确实充分。但本案自诉人明知王军已结婚仍然与其发生、保持不正当男女关系，破坏他人家庭，对本案的发生具有重大过错，且本案案发虽然在地下停车场，但时间在晚上</w:t>
      </w:r>
      <w:r>
        <w:rPr>
          <w:rFonts w:cs="Arial"/>
          <w:color w:val="333333"/>
          <w:spacing w:val="8"/>
        </w:rPr>
        <w:t>11</w:t>
      </w:r>
      <w:r>
        <w:rPr>
          <w:rFonts w:cs="Arial" w:hint="eastAsia"/>
          <w:color w:val="333333"/>
          <w:spacing w:val="8"/>
        </w:rPr>
        <w:t>点左右，刘芳被脱掉内裤的时间只有十几分钟，也没有群众围观。综合考虑本案情节及自诉人过错程度，法院认为三被告人行为尚达不到情节严重的程度，综上所述，判定李霞等三人无罪。</w:t>
      </w:r>
    </w:p>
    <w:p w14:paraId="1597452A" w14:textId="234F8D40" w:rsidR="00CA47A6" w:rsidRPr="00A85516" w:rsidRDefault="00CA47A6" w:rsidP="00A85516">
      <w:pPr>
        <w:pStyle w:val="a3"/>
        <w:shd w:val="clear" w:color="FFFFFF" w:fill="FAFAFA"/>
        <w:spacing w:line="400" w:lineRule="exact"/>
        <w:jc w:val="center"/>
        <w:rPr>
          <w:rFonts w:cs="Arial"/>
          <w:b/>
          <w:bCs/>
          <w:color w:val="333333"/>
          <w:spacing w:val="8"/>
          <w:sz w:val="28"/>
          <w:szCs w:val="28"/>
        </w:rPr>
      </w:pPr>
      <w:r w:rsidRPr="00A85516">
        <w:rPr>
          <w:rFonts w:cs="Arial" w:hint="eastAsia"/>
          <w:b/>
          <w:bCs/>
          <w:color w:val="333333"/>
          <w:spacing w:val="8"/>
          <w:sz w:val="28"/>
          <w:szCs w:val="28"/>
        </w:rPr>
        <w:t>二、案件解读概述</w:t>
      </w:r>
    </w:p>
    <w:p w14:paraId="7C5D54DE" w14:textId="08393447" w:rsidR="00663301" w:rsidRDefault="00143C8B" w:rsidP="005B61EC">
      <w:pPr>
        <w:pStyle w:val="a3"/>
        <w:shd w:val="clear" w:color="FFFFFF" w:fill="FAFAFA"/>
        <w:spacing w:line="400" w:lineRule="exact"/>
        <w:ind w:firstLineChars="200" w:firstLine="512"/>
        <w:jc w:val="both"/>
        <w:rPr>
          <w:rFonts w:cs="Arial"/>
          <w:color w:val="333333"/>
          <w:spacing w:val="8"/>
        </w:rPr>
      </w:pPr>
      <w:r>
        <w:rPr>
          <w:rFonts w:cs="Arial" w:hint="eastAsia"/>
          <w:color w:val="333333"/>
          <w:spacing w:val="8"/>
        </w:rPr>
        <w:t>根据《刑事诉讼法》第二百一十条规定，自诉案件包括下列案件：</w:t>
      </w:r>
      <w:r>
        <w:rPr>
          <w:rFonts w:cs="Arial"/>
          <w:color w:val="333333"/>
          <w:spacing w:val="8"/>
        </w:rPr>
        <w:t xml:space="preserve"> </w:t>
      </w:r>
      <w:r>
        <w:rPr>
          <w:rFonts w:cs="Arial" w:hint="eastAsia"/>
          <w:color w:val="333333"/>
          <w:spacing w:val="8"/>
        </w:rPr>
        <w:t>（一）告诉才处理的案件；</w:t>
      </w:r>
      <w:r>
        <w:rPr>
          <w:rFonts w:cs="Arial"/>
          <w:color w:val="333333"/>
          <w:spacing w:val="8"/>
        </w:rPr>
        <w:t xml:space="preserve"> </w:t>
      </w:r>
      <w:r>
        <w:rPr>
          <w:rFonts w:cs="Arial" w:hint="eastAsia"/>
          <w:color w:val="333333"/>
          <w:spacing w:val="8"/>
        </w:rPr>
        <w:t>（二）被害人有证据证明的轻微刑事案件；</w:t>
      </w:r>
      <w:r>
        <w:rPr>
          <w:rFonts w:cs="Arial"/>
          <w:color w:val="333333"/>
          <w:spacing w:val="8"/>
        </w:rPr>
        <w:t xml:space="preserve"> </w:t>
      </w:r>
      <w:r>
        <w:rPr>
          <w:rFonts w:cs="Arial" w:hint="eastAsia"/>
          <w:color w:val="333333"/>
          <w:spacing w:val="8"/>
        </w:rPr>
        <w:t>（三）被害人有证据证明对被告人侵犯自己人身、财产权利的行为应当依法追究刑</w:t>
      </w:r>
      <w:r>
        <w:rPr>
          <w:rFonts w:cs="Arial" w:hint="eastAsia"/>
          <w:color w:val="333333"/>
          <w:spacing w:val="8"/>
        </w:rPr>
        <w:lastRenderedPageBreak/>
        <w:t>事责任，而公安机关或者人民检察院不予追究被告人刑事责任的案件。</w:t>
      </w:r>
      <w:r w:rsidR="00965C15">
        <w:rPr>
          <w:rFonts w:cs="Arial" w:hint="eastAsia"/>
          <w:color w:val="333333"/>
          <w:spacing w:val="8"/>
        </w:rPr>
        <w:t>根据《中华人民共和国刑法》第二百四十六条规定，</w:t>
      </w:r>
      <w:r>
        <w:rPr>
          <w:rFonts w:cs="Arial" w:hint="eastAsia"/>
          <w:color w:val="333333"/>
          <w:spacing w:val="8"/>
        </w:rPr>
        <w:t>侮辱罪属于告诉才处理的案件范围，因此自诉人刘芳有权向法院直接起诉追究李霞三人的刑事责任。</w:t>
      </w:r>
    </w:p>
    <w:p w14:paraId="1CA8787B" w14:textId="77777777" w:rsidR="00965C15" w:rsidRDefault="00143C8B" w:rsidP="005B61EC">
      <w:pPr>
        <w:pStyle w:val="a3"/>
        <w:shd w:val="clear" w:color="FFFFFF" w:fill="FAFAFA"/>
        <w:spacing w:line="400" w:lineRule="exact"/>
        <w:ind w:firstLineChars="200" w:firstLine="512"/>
        <w:jc w:val="both"/>
        <w:rPr>
          <w:rFonts w:cs="Arial"/>
          <w:color w:val="333333"/>
          <w:spacing w:val="8"/>
        </w:rPr>
      </w:pPr>
      <w:r>
        <w:rPr>
          <w:rFonts w:cs="Arial" w:hint="eastAsia"/>
          <w:color w:val="333333"/>
          <w:spacing w:val="8"/>
        </w:rPr>
        <w:t>《中华人民共和国刑法》第二百四十六条规定，以暴力或者其他方法公然侮辱他人或者捏造事实诽谤他人，情节严重的，处三年以下有期徒刑、拘役、管制或者剥夺政治权利。</w:t>
      </w:r>
      <w:r>
        <w:rPr>
          <w:rFonts w:cs="Arial"/>
          <w:color w:val="333333"/>
          <w:spacing w:val="8"/>
        </w:rPr>
        <w:t xml:space="preserve"> </w:t>
      </w:r>
      <w:r>
        <w:rPr>
          <w:rFonts w:cs="Arial" w:hint="eastAsia"/>
          <w:color w:val="333333"/>
          <w:spacing w:val="8"/>
        </w:rPr>
        <w:t>前款罪，告诉的才处理，但是严重危害社会秩序和国家利益的除外。侮辱罪是自诉案件，本案中受害人刘芳向法院提起刑事诉讼，法院受理，符合法院职能管辖的相关规定。</w:t>
      </w:r>
    </w:p>
    <w:p w14:paraId="11C3C07E" w14:textId="2EC245AA" w:rsidR="00663301" w:rsidRDefault="00143C8B" w:rsidP="00A85516">
      <w:pPr>
        <w:pStyle w:val="a3"/>
        <w:shd w:val="clear" w:color="FFFFFF" w:fill="FAFAFA"/>
        <w:spacing w:line="400" w:lineRule="exact"/>
        <w:ind w:firstLineChars="100" w:firstLine="256"/>
        <w:jc w:val="both"/>
        <w:rPr>
          <w:rFonts w:cs="Arial"/>
          <w:color w:val="333333"/>
          <w:spacing w:val="8"/>
        </w:rPr>
      </w:pPr>
      <w:r>
        <w:rPr>
          <w:rFonts w:cs="Arial"/>
          <w:color w:val="333333"/>
          <w:spacing w:val="8"/>
        </w:rPr>
        <w:t xml:space="preserve"> </w:t>
      </w:r>
      <w:r>
        <w:rPr>
          <w:rFonts w:cs="Arial" w:hint="eastAsia"/>
          <w:color w:val="333333"/>
          <w:spacing w:val="8"/>
        </w:rPr>
        <w:t>侮辱罪，</w:t>
      </w:r>
      <w:r>
        <w:rPr>
          <w:rFonts w:ascii="&amp;quot" w:hAnsi="&amp;quot" w:hint="eastAsia"/>
          <w:color w:val="333333"/>
          <w:szCs w:val="21"/>
        </w:rPr>
        <w:t>是指使用暴力或其他方法，公然贬低他人人格，破坏他人名誉，情节严重的行为。客观表现为行为人采用暴力或者其他方法（如言词、文字、图画等），当着被害人的面公然贬低其人格，毁坏其名誉。</w:t>
      </w:r>
      <w:r>
        <w:rPr>
          <w:rFonts w:cs="Arial" w:hint="eastAsia"/>
          <w:color w:val="333333"/>
          <w:spacing w:val="8"/>
        </w:rPr>
        <w:t>本罪所保护</w:t>
      </w:r>
      <w:proofErr w:type="gramStart"/>
      <w:r>
        <w:rPr>
          <w:rFonts w:cs="Arial" w:hint="eastAsia"/>
          <w:color w:val="333333"/>
          <w:spacing w:val="8"/>
        </w:rPr>
        <w:t>的法益是</w:t>
      </w:r>
      <w:proofErr w:type="gramEnd"/>
      <w:r>
        <w:rPr>
          <w:rFonts w:cs="Arial" w:hint="eastAsia"/>
          <w:color w:val="333333"/>
          <w:spacing w:val="8"/>
        </w:rPr>
        <w:t>他人的人格尊严和名誉权，《宪法》第三十八条规定：“中华人民共和国公民的人格尊严不受侵犯。禁止用任何方法对公民进行侮辱、诽谤、和诬告陷害。”</w:t>
      </w:r>
      <w:r w:rsidR="00415F7A" w:rsidRPr="00415F7A">
        <w:t xml:space="preserve"> </w:t>
      </w:r>
      <w:r w:rsidR="00415F7A">
        <w:t>侮辱罪所保护的</w:t>
      </w:r>
      <w:proofErr w:type="gramStart"/>
      <w:r w:rsidR="00415F7A">
        <w:t>法益范围</w:t>
      </w:r>
      <w:proofErr w:type="gramEnd"/>
      <w:r w:rsidR="00415F7A">
        <w:t>仅限于外部名誉，而不包括内部名誉与名誉感情。</w:t>
      </w:r>
      <w:r w:rsidR="00415F7A">
        <w:rPr>
          <w:rStyle w:val="a6"/>
        </w:rPr>
        <w:footnoteReference w:id="2"/>
      </w:r>
      <w:r>
        <w:rPr>
          <w:rFonts w:cs="Arial" w:hint="eastAsia"/>
          <w:color w:val="333333"/>
          <w:spacing w:val="8"/>
        </w:rPr>
        <w:t>本案</w:t>
      </w:r>
      <w:r w:rsidR="00965C15">
        <w:rPr>
          <w:rFonts w:cs="Arial" w:hint="eastAsia"/>
          <w:color w:val="333333"/>
          <w:spacing w:val="8"/>
        </w:rPr>
        <w:t>“原配”</w:t>
      </w:r>
      <w:r>
        <w:rPr>
          <w:rFonts w:cs="Arial" w:hint="eastAsia"/>
          <w:color w:val="333333"/>
          <w:spacing w:val="8"/>
        </w:rPr>
        <w:t>李霞在发现</w:t>
      </w:r>
      <w:r w:rsidR="00965C15">
        <w:rPr>
          <w:rFonts w:cs="Arial" w:hint="eastAsia"/>
          <w:color w:val="333333"/>
          <w:spacing w:val="8"/>
        </w:rPr>
        <w:t>“</w:t>
      </w:r>
      <w:r>
        <w:rPr>
          <w:rFonts w:cs="Arial" w:hint="eastAsia"/>
          <w:color w:val="333333"/>
          <w:spacing w:val="8"/>
        </w:rPr>
        <w:t>小三</w:t>
      </w:r>
      <w:r w:rsidR="00965C15">
        <w:rPr>
          <w:rFonts w:cs="Arial" w:hint="eastAsia"/>
          <w:color w:val="333333"/>
          <w:spacing w:val="8"/>
        </w:rPr>
        <w:t>”刘芳</w:t>
      </w:r>
      <w:r>
        <w:rPr>
          <w:rFonts w:cs="Arial" w:hint="eastAsia"/>
          <w:color w:val="333333"/>
          <w:spacing w:val="8"/>
        </w:rPr>
        <w:t>后，为报复泄愤，公然以暴力手段扒掉刘</w:t>
      </w:r>
      <w:proofErr w:type="gramStart"/>
      <w:r>
        <w:rPr>
          <w:rFonts w:cs="Arial" w:hint="eastAsia"/>
          <w:color w:val="333333"/>
          <w:spacing w:val="8"/>
        </w:rPr>
        <w:t>芳</w:t>
      </w:r>
      <w:r w:rsidR="00965C15">
        <w:rPr>
          <w:rFonts w:cs="Arial" w:hint="eastAsia"/>
          <w:color w:val="333333"/>
          <w:spacing w:val="8"/>
        </w:rPr>
        <w:t>衣服</w:t>
      </w:r>
      <w:proofErr w:type="gramEnd"/>
      <w:r>
        <w:rPr>
          <w:rFonts w:cs="Arial" w:hint="eastAsia"/>
          <w:color w:val="333333"/>
          <w:spacing w:val="8"/>
        </w:rPr>
        <w:t>致使其下身裸露，然后拍摄视频传播到网络上</w:t>
      </w:r>
      <w:r w:rsidR="00C31FEA">
        <w:rPr>
          <w:rFonts w:cs="Arial" w:hint="eastAsia"/>
          <w:color w:val="333333"/>
          <w:spacing w:val="8"/>
        </w:rPr>
        <w:t>，</w:t>
      </w:r>
      <w:r>
        <w:rPr>
          <w:rFonts w:cs="Arial" w:hint="eastAsia"/>
          <w:color w:val="333333"/>
          <w:spacing w:val="8"/>
        </w:rPr>
        <w:t>由此可推断李霞主观上是想让刘芳在道德上的“丑闻”让更多人知悉，让更多人谴责她</w:t>
      </w:r>
      <w:r w:rsidR="00C31FEA">
        <w:rPr>
          <w:rFonts w:cs="Arial" w:hint="eastAsia"/>
          <w:color w:val="333333"/>
          <w:spacing w:val="8"/>
        </w:rPr>
        <w:t>。李霞</w:t>
      </w:r>
      <w:r w:rsidR="00FD333A">
        <w:rPr>
          <w:rFonts w:cs="Arial" w:hint="eastAsia"/>
          <w:color w:val="333333"/>
          <w:spacing w:val="8"/>
        </w:rPr>
        <w:t>三人</w:t>
      </w:r>
      <w:r>
        <w:rPr>
          <w:rFonts w:cs="Arial" w:hint="eastAsia"/>
          <w:color w:val="333333"/>
          <w:spacing w:val="8"/>
        </w:rPr>
        <w:t>使用的方法是</w:t>
      </w:r>
      <w:r w:rsidR="00FD333A">
        <w:rPr>
          <w:rFonts w:cs="Arial" w:hint="eastAsia"/>
          <w:color w:val="333333"/>
          <w:spacing w:val="8"/>
        </w:rPr>
        <w:t>当众暴力脱衣并在网络平台传播视频让更多不特定的人知悉。在</w:t>
      </w:r>
      <w:r>
        <w:rPr>
          <w:rFonts w:cs="Arial" w:hint="eastAsia"/>
          <w:color w:val="333333"/>
          <w:spacing w:val="8"/>
        </w:rPr>
        <w:t>信息快速发展的</w:t>
      </w:r>
      <w:r w:rsidR="00FD333A">
        <w:rPr>
          <w:rFonts w:cs="Arial" w:hint="eastAsia"/>
          <w:color w:val="333333"/>
          <w:spacing w:val="8"/>
        </w:rPr>
        <w:t>时代</w:t>
      </w:r>
      <w:r>
        <w:rPr>
          <w:rFonts w:cs="Arial" w:hint="eastAsia"/>
          <w:color w:val="333333"/>
          <w:spacing w:val="8"/>
        </w:rPr>
        <w:t>，</w:t>
      </w:r>
      <w:r w:rsidR="00FD333A">
        <w:rPr>
          <w:rFonts w:cs="Arial" w:hint="eastAsia"/>
          <w:color w:val="333333"/>
          <w:spacing w:val="8"/>
        </w:rPr>
        <w:t>这样的方式</w:t>
      </w:r>
      <w:r>
        <w:rPr>
          <w:rFonts w:cs="Arial" w:hint="eastAsia"/>
          <w:color w:val="333333"/>
          <w:spacing w:val="8"/>
        </w:rPr>
        <w:t>加剧了对被害人名誉、人格尊严的损害，对被害人工作生活产生了负面影响。虽然刘芳介入他人家庭这一行为在道德上</w:t>
      </w:r>
      <w:r w:rsidR="00FD333A">
        <w:rPr>
          <w:rFonts w:cs="Arial" w:hint="eastAsia"/>
          <w:color w:val="333333"/>
          <w:spacing w:val="8"/>
        </w:rPr>
        <w:t>不符合主流价值观，</w:t>
      </w:r>
      <w:r>
        <w:rPr>
          <w:rFonts w:cs="Arial" w:hint="eastAsia"/>
          <w:color w:val="333333"/>
          <w:spacing w:val="8"/>
        </w:rPr>
        <w:t>但在法律上其人格尊严、名誉权依然受到保护。笔者认为，李霞</w:t>
      </w:r>
      <w:r w:rsidR="00FD333A">
        <w:rPr>
          <w:rFonts w:cs="Arial" w:hint="eastAsia"/>
          <w:color w:val="333333"/>
          <w:spacing w:val="8"/>
        </w:rPr>
        <w:t>三人</w:t>
      </w:r>
      <w:r>
        <w:rPr>
          <w:rFonts w:cs="Arial" w:hint="eastAsia"/>
          <w:color w:val="333333"/>
          <w:spacing w:val="8"/>
        </w:rPr>
        <w:t>构成侮辱罪，不应判处无罪，</w:t>
      </w:r>
      <w:proofErr w:type="gramStart"/>
      <w:r>
        <w:rPr>
          <w:rFonts w:cs="Arial" w:hint="eastAsia"/>
          <w:color w:val="333333"/>
          <w:spacing w:val="8"/>
        </w:rPr>
        <w:t>考量</w:t>
      </w:r>
      <w:proofErr w:type="gramEnd"/>
      <w:r>
        <w:rPr>
          <w:rFonts w:cs="Arial" w:hint="eastAsia"/>
          <w:color w:val="333333"/>
          <w:spacing w:val="8"/>
        </w:rPr>
        <w:t>被害人的过错情节可以从轻处罚，笔者观点与本案法院的观点有所不同，下面本文主要就“公然”的理解、“情节严重”的理解</w:t>
      </w:r>
      <w:r w:rsidR="00D52E34">
        <w:rPr>
          <w:rFonts w:cs="Arial" w:hint="eastAsia"/>
          <w:color w:val="333333"/>
          <w:spacing w:val="8"/>
        </w:rPr>
        <w:t>，强制猥亵、侮辱罪</w:t>
      </w:r>
      <w:r w:rsidR="002C706C">
        <w:rPr>
          <w:rFonts w:cs="Arial" w:hint="eastAsia"/>
          <w:color w:val="333333"/>
          <w:spacing w:val="8"/>
        </w:rPr>
        <w:t>和侮辱罪的区别以及</w:t>
      </w:r>
      <w:r>
        <w:rPr>
          <w:rFonts w:cs="Arial" w:hint="eastAsia"/>
          <w:color w:val="333333"/>
          <w:spacing w:val="8"/>
        </w:rPr>
        <w:t>从本案的影响角度评价判决结果这</w:t>
      </w:r>
      <w:r w:rsidR="002C706C">
        <w:rPr>
          <w:rFonts w:cs="Arial" w:hint="eastAsia"/>
          <w:color w:val="333333"/>
          <w:spacing w:val="8"/>
        </w:rPr>
        <w:t>四</w:t>
      </w:r>
      <w:r>
        <w:rPr>
          <w:rFonts w:cs="Arial" w:hint="eastAsia"/>
          <w:color w:val="333333"/>
          <w:spacing w:val="8"/>
        </w:rPr>
        <w:t>个方面进行分析阐述</w:t>
      </w:r>
      <w:r w:rsidRPr="00D52E34">
        <w:rPr>
          <w:rFonts w:cs="Arial" w:hint="eastAsia"/>
          <w:color w:val="333333"/>
          <w:spacing w:val="8"/>
        </w:rPr>
        <w:t>。</w:t>
      </w:r>
      <w:r w:rsidR="00D52E34" w:rsidRPr="00D52E34">
        <w:rPr>
          <w:rFonts w:cs="Arial" w:hint="eastAsia"/>
          <w:color w:val="333333"/>
          <w:spacing w:val="8"/>
        </w:rPr>
        <w:t>对</w:t>
      </w:r>
      <w:r w:rsidR="00D52E34">
        <w:rPr>
          <w:rFonts w:cs="Arial" w:hint="eastAsia"/>
          <w:color w:val="333333"/>
          <w:spacing w:val="8"/>
        </w:rPr>
        <w:t>于本案</w:t>
      </w:r>
      <w:r w:rsidR="00D52E34" w:rsidRPr="00D52E34">
        <w:rPr>
          <w:rFonts w:cs="Arial" w:hint="eastAsia"/>
          <w:color w:val="333333"/>
          <w:spacing w:val="8"/>
        </w:rPr>
        <w:t>李霞逼迫自诉人转账的行为</w:t>
      </w:r>
      <w:r w:rsidR="00D52E34">
        <w:rPr>
          <w:rFonts w:cs="Arial" w:hint="eastAsia"/>
          <w:color w:val="333333"/>
          <w:spacing w:val="8"/>
        </w:rPr>
        <w:t>，案件给定的条件和证据不足，</w:t>
      </w:r>
      <w:r w:rsidR="007E363D">
        <w:rPr>
          <w:rFonts w:cs="Arial" w:hint="eastAsia"/>
          <w:color w:val="333333"/>
          <w:spacing w:val="8"/>
        </w:rPr>
        <w:t>行为</w:t>
      </w:r>
      <w:r w:rsidR="002C706C">
        <w:rPr>
          <w:rFonts w:cs="Arial" w:hint="eastAsia"/>
          <w:color w:val="333333"/>
          <w:spacing w:val="8"/>
        </w:rPr>
        <w:t>人是否构成犯罪</w:t>
      </w:r>
      <w:r w:rsidR="007E363D">
        <w:rPr>
          <w:rFonts w:cs="Arial" w:hint="eastAsia"/>
          <w:color w:val="333333"/>
          <w:spacing w:val="8"/>
        </w:rPr>
        <w:t>、</w:t>
      </w:r>
      <w:r w:rsidR="002C706C">
        <w:rPr>
          <w:rFonts w:cs="Arial" w:hint="eastAsia"/>
          <w:color w:val="333333"/>
          <w:spacing w:val="8"/>
        </w:rPr>
        <w:t>构成何罪在本文中不予</w:t>
      </w:r>
      <w:r w:rsidR="007E363D">
        <w:rPr>
          <w:rFonts w:cs="Arial" w:hint="eastAsia"/>
          <w:color w:val="333333"/>
          <w:spacing w:val="8"/>
        </w:rPr>
        <w:t>讨论分析</w:t>
      </w:r>
      <w:r w:rsidR="00D52E34">
        <w:rPr>
          <w:rFonts w:cs="Arial" w:hint="eastAsia"/>
          <w:color w:val="333333"/>
          <w:spacing w:val="8"/>
        </w:rPr>
        <w:t>。</w:t>
      </w:r>
    </w:p>
    <w:p w14:paraId="696006F4" w14:textId="604876AB" w:rsidR="00CA47A6" w:rsidRPr="00A85516" w:rsidRDefault="00CA47A6" w:rsidP="00A85516">
      <w:pPr>
        <w:pStyle w:val="a3"/>
        <w:shd w:val="clear" w:color="FFFFFF" w:fill="FAFAFA"/>
        <w:spacing w:line="400" w:lineRule="exact"/>
        <w:jc w:val="center"/>
        <w:rPr>
          <w:rFonts w:cs="Arial"/>
          <w:b/>
          <w:bCs/>
          <w:color w:val="333333"/>
          <w:spacing w:val="8"/>
          <w:sz w:val="28"/>
          <w:szCs w:val="28"/>
        </w:rPr>
      </w:pPr>
      <w:r w:rsidRPr="00A85516">
        <w:rPr>
          <w:rFonts w:cs="Arial" w:hint="eastAsia"/>
          <w:b/>
          <w:bCs/>
          <w:color w:val="333333"/>
          <w:spacing w:val="8"/>
          <w:sz w:val="28"/>
          <w:szCs w:val="28"/>
        </w:rPr>
        <w:t>三、结合案例解读侮辱</w:t>
      </w:r>
      <w:proofErr w:type="gramStart"/>
      <w:r w:rsidRPr="00A85516">
        <w:rPr>
          <w:rFonts w:cs="Arial" w:hint="eastAsia"/>
          <w:b/>
          <w:bCs/>
          <w:color w:val="333333"/>
          <w:spacing w:val="8"/>
          <w:sz w:val="28"/>
          <w:szCs w:val="28"/>
        </w:rPr>
        <w:t>罪构成</w:t>
      </w:r>
      <w:proofErr w:type="gramEnd"/>
      <w:r w:rsidRPr="00A85516">
        <w:rPr>
          <w:rFonts w:cs="Arial" w:hint="eastAsia"/>
          <w:b/>
          <w:bCs/>
          <w:color w:val="333333"/>
          <w:spacing w:val="8"/>
          <w:sz w:val="28"/>
          <w:szCs w:val="28"/>
        </w:rPr>
        <w:t>要件中的“公然”和“情节严重”</w:t>
      </w:r>
    </w:p>
    <w:p w14:paraId="1DBC6BF4" w14:textId="6F744345" w:rsidR="00663301" w:rsidRPr="00A85516" w:rsidRDefault="00CA47A6" w:rsidP="00A85516">
      <w:pPr>
        <w:pStyle w:val="a3"/>
        <w:shd w:val="clear" w:color="FFFFFF" w:fill="FAFAFA"/>
        <w:spacing w:line="400" w:lineRule="exact"/>
        <w:ind w:firstLineChars="200" w:firstLine="514"/>
        <w:jc w:val="both"/>
        <w:rPr>
          <w:rFonts w:cs="Arial"/>
          <w:b/>
          <w:bCs/>
          <w:color w:val="333333"/>
          <w:spacing w:val="8"/>
        </w:rPr>
      </w:pPr>
      <w:r w:rsidRPr="00A85516">
        <w:rPr>
          <w:rFonts w:cs="Arial" w:hint="eastAsia"/>
          <w:b/>
          <w:bCs/>
          <w:color w:val="333333"/>
          <w:spacing w:val="8"/>
        </w:rPr>
        <w:t>（一）</w:t>
      </w:r>
      <w:r w:rsidR="00143C8B" w:rsidRPr="00A85516">
        <w:rPr>
          <w:rFonts w:cs="Arial" w:hint="eastAsia"/>
          <w:b/>
          <w:bCs/>
          <w:color w:val="333333"/>
          <w:spacing w:val="8"/>
        </w:rPr>
        <w:t>侮辱罪中“公然”的理解</w:t>
      </w:r>
    </w:p>
    <w:p w14:paraId="608642BC" w14:textId="7DDF6EDA" w:rsidR="00663301" w:rsidRDefault="00143C8B" w:rsidP="00A85516">
      <w:pPr>
        <w:pStyle w:val="a3"/>
        <w:shd w:val="clear" w:color="FFFFFF" w:fill="FAFAFA"/>
        <w:spacing w:line="400" w:lineRule="exact"/>
        <w:ind w:firstLineChars="200" w:firstLine="512"/>
        <w:jc w:val="both"/>
        <w:rPr>
          <w:rFonts w:cs="Arial"/>
          <w:color w:val="333333"/>
          <w:spacing w:val="8"/>
        </w:rPr>
      </w:pPr>
      <w:r>
        <w:rPr>
          <w:rFonts w:cs="Arial" w:hint="eastAsia"/>
          <w:color w:val="333333"/>
          <w:spacing w:val="8"/>
        </w:rPr>
        <w:lastRenderedPageBreak/>
        <w:t>侮辱的行为必须公然进行。所谓“公然”</w:t>
      </w:r>
      <w:r w:rsidR="00C84727">
        <w:t>《辞海》中</w:t>
      </w:r>
      <w:r w:rsidR="00C84727">
        <w:rPr>
          <w:rFonts w:hint="eastAsia"/>
        </w:rPr>
        <w:t>的</w:t>
      </w:r>
      <w:r w:rsidR="00C84727">
        <w:rPr>
          <w:rFonts w:cs="Arial" w:hint="eastAsia"/>
          <w:color w:val="333333"/>
          <w:spacing w:val="8"/>
        </w:rPr>
        <w:t>字面解释就是明目张胆、毫无顾忌、不加掩饰，</w:t>
      </w:r>
      <w:r w:rsidR="00C84727">
        <w:t>“公”，即公开，令众人知晓之意</w:t>
      </w:r>
      <w:r w:rsidR="00C84727">
        <w:rPr>
          <w:rFonts w:hint="eastAsia"/>
        </w:rPr>
        <w:t>。</w:t>
      </w:r>
      <w:r w:rsidR="00C84727">
        <w:t>“公然”，指明目张胆、以大家看得见的方式为之</w:t>
      </w:r>
      <w:r w:rsidR="00C84727">
        <w:rPr>
          <w:rFonts w:hint="eastAsia"/>
        </w:rPr>
        <w:t>，</w:t>
      </w:r>
      <w:r w:rsidR="00C84727">
        <w:rPr>
          <w:rFonts w:cs="Arial" w:hint="eastAsia"/>
          <w:color w:val="333333"/>
          <w:spacing w:val="8"/>
        </w:rPr>
        <w:t>与“暗地”、“暗里”意思相反</w:t>
      </w:r>
      <w:r w:rsidR="00C84727">
        <w:rPr>
          <w:rFonts w:hint="eastAsia"/>
        </w:rPr>
        <w:t>。</w:t>
      </w:r>
      <w:r>
        <w:rPr>
          <w:rFonts w:cs="Arial" w:hint="eastAsia"/>
          <w:color w:val="333333"/>
          <w:spacing w:val="8"/>
        </w:rPr>
        <w:t>比如：某人在公众场合，公然做出了什么伤害他人的行为</w:t>
      </w:r>
      <w:r w:rsidR="007E363D">
        <w:rPr>
          <w:rFonts w:cs="Arial" w:hint="eastAsia"/>
          <w:color w:val="333333"/>
          <w:spacing w:val="8"/>
        </w:rPr>
        <w:t>，</w:t>
      </w:r>
      <w:r w:rsidR="00C84727" w:rsidRPr="0075542A">
        <w:rPr>
          <w:rFonts w:cs="Arial" w:hint="eastAsia"/>
          <w:color w:val="FF0000"/>
          <w:spacing w:val="8"/>
        </w:rPr>
        <w:t>其</w:t>
      </w:r>
      <w:r w:rsidRPr="0075542A">
        <w:rPr>
          <w:rFonts w:cs="Arial" w:hint="eastAsia"/>
          <w:color w:val="FF0000"/>
          <w:spacing w:val="8"/>
        </w:rPr>
        <w:t>在法律上的外延</w:t>
      </w:r>
      <w:r>
        <w:rPr>
          <w:rFonts w:cs="Arial" w:hint="eastAsia"/>
          <w:color w:val="333333"/>
          <w:spacing w:val="8"/>
        </w:rPr>
        <w:t>包含了故意，即此人明知自己的行为会导致危害社会、侵犯他人权利的违法后果，却执意继续实施，毫无顾忌。</w:t>
      </w:r>
      <w:r w:rsidR="00EB496E">
        <w:t>有学者认为，所谓公然，是指在有第三者的情况下或者能够使第三人看到的、听到的方式 进行侮辱。</w:t>
      </w:r>
      <w:r w:rsidR="00EB496E">
        <w:rPr>
          <w:rStyle w:val="a6"/>
        </w:rPr>
        <w:footnoteReference w:id="3"/>
      </w:r>
      <w:r w:rsidR="00EB496E">
        <w:t>我国台湾地区学者林东茂也认为，三人以上的场合，即为公然。其理由是，依社会学，三人而有互动关系，即成社会。</w:t>
      </w:r>
      <w:r w:rsidR="00EB496E">
        <w:rPr>
          <w:rStyle w:val="a6"/>
        </w:rPr>
        <w:footnoteReference w:id="4"/>
      </w:r>
      <w:r w:rsidR="00E51509">
        <w:rPr>
          <w:rFonts w:hint="eastAsia"/>
        </w:rPr>
        <w:t>因此，</w:t>
      </w:r>
      <w:r>
        <w:rPr>
          <w:rFonts w:cs="Arial" w:hint="eastAsia"/>
          <w:color w:val="333333"/>
          <w:spacing w:val="8"/>
        </w:rPr>
        <w:t>侮辱罪中的“公然”是指</w:t>
      </w:r>
      <w:proofErr w:type="gramStart"/>
      <w:r>
        <w:rPr>
          <w:rFonts w:cs="Arial" w:hint="eastAsia"/>
          <w:color w:val="333333"/>
          <w:spacing w:val="8"/>
        </w:rPr>
        <w:t>当着第三</w:t>
      </w:r>
      <w:proofErr w:type="gramEnd"/>
      <w:r>
        <w:rPr>
          <w:rFonts w:cs="Arial" w:hint="eastAsia"/>
          <w:color w:val="333333"/>
          <w:spacing w:val="8"/>
        </w:rPr>
        <w:t>人甚至众人的面，采用不特定或者多数人可能知悉的方式，对他人进行侮辱。</w:t>
      </w:r>
    </w:p>
    <w:p w14:paraId="19BB10FF" w14:textId="72C1F1E4" w:rsidR="00663301" w:rsidRDefault="00143C8B" w:rsidP="00A85516">
      <w:pPr>
        <w:pStyle w:val="a3"/>
        <w:shd w:val="clear" w:color="FFFFFF" w:fill="FAFAFA"/>
        <w:spacing w:line="400" w:lineRule="exact"/>
        <w:ind w:firstLineChars="200" w:firstLine="512"/>
        <w:jc w:val="both"/>
        <w:rPr>
          <w:rFonts w:cs="Arial"/>
          <w:color w:val="333333"/>
          <w:spacing w:val="8"/>
        </w:rPr>
      </w:pPr>
      <w:r>
        <w:rPr>
          <w:rFonts w:cs="Arial" w:hint="eastAsia"/>
          <w:color w:val="333333"/>
          <w:spacing w:val="8"/>
        </w:rPr>
        <w:t>本案</w:t>
      </w:r>
      <w:r w:rsidRPr="001E7C80">
        <w:rPr>
          <w:rFonts w:cs="Arial" w:hint="eastAsia"/>
          <w:spacing w:val="8"/>
        </w:rPr>
        <w:t>的侮辱行为包括</w:t>
      </w:r>
      <w:proofErr w:type="gramStart"/>
      <w:r w:rsidRPr="001E7C80">
        <w:rPr>
          <w:rFonts w:cs="Arial" w:hint="eastAsia"/>
          <w:spacing w:val="8"/>
        </w:rPr>
        <w:t>暴力扒衣和</w:t>
      </w:r>
      <w:proofErr w:type="gramEnd"/>
      <w:r w:rsidRPr="001E7C80">
        <w:rPr>
          <w:rFonts w:cs="Arial" w:hint="eastAsia"/>
          <w:spacing w:val="8"/>
        </w:rPr>
        <w:t>拍视频上</w:t>
      </w:r>
      <w:proofErr w:type="gramStart"/>
      <w:r w:rsidRPr="001E7C80">
        <w:rPr>
          <w:rFonts w:cs="Arial" w:hint="eastAsia"/>
          <w:spacing w:val="8"/>
        </w:rPr>
        <w:t>传网络</w:t>
      </w:r>
      <w:proofErr w:type="gramEnd"/>
      <w:r w:rsidRPr="001E7C80">
        <w:rPr>
          <w:rFonts w:cs="Arial" w:hint="eastAsia"/>
          <w:spacing w:val="8"/>
        </w:rPr>
        <w:t>两个部分，</w:t>
      </w:r>
      <w:r>
        <w:rPr>
          <w:rFonts w:cs="Arial" w:hint="eastAsia"/>
          <w:color w:val="333333"/>
          <w:spacing w:val="8"/>
        </w:rPr>
        <w:t>都是公然进行的。</w:t>
      </w:r>
      <w:r w:rsidR="00E82AEE">
        <w:rPr>
          <w:rFonts w:cs="Arial" w:hint="eastAsia"/>
          <w:color w:val="333333"/>
          <w:spacing w:val="8"/>
        </w:rPr>
        <w:t>首先，</w:t>
      </w:r>
      <w:r>
        <w:rPr>
          <w:rFonts w:cs="Arial" w:hint="eastAsia"/>
          <w:color w:val="333333"/>
          <w:spacing w:val="8"/>
        </w:rPr>
        <w:t>李霞与父亲一行七人去“捉奸”，在地下停车场对刘</w:t>
      </w:r>
      <w:proofErr w:type="gramStart"/>
      <w:r>
        <w:rPr>
          <w:rFonts w:cs="Arial" w:hint="eastAsia"/>
          <w:color w:val="333333"/>
          <w:spacing w:val="8"/>
        </w:rPr>
        <w:t>芳实施</w:t>
      </w:r>
      <w:proofErr w:type="gramEnd"/>
      <w:r>
        <w:rPr>
          <w:rFonts w:cs="Arial" w:hint="eastAsia"/>
          <w:color w:val="333333"/>
          <w:spacing w:val="8"/>
        </w:rPr>
        <w:t>暴力，把她内衣脱掉并拍摄视频传播到网上，</w:t>
      </w:r>
      <w:r w:rsidR="00046E7B">
        <w:rPr>
          <w:rFonts w:cs="Arial" w:hint="eastAsia"/>
          <w:color w:val="333333"/>
          <w:spacing w:val="8"/>
        </w:rPr>
        <w:t>虽是晚上十一点，被脱掉内裤的时间只有十几分钟，也没有群众围观，但</w:t>
      </w:r>
      <w:r>
        <w:rPr>
          <w:rFonts w:cs="Arial" w:hint="eastAsia"/>
          <w:color w:val="333333"/>
          <w:spacing w:val="8"/>
        </w:rPr>
        <w:t>地下停车场是公共场所，有极大可能出现不特定的</w:t>
      </w:r>
      <w:r w:rsidR="00046E7B">
        <w:rPr>
          <w:rFonts w:cs="Arial" w:hint="eastAsia"/>
          <w:color w:val="333333"/>
          <w:spacing w:val="8"/>
        </w:rPr>
        <w:t>第三</w:t>
      </w:r>
      <w:r>
        <w:rPr>
          <w:rFonts w:cs="Arial" w:hint="eastAsia"/>
          <w:color w:val="333333"/>
          <w:spacing w:val="8"/>
        </w:rPr>
        <w:t>人</w:t>
      </w:r>
      <w:r w:rsidR="00046E7B">
        <w:rPr>
          <w:rFonts w:cs="Arial" w:hint="eastAsia"/>
          <w:color w:val="333333"/>
          <w:spacing w:val="8"/>
        </w:rPr>
        <w:t>，</w:t>
      </w:r>
      <w:r>
        <w:rPr>
          <w:rFonts w:cs="Arial" w:hint="eastAsia"/>
          <w:color w:val="333333"/>
          <w:spacing w:val="8"/>
        </w:rPr>
        <w:t>案情描述没有说明停车场是否有监控，根据一般情况推断地下停车场安装有监控摄像头，这意味着会有第三人看到，也就是</w:t>
      </w:r>
      <w:r w:rsidR="00046E7B">
        <w:rPr>
          <w:rFonts w:cs="Arial" w:hint="eastAsia"/>
          <w:color w:val="333333"/>
          <w:spacing w:val="8"/>
        </w:rPr>
        <w:t>说</w:t>
      </w:r>
      <w:r>
        <w:rPr>
          <w:rFonts w:cs="Arial" w:hint="eastAsia"/>
          <w:color w:val="333333"/>
          <w:spacing w:val="8"/>
        </w:rPr>
        <w:t>该行为是</w:t>
      </w:r>
      <w:proofErr w:type="gramStart"/>
      <w:r>
        <w:rPr>
          <w:rFonts w:cs="Arial" w:hint="eastAsia"/>
          <w:color w:val="333333"/>
          <w:spacing w:val="8"/>
        </w:rPr>
        <w:t>当着第三</w:t>
      </w:r>
      <w:proofErr w:type="gramEnd"/>
      <w:r>
        <w:rPr>
          <w:rFonts w:cs="Arial" w:hint="eastAsia"/>
          <w:color w:val="333333"/>
          <w:spacing w:val="8"/>
        </w:rPr>
        <w:t>人的面进行的。</w:t>
      </w:r>
      <w:r w:rsidR="00E82AEE">
        <w:rPr>
          <w:rFonts w:cs="Arial" w:hint="eastAsia"/>
          <w:color w:val="333333"/>
          <w:spacing w:val="8"/>
        </w:rPr>
        <w:t>其次，</w:t>
      </w:r>
      <w:r>
        <w:rPr>
          <w:rFonts w:cs="Arial" w:hint="eastAsia"/>
          <w:color w:val="333333"/>
          <w:spacing w:val="8"/>
        </w:rPr>
        <w:t>除自诉人刘芳外在场的共八人，其中四人控制王军，三人实施</w:t>
      </w:r>
      <w:r w:rsidR="003238E1">
        <w:rPr>
          <w:rFonts w:cs="Arial" w:hint="eastAsia"/>
          <w:color w:val="333333"/>
          <w:spacing w:val="8"/>
        </w:rPr>
        <w:t>暴力</w:t>
      </w:r>
      <w:proofErr w:type="gramStart"/>
      <w:r>
        <w:rPr>
          <w:rFonts w:cs="Arial" w:hint="eastAsia"/>
          <w:color w:val="333333"/>
          <w:spacing w:val="8"/>
        </w:rPr>
        <w:t>脱衣拍</w:t>
      </w:r>
      <w:proofErr w:type="gramEnd"/>
      <w:r>
        <w:rPr>
          <w:rFonts w:cs="Arial" w:hint="eastAsia"/>
          <w:color w:val="333333"/>
          <w:spacing w:val="8"/>
        </w:rPr>
        <w:t>视频的行为，可以理解为在李霞三人实施暴力脱衣行为之时五人旁观，如果说李霞三人和刘芳是行为人与被害人的双方关系时，王军等五人就是在场的第三方，即李霞三人实施侮辱行为</w:t>
      </w:r>
      <w:r w:rsidR="003238E1">
        <w:rPr>
          <w:rFonts w:cs="Arial" w:hint="eastAsia"/>
          <w:color w:val="333333"/>
          <w:spacing w:val="8"/>
        </w:rPr>
        <w:t>时</w:t>
      </w:r>
      <w:r>
        <w:rPr>
          <w:rFonts w:cs="Arial" w:hint="eastAsia"/>
          <w:color w:val="333333"/>
          <w:spacing w:val="8"/>
        </w:rPr>
        <w:t>是当着众人的面进行的。</w:t>
      </w:r>
      <w:r w:rsidR="00E82AEE">
        <w:rPr>
          <w:rFonts w:cs="Arial" w:hint="eastAsia"/>
          <w:color w:val="333333"/>
          <w:spacing w:val="8"/>
        </w:rPr>
        <w:t>最后，</w:t>
      </w:r>
      <w:r>
        <w:rPr>
          <w:rFonts w:cs="Arial" w:hint="eastAsia"/>
          <w:color w:val="333333"/>
          <w:spacing w:val="8"/>
        </w:rPr>
        <w:t>李霞将刘芳裸露下身的视频传播到网上，意味着不特定的人会知晓此事，刘芳的人格尊严和名誉会受到破坏，社会评价降低，隐私权也受到了侵犯。即使事发当时没有第三</w:t>
      </w:r>
      <w:r w:rsidR="00E51509">
        <w:rPr>
          <w:rFonts w:cs="Arial" w:hint="eastAsia"/>
          <w:color w:val="333333"/>
          <w:spacing w:val="8"/>
        </w:rPr>
        <w:t>人</w:t>
      </w:r>
      <w:r>
        <w:rPr>
          <w:rFonts w:cs="Arial" w:hint="eastAsia"/>
          <w:color w:val="333333"/>
          <w:spacing w:val="8"/>
        </w:rPr>
        <w:t>在场，视频传播到网络这一公共平台上，依然会有第三</w:t>
      </w:r>
      <w:r w:rsidR="00E51509">
        <w:rPr>
          <w:rFonts w:cs="Arial" w:hint="eastAsia"/>
          <w:color w:val="333333"/>
          <w:spacing w:val="8"/>
        </w:rPr>
        <w:t>人</w:t>
      </w:r>
      <w:r>
        <w:rPr>
          <w:rFonts w:cs="Arial" w:hint="eastAsia"/>
          <w:color w:val="333333"/>
          <w:spacing w:val="8"/>
        </w:rPr>
        <w:t>可得知悉，也应当理解为“公然”进行侮辱行为。综上所述，不论从哪个角度看，本案李霞三人暴力脱衣并拍摄视频传播至网络的行为是对自诉人刘芳的侮辱，都</w:t>
      </w:r>
      <w:r w:rsidR="00046E7B">
        <w:rPr>
          <w:rFonts w:cs="Arial" w:hint="eastAsia"/>
          <w:color w:val="333333"/>
          <w:spacing w:val="8"/>
        </w:rPr>
        <w:t>该当于法条</w:t>
      </w:r>
      <w:r>
        <w:rPr>
          <w:rFonts w:cs="Arial" w:hint="eastAsia"/>
          <w:color w:val="333333"/>
          <w:spacing w:val="8"/>
        </w:rPr>
        <w:t>规定的“使用暴力或者其他方法公然败坏他人名誉”的</w:t>
      </w:r>
      <w:r w:rsidR="00046E7B">
        <w:rPr>
          <w:rFonts w:cs="Arial" w:hint="eastAsia"/>
          <w:color w:val="333333"/>
          <w:spacing w:val="8"/>
        </w:rPr>
        <w:t>构成</w:t>
      </w:r>
      <w:r>
        <w:rPr>
          <w:rFonts w:cs="Arial" w:hint="eastAsia"/>
          <w:color w:val="333333"/>
          <w:spacing w:val="8"/>
        </w:rPr>
        <w:t>要件。</w:t>
      </w:r>
    </w:p>
    <w:p w14:paraId="3887D34A" w14:textId="385B7180" w:rsidR="00663301" w:rsidRDefault="00143C8B" w:rsidP="00A85516">
      <w:pPr>
        <w:pStyle w:val="a3"/>
        <w:shd w:val="clear" w:color="FFFFFF" w:fill="FAFAFA"/>
        <w:spacing w:line="400" w:lineRule="exact"/>
        <w:ind w:firstLineChars="200" w:firstLine="512"/>
        <w:jc w:val="both"/>
        <w:rPr>
          <w:rFonts w:cs="Arial"/>
          <w:color w:val="333333"/>
          <w:spacing w:val="8"/>
        </w:rPr>
      </w:pPr>
      <w:r>
        <w:rPr>
          <w:rFonts w:cs="Arial" w:hint="eastAsia"/>
          <w:color w:val="333333"/>
          <w:spacing w:val="8"/>
        </w:rPr>
        <w:t>笔者认为：理解侮辱罪中“公然”的核心是：行为人以第三</w:t>
      </w:r>
      <w:r w:rsidR="00884565">
        <w:rPr>
          <w:rFonts w:cs="Arial" w:hint="eastAsia"/>
          <w:color w:val="333333"/>
          <w:spacing w:val="8"/>
        </w:rPr>
        <w:t>人</w:t>
      </w:r>
      <w:r>
        <w:rPr>
          <w:rFonts w:cs="Arial" w:hint="eastAsia"/>
          <w:color w:val="333333"/>
          <w:spacing w:val="8"/>
        </w:rPr>
        <w:t>可知悉的方式毫无掩饰地</w:t>
      </w:r>
      <w:r w:rsidR="00046E7B">
        <w:rPr>
          <w:rFonts w:cs="Arial" w:hint="eastAsia"/>
          <w:color w:val="333333"/>
          <w:spacing w:val="8"/>
        </w:rPr>
        <w:t>对被害人</w:t>
      </w:r>
      <w:r>
        <w:rPr>
          <w:rFonts w:cs="Arial" w:hint="eastAsia"/>
          <w:color w:val="333333"/>
          <w:spacing w:val="8"/>
        </w:rPr>
        <w:t>实施</w:t>
      </w:r>
      <w:r w:rsidR="00046E7B">
        <w:rPr>
          <w:rFonts w:cs="Arial" w:hint="eastAsia"/>
          <w:color w:val="333333"/>
          <w:spacing w:val="8"/>
        </w:rPr>
        <w:t>侮辱</w:t>
      </w:r>
      <w:r>
        <w:rPr>
          <w:rFonts w:cs="Arial" w:hint="eastAsia"/>
          <w:color w:val="333333"/>
          <w:spacing w:val="8"/>
        </w:rPr>
        <w:t>行为</w:t>
      </w:r>
      <w:r w:rsidR="00EB496E">
        <w:rPr>
          <w:rFonts w:cs="Arial" w:hint="eastAsia"/>
          <w:color w:val="333333"/>
          <w:spacing w:val="8"/>
        </w:rPr>
        <w:t>。</w:t>
      </w:r>
      <w:r w:rsidR="00E51509">
        <w:rPr>
          <w:rFonts w:cs="Arial" w:hint="eastAsia"/>
          <w:color w:val="333333"/>
          <w:spacing w:val="8"/>
        </w:rPr>
        <w:t>具体来说：首先，</w:t>
      </w:r>
      <w:r w:rsidR="00EB496E">
        <w:rPr>
          <w:rFonts w:cs="Arial" w:hint="eastAsia"/>
          <w:color w:val="333333"/>
          <w:spacing w:val="8"/>
        </w:rPr>
        <w:t>侮辱行为不要求必</w:t>
      </w:r>
      <w:r w:rsidR="00884565">
        <w:rPr>
          <w:rFonts w:cs="Arial" w:hint="eastAsia"/>
          <w:color w:val="333333"/>
          <w:spacing w:val="8"/>
        </w:rPr>
        <w:t>须</w:t>
      </w:r>
      <w:r w:rsidR="00EB496E">
        <w:rPr>
          <w:rFonts w:cs="Arial" w:hint="eastAsia"/>
          <w:color w:val="333333"/>
          <w:spacing w:val="8"/>
        </w:rPr>
        <w:t>发生第三人已经知悉的结果</w:t>
      </w:r>
      <w:r w:rsidR="00884565">
        <w:rPr>
          <w:rFonts w:cs="Arial" w:hint="eastAsia"/>
          <w:color w:val="333333"/>
          <w:spacing w:val="8"/>
        </w:rPr>
        <w:t>，只要是从地点、时间等因素分析第三人有可能知悉都可以构成本罪</w:t>
      </w:r>
      <w:r>
        <w:rPr>
          <w:rFonts w:cs="Arial" w:hint="eastAsia"/>
          <w:color w:val="333333"/>
          <w:spacing w:val="8"/>
        </w:rPr>
        <w:t>。</w:t>
      </w:r>
      <w:r w:rsidR="00E51509">
        <w:rPr>
          <w:rFonts w:cs="Arial" w:hint="eastAsia"/>
          <w:color w:val="333333"/>
          <w:spacing w:val="8"/>
        </w:rPr>
        <w:t>其次，</w:t>
      </w:r>
      <w:r>
        <w:rPr>
          <w:rFonts w:cs="Arial" w:hint="eastAsia"/>
          <w:color w:val="333333"/>
          <w:spacing w:val="8"/>
        </w:rPr>
        <w:t>侮辱行为不要求必须发生在公共场所</w:t>
      </w:r>
      <w:r w:rsidR="00AC0166">
        <w:rPr>
          <w:rFonts w:cs="Arial" w:hint="eastAsia"/>
          <w:color w:val="333333"/>
          <w:spacing w:val="8"/>
        </w:rPr>
        <w:t>，</w:t>
      </w:r>
      <w:r w:rsidR="00046E7B">
        <w:rPr>
          <w:rFonts w:cs="Arial" w:hint="eastAsia"/>
          <w:color w:val="333333"/>
          <w:spacing w:val="8"/>
        </w:rPr>
        <w:t>只</w:t>
      </w:r>
      <w:r w:rsidR="00046E7B">
        <w:rPr>
          <w:rFonts w:cs="Arial" w:hint="eastAsia"/>
          <w:color w:val="333333"/>
          <w:spacing w:val="8"/>
        </w:rPr>
        <w:lastRenderedPageBreak/>
        <w:t>要第三</w:t>
      </w:r>
      <w:r w:rsidR="00884565">
        <w:rPr>
          <w:rFonts w:cs="Arial" w:hint="eastAsia"/>
          <w:color w:val="333333"/>
          <w:spacing w:val="8"/>
        </w:rPr>
        <w:t>人</w:t>
      </w:r>
      <w:r w:rsidR="00AC0166">
        <w:rPr>
          <w:rFonts w:cs="Arial" w:hint="eastAsia"/>
          <w:color w:val="333333"/>
          <w:spacing w:val="8"/>
        </w:rPr>
        <w:t>有知悉可能，即使是发生在密闭场所也可构成本罪。</w:t>
      </w:r>
      <w:r w:rsidR="00E51509">
        <w:rPr>
          <w:rFonts w:cs="Arial" w:hint="eastAsia"/>
          <w:color w:val="333333"/>
          <w:spacing w:val="8"/>
        </w:rPr>
        <w:t>最后，</w:t>
      </w:r>
      <w:r>
        <w:rPr>
          <w:rFonts w:cs="Arial" w:hint="eastAsia"/>
          <w:color w:val="333333"/>
          <w:spacing w:val="8"/>
        </w:rPr>
        <w:t>“公然”不要求被害人</w:t>
      </w:r>
      <w:r w:rsidR="00AC0166">
        <w:rPr>
          <w:rFonts w:cs="Arial" w:hint="eastAsia"/>
          <w:color w:val="333333"/>
          <w:spacing w:val="8"/>
        </w:rPr>
        <w:t>必须</w:t>
      </w:r>
      <w:r>
        <w:rPr>
          <w:rFonts w:cs="Arial" w:hint="eastAsia"/>
          <w:color w:val="333333"/>
          <w:spacing w:val="8"/>
        </w:rPr>
        <w:t>在场</w:t>
      </w:r>
      <w:r w:rsidR="00AC0166">
        <w:rPr>
          <w:rFonts w:cs="Arial" w:hint="eastAsia"/>
          <w:color w:val="333333"/>
          <w:spacing w:val="8"/>
        </w:rPr>
        <w:t>，因为侮辱行为不一定是面对面进行的，比如以文字、图片的形式在网络上公然做出的侮辱行为</w:t>
      </w:r>
      <w:r w:rsidR="00FD7FD7">
        <w:rPr>
          <w:rFonts w:cs="Arial" w:hint="eastAsia"/>
          <w:color w:val="333333"/>
          <w:spacing w:val="8"/>
        </w:rPr>
        <w:t>也可以构成侮辱罪。</w:t>
      </w:r>
      <w:r>
        <w:rPr>
          <w:rFonts w:cs="Arial" w:hint="eastAsia"/>
          <w:color w:val="333333"/>
          <w:spacing w:val="8"/>
        </w:rPr>
        <w:t>如果仅仅</w:t>
      </w:r>
      <w:r w:rsidR="00FD7FD7">
        <w:rPr>
          <w:rFonts w:cs="Arial" w:hint="eastAsia"/>
          <w:color w:val="333333"/>
          <w:spacing w:val="8"/>
        </w:rPr>
        <w:t>是</w:t>
      </w:r>
      <w:r>
        <w:rPr>
          <w:rFonts w:cs="Arial" w:hint="eastAsia"/>
          <w:color w:val="333333"/>
          <w:spacing w:val="8"/>
        </w:rPr>
        <w:t>当着被害人的面进行侮辱，没有第三者在场，也不可能被第三者知悉，</w:t>
      </w:r>
      <w:r w:rsidR="00FD7FD7">
        <w:rPr>
          <w:rFonts w:cs="Arial" w:hint="eastAsia"/>
          <w:color w:val="333333"/>
          <w:spacing w:val="8"/>
        </w:rPr>
        <w:t>则</w:t>
      </w:r>
      <w:r>
        <w:rPr>
          <w:rFonts w:cs="Arial" w:hint="eastAsia"/>
          <w:color w:val="333333"/>
          <w:spacing w:val="8"/>
        </w:rPr>
        <w:t>不构成侮辱罪。因为只有第三者在场才能使得被害人外部名誉和人格尊严受到破坏。</w:t>
      </w:r>
    </w:p>
    <w:p w14:paraId="4DC190C1" w14:textId="4DB67B9F" w:rsidR="00663301" w:rsidRPr="00A85516" w:rsidRDefault="00CA47A6" w:rsidP="00A85516">
      <w:pPr>
        <w:pStyle w:val="a3"/>
        <w:shd w:val="clear" w:color="FFFFFF" w:fill="FAFAFA"/>
        <w:spacing w:line="400" w:lineRule="exact"/>
        <w:ind w:firstLineChars="200" w:firstLine="514"/>
        <w:rPr>
          <w:rFonts w:cs="Arial"/>
          <w:b/>
          <w:bCs/>
          <w:color w:val="333333"/>
          <w:spacing w:val="8"/>
        </w:rPr>
      </w:pPr>
      <w:r w:rsidRPr="00A85516">
        <w:rPr>
          <w:rFonts w:cs="Arial" w:hint="eastAsia"/>
          <w:b/>
          <w:bCs/>
          <w:color w:val="333333"/>
          <w:spacing w:val="8"/>
        </w:rPr>
        <w:t>（二）</w:t>
      </w:r>
      <w:r w:rsidR="00143C8B" w:rsidRPr="00A85516">
        <w:rPr>
          <w:rFonts w:cs="Arial" w:hint="eastAsia"/>
          <w:b/>
          <w:bCs/>
          <w:color w:val="333333"/>
          <w:spacing w:val="8"/>
        </w:rPr>
        <w:t>侮辱罪中“情节严重”的理解</w:t>
      </w:r>
    </w:p>
    <w:p w14:paraId="15DB11E9" w14:textId="63E5B70F" w:rsidR="00663301" w:rsidRDefault="00143C8B" w:rsidP="00A85516">
      <w:pPr>
        <w:pStyle w:val="a3"/>
        <w:shd w:val="clear" w:color="FFFFFF" w:fill="FAFAFA"/>
        <w:spacing w:line="400" w:lineRule="exact"/>
        <w:ind w:firstLineChars="200" w:firstLine="512"/>
        <w:rPr>
          <w:rFonts w:cs="Arial"/>
          <w:color w:val="333333"/>
          <w:spacing w:val="8"/>
        </w:rPr>
      </w:pPr>
      <w:r>
        <w:rPr>
          <w:rFonts w:cs="Arial" w:hint="eastAsia"/>
          <w:color w:val="333333"/>
          <w:spacing w:val="8"/>
        </w:rPr>
        <w:t>刑法第二百四十六条规定只有情节严重的侮辱行为，才能构成本罪，情节严重是作为犯罪行为的入</w:t>
      </w:r>
      <w:proofErr w:type="gramStart"/>
      <w:r>
        <w:rPr>
          <w:rFonts w:cs="Arial" w:hint="eastAsia"/>
          <w:color w:val="333333"/>
          <w:spacing w:val="8"/>
        </w:rPr>
        <w:t>罪条件</w:t>
      </w:r>
      <w:proofErr w:type="gramEnd"/>
      <w:r>
        <w:rPr>
          <w:rFonts w:cs="Arial" w:hint="eastAsia"/>
          <w:color w:val="333333"/>
          <w:spacing w:val="8"/>
        </w:rPr>
        <w:t>适用。</w:t>
      </w:r>
      <w:r w:rsidR="00FD7FD7">
        <w:rPr>
          <w:rFonts w:cs="Arial" w:hint="eastAsia"/>
          <w:color w:val="333333"/>
          <w:spacing w:val="8"/>
        </w:rPr>
        <w:t>我国现行</w:t>
      </w:r>
      <w:r>
        <w:rPr>
          <w:rFonts w:cs="Arial" w:hint="eastAsia"/>
          <w:color w:val="333333"/>
          <w:spacing w:val="8"/>
        </w:rPr>
        <w:t>刑法条文和司法解释并未对“情节严重”有明确、细致的规定。</w:t>
      </w:r>
    </w:p>
    <w:p w14:paraId="104ACA4D" w14:textId="7DB139F0" w:rsidR="00663301" w:rsidRDefault="00143C8B" w:rsidP="00A85516">
      <w:pPr>
        <w:pStyle w:val="a3"/>
        <w:shd w:val="clear" w:color="FFFFFF" w:fill="FAFAFA"/>
        <w:spacing w:line="400" w:lineRule="exact"/>
        <w:ind w:firstLineChars="200" w:firstLine="512"/>
        <w:rPr>
          <w:rFonts w:cs="Arial"/>
          <w:color w:val="333333"/>
          <w:spacing w:val="8"/>
        </w:rPr>
      </w:pPr>
      <w:r>
        <w:rPr>
          <w:rFonts w:cs="Arial" w:hint="eastAsia"/>
          <w:color w:val="333333"/>
          <w:spacing w:val="8"/>
        </w:rPr>
        <w:t>侮辱罪和诽谤罪在刑法中是规定在一个条文即刑法第二百四十六条当中，二者具有相似性，</w:t>
      </w:r>
      <w:r w:rsidR="00722578">
        <w:rPr>
          <w:rFonts w:cs="Arial" w:hint="eastAsia"/>
          <w:color w:val="333333"/>
          <w:spacing w:val="8"/>
        </w:rPr>
        <w:t>最高人民法院、最高人民检察院</w:t>
      </w:r>
      <w:r>
        <w:rPr>
          <w:rFonts w:cs="Arial" w:hint="eastAsia"/>
          <w:color w:val="333333"/>
          <w:spacing w:val="8"/>
        </w:rPr>
        <w:t>《关于办理利用信息网络实施诽谤等刑事案件适用法律若干问题的解释》关于情节严重的规定</w:t>
      </w:r>
      <w:r>
        <w:rPr>
          <w:rStyle w:val="a6"/>
          <w:rFonts w:cs="Arial"/>
          <w:color w:val="333333"/>
          <w:spacing w:val="8"/>
        </w:rPr>
        <w:footnoteReference w:id="5"/>
      </w:r>
      <w:r>
        <w:rPr>
          <w:rFonts w:cs="Arial" w:hint="eastAsia"/>
          <w:color w:val="333333"/>
          <w:spacing w:val="8"/>
        </w:rPr>
        <w:t>是把行为人的诽谤行为给被害人或者被害人家属带来的人格损害具体化了。这一规定对我们理解侮辱罪中的“情节严重”有一定的参考作用。侮辱罪中暴力或其他方法，公然贬低他人人格，破坏他人名誉行为可能对被害人或者被害人的家属造成心理或者实质性的伤害。当然，这里的实质性伤害指的是轻伤、轻微伤等，不是重伤，否则就构成故意伤害罪。</w:t>
      </w:r>
    </w:p>
    <w:p w14:paraId="5098F8F9" w14:textId="77777777" w:rsidR="00663301" w:rsidRPr="001E7C80" w:rsidRDefault="00143C8B" w:rsidP="00A85516">
      <w:pPr>
        <w:pStyle w:val="a3"/>
        <w:shd w:val="clear" w:color="FFFFFF" w:fill="FAFAFA"/>
        <w:spacing w:line="400" w:lineRule="exact"/>
        <w:ind w:firstLineChars="200" w:firstLine="512"/>
        <w:rPr>
          <w:rFonts w:cs="Arial"/>
          <w:spacing w:val="8"/>
        </w:rPr>
      </w:pPr>
      <w:r>
        <w:rPr>
          <w:rFonts w:cs="Arial" w:hint="eastAsia"/>
          <w:color w:val="333333"/>
          <w:spacing w:val="8"/>
        </w:rPr>
        <w:t>笔者认为应当这样理解侮辱罪中的“情节严重”：一般认为有两个标准，一是侮辱的手段恶劣，包括暴力侮辱手段恶劣和其他侮辱方法手段恶劣。暴力侮辱手段不是单纯的以伤害为目的的殴打，而是带有贬损他人人格性质的暴力手段，如当众剥光他人衣物、以</w:t>
      </w:r>
      <w:proofErr w:type="gramStart"/>
      <w:r>
        <w:rPr>
          <w:rFonts w:cs="Arial" w:hint="eastAsia"/>
          <w:color w:val="333333"/>
          <w:spacing w:val="8"/>
        </w:rPr>
        <w:t>粪便泼人等</w:t>
      </w:r>
      <w:proofErr w:type="gramEnd"/>
      <w:r>
        <w:rPr>
          <w:rFonts w:cs="Arial" w:hint="eastAsia"/>
          <w:color w:val="333333"/>
          <w:spacing w:val="8"/>
        </w:rPr>
        <w:t>，这些行为严重超过一般人的承受范围。其他侮辱方法手段恶劣指的是如拍摄裸体图片、视频上传到网络公共平台，点击、浏览、播放量达到五千次以上或者转发量达到五百次以上，强迫他人吞食污秽之物等侮辱行为。二是侮辱行为造</w:t>
      </w:r>
      <w:r>
        <w:rPr>
          <w:rFonts w:cs="Arial" w:hint="eastAsia"/>
          <w:color w:val="333333"/>
          <w:spacing w:val="8"/>
        </w:rPr>
        <w:lastRenderedPageBreak/>
        <w:t>成了严重的后果，如被害人不堪侮辱自杀、自残的，因受侮辱导致精神失常的；多次实施侮辱行为，二年内曾因侮辱他人受过行政处罚，又侮辱他</w:t>
      </w:r>
      <w:r w:rsidRPr="001E7C80">
        <w:rPr>
          <w:rFonts w:cs="Arial" w:hint="eastAsia"/>
          <w:spacing w:val="8"/>
        </w:rPr>
        <w:t>人的等等。</w:t>
      </w:r>
    </w:p>
    <w:p w14:paraId="17945AF3" w14:textId="6C7D7029" w:rsidR="00663301" w:rsidRPr="001E7C80" w:rsidRDefault="00143C8B" w:rsidP="00A85516">
      <w:pPr>
        <w:pStyle w:val="a3"/>
        <w:shd w:val="clear" w:color="FFFFFF" w:fill="FAFAFA"/>
        <w:spacing w:line="400" w:lineRule="exact"/>
        <w:ind w:firstLineChars="200" w:firstLine="512"/>
        <w:rPr>
          <w:rFonts w:cs="Arial"/>
          <w:spacing w:val="8"/>
        </w:rPr>
      </w:pPr>
      <w:r w:rsidRPr="001E7C80">
        <w:rPr>
          <w:rFonts w:cs="Arial" w:hint="eastAsia"/>
          <w:spacing w:val="8"/>
        </w:rPr>
        <w:t>本案侮辱行为的两个部分都表现了情节的恶劣：一是当众</w:t>
      </w:r>
      <w:proofErr w:type="gramStart"/>
      <w:r w:rsidRPr="001E7C80">
        <w:rPr>
          <w:rFonts w:cs="Arial" w:hint="eastAsia"/>
          <w:spacing w:val="8"/>
        </w:rPr>
        <w:t>暴力扒衣行为</w:t>
      </w:r>
      <w:proofErr w:type="gramEnd"/>
      <w:r w:rsidR="00722578" w:rsidRPr="001E7C80">
        <w:rPr>
          <w:rFonts w:cs="Arial" w:hint="eastAsia"/>
          <w:spacing w:val="8"/>
        </w:rPr>
        <w:t>。</w:t>
      </w:r>
      <w:r w:rsidRPr="001E7C80">
        <w:rPr>
          <w:rFonts w:cs="Arial" w:hint="eastAsia"/>
          <w:spacing w:val="8"/>
        </w:rPr>
        <w:t>人从猿人时代开始便知道用树叶或兽皮来遮盖身体，后来发展到身着衣物，所以人自古以来</w:t>
      </w:r>
      <w:r w:rsidR="00722578" w:rsidRPr="001E7C80">
        <w:rPr>
          <w:rFonts w:cs="Arial" w:hint="eastAsia"/>
          <w:spacing w:val="8"/>
        </w:rPr>
        <w:t>都</w:t>
      </w:r>
      <w:r w:rsidRPr="001E7C80">
        <w:rPr>
          <w:rFonts w:cs="Arial" w:hint="eastAsia"/>
          <w:spacing w:val="8"/>
        </w:rPr>
        <w:t>是知羞耻的。古代对女子行刑过程中就有夺取女性衣服，让她们</w:t>
      </w:r>
      <w:proofErr w:type="gramStart"/>
      <w:r w:rsidRPr="001E7C80">
        <w:rPr>
          <w:rFonts w:cs="Arial" w:hint="eastAsia"/>
          <w:spacing w:val="8"/>
        </w:rPr>
        <w:t>赤裸着</w:t>
      </w:r>
      <w:proofErr w:type="gramEnd"/>
      <w:r w:rsidRPr="001E7C80">
        <w:rPr>
          <w:rFonts w:cs="Arial" w:hint="eastAsia"/>
          <w:spacing w:val="8"/>
        </w:rPr>
        <w:t>身体接受刑罚，这无疑是对一个女性最大的羞辱，她们在身体和心理上都饱受折磨。现在虽较之古代更为开放，但最基本的羞耻心从未改变，本案侮辱行为的对象是一个二十五岁的年轻女性，</w:t>
      </w:r>
      <w:r w:rsidR="000B5015" w:rsidRPr="001E7C80">
        <w:rPr>
          <w:rFonts w:cs="Arial" w:hint="eastAsia"/>
          <w:spacing w:val="8"/>
        </w:rPr>
        <w:t>有男性在场的情况下</w:t>
      </w:r>
      <w:r w:rsidRPr="001E7C80">
        <w:rPr>
          <w:rFonts w:cs="Arial" w:hint="eastAsia"/>
          <w:spacing w:val="8"/>
        </w:rPr>
        <w:t>被</w:t>
      </w:r>
      <w:proofErr w:type="gramStart"/>
      <w:r w:rsidRPr="001E7C80">
        <w:rPr>
          <w:rFonts w:cs="Arial" w:hint="eastAsia"/>
          <w:spacing w:val="8"/>
        </w:rPr>
        <w:t>当众扒衣暴露</w:t>
      </w:r>
      <w:proofErr w:type="gramEnd"/>
      <w:r w:rsidRPr="001E7C80">
        <w:rPr>
          <w:rFonts w:cs="Arial" w:hint="eastAsia"/>
          <w:spacing w:val="8"/>
        </w:rPr>
        <w:t>隐私部位，</w:t>
      </w:r>
      <w:r w:rsidRPr="001E7C80">
        <w:rPr>
          <w:rFonts w:cs="Arial"/>
          <w:spacing w:val="8"/>
        </w:rPr>
        <w:t>这严重超过了一般女性的承受范围</w:t>
      </w:r>
      <w:r w:rsidRPr="001E7C80">
        <w:rPr>
          <w:rFonts w:cs="Arial" w:hint="eastAsia"/>
          <w:spacing w:val="8"/>
        </w:rPr>
        <w:t>，对女性心理造成了严重的伤害，属于侮辱手段恶劣的情形，应当认定为“情节严重”。二是拍摄视频上</w:t>
      </w:r>
      <w:proofErr w:type="gramStart"/>
      <w:r w:rsidRPr="001E7C80">
        <w:rPr>
          <w:rFonts w:cs="Arial" w:hint="eastAsia"/>
          <w:spacing w:val="8"/>
        </w:rPr>
        <w:t>传网络</w:t>
      </w:r>
      <w:proofErr w:type="gramEnd"/>
      <w:r w:rsidRPr="001E7C80">
        <w:rPr>
          <w:rFonts w:cs="Arial" w:hint="eastAsia"/>
          <w:spacing w:val="8"/>
        </w:rPr>
        <w:t>的行为，恶意将事态和影响扩大化</w:t>
      </w:r>
      <w:r w:rsidR="008D3857">
        <w:rPr>
          <w:rFonts w:cs="Arial" w:hint="eastAsia"/>
          <w:spacing w:val="8"/>
        </w:rPr>
        <w:t>。</w:t>
      </w:r>
      <w:r w:rsidR="008D3857">
        <w:t>因为网络空间中的言行具 有极强的扩散性，利用网络的侵权及犯罪行为从某种程度上具有更大的社会危害性</w:t>
      </w:r>
      <w:r w:rsidR="008D3857">
        <w:rPr>
          <w:rStyle w:val="a6"/>
        </w:rPr>
        <w:footnoteReference w:id="6"/>
      </w:r>
      <w:r w:rsidR="008D3857">
        <w:rPr>
          <w:rFonts w:hint="eastAsia"/>
        </w:rPr>
        <w:t>，</w:t>
      </w:r>
      <w:r w:rsidRPr="001E7C80">
        <w:rPr>
          <w:rFonts w:cs="Arial" w:hint="eastAsia"/>
          <w:spacing w:val="8"/>
        </w:rPr>
        <w:t>对被害人的伤害更加严重，属于侮辱手段恶劣的情形，同样也可以认定为“情节严重”。</w:t>
      </w:r>
    </w:p>
    <w:p w14:paraId="79640173" w14:textId="523E2A90" w:rsidR="00663301" w:rsidRPr="007C3241" w:rsidRDefault="00143C8B" w:rsidP="00A85516">
      <w:pPr>
        <w:pStyle w:val="a3"/>
        <w:shd w:val="clear" w:color="FFFFFF" w:fill="FAFAFA"/>
        <w:spacing w:line="400" w:lineRule="exact"/>
        <w:ind w:firstLineChars="200" w:firstLine="512"/>
        <w:rPr>
          <w:rFonts w:cs="Arial"/>
          <w:color w:val="333333"/>
          <w:spacing w:val="8"/>
        </w:rPr>
      </w:pPr>
      <w:r>
        <w:rPr>
          <w:rFonts w:cs="Arial" w:hint="eastAsia"/>
          <w:color w:val="333333"/>
          <w:spacing w:val="8"/>
        </w:rPr>
        <w:t>从手段和结果两个不同方面衡量侮辱的严重程度，更加科学地评价侮辱行为是否“情节严重”以及判断行为人是否构罪。人的承受能力因人而异，有的人内心比较坚强，在受到侮辱行为后积极用法律手段维护自己的人身、财产权利；有的人内心脆弱，在受到侮辱后遭受心理重创、一蹶不振甚至自残、自杀，对个人、家庭都造成了严重的打击。刑法应当平等的保护坚强的人和脆弱的人。因此笔者认为：侮辱行为满足其中一个标准就可以认定为“情节严重”。这样就很好地解决了一些承受能力强的被害人虽没有自杀等严重后果，但行为人的恶行应当得到相应惩罚的问题。法院审理案件不</w:t>
      </w:r>
      <w:r w:rsidRPr="000B5015">
        <w:rPr>
          <w:rFonts w:cs="Arial" w:hint="eastAsia"/>
          <w:spacing w:val="8"/>
        </w:rPr>
        <w:t>应当机械地认定只有</w:t>
      </w:r>
      <w:r w:rsidR="000B5015" w:rsidRPr="000B5015">
        <w:rPr>
          <w:rFonts w:cs="Arial" w:hint="eastAsia"/>
          <w:spacing w:val="8"/>
        </w:rPr>
        <w:t>发生</w:t>
      </w:r>
      <w:r w:rsidRPr="000B5015">
        <w:rPr>
          <w:rFonts w:cs="Arial" w:hint="eastAsia"/>
          <w:spacing w:val="8"/>
        </w:rPr>
        <w:t>被害人自残、自杀</w:t>
      </w:r>
      <w:r w:rsidR="000B5015" w:rsidRPr="000B5015">
        <w:rPr>
          <w:rFonts w:cs="Arial" w:hint="eastAsia"/>
          <w:spacing w:val="8"/>
        </w:rPr>
        <w:t>的后果</w:t>
      </w:r>
      <w:r w:rsidRPr="000B5015">
        <w:rPr>
          <w:rFonts w:cs="Arial" w:hint="eastAsia"/>
          <w:spacing w:val="8"/>
        </w:rPr>
        <w:t>才是“情节严重”，而是应当鼓励受害人</w:t>
      </w:r>
      <w:r w:rsidR="000B5015">
        <w:rPr>
          <w:rFonts w:cs="Arial" w:hint="eastAsia"/>
          <w:spacing w:val="8"/>
        </w:rPr>
        <w:t>积极地</w:t>
      </w:r>
      <w:r w:rsidRPr="000B5015">
        <w:rPr>
          <w:rFonts w:cs="Arial" w:hint="eastAsia"/>
          <w:spacing w:val="8"/>
        </w:rPr>
        <w:t>拿起法律武器捍卫自己的权利</w:t>
      </w:r>
      <w:r w:rsidR="000B5015" w:rsidRPr="000B5015">
        <w:rPr>
          <w:rFonts w:cs="Arial" w:hint="eastAsia"/>
          <w:spacing w:val="8"/>
        </w:rPr>
        <w:t>，</w:t>
      </w:r>
      <w:r w:rsidRPr="000B5015">
        <w:rPr>
          <w:rFonts w:cs="Arial"/>
          <w:spacing w:val="8"/>
        </w:rPr>
        <w:t>否则会</w:t>
      </w:r>
      <w:r w:rsidR="000B5015" w:rsidRPr="000B5015">
        <w:rPr>
          <w:rFonts w:cs="Arial" w:hint="eastAsia"/>
          <w:spacing w:val="8"/>
        </w:rPr>
        <w:t>对人们</w:t>
      </w:r>
      <w:r w:rsidRPr="000B5015">
        <w:rPr>
          <w:rFonts w:cs="Arial"/>
          <w:spacing w:val="8"/>
        </w:rPr>
        <w:t>产生</w:t>
      </w:r>
      <w:r w:rsidRPr="000B5015">
        <w:rPr>
          <w:rFonts w:cs="Arial" w:hint="eastAsia"/>
          <w:spacing w:val="8"/>
        </w:rPr>
        <w:t>受侮辱后自暴自弃的错误导向。</w:t>
      </w:r>
      <w:r w:rsidRPr="000B5015">
        <w:rPr>
          <w:rFonts w:cs="Arial"/>
          <w:spacing w:val="8"/>
        </w:rPr>
        <w:t xml:space="preserve"> </w:t>
      </w:r>
    </w:p>
    <w:p w14:paraId="0C989E61" w14:textId="000AB5B0" w:rsidR="00663301" w:rsidRPr="00A85516" w:rsidRDefault="003C152A" w:rsidP="00A85516">
      <w:pPr>
        <w:pStyle w:val="a3"/>
        <w:shd w:val="clear" w:color="FFFFFF" w:fill="FAFAFA"/>
        <w:spacing w:line="400" w:lineRule="exact"/>
        <w:jc w:val="center"/>
        <w:rPr>
          <w:rFonts w:cs="Arial"/>
          <w:b/>
          <w:bCs/>
          <w:color w:val="333333"/>
          <w:spacing w:val="8"/>
        </w:rPr>
      </w:pPr>
      <w:r w:rsidRPr="00A85516">
        <w:rPr>
          <w:rFonts w:cs="Arial" w:hint="eastAsia"/>
          <w:b/>
          <w:bCs/>
          <w:color w:val="333333"/>
          <w:spacing w:val="8"/>
          <w:sz w:val="28"/>
          <w:szCs w:val="28"/>
        </w:rPr>
        <w:t>四、从</w:t>
      </w:r>
      <w:r w:rsidR="00143C8B" w:rsidRPr="00A85516">
        <w:rPr>
          <w:rFonts w:cs="Arial" w:hint="eastAsia"/>
          <w:b/>
          <w:bCs/>
          <w:color w:val="333333"/>
          <w:spacing w:val="8"/>
          <w:sz w:val="28"/>
          <w:szCs w:val="28"/>
        </w:rPr>
        <w:t>侮辱罪与强制猥亵、侮辱罪的区别</w:t>
      </w:r>
      <w:r w:rsidRPr="00A85516">
        <w:rPr>
          <w:rFonts w:cs="Arial" w:hint="eastAsia"/>
          <w:b/>
          <w:bCs/>
          <w:color w:val="333333"/>
          <w:spacing w:val="8"/>
          <w:sz w:val="28"/>
          <w:szCs w:val="28"/>
        </w:rPr>
        <w:t>角度分析本案</w:t>
      </w:r>
    </w:p>
    <w:p w14:paraId="2A96AB3B" w14:textId="78BEDD4C" w:rsidR="003C152A" w:rsidRDefault="00143C8B" w:rsidP="00A85516">
      <w:pPr>
        <w:pStyle w:val="a3"/>
        <w:shd w:val="clear" w:color="FFFFFF" w:fill="FAFAFA"/>
        <w:spacing w:line="400" w:lineRule="exact"/>
        <w:ind w:firstLineChars="200" w:firstLine="512"/>
        <w:jc w:val="both"/>
        <w:rPr>
          <w:rFonts w:cs="Arial"/>
          <w:spacing w:val="8"/>
        </w:rPr>
      </w:pPr>
      <w:r>
        <w:rPr>
          <w:rFonts w:cs="Arial" w:hint="eastAsia"/>
          <w:color w:val="333333"/>
          <w:spacing w:val="8"/>
        </w:rPr>
        <w:t>一</w:t>
      </w:r>
      <w:r w:rsidR="003C152A">
        <w:rPr>
          <w:rFonts w:cs="Arial" w:hint="eastAsia"/>
          <w:color w:val="333333"/>
          <w:spacing w:val="8"/>
        </w:rPr>
        <w:t>是</w:t>
      </w:r>
      <w:r>
        <w:rPr>
          <w:rFonts w:cs="Arial" w:hint="eastAsia"/>
          <w:color w:val="333333"/>
          <w:spacing w:val="8"/>
        </w:rPr>
        <w:t>从保护法益的角度看，前者保护的是人的人格尊严和名誉权，后者保护的是被害人的性自主权和性羞耻心具体包括性权利的自愿选择，对性的厌恶感、羞耻感以及正常的性感情。是否对性权益造成一定的侵犯是两罪</w:t>
      </w:r>
      <w:r>
        <w:rPr>
          <w:rFonts w:cs="Arial" w:hint="eastAsia"/>
          <w:color w:val="333333"/>
          <w:spacing w:val="8"/>
        </w:rPr>
        <w:lastRenderedPageBreak/>
        <w:t>区别的核心；二</w:t>
      </w:r>
      <w:r w:rsidR="003C152A">
        <w:rPr>
          <w:rFonts w:cs="Arial" w:hint="eastAsia"/>
          <w:color w:val="333333"/>
          <w:spacing w:val="8"/>
        </w:rPr>
        <w:t>是</w:t>
      </w:r>
      <w:r>
        <w:rPr>
          <w:rFonts w:cs="Arial" w:hint="eastAsia"/>
          <w:color w:val="333333"/>
          <w:spacing w:val="8"/>
        </w:rPr>
        <w:t>从实行行为的角度看，</w:t>
      </w:r>
      <w:r w:rsidRPr="001F24C7">
        <w:rPr>
          <w:rFonts w:cs="Arial" w:hint="eastAsia"/>
          <w:color w:val="333333"/>
          <w:spacing w:val="8"/>
        </w:rPr>
        <w:t>前者的行为表现为以暴力或者其他方法公然贬低他人人格、破坏他人名誉的情节严重的行为，包括暴</w:t>
      </w:r>
      <w:r>
        <w:rPr>
          <w:rFonts w:cs="Arial" w:hint="eastAsia"/>
          <w:color w:val="333333"/>
          <w:spacing w:val="8"/>
        </w:rPr>
        <w:t>力侮辱和言辞、文字、图画等非暴力侮辱，该罪还必须是以第三人可能知悉的方式做出</w:t>
      </w:r>
      <w:r w:rsidR="000B5015">
        <w:rPr>
          <w:rFonts w:cs="Arial" w:hint="eastAsia"/>
          <w:color w:val="333333"/>
          <w:spacing w:val="8"/>
        </w:rPr>
        <w:t>的</w:t>
      </w:r>
      <w:r>
        <w:rPr>
          <w:rFonts w:cs="Arial" w:hint="eastAsia"/>
          <w:color w:val="333333"/>
          <w:spacing w:val="8"/>
        </w:rPr>
        <w:t>。后者是以暴力、猥亵或其他方法强制猥亵他人或侮辱妇女的行为。这里的“侮辱”是带有性意味、性色彩的贬损人格尊严的行为。三</w:t>
      </w:r>
      <w:r w:rsidR="003C152A">
        <w:rPr>
          <w:rFonts w:cs="Arial" w:hint="eastAsia"/>
          <w:color w:val="333333"/>
          <w:spacing w:val="8"/>
        </w:rPr>
        <w:t>是</w:t>
      </w:r>
      <w:r>
        <w:rPr>
          <w:rFonts w:cs="Arial" w:hint="eastAsia"/>
          <w:color w:val="333333"/>
          <w:spacing w:val="8"/>
        </w:rPr>
        <w:t>从行为人的主观目的和动机。侮辱罪中，行为人目的在于败坏他人的名誉，贬低其人格，动机多出于私愤报复、发泄不满，基于这一点，侮辱男性和侮辱女性没有</w:t>
      </w:r>
      <w:r w:rsidRPr="000B5015">
        <w:rPr>
          <w:rFonts w:cs="Arial" w:hint="eastAsia"/>
          <w:spacing w:val="8"/>
        </w:rPr>
        <w:t>区别。而强制猥亵侮辱罪</w:t>
      </w:r>
      <w:r w:rsidR="001F24C7" w:rsidRPr="000B5015">
        <w:rPr>
          <w:rFonts w:cs="Arial" w:hint="eastAsia"/>
          <w:spacing w:val="8"/>
        </w:rPr>
        <w:t>的</w:t>
      </w:r>
      <w:r w:rsidRPr="000B5015">
        <w:rPr>
          <w:rFonts w:cs="Arial" w:hint="eastAsia"/>
          <w:spacing w:val="8"/>
        </w:rPr>
        <w:t>行为，行为人目的在于寻求下流无耻的精神刺激，满足行为人的畸形性欲。</w:t>
      </w:r>
    </w:p>
    <w:p w14:paraId="3D4194B7" w14:textId="008933D9" w:rsidR="001F24C7" w:rsidRDefault="001F24C7" w:rsidP="00A85516">
      <w:pPr>
        <w:pStyle w:val="a3"/>
        <w:shd w:val="clear" w:color="FFFFFF" w:fill="FAFAFA"/>
        <w:spacing w:line="400" w:lineRule="exact"/>
        <w:ind w:firstLineChars="200" w:firstLine="512"/>
        <w:jc w:val="both"/>
        <w:rPr>
          <w:rFonts w:cs="Arial"/>
          <w:color w:val="333333"/>
          <w:spacing w:val="8"/>
        </w:rPr>
      </w:pPr>
      <w:r w:rsidRPr="000B5015">
        <w:rPr>
          <w:rFonts w:cs="Arial" w:hint="eastAsia"/>
          <w:spacing w:val="8"/>
        </w:rPr>
        <w:t>本案李霞三人</w:t>
      </w:r>
      <w:r w:rsidR="00B853C2" w:rsidRPr="000B5015">
        <w:rPr>
          <w:rFonts w:cs="Arial" w:hint="eastAsia"/>
          <w:spacing w:val="8"/>
        </w:rPr>
        <w:t>虽然</w:t>
      </w:r>
      <w:proofErr w:type="gramStart"/>
      <w:r w:rsidR="00B853C2" w:rsidRPr="000B5015">
        <w:rPr>
          <w:rFonts w:cs="Arial" w:hint="eastAsia"/>
          <w:spacing w:val="8"/>
        </w:rPr>
        <w:t>暴力扒衣使得</w:t>
      </w:r>
      <w:proofErr w:type="gramEnd"/>
      <w:r w:rsidR="00B853C2" w:rsidRPr="000B5015">
        <w:rPr>
          <w:rFonts w:cs="Arial" w:hint="eastAsia"/>
          <w:spacing w:val="8"/>
        </w:rPr>
        <w:t>刘芳暴露下身，但</w:t>
      </w:r>
      <w:r w:rsidR="00C909AE" w:rsidRPr="000B5015">
        <w:rPr>
          <w:rFonts w:cs="Arial" w:hint="eastAsia"/>
          <w:spacing w:val="8"/>
        </w:rPr>
        <w:t>只为了报复，发泄不满，目的是败坏</w:t>
      </w:r>
      <w:r w:rsidR="00B853C2" w:rsidRPr="000B5015">
        <w:rPr>
          <w:rFonts w:cs="Arial" w:hint="eastAsia"/>
          <w:spacing w:val="8"/>
        </w:rPr>
        <w:t>其</w:t>
      </w:r>
      <w:r w:rsidR="00C909AE" w:rsidRPr="000B5015">
        <w:rPr>
          <w:rFonts w:cs="Arial" w:hint="eastAsia"/>
          <w:spacing w:val="8"/>
        </w:rPr>
        <w:t>名誉、贬低其人格。</w:t>
      </w:r>
      <w:r w:rsidR="00B853C2" w:rsidRPr="000B5015">
        <w:rPr>
          <w:rFonts w:cs="Arial" w:hint="eastAsia"/>
          <w:spacing w:val="8"/>
        </w:rPr>
        <w:t>而不是寻求刺激满足性欲，因此李霞三人不构成强制猥亵、侮辱罪。</w:t>
      </w:r>
    </w:p>
    <w:p w14:paraId="034A48FF" w14:textId="00284E7E" w:rsidR="00663301" w:rsidRPr="00281661" w:rsidRDefault="00CA47A6" w:rsidP="00281661">
      <w:pPr>
        <w:pStyle w:val="a3"/>
        <w:shd w:val="clear" w:color="FFFFFF" w:fill="FAFAFA"/>
        <w:spacing w:line="400" w:lineRule="exact"/>
        <w:jc w:val="center"/>
        <w:rPr>
          <w:rFonts w:cs="Arial"/>
          <w:b/>
          <w:bCs/>
          <w:color w:val="333333"/>
          <w:spacing w:val="8"/>
          <w:sz w:val="28"/>
          <w:szCs w:val="28"/>
        </w:rPr>
      </w:pPr>
      <w:r w:rsidRPr="00281661">
        <w:rPr>
          <w:rFonts w:cs="Arial" w:hint="eastAsia"/>
          <w:b/>
          <w:bCs/>
          <w:color w:val="333333"/>
          <w:spacing w:val="8"/>
          <w:sz w:val="28"/>
          <w:szCs w:val="28"/>
        </w:rPr>
        <w:t>五</w:t>
      </w:r>
      <w:r w:rsidR="003C152A" w:rsidRPr="00281661">
        <w:rPr>
          <w:rFonts w:cs="Arial" w:hint="eastAsia"/>
          <w:b/>
          <w:bCs/>
          <w:color w:val="333333"/>
          <w:spacing w:val="8"/>
          <w:sz w:val="28"/>
          <w:szCs w:val="28"/>
        </w:rPr>
        <w:t>、</w:t>
      </w:r>
      <w:r w:rsidR="00143C8B" w:rsidRPr="00281661">
        <w:rPr>
          <w:rFonts w:cs="Arial" w:hint="eastAsia"/>
          <w:b/>
          <w:bCs/>
          <w:color w:val="333333"/>
          <w:spacing w:val="8"/>
          <w:sz w:val="28"/>
          <w:szCs w:val="28"/>
        </w:rPr>
        <w:t>从</w:t>
      </w:r>
      <w:r w:rsidR="005728D4" w:rsidRPr="00281661">
        <w:rPr>
          <w:rFonts w:cs="Arial" w:hint="eastAsia"/>
          <w:b/>
          <w:bCs/>
          <w:color w:val="333333"/>
          <w:spacing w:val="8"/>
          <w:sz w:val="28"/>
          <w:szCs w:val="28"/>
        </w:rPr>
        <w:t>社会</w:t>
      </w:r>
      <w:r w:rsidR="00143C8B" w:rsidRPr="00281661">
        <w:rPr>
          <w:rFonts w:cs="Arial" w:hint="eastAsia"/>
          <w:b/>
          <w:bCs/>
          <w:color w:val="333333"/>
          <w:spacing w:val="8"/>
          <w:sz w:val="28"/>
          <w:szCs w:val="28"/>
        </w:rPr>
        <w:t>影响</w:t>
      </w:r>
      <w:r w:rsidR="003C152A" w:rsidRPr="00281661">
        <w:rPr>
          <w:rFonts w:cs="Arial" w:hint="eastAsia"/>
          <w:b/>
          <w:bCs/>
          <w:color w:val="333333"/>
          <w:spacing w:val="8"/>
          <w:sz w:val="28"/>
          <w:szCs w:val="28"/>
        </w:rPr>
        <w:t>的角度</w:t>
      </w:r>
      <w:r w:rsidR="00143C8B" w:rsidRPr="00281661">
        <w:rPr>
          <w:rFonts w:cs="Arial" w:hint="eastAsia"/>
          <w:b/>
          <w:bCs/>
          <w:color w:val="333333"/>
          <w:spacing w:val="8"/>
          <w:sz w:val="28"/>
          <w:szCs w:val="28"/>
        </w:rPr>
        <w:t>重新审视本案判决</w:t>
      </w:r>
      <w:r w:rsidR="003C152A" w:rsidRPr="00281661">
        <w:rPr>
          <w:rFonts w:cs="Arial" w:hint="eastAsia"/>
          <w:b/>
          <w:bCs/>
          <w:color w:val="333333"/>
          <w:spacing w:val="8"/>
          <w:sz w:val="28"/>
          <w:szCs w:val="28"/>
        </w:rPr>
        <w:t>结果</w:t>
      </w:r>
    </w:p>
    <w:p w14:paraId="53DF1376" w14:textId="77777777" w:rsidR="00663301" w:rsidRDefault="00143C8B" w:rsidP="005B61EC">
      <w:pPr>
        <w:pStyle w:val="a3"/>
        <w:shd w:val="clear" w:color="FFFFFF" w:fill="FAFAFA"/>
        <w:spacing w:line="400" w:lineRule="exact"/>
        <w:ind w:firstLineChars="200" w:firstLine="512"/>
        <w:jc w:val="both"/>
        <w:rPr>
          <w:rFonts w:cs="Arial"/>
          <w:color w:val="333333"/>
          <w:spacing w:val="8"/>
        </w:rPr>
      </w:pPr>
      <w:r>
        <w:rPr>
          <w:rFonts w:cs="Arial" w:hint="eastAsia"/>
          <w:color w:val="333333"/>
          <w:spacing w:val="8"/>
        </w:rPr>
        <w:t>本案的判决结果如下：综合考虑本案情节及自诉人过错程度，法院认为三被告人行为尚达不到情节严重的程度，综上所述，判定李霞等三人无罪。</w:t>
      </w:r>
    </w:p>
    <w:p w14:paraId="2FFA71E2" w14:textId="65F4F6BD" w:rsidR="00663301" w:rsidRPr="00834DCE" w:rsidRDefault="00143C8B" w:rsidP="005B61EC">
      <w:pPr>
        <w:pStyle w:val="a3"/>
        <w:shd w:val="clear" w:color="FFFFFF" w:fill="FAFAFA"/>
        <w:spacing w:line="400" w:lineRule="exact"/>
        <w:ind w:firstLineChars="200" w:firstLine="512"/>
        <w:jc w:val="both"/>
        <w:rPr>
          <w:rFonts w:cs="Arial"/>
          <w:color w:val="FF0000"/>
          <w:spacing w:val="8"/>
        </w:rPr>
      </w:pPr>
      <w:r>
        <w:rPr>
          <w:rFonts w:cs="Arial" w:hint="eastAsia"/>
          <w:color w:val="333333"/>
          <w:spacing w:val="8"/>
        </w:rPr>
        <w:t>吉首法院审理认为，被告人李霞三人为泄愤报复，在停车场采用暴力手段脱掉自诉人的衣裤并对其进行殴打，时间持续近三个小时，其中自诉人被脱掉内裤时间有十几分钟，自诉人控告三被告人构成侮辱罪的事实清楚，证据确实充分。但本案自诉人明知王军已结婚仍然与其发生、保持不正当男女关系，破坏他人家庭，对本案的发生具有</w:t>
      </w:r>
      <w:r w:rsidR="00834DCE">
        <w:rPr>
          <w:rFonts w:cs="Arial" w:hint="eastAsia"/>
          <w:color w:val="333333"/>
          <w:spacing w:val="8"/>
        </w:rPr>
        <w:t>一定</w:t>
      </w:r>
      <w:r>
        <w:rPr>
          <w:rFonts w:cs="Arial" w:hint="eastAsia"/>
          <w:color w:val="333333"/>
          <w:spacing w:val="8"/>
        </w:rPr>
        <w:t>过错。</w:t>
      </w:r>
      <w:r w:rsidR="00834DCE">
        <w:rPr>
          <w:rFonts w:cs="Arial" w:hint="eastAsia"/>
          <w:color w:val="333333"/>
          <w:spacing w:val="8"/>
        </w:rPr>
        <w:t>所以</w:t>
      </w:r>
      <w:r>
        <w:rPr>
          <w:rFonts w:cs="Arial" w:hint="eastAsia"/>
          <w:color w:val="333333"/>
          <w:spacing w:val="8"/>
        </w:rPr>
        <w:t>笔者认为：刘芳的确是破坏他人家庭和谐的第三者，应当受到道德上的谴责，但谴责的方式和方法绝对不能触犯法律的底线。李霞三人的无罪判决产生了负面的引导作用，</w:t>
      </w:r>
      <w:r w:rsidR="00834DCE" w:rsidRPr="000A5052">
        <w:rPr>
          <w:rFonts w:cs="Arial" w:hint="eastAsia"/>
          <w:color w:val="333333"/>
          <w:spacing w:val="8"/>
        </w:rPr>
        <w:t>“原配”这一角色在一般情况下是站在道德制高点上的，他们是道德上的“受害者”，大部分案例当中“受害者”转变为“施暴者”的角色进行报复，</w:t>
      </w:r>
      <w:r>
        <w:rPr>
          <w:rFonts w:cs="Arial" w:hint="eastAsia"/>
          <w:color w:val="333333"/>
          <w:spacing w:val="8"/>
        </w:rPr>
        <w:t>施暴者</w:t>
      </w:r>
      <w:r w:rsidR="00D34FFD">
        <w:rPr>
          <w:rFonts w:cs="Arial" w:hint="eastAsia"/>
          <w:color w:val="333333"/>
          <w:spacing w:val="8"/>
        </w:rPr>
        <w:t>的侮辱行为</w:t>
      </w:r>
      <w:r>
        <w:rPr>
          <w:rFonts w:cs="Arial" w:hint="eastAsia"/>
          <w:color w:val="333333"/>
          <w:spacing w:val="8"/>
        </w:rPr>
        <w:t>手段恶劣却只</w:t>
      </w:r>
      <w:r w:rsidR="00D34FFD">
        <w:rPr>
          <w:rFonts w:cs="Arial" w:hint="eastAsia"/>
          <w:color w:val="333333"/>
          <w:spacing w:val="8"/>
        </w:rPr>
        <w:t>得到了</w:t>
      </w:r>
      <w:r>
        <w:rPr>
          <w:rFonts w:cs="Arial" w:hint="eastAsia"/>
          <w:color w:val="333333"/>
          <w:spacing w:val="8"/>
        </w:rPr>
        <w:t>无罪的</w:t>
      </w:r>
      <w:r w:rsidR="00D34FFD">
        <w:rPr>
          <w:rFonts w:cs="Arial" w:hint="eastAsia"/>
          <w:color w:val="333333"/>
          <w:spacing w:val="8"/>
        </w:rPr>
        <w:t>判决结果</w:t>
      </w:r>
      <w:r>
        <w:rPr>
          <w:rFonts w:cs="Arial" w:hint="eastAsia"/>
          <w:color w:val="333333"/>
          <w:spacing w:val="8"/>
        </w:rPr>
        <w:t>，不用承担刑事责任。这无疑是引导那些发现配偶出轨的“原配”们</w:t>
      </w:r>
      <w:r w:rsidR="00D34FFD">
        <w:rPr>
          <w:rFonts w:cs="Arial" w:hint="eastAsia"/>
          <w:color w:val="333333"/>
          <w:spacing w:val="8"/>
        </w:rPr>
        <w:t>不必</w:t>
      </w:r>
      <w:r>
        <w:rPr>
          <w:rFonts w:cs="Arial" w:hint="eastAsia"/>
          <w:color w:val="333333"/>
          <w:spacing w:val="8"/>
        </w:rPr>
        <w:t>通过法律途径维权而走上侮辱、报复、利用网络透露隐私攻击“小三”的道路，本案判决结果既没有达到惩治犯</w:t>
      </w:r>
      <w:r w:rsidRPr="000A5052">
        <w:rPr>
          <w:rFonts w:cs="Arial" w:hint="eastAsia"/>
          <w:spacing w:val="8"/>
        </w:rPr>
        <w:t>罪的目的，也没有发挥积极的刑法教育作用，同时还间接地鼓励了犯罪，不符合</w:t>
      </w:r>
      <w:r w:rsidR="00834DCE" w:rsidRPr="000A5052">
        <w:rPr>
          <w:rFonts w:cs="Arial" w:hint="eastAsia"/>
          <w:spacing w:val="8"/>
        </w:rPr>
        <w:t>刑事法律的价值取向，更有违</w:t>
      </w:r>
      <w:r w:rsidRPr="000A5052">
        <w:rPr>
          <w:rFonts w:cs="Arial" w:hint="eastAsia"/>
          <w:spacing w:val="8"/>
        </w:rPr>
        <w:t>立法的本意和法律的基本原则，若本案李霞三人的行为不定罪处罚，将会引起更严重的后果。</w:t>
      </w:r>
    </w:p>
    <w:p w14:paraId="68A2CBD7" w14:textId="464CE5B1" w:rsidR="00D34FFD" w:rsidRDefault="00143C8B" w:rsidP="005B61EC">
      <w:pPr>
        <w:pStyle w:val="a3"/>
        <w:shd w:val="clear" w:color="FFFFFF" w:fill="FAFAFA"/>
        <w:spacing w:line="400" w:lineRule="exact"/>
        <w:ind w:firstLineChars="200" w:firstLine="512"/>
        <w:jc w:val="both"/>
        <w:rPr>
          <w:rFonts w:cs="Arial"/>
          <w:color w:val="333333"/>
          <w:spacing w:val="8"/>
        </w:rPr>
      </w:pPr>
      <w:r>
        <w:rPr>
          <w:rFonts w:cs="Arial" w:hint="eastAsia"/>
          <w:color w:val="333333"/>
          <w:spacing w:val="8"/>
        </w:rPr>
        <w:lastRenderedPageBreak/>
        <w:t>如果“小三”明知对方已婚还与之以夫妻名义生活则构成重婚罪，应当追究“小三”和出轨者的刑事责任，如果不知则不构成重婚罪。如果“原配”想要与配偶离婚则可以协议离婚或者收集证据起诉离婚，在财产分割方面维护自己的权利，如果不想离婚，与第三者有财产纠纷时也可容易通过民事诉讼的途径维护自己的合法权益。总之，任何公民维护自身的权益都应当在法律的框架下进行，任何人都没有权利</w:t>
      </w:r>
      <w:r w:rsidR="00D34FFD">
        <w:rPr>
          <w:rFonts w:cs="Arial" w:hint="eastAsia"/>
          <w:color w:val="333333"/>
          <w:spacing w:val="8"/>
        </w:rPr>
        <w:t>侵害他人</w:t>
      </w:r>
      <w:r>
        <w:rPr>
          <w:rFonts w:cs="Arial" w:hint="eastAsia"/>
          <w:color w:val="333333"/>
          <w:spacing w:val="8"/>
        </w:rPr>
        <w:t>人身权利</w:t>
      </w:r>
      <w:r w:rsidR="00D34FFD">
        <w:rPr>
          <w:rFonts w:cs="Arial" w:hint="eastAsia"/>
          <w:color w:val="333333"/>
          <w:spacing w:val="8"/>
        </w:rPr>
        <w:t>，更没有权利侮辱他人</w:t>
      </w:r>
      <w:r>
        <w:rPr>
          <w:rFonts w:cs="Arial" w:hint="eastAsia"/>
          <w:color w:val="333333"/>
          <w:spacing w:val="8"/>
        </w:rPr>
        <w:t>人格</w:t>
      </w:r>
      <w:r w:rsidR="00D34FFD">
        <w:rPr>
          <w:rFonts w:cs="Arial" w:hint="eastAsia"/>
          <w:color w:val="333333"/>
          <w:spacing w:val="8"/>
        </w:rPr>
        <w:t>尊严</w:t>
      </w:r>
      <w:r>
        <w:rPr>
          <w:rFonts w:cs="Arial" w:hint="eastAsia"/>
          <w:color w:val="333333"/>
          <w:spacing w:val="8"/>
        </w:rPr>
        <w:t>。“原配”大战“小三”这样的事件作为一种社会现象经常出现在公众视野，基于朴素的道德观念人们先入为主的谴责“小三”支持“原配”</w:t>
      </w:r>
      <w:r w:rsidR="00D34FFD">
        <w:rPr>
          <w:rFonts w:cs="Arial" w:hint="eastAsia"/>
          <w:color w:val="333333"/>
          <w:spacing w:val="8"/>
        </w:rPr>
        <w:t>，</w:t>
      </w:r>
      <w:r>
        <w:rPr>
          <w:rFonts w:cs="Arial" w:hint="eastAsia"/>
          <w:color w:val="333333"/>
          <w:spacing w:val="8"/>
        </w:rPr>
        <w:t>将“小三”在道德上的过错扩大化的呈现在法律层面。法律</w:t>
      </w:r>
      <w:r w:rsidR="00D52E34">
        <w:rPr>
          <w:rFonts w:cs="Arial" w:hint="eastAsia"/>
          <w:color w:val="333333"/>
          <w:spacing w:val="8"/>
        </w:rPr>
        <w:t>不</w:t>
      </w:r>
      <w:r>
        <w:rPr>
          <w:rFonts w:cs="Arial" w:hint="eastAsia"/>
          <w:color w:val="333333"/>
          <w:spacing w:val="8"/>
        </w:rPr>
        <w:t>支持任何人一味依靠暴力或者其他触犯法律的方法自行惩罚婚姻第三者，也不支持任何人破坏他人婚姻</w:t>
      </w:r>
      <w:r w:rsidR="00834DCE">
        <w:rPr>
          <w:rFonts w:cs="Arial" w:hint="eastAsia"/>
          <w:color w:val="333333"/>
          <w:spacing w:val="8"/>
        </w:rPr>
        <w:t>，同样也不应该让“受害者”变成“施暴者”。</w:t>
      </w:r>
    </w:p>
    <w:p w14:paraId="70DEA295" w14:textId="77777777" w:rsidR="005728D4" w:rsidRDefault="00143C8B" w:rsidP="005B61EC">
      <w:pPr>
        <w:pStyle w:val="a3"/>
        <w:shd w:val="clear" w:color="FFFFFF" w:fill="FAFAFA"/>
        <w:spacing w:line="400" w:lineRule="exact"/>
        <w:ind w:firstLineChars="200" w:firstLine="512"/>
        <w:jc w:val="both"/>
        <w:rPr>
          <w:rFonts w:cs="Arial"/>
          <w:color w:val="333333"/>
          <w:spacing w:val="8"/>
        </w:rPr>
      </w:pPr>
      <w:r>
        <w:rPr>
          <w:rFonts w:cs="Arial" w:hint="eastAsia"/>
          <w:color w:val="333333"/>
          <w:spacing w:val="8"/>
        </w:rPr>
        <w:t>本案的基本案情中也并未说明自诉人刘芳知晓王军婚姻情况的程度，也并未说明刘芳的过错程度，自诉人刘</w:t>
      </w:r>
      <w:proofErr w:type="gramStart"/>
      <w:r>
        <w:rPr>
          <w:rFonts w:cs="Arial" w:hint="eastAsia"/>
          <w:color w:val="333333"/>
          <w:spacing w:val="8"/>
        </w:rPr>
        <w:t>芳如果</w:t>
      </w:r>
      <w:proofErr w:type="gramEnd"/>
      <w:r>
        <w:rPr>
          <w:rFonts w:cs="Arial" w:hint="eastAsia"/>
          <w:color w:val="333333"/>
          <w:spacing w:val="8"/>
        </w:rPr>
        <w:t>在明知对方已婚的情况下，其自身的过错也是是李霞三人实施侮辱行为的间接原因之一，</w:t>
      </w:r>
      <w:r w:rsidR="002C706C">
        <w:rPr>
          <w:rFonts w:cs="Arial" w:hint="eastAsia"/>
          <w:color w:val="333333"/>
          <w:spacing w:val="8"/>
        </w:rPr>
        <w:t>但不可以</w:t>
      </w:r>
      <w:proofErr w:type="gramStart"/>
      <w:r w:rsidR="002C706C">
        <w:rPr>
          <w:rFonts w:cs="Arial" w:hint="eastAsia"/>
          <w:color w:val="333333"/>
          <w:spacing w:val="8"/>
        </w:rPr>
        <w:t>成为出罪的</w:t>
      </w:r>
      <w:proofErr w:type="gramEnd"/>
      <w:r w:rsidR="002C706C">
        <w:rPr>
          <w:rFonts w:cs="Arial" w:hint="eastAsia"/>
          <w:color w:val="333333"/>
          <w:spacing w:val="8"/>
        </w:rPr>
        <w:t>理由，</w:t>
      </w:r>
      <w:r>
        <w:rPr>
          <w:rFonts w:cs="Arial" w:hint="eastAsia"/>
          <w:color w:val="333333"/>
          <w:spacing w:val="8"/>
        </w:rPr>
        <w:t>这些事实虽不是本案审理的重点，但影响着法官在量刑环节的</w:t>
      </w:r>
      <w:proofErr w:type="gramStart"/>
      <w:r>
        <w:rPr>
          <w:rFonts w:cs="Arial" w:hint="eastAsia"/>
          <w:color w:val="333333"/>
          <w:spacing w:val="8"/>
        </w:rPr>
        <w:t>考量</w:t>
      </w:r>
      <w:proofErr w:type="gramEnd"/>
      <w:r w:rsidR="00336588">
        <w:rPr>
          <w:rFonts w:cs="Arial" w:hint="eastAsia"/>
          <w:color w:val="333333"/>
          <w:spacing w:val="8"/>
        </w:rPr>
        <w:t>，</w:t>
      </w:r>
      <w:r>
        <w:rPr>
          <w:rFonts w:cs="Arial" w:hint="eastAsia"/>
          <w:color w:val="333333"/>
          <w:spacing w:val="8"/>
        </w:rPr>
        <w:t>法官审理案件时应当考虑到案件本身及做出判决后判决结果的社会影响</w:t>
      </w:r>
      <w:r w:rsidR="005728D4">
        <w:rPr>
          <w:rFonts w:cs="Arial" w:hint="eastAsia"/>
          <w:color w:val="333333"/>
          <w:spacing w:val="8"/>
        </w:rPr>
        <w:t>，充分发挥刑法教育作用</w:t>
      </w:r>
      <w:r w:rsidR="00336588">
        <w:rPr>
          <w:rFonts w:cs="Arial" w:hint="eastAsia"/>
          <w:color w:val="333333"/>
          <w:spacing w:val="8"/>
        </w:rPr>
        <w:t>。</w:t>
      </w:r>
    </w:p>
    <w:p w14:paraId="73656B5C" w14:textId="77777777" w:rsidR="007F4217" w:rsidRDefault="00143C8B" w:rsidP="005B61EC">
      <w:pPr>
        <w:pStyle w:val="a3"/>
        <w:shd w:val="clear" w:color="FFFFFF" w:fill="FAFAFA"/>
        <w:spacing w:line="400" w:lineRule="exact"/>
        <w:ind w:firstLineChars="200" w:firstLine="512"/>
        <w:jc w:val="both"/>
        <w:rPr>
          <w:rFonts w:cs="Arial"/>
          <w:color w:val="333333"/>
          <w:spacing w:val="8"/>
        </w:rPr>
      </w:pPr>
      <w:r>
        <w:rPr>
          <w:rFonts w:cs="Arial" w:hint="eastAsia"/>
          <w:color w:val="333333"/>
          <w:spacing w:val="8"/>
        </w:rPr>
        <w:t>综上</w:t>
      </w:r>
      <w:r w:rsidR="00336588">
        <w:rPr>
          <w:rFonts w:cs="Arial" w:hint="eastAsia"/>
          <w:color w:val="333333"/>
          <w:spacing w:val="8"/>
        </w:rPr>
        <w:t>所述</w:t>
      </w:r>
      <w:r>
        <w:rPr>
          <w:rFonts w:cs="Arial" w:hint="eastAsia"/>
          <w:color w:val="333333"/>
          <w:spacing w:val="8"/>
        </w:rPr>
        <w:t>，笔者认为：本案李霞三人在由第三人在场的公共场所当众使用暴力剥光自诉人刘芳衣物，使其下身暴露，并拍摄视频上传至网络让更多不特定的人知悉。本案案情描述中并未说明浏览量、点击量、播放量、转发量等信息，但就已知的经法庭审理确认的事实来说，足以认定李霞三人使用恶劣的侮辱手段对自诉人进行人格侮辱，构成侮辱罪。综合考虑本案情节和自诉人过错程度，在法定刑处三年以下有期徒刑、拘役、管制或者剥夺政治权利的基础上从轻处罚更为妥当，但不能免于处罚。</w:t>
      </w:r>
    </w:p>
    <w:p w14:paraId="2A279770" w14:textId="77777777" w:rsidR="007F4217" w:rsidRDefault="007F4217" w:rsidP="007F4217">
      <w:pPr>
        <w:pStyle w:val="a3"/>
        <w:shd w:val="clear" w:color="FFFFFF" w:fill="FAFAFA"/>
        <w:spacing w:line="400" w:lineRule="exact"/>
        <w:jc w:val="both"/>
        <w:rPr>
          <w:rFonts w:cs="Arial"/>
          <w:color w:val="333333"/>
          <w:spacing w:val="8"/>
        </w:rPr>
      </w:pPr>
    </w:p>
    <w:p w14:paraId="5F1001AD" w14:textId="271D4D34" w:rsidR="00663301" w:rsidRDefault="007F4217" w:rsidP="007F4217">
      <w:pPr>
        <w:pStyle w:val="a3"/>
        <w:shd w:val="clear" w:color="FFFFFF" w:fill="FAFAFA"/>
        <w:spacing w:line="400" w:lineRule="exact"/>
        <w:jc w:val="both"/>
        <w:rPr>
          <w:rFonts w:cs="Arial"/>
          <w:color w:val="333333"/>
          <w:spacing w:val="8"/>
        </w:rPr>
      </w:pPr>
      <w:r w:rsidRPr="00BE7F97">
        <w:rPr>
          <w:rFonts w:hint="eastAsia"/>
          <w:b/>
        </w:rPr>
        <w:t>参考文献：</w:t>
      </w:r>
    </w:p>
    <w:p w14:paraId="0EA5E61E" w14:textId="4A5D5B06" w:rsidR="00D730F1" w:rsidRPr="00D730F1" w:rsidRDefault="007F4217" w:rsidP="00D730F1">
      <w:pPr>
        <w:pStyle w:val="a4"/>
        <w:spacing w:line="400" w:lineRule="exact"/>
        <w:rPr>
          <w:rFonts w:ascii="宋体" w:eastAsia="宋体" w:hAnsi="宋体" w:hint="eastAsia"/>
          <w:sz w:val="24"/>
        </w:rPr>
      </w:pPr>
      <w:r w:rsidRPr="00D730F1">
        <w:rPr>
          <w:rFonts w:ascii="宋体" w:eastAsia="宋体" w:hAnsi="宋体"/>
          <w:sz w:val="24"/>
        </w:rPr>
        <w:t>[</w:t>
      </w:r>
      <w:r w:rsidRPr="00D730F1">
        <w:rPr>
          <w:rFonts w:ascii="宋体" w:eastAsia="宋体" w:hAnsi="宋体" w:hint="eastAsia"/>
          <w:sz w:val="24"/>
        </w:rPr>
        <w:t>1</w:t>
      </w:r>
      <w:r w:rsidRPr="00D730F1">
        <w:rPr>
          <w:rFonts w:ascii="宋体" w:eastAsia="宋体" w:hAnsi="宋体"/>
          <w:sz w:val="24"/>
        </w:rPr>
        <w:t>]</w:t>
      </w:r>
      <w:r w:rsidR="00D730F1" w:rsidRPr="00D730F1">
        <w:rPr>
          <w:rFonts w:ascii="宋体" w:eastAsia="宋体" w:hAnsi="宋体"/>
          <w:sz w:val="24"/>
        </w:rPr>
        <w:t xml:space="preserve"> </w:t>
      </w:r>
      <w:proofErr w:type="gramStart"/>
      <w:r w:rsidR="00D730F1" w:rsidRPr="00D730F1">
        <w:rPr>
          <w:rFonts w:ascii="宋体" w:eastAsia="宋体" w:hAnsi="宋体"/>
          <w:sz w:val="24"/>
        </w:rPr>
        <w:t>张明楷</w:t>
      </w:r>
      <w:proofErr w:type="gramEnd"/>
      <w:r w:rsidR="00D730F1" w:rsidRPr="00D730F1">
        <w:rPr>
          <w:rFonts w:ascii="宋体" w:eastAsia="宋体" w:hAnsi="宋体" w:hint="eastAsia"/>
          <w:sz w:val="24"/>
        </w:rPr>
        <w:t>.</w:t>
      </w:r>
      <w:r w:rsidR="00D730F1" w:rsidRPr="00D730F1">
        <w:rPr>
          <w:rFonts w:ascii="宋体" w:eastAsia="宋体" w:hAnsi="宋体"/>
          <w:sz w:val="24"/>
        </w:rPr>
        <w:t>刑法学</w:t>
      </w:r>
      <w:r w:rsidR="00D730F1" w:rsidRPr="00D730F1">
        <w:rPr>
          <w:rFonts w:ascii="宋体" w:eastAsia="宋体" w:hAnsi="宋体" w:hint="eastAsia"/>
          <w:sz w:val="24"/>
        </w:rPr>
        <w:t>[</w:t>
      </w:r>
      <w:r w:rsidR="00D730F1" w:rsidRPr="00D730F1">
        <w:rPr>
          <w:rFonts w:ascii="宋体" w:eastAsia="宋体" w:hAnsi="宋体"/>
          <w:sz w:val="24"/>
        </w:rPr>
        <w:t>M].</w:t>
      </w:r>
      <w:r w:rsidR="00D730F1" w:rsidRPr="00D730F1">
        <w:rPr>
          <w:rFonts w:ascii="宋体" w:eastAsia="宋体" w:hAnsi="宋体" w:hint="eastAsia"/>
          <w:sz w:val="24"/>
        </w:rPr>
        <w:t>北京:</w:t>
      </w:r>
      <w:r w:rsidR="00D730F1" w:rsidRPr="00D730F1">
        <w:rPr>
          <w:rFonts w:ascii="宋体" w:eastAsia="宋体" w:hAnsi="宋体"/>
          <w:sz w:val="24"/>
        </w:rPr>
        <w:t>法律出版社</w:t>
      </w:r>
      <w:r w:rsidR="00D730F1" w:rsidRPr="00D730F1">
        <w:rPr>
          <w:rFonts w:ascii="宋体" w:eastAsia="宋体" w:hAnsi="宋体"/>
          <w:sz w:val="24"/>
        </w:rPr>
        <w:t>,</w:t>
      </w:r>
      <w:r w:rsidR="00D730F1" w:rsidRPr="00D730F1">
        <w:rPr>
          <w:rFonts w:ascii="宋体" w:eastAsia="宋体" w:hAnsi="宋体"/>
          <w:sz w:val="24"/>
        </w:rPr>
        <w:t>2011</w:t>
      </w:r>
      <w:r w:rsidR="00D730F1" w:rsidRPr="00D730F1">
        <w:rPr>
          <w:rFonts w:ascii="宋体" w:eastAsia="宋体" w:hAnsi="宋体"/>
          <w:sz w:val="24"/>
        </w:rPr>
        <w:t>.</w:t>
      </w:r>
    </w:p>
    <w:p w14:paraId="2C003F5F" w14:textId="20C1307B" w:rsidR="007F4217" w:rsidRPr="00D730F1" w:rsidRDefault="00D730F1" w:rsidP="00D730F1">
      <w:pPr>
        <w:pStyle w:val="a4"/>
        <w:spacing w:line="400" w:lineRule="exact"/>
        <w:rPr>
          <w:rFonts w:ascii="宋体" w:eastAsia="宋体" w:hAnsi="宋体" w:hint="eastAsia"/>
          <w:color w:val="000000"/>
          <w:sz w:val="24"/>
          <w:szCs w:val="22"/>
        </w:rPr>
      </w:pPr>
      <w:r w:rsidRPr="00D730F1">
        <w:rPr>
          <w:rFonts w:ascii="宋体" w:eastAsia="宋体" w:hAnsi="宋体"/>
          <w:color w:val="000000"/>
          <w:sz w:val="24"/>
          <w:szCs w:val="22"/>
        </w:rPr>
        <w:t>[2]</w:t>
      </w:r>
      <w:r w:rsidR="007F4217" w:rsidRPr="00D730F1">
        <w:rPr>
          <w:rFonts w:ascii="宋体" w:eastAsia="宋体" w:hAnsi="宋体"/>
          <w:color w:val="000000"/>
          <w:sz w:val="24"/>
          <w:szCs w:val="22"/>
        </w:rPr>
        <w:t xml:space="preserve"> </w:t>
      </w:r>
      <w:r w:rsidR="007F4217" w:rsidRPr="00D730F1">
        <w:rPr>
          <w:rFonts w:ascii="宋体" w:eastAsia="宋体" w:hAnsi="宋体"/>
          <w:color w:val="000000"/>
          <w:sz w:val="24"/>
          <w:szCs w:val="22"/>
        </w:rPr>
        <w:t>高明</w:t>
      </w:r>
      <w:proofErr w:type="gramStart"/>
      <w:r w:rsidR="007F4217" w:rsidRPr="00D730F1">
        <w:rPr>
          <w:rFonts w:ascii="宋体" w:eastAsia="宋体" w:hAnsi="宋体"/>
          <w:color w:val="000000"/>
          <w:sz w:val="24"/>
          <w:szCs w:val="22"/>
        </w:rPr>
        <w:t>暄</w:t>
      </w:r>
      <w:proofErr w:type="gramEnd"/>
      <w:r w:rsidR="007F4217" w:rsidRPr="00D730F1">
        <w:rPr>
          <w:rFonts w:ascii="宋体" w:eastAsia="宋体" w:hAnsi="宋体" w:hint="eastAsia"/>
          <w:color w:val="000000"/>
          <w:sz w:val="24"/>
          <w:szCs w:val="22"/>
        </w:rPr>
        <w:t>,</w:t>
      </w:r>
      <w:r w:rsidR="007F4217" w:rsidRPr="00D730F1">
        <w:rPr>
          <w:rFonts w:ascii="宋体" w:eastAsia="宋体" w:hAnsi="宋体"/>
          <w:color w:val="000000"/>
          <w:sz w:val="24"/>
          <w:szCs w:val="22"/>
        </w:rPr>
        <w:t>马克昌</w:t>
      </w:r>
      <w:r w:rsidR="007F4217" w:rsidRPr="00D730F1">
        <w:rPr>
          <w:rFonts w:ascii="宋体" w:eastAsia="宋体" w:hAnsi="宋体" w:hint="eastAsia"/>
          <w:color w:val="000000"/>
          <w:sz w:val="24"/>
          <w:szCs w:val="22"/>
        </w:rPr>
        <w:t>,</w:t>
      </w:r>
      <w:r w:rsidR="007F4217" w:rsidRPr="00D730F1">
        <w:rPr>
          <w:rFonts w:ascii="宋体" w:eastAsia="宋体" w:hAnsi="宋体"/>
          <w:color w:val="000000"/>
          <w:sz w:val="24"/>
          <w:szCs w:val="22"/>
        </w:rPr>
        <w:t>赵秉志</w:t>
      </w:r>
      <w:r w:rsidR="007F4217" w:rsidRPr="00D730F1">
        <w:rPr>
          <w:rFonts w:ascii="宋体" w:eastAsia="宋体" w:hAnsi="宋体" w:hint="eastAsia"/>
          <w:color w:val="000000"/>
          <w:sz w:val="24"/>
          <w:szCs w:val="22"/>
        </w:rPr>
        <w:t>,</w:t>
      </w:r>
      <w:r w:rsidR="007F4217" w:rsidRPr="00D730F1">
        <w:rPr>
          <w:rFonts w:ascii="宋体" w:eastAsia="宋体" w:hAnsi="宋体"/>
          <w:color w:val="000000"/>
          <w:sz w:val="24"/>
          <w:szCs w:val="22"/>
        </w:rPr>
        <w:t>等</w:t>
      </w:r>
      <w:r w:rsidR="007F4217" w:rsidRPr="00D730F1">
        <w:rPr>
          <w:rFonts w:ascii="宋体" w:eastAsia="宋体" w:hAnsi="宋体" w:hint="eastAsia"/>
          <w:color w:val="000000"/>
          <w:sz w:val="24"/>
          <w:szCs w:val="22"/>
        </w:rPr>
        <w:t>.</w:t>
      </w:r>
      <w:r w:rsidR="007F4217" w:rsidRPr="00D730F1">
        <w:rPr>
          <w:rFonts w:ascii="宋体" w:eastAsia="宋体" w:hAnsi="宋体"/>
          <w:color w:val="000000"/>
          <w:sz w:val="24"/>
          <w:szCs w:val="22"/>
        </w:rPr>
        <w:t>刑法学</w:t>
      </w:r>
      <w:r w:rsidR="00602086" w:rsidRPr="00D730F1">
        <w:rPr>
          <w:rFonts w:ascii="宋体" w:eastAsia="宋体" w:hAnsi="宋体"/>
          <w:color w:val="000000"/>
          <w:sz w:val="24"/>
          <w:szCs w:val="22"/>
        </w:rPr>
        <w:t>[M]</w:t>
      </w:r>
      <w:r w:rsidR="00602086" w:rsidRPr="00D730F1">
        <w:rPr>
          <w:rFonts w:ascii="宋体" w:eastAsia="宋体" w:hAnsi="宋体" w:hint="eastAsia"/>
          <w:color w:val="000000"/>
          <w:sz w:val="24"/>
          <w:szCs w:val="22"/>
        </w:rPr>
        <w:t>.</w:t>
      </w:r>
      <w:r w:rsidR="007F4217" w:rsidRPr="00D730F1">
        <w:rPr>
          <w:rFonts w:ascii="宋体" w:eastAsia="宋体" w:hAnsi="宋体"/>
          <w:color w:val="000000"/>
          <w:sz w:val="24"/>
          <w:szCs w:val="22"/>
        </w:rPr>
        <w:t>北京:北京大学出版社</w:t>
      </w:r>
      <w:r w:rsidR="00602086" w:rsidRPr="00D730F1">
        <w:rPr>
          <w:rFonts w:ascii="宋体" w:eastAsia="宋体" w:hAnsi="宋体" w:hint="eastAsia"/>
          <w:color w:val="000000"/>
          <w:sz w:val="24"/>
          <w:szCs w:val="22"/>
        </w:rPr>
        <w:t>,</w:t>
      </w:r>
      <w:r w:rsidR="007F4217" w:rsidRPr="00D730F1">
        <w:rPr>
          <w:rFonts w:ascii="宋体" w:eastAsia="宋体" w:hAnsi="宋体"/>
          <w:color w:val="000000"/>
          <w:sz w:val="24"/>
          <w:szCs w:val="22"/>
        </w:rPr>
        <w:t>2000</w:t>
      </w:r>
      <w:r w:rsidR="00602086" w:rsidRPr="00D730F1">
        <w:rPr>
          <w:rFonts w:ascii="宋体" w:eastAsia="宋体" w:hAnsi="宋体"/>
          <w:color w:val="000000"/>
          <w:sz w:val="24"/>
          <w:szCs w:val="22"/>
        </w:rPr>
        <w:t>.</w:t>
      </w:r>
    </w:p>
    <w:p w14:paraId="6B3BA65E" w14:textId="6808ADC4" w:rsidR="007F4217" w:rsidRPr="00D730F1" w:rsidRDefault="00602086" w:rsidP="00D730F1">
      <w:pPr>
        <w:widowControl/>
        <w:shd w:val="clear" w:color="auto" w:fill="FFFFFF"/>
        <w:spacing w:line="400" w:lineRule="exact"/>
        <w:jc w:val="left"/>
        <w:rPr>
          <w:rFonts w:ascii="宋体" w:eastAsia="宋体" w:hAnsi="宋体"/>
          <w:color w:val="000000"/>
          <w:sz w:val="24"/>
        </w:rPr>
      </w:pPr>
      <w:r w:rsidRPr="00D730F1">
        <w:rPr>
          <w:rFonts w:ascii="宋体" w:eastAsia="宋体" w:hAnsi="宋体"/>
          <w:color w:val="000000"/>
          <w:sz w:val="24"/>
        </w:rPr>
        <w:t xml:space="preserve">[2] </w:t>
      </w:r>
      <w:r w:rsidRPr="00D730F1">
        <w:rPr>
          <w:rFonts w:ascii="宋体" w:eastAsia="宋体" w:hAnsi="宋体"/>
          <w:color w:val="000000"/>
          <w:sz w:val="24"/>
        </w:rPr>
        <w:t>林东茂</w:t>
      </w:r>
      <w:r w:rsidRPr="00D730F1">
        <w:rPr>
          <w:rFonts w:ascii="宋体" w:eastAsia="宋体" w:hAnsi="宋体" w:hint="eastAsia"/>
          <w:color w:val="000000"/>
          <w:sz w:val="24"/>
        </w:rPr>
        <w:t>.</w:t>
      </w:r>
      <w:r w:rsidRPr="00D730F1">
        <w:rPr>
          <w:rFonts w:ascii="宋体" w:eastAsia="宋体" w:hAnsi="宋体"/>
          <w:color w:val="000000"/>
          <w:sz w:val="24"/>
        </w:rPr>
        <w:t>刑法综</w:t>
      </w:r>
      <w:proofErr w:type="gramStart"/>
      <w:r w:rsidRPr="00D730F1">
        <w:rPr>
          <w:rFonts w:ascii="宋体" w:eastAsia="宋体" w:hAnsi="宋体"/>
          <w:color w:val="000000"/>
          <w:sz w:val="24"/>
        </w:rPr>
        <w:t>览</w:t>
      </w:r>
      <w:proofErr w:type="gramEnd"/>
      <w:r w:rsidRPr="00D730F1">
        <w:rPr>
          <w:rFonts w:ascii="宋体" w:eastAsia="宋体" w:hAnsi="宋体" w:hint="eastAsia"/>
          <w:color w:val="000000"/>
          <w:sz w:val="24"/>
        </w:rPr>
        <w:t>[</w:t>
      </w:r>
      <w:r w:rsidRPr="00D730F1">
        <w:rPr>
          <w:rFonts w:ascii="宋体" w:eastAsia="宋体" w:hAnsi="宋体"/>
          <w:color w:val="000000"/>
          <w:sz w:val="24"/>
        </w:rPr>
        <w:t>M].</w:t>
      </w:r>
      <w:r w:rsidRPr="00D730F1">
        <w:rPr>
          <w:rFonts w:ascii="宋体" w:eastAsia="宋体" w:hAnsi="宋体"/>
          <w:color w:val="000000"/>
          <w:sz w:val="24"/>
        </w:rPr>
        <w:t>北京:中国人民大学出版社</w:t>
      </w:r>
      <w:r w:rsidRPr="00D730F1">
        <w:rPr>
          <w:rFonts w:ascii="宋体" w:eastAsia="宋体" w:hAnsi="宋体" w:hint="eastAsia"/>
          <w:color w:val="000000"/>
          <w:sz w:val="24"/>
        </w:rPr>
        <w:t>,</w:t>
      </w:r>
      <w:r w:rsidRPr="00D730F1">
        <w:rPr>
          <w:rFonts w:ascii="宋体" w:eastAsia="宋体" w:hAnsi="宋体"/>
          <w:color w:val="000000"/>
          <w:sz w:val="24"/>
        </w:rPr>
        <w:t>2009</w:t>
      </w:r>
      <w:r w:rsidRPr="00D730F1">
        <w:rPr>
          <w:rFonts w:ascii="宋体" w:eastAsia="宋体" w:hAnsi="宋体" w:hint="eastAsia"/>
          <w:color w:val="000000"/>
          <w:sz w:val="24"/>
        </w:rPr>
        <w:t>.</w:t>
      </w:r>
      <w:r w:rsidR="007F4217" w:rsidRPr="00D730F1">
        <w:rPr>
          <w:rFonts w:ascii="宋体" w:eastAsia="宋体" w:hAnsi="宋体" w:hint="eastAsia"/>
          <w:color w:val="000000"/>
          <w:sz w:val="24"/>
        </w:rPr>
        <w:t>应松年.</w:t>
      </w:r>
    </w:p>
    <w:p w14:paraId="24ED4E2A" w14:textId="52AA7E82" w:rsidR="00602086" w:rsidRPr="00D730F1" w:rsidRDefault="00602086" w:rsidP="00D730F1">
      <w:pPr>
        <w:spacing w:line="400" w:lineRule="exact"/>
        <w:ind w:left="480" w:hangingChars="200" w:hanging="480"/>
        <w:rPr>
          <w:rFonts w:ascii="宋体" w:eastAsia="宋体" w:hAnsi="宋体"/>
          <w:color w:val="000000"/>
          <w:sz w:val="24"/>
        </w:rPr>
      </w:pPr>
      <w:r w:rsidRPr="00D730F1">
        <w:rPr>
          <w:rFonts w:ascii="宋体" w:eastAsia="宋体" w:hAnsi="宋体" w:hint="eastAsia"/>
          <w:sz w:val="24"/>
        </w:rPr>
        <w:t>[</w:t>
      </w:r>
      <w:r w:rsidRPr="00D730F1">
        <w:rPr>
          <w:rFonts w:ascii="宋体" w:eastAsia="宋体" w:hAnsi="宋体"/>
          <w:sz w:val="24"/>
        </w:rPr>
        <w:t>3]</w:t>
      </w:r>
      <w:r w:rsidRPr="00D730F1">
        <w:rPr>
          <w:rFonts w:ascii="宋体" w:eastAsia="宋体" w:hAnsi="宋体"/>
          <w:color w:val="000000"/>
          <w:sz w:val="24"/>
        </w:rPr>
        <w:t xml:space="preserve"> </w:t>
      </w:r>
      <w:r w:rsidRPr="00D730F1">
        <w:rPr>
          <w:rFonts w:ascii="宋体" w:eastAsia="宋体" w:hAnsi="宋体"/>
          <w:color w:val="000000"/>
          <w:sz w:val="24"/>
        </w:rPr>
        <w:t>钟华</w:t>
      </w:r>
      <w:r w:rsidRPr="00D730F1">
        <w:rPr>
          <w:rFonts w:ascii="宋体" w:eastAsia="宋体" w:hAnsi="宋体" w:hint="eastAsia"/>
          <w:color w:val="000000"/>
          <w:sz w:val="24"/>
        </w:rPr>
        <w:t>,</w:t>
      </w:r>
      <w:r w:rsidRPr="00D730F1">
        <w:rPr>
          <w:rFonts w:ascii="宋体" w:eastAsia="宋体" w:hAnsi="宋体"/>
          <w:color w:val="000000"/>
          <w:sz w:val="24"/>
        </w:rPr>
        <w:t>李磊</w:t>
      </w:r>
      <w:r w:rsidRPr="00D730F1">
        <w:rPr>
          <w:rFonts w:ascii="宋体" w:eastAsia="宋体" w:hAnsi="宋体" w:hint="eastAsia"/>
          <w:color w:val="000000"/>
          <w:sz w:val="24"/>
        </w:rPr>
        <w:t>.</w:t>
      </w:r>
      <w:r w:rsidRPr="00D730F1">
        <w:rPr>
          <w:rFonts w:ascii="宋体" w:eastAsia="宋体" w:hAnsi="宋体" w:hint="eastAsia"/>
          <w:color w:val="000000"/>
          <w:sz w:val="24"/>
        </w:rPr>
        <w:t>公开传播女性身体隐私行为的定性</w:t>
      </w:r>
      <w:r w:rsidRPr="00D730F1">
        <w:rPr>
          <w:rFonts w:ascii="宋体" w:eastAsia="宋体" w:hAnsi="宋体" w:hint="eastAsia"/>
          <w:color w:val="000000"/>
          <w:sz w:val="24"/>
        </w:rPr>
        <w:t>[</w:t>
      </w:r>
      <w:r w:rsidRPr="00D730F1">
        <w:rPr>
          <w:rFonts w:ascii="宋体" w:eastAsia="宋体" w:hAnsi="宋体"/>
          <w:color w:val="000000"/>
          <w:sz w:val="24"/>
        </w:rPr>
        <w:t>J]</w:t>
      </w:r>
      <w:r w:rsidRPr="00D730F1">
        <w:rPr>
          <w:rFonts w:ascii="宋体" w:eastAsia="宋体" w:hAnsi="宋体" w:hint="eastAsia"/>
          <w:color w:val="000000"/>
          <w:sz w:val="24"/>
        </w:rPr>
        <w:t>.</w:t>
      </w:r>
      <w:r w:rsidRPr="00D730F1">
        <w:rPr>
          <w:rFonts w:ascii="宋体" w:eastAsia="宋体" w:hAnsi="宋体" w:hint="eastAsia"/>
          <w:color w:val="000000"/>
          <w:sz w:val="24"/>
        </w:rPr>
        <w:t>人民法院报</w:t>
      </w:r>
      <w:r w:rsidRPr="00D730F1">
        <w:rPr>
          <w:rFonts w:ascii="宋体" w:eastAsia="宋体" w:hAnsi="宋体" w:hint="eastAsia"/>
          <w:color w:val="000000"/>
          <w:sz w:val="24"/>
        </w:rPr>
        <w:t>,</w:t>
      </w:r>
      <w:r w:rsidRPr="00D730F1">
        <w:rPr>
          <w:rFonts w:ascii="宋体" w:eastAsia="宋体" w:hAnsi="宋体"/>
          <w:color w:val="000000"/>
          <w:sz w:val="24"/>
        </w:rPr>
        <w:t>2018</w:t>
      </w:r>
      <w:r w:rsidRPr="00D730F1">
        <w:rPr>
          <w:rFonts w:ascii="宋体" w:eastAsia="宋体" w:hAnsi="宋体"/>
          <w:color w:val="000000"/>
          <w:sz w:val="24"/>
        </w:rPr>
        <w:t>(9).</w:t>
      </w:r>
    </w:p>
    <w:p w14:paraId="72D1BDE3" w14:textId="71C4209C" w:rsidR="00602086" w:rsidRPr="00D730F1" w:rsidRDefault="00602086" w:rsidP="00D730F1">
      <w:pPr>
        <w:pStyle w:val="a4"/>
        <w:spacing w:line="400" w:lineRule="exact"/>
        <w:rPr>
          <w:rFonts w:ascii="宋体" w:eastAsia="宋体" w:hAnsi="宋体"/>
          <w:color w:val="000000"/>
          <w:sz w:val="24"/>
          <w:szCs w:val="22"/>
        </w:rPr>
      </w:pPr>
      <w:r w:rsidRPr="00D730F1">
        <w:rPr>
          <w:rFonts w:ascii="宋体" w:eastAsia="宋体" w:hAnsi="宋体"/>
          <w:sz w:val="24"/>
        </w:rPr>
        <w:t>[4</w:t>
      </w:r>
      <w:r w:rsidRPr="00D730F1">
        <w:rPr>
          <w:rFonts w:ascii="宋体" w:eastAsia="宋体" w:hAnsi="宋体"/>
          <w:color w:val="000000"/>
          <w:sz w:val="24"/>
          <w:szCs w:val="22"/>
        </w:rPr>
        <w:t xml:space="preserve">] </w:t>
      </w:r>
      <w:r w:rsidRPr="00D730F1">
        <w:rPr>
          <w:rFonts w:ascii="宋体" w:eastAsia="宋体" w:hAnsi="宋体" w:hint="eastAsia"/>
          <w:color w:val="000000"/>
          <w:sz w:val="24"/>
          <w:szCs w:val="22"/>
        </w:rPr>
        <w:t>李佳欣</w:t>
      </w:r>
      <w:r w:rsidRPr="00D730F1">
        <w:rPr>
          <w:rFonts w:ascii="宋体" w:eastAsia="宋体" w:hAnsi="宋体" w:hint="eastAsia"/>
          <w:color w:val="000000"/>
          <w:sz w:val="24"/>
          <w:szCs w:val="22"/>
        </w:rPr>
        <w:t>,</w:t>
      </w:r>
      <w:r w:rsidRPr="00D730F1">
        <w:rPr>
          <w:rFonts w:ascii="宋体" w:eastAsia="宋体" w:hAnsi="宋体" w:hint="eastAsia"/>
          <w:color w:val="000000"/>
          <w:sz w:val="24"/>
          <w:szCs w:val="22"/>
        </w:rPr>
        <w:t>侮辱</w:t>
      </w:r>
      <w:proofErr w:type="gramStart"/>
      <w:r w:rsidRPr="00D730F1">
        <w:rPr>
          <w:rFonts w:ascii="宋体" w:eastAsia="宋体" w:hAnsi="宋体" w:hint="eastAsia"/>
          <w:color w:val="000000"/>
          <w:sz w:val="24"/>
          <w:szCs w:val="22"/>
        </w:rPr>
        <w:t>罪构成</w:t>
      </w:r>
      <w:proofErr w:type="gramEnd"/>
      <w:r w:rsidRPr="00D730F1">
        <w:rPr>
          <w:rFonts w:ascii="宋体" w:eastAsia="宋体" w:hAnsi="宋体" w:hint="eastAsia"/>
          <w:color w:val="000000"/>
          <w:sz w:val="24"/>
          <w:szCs w:val="22"/>
        </w:rPr>
        <w:t>要件中“公然”的理解</w:t>
      </w:r>
      <w:r w:rsidRPr="00D730F1">
        <w:rPr>
          <w:rFonts w:ascii="宋体" w:eastAsia="宋体" w:hAnsi="宋体" w:hint="eastAsia"/>
          <w:color w:val="000000"/>
          <w:sz w:val="24"/>
          <w:szCs w:val="22"/>
        </w:rPr>
        <w:t>[</w:t>
      </w:r>
      <w:r w:rsidRPr="00D730F1">
        <w:rPr>
          <w:rFonts w:ascii="宋体" w:eastAsia="宋体" w:hAnsi="宋体"/>
          <w:color w:val="000000"/>
          <w:sz w:val="24"/>
          <w:szCs w:val="22"/>
        </w:rPr>
        <w:t>J]</w:t>
      </w:r>
      <w:r w:rsidRPr="00D730F1">
        <w:rPr>
          <w:rFonts w:ascii="宋体" w:eastAsia="宋体" w:hAnsi="宋体" w:hint="eastAsia"/>
          <w:color w:val="000000"/>
          <w:sz w:val="24"/>
          <w:szCs w:val="22"/>
        </w:rPr>
        <w:t>.</w:t>
      </w:r>
      <w:r w:rsidRPr="00D730F1">
        <w:rPr>
          <w:rFonts w:ascii="宋体" w:eastAsia="宋体" w:hAnsi="宋体" w:hint="eastAsia"/>
          <w:color w:val="000000"/>
          <w:sz w:val="24"/>
          <w:szCs w:val="22"/>
        </w:rPr>
        <w:t>福建警察学院学</w:t>
      </w:r>
      <w:r w:rsidRPr="00D730F1">
        <w:rPr>
          <w:rFonts w:ascii="宋体" w:eastAsia="宋体" w:hAnsi="宋体" w:hint="eastAsia"/>
          <w:color w:val="000000"/>
          <w:sz w:val="24"/>
          <w:szCs w:val="22"/>
        </w:rPr>
        <w:lastRenderedPageBreak/>
        <w:t>报</w:t>
      </w:r>
      <w:r w:rsidRPr="00D730F1">
        <w:rPr>
          <w:rFonts w:ascii="宋体" w:eastAsia="宋体" w:hAnsi="宋体" w:hint="eastAsia"/>
          <w:color w:val="000000"/>
          <w:sz w:val="24"/>
          <w:szCs w:val="22"/>
        </w:rPr>
        <w:t>,</w:t>
      </w:r>
      <w:r w:rsidRPr="00D730F1">
        <w:rPr>
          <w:rFonts w:ascii="宋体" w:eastAsia="宋体" w:hAnsi="宋体" w:hint="eastAsia"/>
          <w:color w:val="000000"/>
          <w:sz w:val="24"/>
          <w:szCs w:val="22"/>
        </w:rPr>
        <w:t>2014</w:t>
      </w:r>
      <w:r w:rsidRPr="00D730F1">
        <w:rPr>
          <w:rFonts w:ascii="宋体" w:eastAsia="宋体" w:hAnsi="宋体" w:hint="eastAsia"/>
          <w:color w:val="000000"/>
          <w:sz w:val="24"/>
          <w:szCs w:val="22"/>
        </w:rPr>
        <w:t>(</w:t>
      </w:r>
      <w:r w:rsidRPr="00D730F1">
        <w:rPr>
          <w:rFonts w:ascii="宋体" w:eastAsia="宋体" w:hAnsi="宋体"/>
          <w:color w:val="000000"/>
          <w:sz w:val="24"/>
          <w:szCs w:val="22"/>
        </w:rPr>
        <w:t>5).</w:t>
      </w:r>
    </w:p>
    <w:p w14:paraId="18A78F8B" w14:textId="29DB264D" w:rsidR="00602086" w:rsidRPr="00D730F1" w:rsidRDefault="00602086" w:rsidP="00D730F1">
      <w:pPr>
        <w:pStyle w:val="a4"/>
        <w:spacing w:line="400" w:lineRule="exact"/>
        <w:rPr>
          <w:rFonts w:ascii="宋体" w:eastAsia="宋体" w:hAnsi="宋体" w:hint="eastAsia"/>
          <w:color w:val="000000"/>
          <w:sz w:val="24"/>
          <w:szCs w:val="22"/>
        </w:rPr>
      </w:pPr>
      <w:r w:rsidRPr="00D730F1">
        <w:rPr>
          <w:rFonts w:ascii="宋体" w:eastAsia="宋体" w:hAnsi="宋体"/>
          <w:color w:val="000000"/>
          <w:sz w:val="24"/>
          <w:szCs w:val="22"/>
        </w:rPr>
        <w:t xml:space="preserve">[5] </w:t>
      </w:r>
      <w:proofErr w:type="gramStart"/>
      <w:r w:rsidRPr="00D730F1">
        <w:rPr>
          <w:rFonts w:ascii="宋体" w:eastAsia="宋体" w:hAnsi="宋体" w:hint="eastAsia"/>
          <w:color w:val="000000"/>
          <w:sz w:val="24"/>
          <w:szCs w:val="22"/>
        </w:rPr>
        <w:t>周凌如</w:t>
      </w:r>
      <w:proofErr w:type="gramEnd"/>
      <w:r w:rsidR="00D730F1" w:rsidRPr="00D730F1">
        <w:rPr>
          <w:rFonts w:ascii="宋体" w:eastAsia="宋体" w:hAnsi="宋体" w:hint="eastAsia"/>
          <w:color w:val="000000"/>
          <w:sz w:val="24"/>
          <w:szCs w:val="22"/>
        </w:rPr>
        <w:t>.</w:t>
      </w:r>
      <w:r w:rsidRPr="00D730F1">
        <w:rPr>
          <w:rFonts w:ascii="宋体" w:eastAsia="宋体" w:hAnsi="宋体" w:hint="eastAsia"/>
          <w:color w:val="000000"/>
          <w:sz w:val="24"/>
          <w:szCs w:val="22"/>
        </w:rPr>
        <w:t>妻子现场捉奸丈夫，强行脱掉情人内裤十几分钟还拍视频，遭起诉后被判无</w:t>
      </w:r>
      <w:r w:rsidR="00D730F1" w:rsidRPr="00D730F1">
        <w:rPr>
          <w:rFonts w:ascii="宋体" w:eastAsia="宋体" w:hAnsi="宋体" w:hint="eastAsia"/>
          <w:color w:val="000000"/>
          <w:sz w:val="24"/>
          <w:szCs w:val="22"/>
        </w:rPr>
        <w:t>罪</w:t>
      </w:r>
      <w:r w:rsidR="00D730F1" w:rsidRPr="00D730F1">
        <w:rPr>
          <w:rFonts w:ascii="宋体" w:eastAsia="宋体" w:hAnsi="宋体"/>
          <w:color w:val="000000"/>
          <w:sz w:val="24"/>
          <w:szCs w:val="22"/>
        </w:rPr>
        <w:t>[EB/OL]</w:t>
      </w:r>
      <w:r w:rsidR="00D730F1" w:rsidRPr="00D730F1">
        <w:rPr>
          <w:rFonts w:ascii="宋体" w:eastAsia="宋体" w:hAnsi="宋体" w:hint="eastAsia"/>
          <w:color w:val="000000"/>
          <w:sz w:val="24"/>
          <w:szCs w:val="22"/>
        </w:rPr>
        <w:t>(</w:t>
      </w:r>
      <w:r w:rsidR="00D730F1" w:rsidRPr="00D730F1">
        <w:rPr>
          <w:rFonts w:ascii="宋体" w:eastAsia="宋体" w:hAnsi="宋体"/>
          <w:color w:val="000000"/>
          <w:sz w:val="24"/>
          <w:szCs w:val="22"/>
        </w:rPr>
        <w:t xml:space="preserve">2019-12-23)[2020-4-15]. </w:t>
      </w:r>
      <w:hyperlink r:id="rId48" w:history="1">
        <w:r w:rsidR="00D730F1" w:rsidRPr="00D730F1">
          <w:rPr>
            <w:rFonts w:ascii="宋体" w:eastAsia="宋体" w:hAnsi="宋体"/>
            <w:color w:val="000000"/>
            <w:sz w:val="24"/>
          </w:rPr>
          <w:t>H</w:t>
        </w:r>
        <w:r w:rsidR="00D730F1" w:rsidRPr="00D730F1">
          <w:rPr>
            <w:rFonts w:ascii="宋体" w:eastAsia="宋体" w:hAnsi="宋体"/>
            <w:color w:val="000000"/>
            <w:sz w:val="24"/>
          </w:rPr>
          <w:t>ttp://app.myzaker.com/news/article.php?pk=5dfffd1a1bc8e0b912000009</w:t>
        </w:r>
        <w:r w:rsidR="00D730F1" w:rsidRPr="00D730F1">
          <w:rPr>
            <w:rFonts w:ascii="宋体" w:eastAsia="宋体" w:hAnsi="宋体" w:hint="eastAsia"/>
            <w:color w:val="000000"/>
            <w:sz w:val="24"/>
          </w:rPr>
          <w:t>.</w:t>
        </w:r>
      </w:hyperlink>
    </w:p>
    <w:p w14:paraId="384E7105" w14:textId="5749F676" w:rsidR="00CA47A6" w:rsidRPr="00CA47A6" w:rsidRDefault="00CA47A6" w:rsidP="007F4217">
      <w:pPr>
        <w:pStyle w:val="a3"/>
        <w:shd w:val="clear" w:color="FFFFFF" w:fill="FAFAFA"/>
        <w:spacing w:line="400" w:lineRule="exact"/>
        <w:jc w:val="both"/>
        <w:rPr>
          <w:rFonts w:cs="Arial" w:hint="eastAsia"/>
          <w:color w:val="333333"/>
          <w:spacing w:val="8"/>
        </w:rPr>
      </w:pPr>
    </w:p>
    <w:sectPr w:rsidR="00CA47A6" w:rsidRPr="00CA47A6">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93EBB" w14:textId="77777777" w:rsidR="00567D15" w:rsidRDefault="00567D15">
      <w:r>
        <w:separator/>
      </w:r>
    </w:p>
  </w:endnote>
  <w:endnote w:type="continuationSeparator" w:id="0">
    <w:p w14:paraId="1A481F07" w14:textId="77777777" w:rsidR="00567D15" w:rsidRDefault="0056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amp;quot">
    <w:altName w:val="&amp;quot"/>
    <w:charset w:val="00"/>
    <w:family w:val="roman"/>
    <w:pitch w:val="default"/>
    <w:sig w:usb0="00000003" w:usb1="00000000" w:usb2="00000000" w:usb3="00000000" w:csb0="00000001" w:csb1="00000000"/>
  </w:font>
  <w:font w:name="Cambria">
    <w:altName w:val="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FE8CB" w14:textId="77777777" w:rsidR="00567D15" w:rsidRDefault="00567D15">
      <w:r>
        <w:separator/>
      </w:r>
    </w:p>
  </w:footnote>
  <w:footnote w:type="continuationSeparator" w:id="0">
    <w:p w14:paraId="0F8F6D72" w14:textId="77777777" w:rsidR="00567D15" w:rsidRDefault="00567D15">
      <w:r>
        <w:continuationSeparator/>
      </w:r>
    </w:p>
  </w:footnote>
  <w:footnote w:id="1">
    <w:p w14:paraId="5C41B1D7" w14:textId="5EC5D21F" w:rsidR="007F4217" w:rsidRPr="00281661" w:rsidRDefault="007F4217">
      <w:pPr>
        <w:pStyle w:val="a4"/>
        <w:rPr>
          <w:rFonts w:ascii="宋体" w:eastAsia="宋体" w:hAnsi="宋体" w:hint="eastAsia"/>
        </w:rPr>
      </w:pPr>
      <w:r w:rsidRPr="00281661">
        <w:rPr>
          <w:rStyle w:val="a6"/>
          <w:rFonts w:ascii="宋体" w:eastAsia="宋体" w:hAnsi="宋体"/>
        </w:rPr>
        <w:footnoteRef/>
      </w:r>
      <w:r w:rsidRPr="00281661">
        <w:rPr>
          <w:rFonts w:ascii="宋体" w:eastAsia="宋体" w:hAnsi="宋体"/>
        </w:rPr>
        <w:t xml:space="preserve"> </w:t>
      </w:r>
      <w:proofErr w:type="gramStart"/>
      <w:r w:rsidRPr="00281661">
        <w:rPr>
          <w:rFonts w:ascii="宋体" w:eastAsia="宋体" w:hAnsi="宋体" w:cs="Arial" w:hint="eastAsia"/>
          <w:color w:val="333333"/>
          <w:spacing w:val="8"/>
        </w:rPr>
        <w:t>周凌如</w:t>
      </w:r>
      <w:proofErr w:type="gramEnd"/>
      <w:r w:rsidRPr="00281661">
        <w:rPr>
          <w:rFonts w:ascii="宋体" w:eastAsia="宋体" w:hAnsi="宋体" w:cs="Arial" w:hint="eastAsia"/>
          <w:color w:val="333333"/>
          <w:spacing w:val="8"/>
        </w:rPr>
        <w:t>《妻子现场捉奸丈夫，强行脱掉情人内裤十几分钟还拍视频，遭起诉后被判无罪》</w:t>
      </w:r>
      <w:hyperlink r:id="rId1" w:history="1">
        <w:r w:rsidRPr="00281661">
          <w:rPr>
            <w:rFonts w:ascii="宋体" w:eastAsia="宋体" w:hAnsi="宋体" w:cs="Arial"/>
            <w:color w:val="333333"/>
            <w:spacing w:val="8"/>
          </w:rPr>
          <w:t>http://app.myzaker.com/news/article.php?pk=5dfffd1a1bc8e0b912000009，2020年4月15</w:t>
        </w:r>
      </w:hyperlink>
      <w:r w:rsidRPr="00281661">
        <w:rPr>
          <w:rFonts w:ascii="宋体" w:eastAsia="宋体" w:hAnsi="宋体" w:cs="Arial" w:hint="eastAsia"/>
          <w:color w:val="333333"/>
          <w:spacing w:val="8"/>
        </w:rPr>
        <w:t>日访问</w:t>
      </w:r>
      <w:r w:rsidRPr="00281661">
        <w:rPr>
          <w:rFonts w:ascii="宋体" w:eastAsia="宋体" w:hAnsi="宋体" w:cs="Arial" w:hint="eastAsia"/>
          <w:color w:val="333333"/>
          <w:spacing w:val="8"/>
        </w:rPr>
        <w:t>。</w:t>
      </w:r>
    </w:p>
  </w:footnote>
  <w:footnote w:id="2">
    <w:p w14:paraId="6DF7480C" w14:textId="06746213" w:rsidR="00415F7A" w:rsidRPr="00281661" w:rsidRDefault="00415F7A">
      <w:pPr>
        <w:pStyle w:val="a4"/>
        <w:rPr>
          <w:rFonts w:ascii="宋体" w:eastAsia="宋体" w:hAnsi="宋体"/>
        </w:rPr>
      </w:pPr>
      <w:r w:rsidRPr="00281661">
        <w:rPr>
          <w:rStyle w:val="a6"/>
          <w:rFonts w:ascii="宋体" w:eastAsia="宋体" w:hAnsi="宋体"/>
        </w:rPr>
        <w:footnoteRef/>
      </w:r>
      <w:r w:rsidRPr="00281661">
        <w:rPr>
          <w:rFonts w:ascii="宋体" w:eastAsia="宋体" w:hAnsi="宋体"/>
        </w:rPr>
        <w:t xml:space="preserve"> </w:t>
      </w:r>
      <w:r w:rsidR="00CA15A4" w:rsidRPr="00281661">
        <w:rPr>
          <w:rFonts w:ascii="宋体" w:eastAsia="宋体" w:hAnsi="宋体" w:hint="eastAsia"/>
        </w:rPr>
        <w:t>李佳欣：</w:t>
      </w:r>
      <w:r w:rsidRPr="00281661">
        <w:rPr>
          <w:rFonts w:ascii="宋体" w:eastAsia="宋体" w:hAnsi="宋体" w:hint="eastAsia"/>
        </w:rPr>
        <w:t>《</w:t>
      </w:r>
      <w:r w:rsidR="00CA15A4" w:rsidRPr="00281661">
        <w:rPr>
          <w:rFonts w:ascii="宋体" w:eastAsia="宋体" w:hAnsi="宋体" w:hint="eastAsia"/>
        </w:rPr>
        <w:t>侮辱罪</w:t>
      </w:r>
      <w:r w:rsidRPr="00281661">
        <w:rPr>
          <w:rFonts w:ascii="宋体" w:eastAsia="宋体" w:hAnsi="宋体" w:hint="eastAsia"/>
        </w:rPr>
        <w:t>构成要件中“公然”的理解》</w:t>
      </w:r>
      <w:r w:rsidR="00CA15A4" w:rsidRPr="00281661">
        <w:rPr>
          <w:rFonts w:ascii="宋体" w:eastAsia="宋体" w:hAnsi="宋体" w:hint="eastAsia"/>
        </w:rPr>
        <w:t>，载《福建警察学院学报》2014年第5期</w:t>
      </w:r>
      <w:r w:rsidR="009B1432" w:rsidRPr="00281661">
        <w:rPr>
          <w:rFonts w:ascii="宋体" w:eastAsia="宋体" w:hAnsi="宋体" w:hint="eastAsia"/>
        </w:rPr>
        <w:t>。</w:t>
      </w:r>
    </w:p>
  </w:footnote>
  <w:footnote w:id="3">
    <w:p w14:paraId="4BF6C709" w14:textId="643250AC" w:rsidR="00EB496E" w:rsidRPr="00281661" w:rsidRDefault="00EB496E">
      <w:pPr>
        <w:pStyle w:val="a4"/>
        <w:rPr>
          <w:rFonts w:ascii="宋体" w:eastAsia="宋体" w:hAnsi="宋体" w:hint="eastAsia"/>
        </w:rPr>
      </w:pPr>
      <w:r w:rsidRPr="00281661">
        <w:rPr>
          <w:rStyle w:val="a6"/>
          <w:rFonts w:ascii="宋体" w:eastAsia="宋体" w:hAnsi="宋体"/>
        </w:rPr>
        <w:footnoteRef/>
      </w:r>
      <w:r w:rsidRPr="00281661">
        <w:rPr>
          <w:rFonts w:ascii="宋体" w:eastAsia="宋体" w:hAnsi="宋体"/>
        </w:rPr>
        <w:t xml:space="preserve"> </w:t>
      </w:r>
      <w:r w:rsidRPr="00281661">
        <w:rPr>
          <w:rFonts w:ascii="宋体" w:eastAsia="宋体" w:hAnsi="宋体"/>
        </w:rPr>
        <w:t>高明</w:t>
      </w:r>
      <w:proofErr w:type="gramStart"/>
      <w:r w:rsidRPr="00281661">
        <w:rPr>
          <w:rFonts w:ascii="宋体" w:eastAsia="宋体" w:hAnsi="宋体"/>
        </w:rPr>
        <w:t>暄</w:t>
      </w:r>
      <w:proofErr w:type="gramEnd"/>
      <w:r w:rsidR="00A85516" w:rsidRPr="00281661">
        <w:rPr>
          <w:rFonts w:ascii="宋体" w:eastAsia="宋体" w:hAnsi="宋体" w:hint="eastAsia"/>
        </w:rPr>
        <w:t>，</w:t>
      </w:r>
      <w:r w:rsidRPr="00281661">
        <w:rPr>
          <w:rFonts w:ascii="宋体" w:eastAsia="宋体" w:hAnsi="宋体"/>
        </w:rPr>
        <w:t>马克昌</w:t>
      </w:r>
      <w:r w:rsidR="00A85516" w:rsidRPr="00281661">
        <w:rPr>
          <w:rFonts w:ascii="宋体" w:eastAsia="宋体" w:hAnsi="宋体" w:hint="eastAsia"/>
        </w:rPr>
        <w:t>，</w:t>
      </w:r>
      <w:r w:rsidRPr="00281661">
        <w:rPr>
          <w:rFonts w:ascii="宋体" w:eastAsia="宋体" w:hAnsi="宋体"/>
        </w:rPr>
        <w:t>赵秉志等</w:t>
      </w:r>
      <w:r w:rsidR="00A85516" w:rsidRPr="00281661">
        <w:rPr>
          <w:rFonts w:ascii="宋体" w:eastAsia="宋体" w:hAnsi="宋体" w:hint="eastAsia"/>
        </w:rPr>
        <w:t>：《</w:t>
      </w:r>
      <w:r w:rsidR="00A85516" w:rsidRPr="00281661">
        <w:rPr>
          <w:rFonts w:ascii="宋体" w:eastAsia="宋体" w:hAnsi="宋体"/>
        </w:rPr>
        <w:t>刑法学</w:t>
      </w:r>
      <w:r w:rsidR="00A85516" w:rsidRPr="00281661">
        <w:rPr>
          <w:rFonts w:ascii="宋体" w:eastAsia="宋体" w:hAnsi="宋体" w:hint="eastAsia"/>
        </w:rPr>
        <w:t>》，</w:t>
      </w:r>
      <w:r w:rsidRPr="00281661">
        <w:rPr>
          <w:rFonts w:ascii="宋体" w:eastAsia="宋体" w:hAnsi="宋体"/>
        </w:rPr>
        <w:t xml:space="preserve"> 北京大学出版社2000</w:t>
      </w:r>
      <w:r w:rsidR="00A85516" w:rsidRPr="00281661">
        <w:rPr>
          <w:rFonts w:ascii="宋体" w:eastAsia="宋体" w:hAnsi="宋体" w:hint="eastAsia"/>
        </w:rPr>
        <w:t>年版，第</w:t>
      </w:r>
      <w:r w:rsidRPr="00281661">
        <w:rPr>
          <w:rFonts w:ascii="宋体" w:eastAsia="宋体" w:hAnsi="宋体"/>
        </w:rPr>
        <w:t xml:space="preserve"> 490</w:t>
      </w:r>
      <w:r w:rsidR="00A85516" w:rsidRPr="00281661">
        <w:rPr>
          <w:rFonts w:ascii="宋体" w:eastAsia="宋体" w:hAnsi="宋体" w:hint="eastAsia"/>
        </w:rPr>
        <w:t>页。</w:t>
      </w:r>
    </w:p>
  </w:footnote>
  <w:footnote w:id="4">
    <w:p w14:paraId="698ED799" w14:textId="68FB17E6" w:rsidR="00EB496E" w:rsidRPr="00EB496E" w:rsidRDefault="00EB496E">
      <w:pPr>
        <w:pStyle w:val="a4"/>
        <w:rPr>
          <w:rFonts w:hint="eastAsia"/>
        </w:rPr>
      </w:pPr>
      <w:r w:rsidRPr="00281661">
        <w:rPr>
          <w:rStyle w:val="a6"/>
          <w:rFonts w:ascii="宋体" w:eastAsia="宋体" w:hAnsi="宋体"/>
        </w:rPr>
        <w:footnoteRef/>
      </w:r>
      <w:r w:rsidRPr="00281661">
        <w:rPr>
          <w:rFonts w:ascii="宋体" w:eastAsia="宋体" w:hAnsi="宋体"/>
        </w:rPr>
        <w:t xml:space="preserve"> </w:t>
      </w:r>
      <w:r w:rsidRPr="00281661">
        <w:rPr>
          <w:rFonts w:ascii="宋体" w:eastAsia="宋体" w:hAnsi="宋体"/>
        </w:rPr>
        <w:t>林东茂</w:t>
      </w:r>
      <w:r w:rsidR="00A85516" w:rsidRPr="00281661">
        <w:rPr>
          <w:rFonts w:ascii="宋体" w:eastAsia="宋体" w:hAnsi="宋体" w:hint="eastAsia"/>
        </w:rPr>
        <w:t>：《</w:t>
      </w:r>
      <w:r w:rsidRPr="00281661">
        <w:rPr>
          <w:rFonts w:ascii="宋体" w:eastAsia="宋体" w:hAnsi="宋体"/>
        </w:rPr>
        <w:t>刑法综览</w:t>
      </w:r>
      <w:r w:rsidR="00A85516" w:rsidRPr="00281661">
        <w:rPr>
          <w:rFonts w:ascii="宋体" w:eastAsia="宋体" w:hAnsi="宋体" w:hint="eastAsia"/>
        </w:rPr>
        <w:t>》，</w:t>
      </w:r>
      <w:r w:rsidRPr="00281661">
        <w:rPr>
          <w:rFonts w:ascii="宋体" w:eastAsia="宋体" w:hAnsi="宋体"/>
        </w:rPr>
        <w:t xml:space="preserve">  中国人民大学出版社2009</w:t>
      </w:r>
      <w:r w:rsidR="00A85516" w:rsidRPr="00281661">
        <w:rPr>
          <w:rFonts w:ascii="宋体" w:eastAsia="宋体" w:hAnsi="宋体" w:hint="eastAsia"/>
        </w:rPr>
        <w:t>年版，</w:t>
      </w:r>
      <w:r w:rsidRPr="00281661">
        <w:rPr>
          <w:rFonts w:ascii="宋体" w:eastAsia="宋体" w:hAnsi="宋体"/>
        </w:rPr>
        <w:t xml:space="preserve"> </w:t>
      </w:r>
      <w:r w:rsidR="00A85516" w:rsidRPr="00281661">
        <w:rPr>
          <w:rFonts w:ascii="宋体" w:eastAsia="宋体" w:hAnsi="宋体" w:hint="eastAsia"/>
        </w:rPr>
        <w:t>第</w:t>
      </w:r>
      <w:r w:rsidRPr="00281661">
        <w:rPr>
          <w:rFonts w:ascii="宋体" w:eastAsia="宋体" w:hAnsi="宋体"/>
        </w:rPr>
        <w:t>270</w:t>
      </w:r>
      <w:r w:rsidR="00A85516" w:rsidRPr="00281661">
        <w:rPr>
          <w:rFonts w:ascii="宋体" w:eastAsia="宋体" w:hAnsi="宋体" w:hint="eastAsia"/>
        </w:rPr>
        <w:t>页。</w:t>
      </w:r>
    </w:p>
  </w:footnote>
  <w:footnote w:id="5">
    <w:p w14:paraId="041D3872" w14:textId="77777777" w:rsidR="00663301" w:rsidRPr="00281661" w:rsidRDefault="00143C8B">
      <w:pPr>
        <w:pStyle w:val="a3"/>
        <w:shd w:val="clear" w:color="FFFFFF" w:fill="FAFAFA"/>
        <w:rPr>
          <w:sz w:val="18"/>
          <w:szCs w:val="18"/>
        </w:rPr>
      </w:pPr>
      <w:r w:rsidRPr="00281661">
        <w:rPr>
          <w:rStyle w:val="a6"/>
          <w:rFonts w:cs="宋体"/>
          <w:sz w:val="18"/>
          <w:szCs w:val="18"/>
        </w:rPr>
        <w:footnoteRef/>
      </w:r>
      <w:r w:rsidRPr="00281661">
        <w:rPr>
          <w:sz w:val="18"/>
          <w:szCs w:val="18"/>
        </w:rPr>
        <w:t xml:space="preserve"> </w:t>
      </w:r>
      <w:r w:rsidRPr="00281661">
        <w:rPr>
          <w:rFonts w:cs="Arial"/>
          <w:color w:val="333333"/>
          <w:spacing w:val="8"/>
          <w:sz w:val="18"/>
          <w:szCs w:val="18"/>
        </w:rPr>
        <w:t xml:space="preserve">2013 </w:t>
      </w:r>
      <w:r w:rsidRPr="00281661">
        <w:rPr>
          <w:rFonts w:cs="Arial" w:hint="eastAsia"/>
          <w:color w:val="333333"/>
          <w:spacing w:val="8"/>
          <w:sz w:val="18"/>
          <w:szCs w:val="18"/>
        </w:rPr>
        <w:t>年</w:t>
      </w:r>
      <w:r w:rsidRPr="00281661">
        <w:rPr>
          <w:rFonts w:cs="Arial"/>
          <w:color w:val="333333"/>
          <w:spacing w:val="8"/>
          <w:sz w:val="18"/>
          <w:szCs w:val="18"/>
        </w:rPr>
        <w:t xml:space="preserve"> 9 </w:t>
      </w:r>
      <w:r w:rsidRPr="00281661">
        <w:rPr>
          <w:rFonts w:cs="Arial" w:hint="eastAsia"/>
          <w:color w:val="333333"/>
          <w:spacing w:val="8"/>
          <w:sz w:val="18"/>
          <w:szCs w:val="18"/>
        </w:rPr>
        <w:t>月《最高人民法院</w:t>
      </w:r>
      <w:r w:rsidRPr="00281661">
        <w:rPr>
          <w:rFonts w:cs="Arial"/>
          <w:color w:val="333333"/>
          <w:spacing w:val="8"/>
          <w:sz w:val="18"/>
          <w:szCs w:val="18"/>
        </w:rPr>
        <w:t xml:space="preserve"> </w:t>
      </w:r>
      <w:r w:rsidRPr="00281661">
        <w:rPr>
          <w:rFonts w:cs="Arial" w:hint="eastAsia"/>
          <w:color w:val="333333"/>
          <w:spacing w:val="8"/>
          <w:sz w:val="18"/>
          <w:szCs w:val="18"/>
        </w:rPr>
        <w:t>最高人民检察院关于办理利用信息网络实施诽谤等刑事案件适用法律若干问题的解释》〔</w:t>
      </w:r>
      <w:r w:rsidRPr="00281661">
        <w:rPr>
          <w:rFonts w:cs="Arial"/>
          <w:color w:val="333333"/>
          <w:spacing w:val="8"/>
          <w:sz w:val="18"/>
          <w:szCs w:val="18"/>
        </w:rPr>
        <w:t>2013</w:t>
      </w:r>
      <w:r w:rsidRPr="00281661">
        <w:rPr>
          <w:rFonts w:cs="Arial" w:hint="eastAsia"/>
          <w:color w:val="333333"/>
          <w:spacing w:val="8"/>
          <w:sz w:val="18"/>
          <w:szCs w:val="18"/>
        </w:rPr>
        <w:t>〕</w:t>
      </w:r>
      <w:r w:rsidRPr="00281661">
        <w:rPr>
          <w:rFonts w:cs="Arial"/>
          <w:color w:val="333333"/>
          <w:spacing w:val="8"/>
          <w:sz w:val="18"/>
          <w:szCs w:val="18"/>
        </w:rPr>
        <w:t xml:space="preserve">21 </w:t>
      </w:r>
      <w:r w:rsidRPr="00281661">
        <w:rPr>
          <w:rFonts w:cs="Arial" w:hint="eastAsia"/>
          <w:color w:val="333333"/>
          <w:spacing w:val="8"/>
          <w:sz w:val="18"/>
          <w:szCs w:val="18"/>
        </w:rPr>
        <w:t>号第二条：利用信息网络诽谤他人，具有下列情形之一的，应当认定为刑法第二百四十六条第一款规定的“情节严重”</w:t>
      </w:r>
      <w:r w:rsidRPr="00281661">
        <w:rPr>
          <w:rFonts w:cs="Arial"/>
          <w:color w:val="333333"/>
          <w:spacing w:val="8"/>
          <w:sz w:val="18"/>
          <w:szCs w:val="18"/>
        </w:rPr>
        <w:t>:(</w:t>
      </w:r>
      <w:proofErr w:type="gramStart"/>
      <w:r w:rsidRPr="00281661">
        <w:rPr>
          <w:rFonts w:cs="Arial" w:hint="eastAsia"/>
          <w:color w:val="333333"/>
          <w:spacing w:val="8"/>
          <w:sz w:val="18"/>
          <w:szCs w:val="18"/>
        </w:rPr>
        <w:t>一</w:t>
      </w:r>
      <w:proofErr w:type="gramEnd"/>
      <w:r w:rsidRPr="00281661">
        <w:rPr>
          <w:rFonts w:cs="Arial"/>
          <w:color w:val="333333"/>
          <w:spacing w:val="8"/>
          <w:sz w:val="18"/>
          <w:szCs w:val="18"/>
        </w:rPr>
        <w:t>)</w:t>
      </w:r>
      <w:r w:rsidRPr="00281661">
        <w:rPr>
          <w:rFonts w:cs="Arial" w:hint="eastAsia"/>
          <w:color w:val="333333"/>
          <w:spacing w:val="8"/>
          <w:sz w:val="18"/>
          <w:szCs w:val="18"/>
        </w:rPr>
        <w:t>同一诽谤信息实际被点击、浏览次数达到五千次以上，或者被转发次数达到五百次以上的</w:t>
      </w:r>
      <w:r w:rsidRPr="00281661">
        <w:rPr>
          <w:rFonts w:cs="Arial"/>
          <w:color w:val="333333"/>
          <w:spacing w:val="8"/>
          <w:sz w:val="18"/>
          <w:szCs w:val="18"/>
        </w:rPr>
        <w:t>;(</w:t>
      </w:r>
      <w:r w:rsidRPr="00281661">
        <w:rPr>
          <w:rFonts w:cs="Arial" w:hint="eastAsia"/>
          <w:color w:val="333333"/>
          <w:spacing w:val="8"/>
          <w:sz w:val="18"/>
          <w:szCs w:val="18"/>
        </w:rPr>
        <w:t>二</w:t>
      </w:r>
      <w:r w:rsidRPr="00281661">
        <w:rPr>
          <w:rFonts w:cs="Arial"/>
          <w:color w:val="333333"/>
          <w:spacing w:val="8"/>
          <w:sz w:val="18"/>
          <w:szCs w:val="18"/>
        </w:rPr>
        <w:t>)</w:t>
      </w:r>
      <w:r w:rsidRPr="00281661">
        <w:rPr>
          <w:rFonts w:cs="Arial" w:hint="eastAsia"/>
          <w:color w:val="333333"/>
          <w:spacing w:val="8"/>
          <w:sz w:val="18"/>
          <w:szCs w:val="18"/>
        </w:rPr>
        <w:t>造成被害人或者其近亲属精神失常、自残、自杀等严重后果的；</w:t>
      </w:r>
      <w:r w:rsidRPr="00281661">
        <w:rPr>
          <w:rFonts w:cs="Arial"/>
          <w:color w:val="333333"/>
          <w:spacing w:val="8"/>
          <w:sz w:val="18"/>
          <w:szCs w:val="18"/>
        </w:rPr>
        <w:t>(</w:t>
      </w:r>
      <w:r w:rsidRPr="00281661">
        <w:rPr>
          <w:rFonts w:cs="Arial" w:hint="eastAsia"/>
          <w:color w:val="333333"/>
          <w:spacing w:val="8"/>
          <w:sz w:val="18"/>
          <w:szCs w:val="18"/>
        </w:rPr>
        <w:t>三</w:t>
      </w:r>
      <w:r w:rsidRPr="00281661">
        <w:rPr>
          <w:rFonts w:cs="Arial"/>
          <w:color w:val="333333"/>
          <w:spacing w:val="8"/>
          <w:sz w:val="18"/>
          <w:szCs w:val="18"/>
        </w:rPr>
        <w:t>)</w:t>
      </w:r>
      <w:r w:rsidRPr="00281661">
        <w:rPr>
          <w:rFonts w:cs="Arial" w:hint="eastAsia"/>
          <w:color w:val="333333"/>
          <w:spacing w:val="8"/>
          <w:sz w:val="18"/>
          <w:szCs w:val="18"/>
        </w:rPr>
        <w:t>二年内曾因诽谤受过行政处罚，又诽谤他人的</w:t>
      </w:r>
      <w:r w:rsidRPr="00281661">
        <w:rPr>
          <w:rFonts w:cs="Arial"/>
          <w:color w:val="333333"/>
          <w:spacing w:val="8"/>
          <w:sz w:val="18"/>
          <w:szCs w:val="18"/>
        </w:rPr>
        <w:t>;(</w:t>
      </w:r>
      <w:r w:rsidRPr="00281661">
        <w:rPr>
          <w:rFonts w:cs="Arial" w:hint="eastAsia"/>
          <w:color w:val="333333"/>
          <w:spacing w:val="8"/>
          <w:sz w:val="18"/>
          <w:szCs w:val="18"/>
        </w:rPr>
        <w:t>四</w:t>
      </w:r>
      <w:r w:rsidRPr="00281661">
        <w:rPr>
          <w:rFonts w:cs="Arial"/>
          <w:color w:val="333333"/>
          <w:spacing w:val="8"/>
          <w:sz w:val="18"/>
          <w:szCs w:val="18"/>
        </w:rPr>
        <w:t>)</w:t>
      </w:r>
      <w:r w:rsidRPr="00281661">
        <w:rPr>
          <w:rFonts w:cs="Arial" w:hint="eastAsia"/>
          <w:color w:val="333333"/>
          <w:spacing w:val="8"/>
          <w:sz w:val="18"/>
          <w:szCs w:val="18"/>
        </w:rPr>
        <w:t>其他情节严重的情形。</w:t>
      </w:r>
    </w:p>
  </w:footnote>
  <w:footnote w:id="6">
    <w:p w14:paraId="2344C36A" w14:textId="5916567D" w:rsidR="008D3857" w:rsidRPr="00281661" w:rsidRDefault="008D3857" w:rsidP="00CA15A4">
      <w:pPr>
        <w:pStyle w:val="a4"/>
        <w:rPr>
          <w:rFonts w:asciiTheme="minorEastAsia" w:eastAsiaTheme="minorEastAsia" w:hAnsiTheme="minorEastAsia" w:hint="eastAsia"/>
        </w:rPr>
      </w:pPr>
      <w:r w:rsidRPr="00281661">
        <w:rPr>
          <w:rStyle w:val="a6"/>
          <w:rFonts w:asciiTheme="minorEastAsia" w:eastAsiaTheme="minorEastAsia" w:hAnsiTheme="minorEastAsia"/>
        </w:rPr>
        <w:footnoteRef/>
      </w:r>
      <w:r w:rsidRPr="00281661">
        <w:rPr>
          <w:rFonts w:asciiTheme="minorEastAsia" w:eastAsiaTheme="minorEastAsia" w:hAnsiTheme="minorEastAsia"/>
        </w:rPr>
        <w:t xml:space="preserve"> </w:t>
      </w:r>
      <w:r w:rsidR="00CA15A4" w:rsidRPr="00281661">
        <w:rPr>
          <w:rFonts w:asciiTheme="minorEastAsia" w:eastAsiaTheme="minorEastAsia" w:hAnsiTheme="minorEastAsia"/>
        </w:rPr>
        <w:t>钟华</w:t>
      </w:r>
      <w:r w:rsidR="00CA15A4" w:rsidRPr="00281661">
        <w:rPr>
          <w:rFonts w:asciiTheme="minorEastAsia" w:eastAsiaTheme="minorEastAsia" w:hAnsiTheme="minorEastAsia" w:hint="eastAsia"/>
        </w:rPr>
        <w:t>、</w:t>
      </w:r>
      <w:r w:rsidR="00CA15A4" w:rsidRPr="00281661">
        <w:rPr>
          <w:rFonts w:asciiTheme="minorEastAsia" w:eastAsiaTheme="minorEastAsia" w:hAnsiTheme="minorEastAsia"/>
        </w:rPr>
        <w:t>李磊</w:t>
      </w:r>
      <w:r w:rsidR="00CA15A4" w:rsidRPr="00281661">
        <w:rPr>
          <w:rFonts w:asciiTheme="minorEastAsia" w:eastAsiaTheme="minorEastAsia" w:hAnsiTheme="minorEastAsia" w:hint="eastAsia"/>
        </w:rPr>
        <w:t>：</w:t>
      </w:r>
      <w:r w:rsidR="00CA15A4" w:rsidRPr="00281661">
        <w:rPr>
          <w:rFonts w:asciiTheme="minorEastAsia" w:eastAsiaTheme="minorEastAsia" w:hAnsiTheme="minorEastAsia" w:hint="eastAsia"/>
        </w:rPr>
        <w:t>《公开传播女性身体隐私行为的定性》</w:t>
      </w:r>
      <w:r w:rsidR="00CA15A4" w:rsidRPr="00281661">
        <w:rPr>
          <w:rFonts w:asciiTheme="minorEastAsia" w:eastAsiaTheme="minorEastAsia" w:hAnsiTheme="minorEastAsia" w:hint="eastAsia"/>
        </w:rPr>
        <w:t>，载《</w:t>
      </w:r>
      <w:r w:rsidR="00CA15A4" w:rsidRPr="00281661">
        <w:rPr>
          <w:rFonts w:asciiTheme="minorEastAsia" w:eastAsiaTheme="minorEastAsia" w:hAnsiTheme="minorEastAsia" w:hint="eastAsia"/>
        </w:rPr>
        <w:t>人民法院报</w:t>
      </w:r>
      <w:r w:rsidR="00CA15A4" w:rsidRPr="00281661">
        <w:rPr>
          <w:rFonts w:asciiTheme="minorEastAsia" w:eastAsiaTheme="minorEastAsia" w:hAnsiTheme="minorEastAsia" w:hint="eastAsia"/>
        </w:rPr>
        <w:t>》</w:t>
      </w:r>
      <w:r w:rsidR="00CA15A4" w:rsidRPr="00281661">
        <w:rPr>
          <w:rFonts w:asciiTheme="minorEastAsia" w:eastAsiaTheme="minorEastAsia" w:hAnsiTheme="minorEastAsia"/>
        </w:rPr>
        <w:t>2018年9月13日第007版</w:t>
      </w:r>
      <w:r w:rsidR="009B1432" w:rsidRPr="00281661">
        <w:rPr>
          <w:rFonts w:asciiTheme="minorEastAsia" w:eastAsiaTheme="minorEastAsia" w:hAnsiTheme="minorEastAsia"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DF4"/>
    <w:multiLevelType w:val="hybridMultilevel"/>
    <w:tmpl w:val="DC183FD0"/>
    <w:lvl w:ilvl="0" w:tplc="9A68233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01"/>
    <w:rsid w:val="00041736"/>
    <w:rsid w:val="00046E7B"/>
    <w:rsid w:val="000A5052"/>
    <w:rsid w:val="000B5015"/>
    <w:rsid w:val="00143C8B"/>
    <w:rsid w:val="001E7C80"/>
    <w:rsid w:val="001F24C7"/>
    <w:rsid w:val="00274519"/>
    <w:rsid w:val="00281661"/>
    <w:rsid w:val="002C706C"/>
    <w:rsid w:val="00301543"/>
    <w:rsid w:val="00320435"/>
    <w:rsid w:val="003238E1"/>
    <w:rsid w:val="0032545F"/>
    <w:rsid w:val="00336588"/>
    <w:rsid w:val="003A5FF4"/>
    <w:rsid w:val="003C152A"/>
    <w:rsid w:val="00415F7A"/>
    <w:rsid w:val="00506E67"/>
    <w:rsid w:val="00567D15"/>
    <w:rsid w:val="005728D4"/>
    <w:rsid w:val="005814D4"/>
    <w:rsid w:val="005B261C"/>
    <w:rsid w:val="005B61EC"/>
    <w:rsid w:val="005D1691"/>
    <w:rsid w:val="005D4525"/>
    <w:rsid w:val="005E2747"/>
    <w:rsid w:val="00602086"/>
    <w:rsid w:val="00633DAF"/>
    <w:rsid w:val="00663301"/>
    <w:rsid w:val="00722578"/>
    <w:rsid w:val="0075542A"/>
    <w:rsid w:val="007C3241"/>
    <w:rsid w:val="007E363D"/>
    <w:rsid w:val="007F4217"/>
    <w:rsid w:val="008110AA"/>
    <w:rsid w:val="00834DCE"/>
    <w:rsid w:val="0084322B"/>
    <w:rsid w:val="00884565"/>
    <w:rsid w:val="008D3857"/>
    <w:rsid w:val="008E7344"/>
    <w:rsid w:val="00965C15"/>
    <w:rsid w:val="00975755"/>
    <w:rsid w:val="009B1432"/>
    <w:rsid w:val="009C4E74"/>
    <w:rsid w:val="009E766D"/>
    <w:rsid w:val="00A85516"/>
    <w:rsid w:val="00AC0166"/>
    <w:rsid w:val="00AD2230"/>
    <w:rsid w:val="00AD483A"/>
    <w:rsid w:val="00B75532"/>
    <w:rsid w:val="00B853C2"/>
    <w:rsid w:val="00C31FEA"/>
    <w:rsid w:val="00C84727"/>
    <w:rsid w:val="00C909AE"/>
    <w:rsid w:val="00C946D0"/>
    <w:rsid w:val="00CA15A4"/>
    <w:rsid w:val="00CA47A6"/>
    <w:rsid w:val="00D13C01"/>
    <w:rsid w:val="00D34FFD"/>
    <w:rsid w:val="00D52E34"/>
    <w:rsid w:val="00D730F1"/>
    <w:rsid w:val="00DA2B5E"/>
    <w:rsid w:val="00DE4226"/>
    <w:rsid w:val="00E25559"/>
    <w:rsid w:val="00E51509"/>
    <w:rsid w:val="00E82AEE"/>
    <w:rsid w:val="00E92322"/>
    <w:rsid w:val="00EB496E"/>
    <w:rsid w:val="00F47FA2"/>
    <w:rsid w:val="00F710E0"/>
    <w:rsid w:val="00FD333A"/>
    <w:rsid w:val="00FD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9F8D1B"/>
  <w15:docId w15:val="{0320E1F1-8DB4-4888-B9B0-956A4763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 w:type="paragraph" w:styleId="a4">
    <w:name w:val="footnote text"/>
    <w:basedOn w:val="a"/>
    <w:link w:val="a5"/>
    <w:uiPriority w:val="99"/>
    <w:pPr>
      <w:snapToGrid w:val="0"/>
      <w:jc w:val="left"/>
    </w:pPr>
    <w:rPr>
      <w:sz w:val="18"/>
      <w:szCs w:val="18"/>
    </w:rPr>
  </w:style>
  <w:style w:type="character" w:customStyle="1" w:styleId="a5">
    <w:name w:val="脚注文本 字符"/>
    <w:basedOn w:val="a0"/>
    <w:link w:val="a4"/>
    <w:uiPriority w:val="99"/>
    <w:rPr>
      <w:rFonts w:cs="Times New Roman"/>
      <w:sz w:val="18"/>
      <w:szCs w:val="18"/>
    </w:rPr>
  </w:style>
  <w:style w:type="character" w:styleId="a6">
    <w:name w:val="footnote reference"/>
    <w:basedOn w:val="a0"/>
    <w:rPr>
      <w:rFonts w:cs="Times New Roman"/>
      <w:vertAlign w:val="superscript"/>
    </w:rPr>
  </w:style>
  <w:style w:type="character" w:styleId="a7">
    <w:name w:val="annotation reference"/>
    <w:basedOn w:val="a0"/>
    <w:uiPriority w:val="99"/>
    <w:rPr>
      <w:rFonts w:cs="Times New Roman"/>
      <w:sz w:val="21"/>
      <w:szCs w:val="21"/>
    </w:rPr>
  </w:style>
  <w:style w:type="paragraph" w:styleId="a8">
    <w:name w:val="annotation text"/>
    <w:basedOn w:val="a"/>
    <w:link w:val="a9"/>
    <w:uiPriority w:val="99"/>
    <w:pPr>
      <w:jc w:val="left"/>
    </w:pPr>
  </w:style>
  <w:style w:type="character" w:customStyle="1" w:styleId="a9">
    <w:name w:val="批注文字 字符"/>
    <w:basedOn w:val="a0"/>
    <w:link w:val="a8"/>
    <w:uiPriority w:val="99"/>
  </w:style>
  <w:style w:type="paragraph" w:styleId="aa">
    <w:name w:val="annotation subject"/>
    <w:basedOn w:val="a8"/>
    <w:next w:val="a8"/>
    <w:link w:val="ab"/>
    <w:uiPriority w:val="99"/>
    <w:rPr>
      <w:b/>
      <w:bCs/>
    </w:rPr>
  </w:style>
  <w:style w:type="character" w:customStyle="1" w:styleId="ab">
    <w:name w:val="批注主题 字符"/>
    <w:basedOn w:val="a9"/>
    <w:link w:val="aa"/>
    <w:uiPriority w:val="99"/>
    <w:rPr>
      <w:b/>
      <w:bCs/>
    </w:rPr>
  </w:style>
  <w:style w:type="paragraph" w:styleId="ac">
    <w:name w:val="Balloon Text"/>
    <w:basedOn w:val="a"/>
    <w:link w:val="ad"/>
    <w:uiPriority w:val="99"/>
    <w:rPr>
      <w:sz w:val="18"/>
      <w:szCs w:val="18"/>
    </w:rPr>
  </w:style>
  <w:style w:type="character" w:customStyle="1" w:styleId="ad">
    <w:name w:val="批注框文本 字符"/>
    <w:basedOn w:val="a0"/>
    <w:link w:val="ac"/>
    <w:uiPriority w:val="99"/>
    <w:rPr>
      <w:sz w:val="0"/>
      <w:szCs w:val="0"/>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Pr>
      <w:sz w:val="18"/>
      <w:szCs w:val="18"/>
    </w:rPr>
  </w:style>
  <w:style w:type="paragraph" w:styleId="af0">
    <w:name w:val="footer"/>
    <w:basedOn w:val="a"/>
    <w:link w:val="af1"/>
    <w:uiPriority w:val="99"/>
    <w:pPr>
      <w:tabs>
        <w:tab w:val="center" w:pos="4153"/>
        <w:tab w:val="right" w:pos="8306"/>
      </w:tabs>
      <w:snapToGrid w:val="0"/>
      <w:jc w:val="left"/>
    </w:pPr>
    <w:rPr>
      <w:sz w:val="18"/>
      <w:szCs w:val="18"/>
    </w:rPr>
  </w:style>
  <w:style w:type="character" w:customStyle="1" w:styleId="af1">
    <w:name w:val="页脚 字符"/>
    <w:basedOn w:val="a0"/>
    <w:link w:val="af0"/>
    <w:uiPriority w:val="99"/>
    <w:rPr>
      <w:sz w:val="18"/>
      <w:szCs w:val="18"/>
    </w:rPr>
  </w:style>
  <w:style w:type="character" w:styleId="af2">
    <w:name w:val="Hyperlink"/>
    <w:basedOn w:val="a0"/>
    <w:uiPriority w:val="99"/>
    <w:unhideWhenUsed/>
    <w:rsid w:val="007C3241"/>
    <w:rPr>
      <w:color w:val="0000FF"/>
      <w:u w:val="single"/>
    </w:rPr>
  </w:style>
  <w:style w:type="character" w:styleId="af3">
    <w:name w:val="Unresolved Mention"/>
    <w:basedOn w:val="a0"/>
    <w:uiPriority w:val="99"/>
    <w:semiHidden/>
    <w:unhideWhenUsed/>
    <w:rsid w:val="009B1432"/>
    <w:rPr>
      <w:color w:val="605E5C"/>
      <w:shd w:val="clear" w:color="auto" w:fill="E1DFDD"/>
    </w:rPr>
  </w:style>
  <w:style w:type="character" w:customStyle="1" w:styleId="Char">
    <w:name w:val="页眉 Char"/>
    <w:uiPriority w:val="99"/>
    <w:rsid w:val="007F4217"/>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25678">
      <w:bodyDiv w:val="1"/>
      <w:marLeft w:val="0"/>
      <w:marRight w:val="0"/>
      <w:marTop w:val="0"/>
      <w:marBottom w:val="0"/>
      <w:divBdr>
        <w:top w:val="none" w:sz="0" w:space="0" w:color="auto"/>
        <w:left w:val="none" w:sz="0" w:space="0" w:color="auto"/>
        <w:bottom w:val="none" w:sz="0" w:space="0" w:color="auto"/>
        <w:right w:val="none" w:sz="0" w:space="0" w:color="auto"/>
      </w:divBdr>
      <w:divsChild>
        <w:div w:id="1915431208">
          <w:marLeft w:val="0"/>
          <w:marRight w:val="0"/>
          <w:marTop w:val="0"/>
          <w:marBottom w:val="225"/>
          <w:divBdr>
            <w:top w:val="none" w:sz="0" w:space="0" w:color="auto"/>
            <w:left w:val="none" w:sz="0" w:space="0" w:color="auto"/>
            <w:bottom w:val="none" w:sz="0" w:space="0" w:color="auto"/>
            <w:right w:val="none" w:sz="0" w:space="0" w:color="auto"/>
          </w:divBdr>
        </w:div>
        <w:div w:id="1954433341">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numbering" Target="numbering.xml"/><Relationship Id="rId47" Type="http://schemas.openxmlformats.org/officeDocument/2006/relationships/endnotes" Target="endnotes.xml"/><Relationship Id="rId50"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customXml" Target="../customXml/item4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tyles" Target="styles.xml"/><Relationship Id="rId48" Type="http://schemas.openxmlformats.org/officeDocument/2006/relationships/hyperlink" Target="Http://app.myzaker.com/news/article.php?pk=5dfffd1a1bc8e0b912000009." TargetMode="External"/><Relationship Id="rId8" Type="http://schemas.openxmlformats.org/officeDocument/2006/relationships/customXml" Target="../customXml/item8.xml"/></Relationships>
</file>

<file path=word/_rels/footnotes.xml.rels><?xml version="1.0" encoding="UTF-8" standalone="yes"?>
<Relationships xmlns="http://schemas.openxmlformats.org/package/2006/relationships"><Relationship Id="rId1" Type="http://schemas.openxmlformats.org/officeDocument/2006/relationships/hyperlink" Target="http://app.myzaker.com/news/article.php?pk=5dfffd1a1bc8e0b912000009&#65292;2020&#24180;4&#2637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mcd:customData xmlns="http://www.wps.cn/android/officeDocument/2013/mofficeCustomData" xmlns:mcd="http://www.wps.cn/android/officeDocument/2013/mofficeCustomData" version="2">
  <mcd:comments/>
</mcd: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253713D3-4031-42DC-9000-A4084C5AD143}">
  <ds:schemaRefs>
    <ds:schemaRef ds:uri="http://www.wps.cn/android/officeDocument/2013/mofficeCustomData"/>
  </ds:schemaRefs>
</ds:datastoreItem>
</file>

<file path=customXml/itemProps10.xml><?xml version="1.0" encoding="utf-8"?>
<ds:datastoreItem xmlns:ds="http://schemas.openxmlformats.org/officeDocument/2006/customXml" ds:itemID="{61E8BAEB-2C87-4250-843B-F78EBDD92686}">
  <ds:schemaRefs>
    <ds:schemaRef ds:uri="http://www.wps.cn/android/officeDocument/2013/mofficeCustomData"/>
  </ds:schemaRefs>
</ds:datastoreItem>
</file>

<file path=customXml/itemProps11.xml><?xml version="1.0" encoding="utf-8"?>
<ds:datastoreItem xmlns:ds="http://schemas.openxmlformats.org/officeDocument/2006/customXml" ds:itemID="{86656DB1-B9A7-4C64-8142-87F0A8E3ACD5}">
  <ds:schemaRefs>
    <ds:schemaRef ds:uri="http://www.wps.cn/android/officeDocument/2013/mofficeCustomData"/>
  </ds:schemaRefs>
</ds:datastoreItem>
</file>

<file path=customXml/itemProps12.xml><?xml version="1.0" encoding="utf-8"?>
<ds:datastoreItem xmlns:ds="http://schemas.openxmlformats.org/officeDocument/2006/customXml" ds:itemID="{A22D6EEF-C062-4D3C-86EC-AC571D9F6D4F}">
  <ds:schemaRefs>
    <ds:schemaRef ds:uri="http://www.wps.cn/android/officeDocument/2013/mofficeCustomData"/>
  </ds:schemaRefs>
</ds:datastoreItem>
</file>

<file path=customXml/itemProps13.xml><?xml version="1.0" encoding="utf-8"?>
<ds:datastoreItem xmlns:ds="http://schemas.openxmlformats.org/officeDocument/2006/customXml" ds:itemID="{0CE3C5CE-E8FB-47B3-90EA-1E659C6EB63C}">
  <ds:schemaRefs>
    <ds:schemaRef ds:uri="http://www.wps.cn/android/officeDocument/2013/mofficeCustomData"/>
  </ds:schemaRefs>
</ds:datastoreItem>
</file>

<file path=customXml/itemProps14.xml><?xml version="1.0" encoding="utf-8"?>
<ds:datastoreItem xmlns:ds="http://schemas.openxmlformats.org/officeDocument/2006/customXml" ds:itemID="{8EED3543-316E-4B46-893F-1AAA2611A180}">
  <ds:schemaRefs>
    <ds:schemaRef ds:uri="http://www.wps.cn/android/officeDocument/2013/mofficeCustomData"/>
  </ds:schemaRefs>
</ds:datastoreItem>
</file>

<file path=customXml/itemProps15.xml><?xml version="1.0" encoding="utf-8"?>
<ds:datastoreItem xmlns:ds="http://schemas.openxmlformats.org/officeDocument/2006/customXml" ds:itemID="{A8428BE3-B67E-4301-9675-66A22E02599C}">
  <ds:schemaRefs>
    <ds:schemaRef ds:uri="http://www.wps.cn/android/officeDocument/2013/mofficeCustomData"/>
  </ds:schemaRefs>
</ds:datastoreItem>
</file>

<file path=customXml/itemProps16.xml><?xml version="1.0" encoding="utf-8"?>
<ds:datastoreItem xmlns:ds="http://schemas.openxmlformats.org/officeDocument/2006/customXml" ds:itemID="{3C5E3532-DC0E-4F89-9D42-CC2348A67052}">
  <ds:schemaRefs>
    <ds:schemaRef ds:uri="http://www.wps.cn/android/officeDocument/2013/mofficeCustomData"/>
  </ds:schemaRefs>
</ds:datastoreItem>
</file>

<file path=customXml/itemProps17.xml><?xml version="1.0" encoding="utf-8"?>
<ds:datastoreItem xmlns:ds="http://schemas.openxmlformats.org/officeDocument/2006/customXml" ds:itemID="{66B06371-204D-4A22-8984-E0DF3E51AD30}">
  <ds:schemaRefs>
    <ds:schemaRef ds:uri="http://www.wps.cn/android/officeDocument/2013/mofficeCustomData"/>
  </ds:schemaRefs>
</ds:datastoreItem>
</file>

<file path=customXml/itemProps18.xml><?xml version="1.0" encoding="utf-8"?>
<ds:datastoreItem xmlns:ds="http://schemas.openxmlformats.org/officeDocument/2006/customXml" ds:itemID="{36502430-2C4A-4518-BA77-DB4125D60C00}">
  <ds:schemaRefs>
    <ds:schemaRef ds:uri="http://www.wps.cn/android/officeDocument/2013/mofficeCustomData"/>
  </ds:schemaRefs>
</ds:datastoreItem>
</file>

<file path=customXml/itemProps19.xml><?xml version="1.0" encoding="utf-8"?>
<ds:datastoreItem xmlns:ds="http://schemas.openxmlformats.org/officeDocument/2006/customXml" ds:itemID="{D5443C78-170A-442E-99B6-FE9A2D6DA52F}">
  <ds:schemaRefs>
    <ds:schemaRef ds:uri="http://www.wps.cn/android/officeDocument/2013/mofficeCustomData"/>
  </ds:schemaRefs>
</ds:datastoreItem>
</file>

<file path=customXml/itemProps2.xml><?xml version="1.0" encoding="utf-8"?>
<ds:datastoreItem xmlns:ds="http://schemas.openxmlformats.org/officeDocument/2006/customXml" ds:itemID="{BF39BEDA-0813-48FD-AA9D-E3246E37C6C7}">
  <ds:schemaRefs>
    <ds:schemaRef ds:uri="http://www.wps.cn/android/officeDocument/2013/mofficeCustomData"/>
  </ds:schemaRefs>
</ds:datastoreItem>
</file>

<file path=customXml/itemProps20.xml><?xml version="1.0" encoding="utf-8"?>
<ds:datastoreItem xmlns:ds="http://schemas.openxmlformats.org/officeDocument/2006/customXml" ds:itemID="{C7353E27-ECD1-477D-8BE7-5673F0090FE8}">
  <ds:schemaRefs>
    <ds:schemaRef ds:uri="http://www.wps.cn/android/officeDocument/2013/mofficeCustomData"/>
  </ds:schemaRefs>
</ds:datastoreItem>
</file>

<file path=customXml/itemProps21.xml><?xml version="1.0" encoding="utf-8"?>
<ds:datastoreItem xmlns:ds="http://schemas.openxmlformats.org/officeDocument/2006/customXml" ds:itemID="{0D3D5B76-8AB6-48EF-B4F5-299A8426BF7F}">
  <ds:schemaRefs>
    <ds:schemaRef ds:uri="http://www.wps.cn/android/officeDocument/2013/mofficeCustomData"/>
  </ds:schemaRefs>
</ds:datastoreItem>
</file>

<file path=customXml/itemProps22.xml><?xml version="1.0" encoding="utf-8"?>
<ds:datastoreItem xmlns:ds="http://schemas.openxmlformats.org/officeDocument/2006/customXml" ds:itemID="{BCDFD05B-7035-4CA3-A2EE-FEF479D9877C}">
  <ds:schemaRefs>
    <ds:schemaRef ds:uri="http://www.wps.cn/android/officeDocument/2013/mofficeCustomData"/>
  </ds:schemaRefs>
</ds:datastoreItem>
</file>

<file path=customXml/itemProps23.xml><?xml version="1.0" encoding="utf-8"?>
<ds:datastoreItem xmlns:ds="http://schemas.openxmlformats.org/officeDocument/2006/customXml" ds:itemID="{49AE0D2F-0667-4543-BA3F-4871BE8854E7}">
  <ds:schemaRefs>
    <ds:schemaRef ds:uri="http://www.wps.cn/android/officeDocument/2013/mofficeCustomData"/>
  </ds:schemaRefs>
</ds:datastoreItem>
</file>

<file path=customXml/itemProps24.xml><?xml version="1.0" encoding="utf-8"?>
<ds:datastoreItem xmlns:ds="http://schemas.openxmlformats.org/officeDocument/2006/customXml" ds:itemID="{DEE5FE2C-AC89-4E2F-8C99-617DAEE55852}">
  <ds:schemaRefs>
    <ds:schemaRef ds:uri="http://www.wps.cn/android/officeDocument/2013/mofficeCustomData"/>
  </ds:schemaRefs>
</ds:datastoreItem>
</file>

<file path=customXml/itemProps25.xml><?xml version="1.0" encoding="utf-8"?>
<ds:datastoreItem xmlns:ds="http://schemas.openxmlformats.org/officeDocument/2006/customXml" ds:itemID="{4D54485C-8935-4948-8B8B-C04899320C44}">
  <ds:schemaRefs>
    <ds:schemaRef ds:uri="http://www.wps.cn/android/officeDocument/2013/mofficeCustomData"/>
  </ds:schemaRefs>
</ds:datastoreItem>
</file>

<file path=customXml/itemProps26.xml><?xml version="1.0" encoding="utf-8"?>
<ds:datastoreItem xmlns:ds="http://schemas.openxmlformats.org/officeDocument/2006/customXml" ds:itemID="{AB4630BA-5138-4248-84CF-1A85E06B3594}">
  <ds:schemaRefs>
    <ds:schemaRef ds:uri="http://www.wps.cn/android/officeDocument/2013/mofficeCustomData"/>
  </ds:schemaRefs>
</ds:datastoreItem>
</file>

<file path=customXml/itemProps27.xml><?xml version="1.0" encoding="utf-8"?>
<ds:datastoreItem xmlns:ds="http://schemas.openxmlformats.org/officeDocument/2006/customXml" ds:itemID="{39282E2C-67CF-4939-8DC3-130C5946B844}">
  <ds:schemaRefs>
    <ds:schemaRef ds:uri="http://www.wps.cn/android/officeDocument/2013/mofficeCustomData"/>
  </ds:schemaRefs>
</ds:datastoreItem>
</file>

<file path=customXml/itemProps28.xml><?xml version="1.0" encoding="utf-8"?>
<ds:datastoreItem xmlns:ds="http://schemas.openxmlformats.org/officeDocument/2006/customXml" ds:itemID="{26ACC524-D394-4F75-8932-9DDE5D7AB586}">
  <ds:schemaRefs>
    <ds:schemaRef ds:uri="http://www.wps.cn/android/officeDocument/2013/mofficeCustomData"/>
  </ds:schemaRefs>
</ds:datastoreItem>
</file>

<file path=customXml/itemProps29.xml><?xml version="1.0" encoding="utf-8"?>
<ds:datastoreItem xmlns:ds="http://schemas.openxmlformats.org/officeDocument/2006/customXml" ds:itemID="{4150F570-1C7B-4874-91C7-C5CD223FA864}">
  <ds:schemaRefs>
    <ds:schemaRef ds:uri="http://www.wps.cn/android/officeDocument/2013/mofficeCustomData"/>
  </ds:schemaRefs>
</ds:datastoreItem>
</file>

<file path=customXml/itemProps3.xml><?xml version="1.0" encoding="utf-8"?>
<ds:datastoreItem xmlns:ds="http://schemas.openxmlformats.org/officeDocument/2006/customXml" ds:itemID="{DB909785-E77D-4974-ACF7-F0F745C36A00}">
  <ds:schemaRefs>
    <ds:schemaRef ds:uri="http://www.wps.cn/android/officeDocument/2013/mofficeCustomData"/>
  </ds:schemaRefs>
</ds:datastoreItem>
</file>

<file path=customXml/itemProps30.xml><?xml version="1.0" encoding="utf-8"?>
<ds:datastoreItem xmlns:ds="http://schemas.openxmlformats.org/officeDocument/2006/customXml" ds:itemID="{25928010-4EB9-4F39-A900-D39998436F9D}">
  <ds:schemaRefs>
    <ds:schemaRef ds:uri="http://www.wps.cn/android/officeDocument/2013/mofficeCustomData"/>
  </ds:schemaRefs>
</ds:datastoreItem>
</file>

<file path=customXml/itemProps31.xml><?xml version="1.0" encoding="utf-8"?>
<ds:datastoreItem xmlns:ds="http://schemas.openxmlformats.org/officeDocument/2006/customXml" ds:itemID="{8AB06DC6-47AD-49DE-B5AA-23A1DD01AA12}">
  <ds:schemaRefs>
    <ds:schemaRef ds:uri="http://www.wps.cn/android/officeDocument/2013/mofficeCustomData"/>
  </ds:schemaRefs>
</ds:datastoreItem>
</file>

<file path=customXml/itemProps32.xml><?xml version="1.0" encoding="utf-8"?>
<ds:datastoreItem xmlns:ds="http://schemas.openxmlformats.org/officeDocument/2006/customXml" ds:itemID="{07AADD55-3B19-45C5-B500-0E777635CEF5}">
  <ds:schemaRefs>
    <ds:schemaRef ds:uri="http://www.wps.cn/android/officeDocument/2013/mofficeCustomData"/>
  </ds:schemaRefs>
</ds:datastoreItem>
</file>

<file path=customXml/itemProps33.xml><?xml version="1.0" encoding="utf-8"?>
<ds:datastoreItem xmlns:ds="http://schemas.openxmlformats.org/officeDocument/2006/customXml" ds:itemID="{6991E485-1DCA-4875-8948-C2F43A275E9B}">
  <ds:schemaRefs>
    <ds:schemaRef ds:uri="http://www.wps.cn/android/officeDocument/2013/mofficeCustomData"/>
  </ds:schemaRefs>
</ds:datastoreItem>
</file>

<file path=customXml/itemProps34.xml><?xml version="1.0" encoding="utf-8"?>
<ds:datastoreItem xmlns:ds="http://schemas.openxmlformats.org/officeDocument/2006/customXml" ds:itemID="{5F77F96F-FE05-40F9-9EA1-1206F3A1C36B}">
  <ds:schemaRefs>
    <ds:schemaRef ds:uri="http://www.wps.cn/android/officeDocument/2013/mofficeCustomData"/>
  </ds:schemaRefs>
</ds:datastoreItem>
</file>

<file path=customXml/itemProps35.xml><?xml version="1.0" encoding="utf-8"?>
<ds:datastoreItem xmlns:ds="http://schemas.openxmlformats.org/officeDocument/2006/customXml" ds:itemID="{DE7A894A-2A29-4A6D-AF12-A4255EB372C0}">
  <ds:schemaRefs>
    <ds:schemaRef ds:uri="http://www.wps.cn/android/officeDocument/2013/mofficeCustomData"/>
  </ds:schemaRefs>
</ds:datastoreItem>
</file>

<file path=customXml/itemProps36.xml><?xml version="1.0" encoding="utf-8"?>
<ds:datastoreItem xmlns:ds="http://schemas.openxmlformats.org/officeDocument/2006/customXml" ds:itemID="{40C823C0-9AB5-4D72-B8FF-6C98949A5114}">
  <ds:schemaRefs>
    <ds:schemaRef ds:uri="http://www.wps.cn/android/officeDocument/2013/mofficeCustomData"/>
  </ds:schemaRefs>
</ds:datastoreItem>
</file>

<file path=customXml/itemProps37.xml><?xml version="1.0" encoding="utf-8"?>
<ds:datastoreItem xmlns:ds="http://schemas.openxmlformats.org/officeDocument/2006/customXml" ds:itemID="{E8962792-F036-4CE1-81BB-46D04701F5A1}">
  <ds:schemaRefs>
    <ds:schemaRef ds:uri="http://www.wps.cn/android/officeDocument/2013/mofficeCustomData"/>
  </ds:schemaRefs>
</ds:datastoreItem>
</file>

<file path=customXml/itemProps38.xml><?xml version="1.0" encoding="utf-8"?>
<ds:datastoreItem xmlns:ds="http://schemas.openxmlformats.org/officeDocument/2006/customXml" ds:itemID="{F1761FDB-4D10-49B5-966F-871475E46612}">
  <ds:schemaRefs>
    <ds:schemaRef ds:uri="http://www.wps.cn/android/officeDocument/2013/mofficeCustomData"/>
  </ds:schemaRefs>
</ds:datastoreItem>
</file>

<file path=customXml/itemProps39.xml><?xml version="1.0" encoding="utf-8"?>
<ds:datastoreItem xmlns:ds="http://schemas.openxmlformats.org/officeDocument/2006/customXml" ds:itemID="{B91487F6-0D2C-4562-AD3A-8B3BA59F44AB}">
  <ds:schemaRefs>
    <ds:schemaRef ds:uri="http://www.wps.cn/android/officeDocument/2013/mofficeCustomData"/>
  </ds:schemaRefs>
</ds:datastoreItem>
</file>

<file path=customXml/itemProps4.xml><?xml version="1.0" encoding="utf-8"?>
<ds:datastoreItem xmlns:ds="http://schemas.openxmlformats.org/officeDocument/2006/customXml" ds:itemID="{D7080952-8201-45B9-8429-1B4764A690E5}">
  <ds:schemaRefs>
    <ds:schemaRef ds:uri="http://www.wps.cn/android/officeDocument/2013/mofficeCustomData"/>
  </ds:schemaRefs>
</ds:datastoreItem>
</file>

<file path=customXml/itemProps40.xml><?xml version="1.0" encoding="utf-8"?>
<ds:datastoreItem xmlns:ds="http://schemas.openxmlformats.org/officeDocument/2006/customXml" ds:itemID="{F98044E3-4120-48C9-90B3-4CD32A6C309A}">
  <ds:schemaRefs>
    <ds:schemaRef ds:uri="http://www.wps.cn/android/officeDocument/2013/mofficeCustomData"/>
  </ds:schemaRefs>
</ds:datastoreItem>
</file>

<file path=customXml/itemProps41.xml><?xml version="1.0" encoding="utf-8"?>
<ds:datastoreItem xmlns:ds="http://schemas.openxmlformats.org/officeDocument/2006/customXml" ds:itemID="{08780EDF-874D-4A72-88C6-389D6BFCDE37}">
  <ds:schemaRefs>
    <ds:schemaRef ds:uri="http://schemas.openxmlformats.org/officeDocument/2006/bibliography"/>
  </ds:schemaRefs>
</ds:datastoreItem>
</file>

<file path=customXml/itemProps5.xml><?xml version="1.0" encoding="utf-8"?>
<ds:datastoreItem xmlns:ds="http://schemas.openxmlformats.org/officeDocument/2006/customXml" ds:itemID="{6A8FEC1D-42E5-4F0A-AD59-931321589AAF}">
  <ds:schemaRefs>
    <ds:schemaRef ds:uri="http://www.wps.cn/android/officeDocument/2013/mofficeCustomData"/>
  </ds:schemaRefs>
</ds:datastoreItem>
</file>

<file path=customXml/itemProps6.xml><?xml version="1.0" encoding="utf-8"?>
<ds:datastoreItem xmlns:ds="http://schemas.openxmlformats.org/officeDocument/2006/customXml" ds:itemID="{B27C793D-0BA4-4DF6-A698-5AC798A344E4}">
  <ds:schemaRefs>
    <ds:schemaRef ds:uri="http://www.wps.cn/android/officeDocument/2013/mofficeCustomData"/>
  </ds:schemaRefs>
</ds:datastoreItem>
</file>

<file path=customXml/itemProps7.xml><?xml version="1.0" encoding="utf-8"?>
<ds:datastoreItem xmlns:ds="http://schemas.openxmlformats.org/officeDocument/2006/customXml" ds:itemID="{FAA5A3F1-D214-4371-9E78-EC05F8E829F1}">
  <ds:schemaRefs>
    <ds:schemaRef ds:uri="http://www.wps.cn/android/officeDocument/2013/mofficeCustomData"/>
  </ds:schemaRefs>
</ds:datastoreItem>
</file>

<file path=customXml/itemProps8.xml><?xml version="1.0" encoding="utf-8"?>
<ds:datastoreItem xmlns:ds="http://schemas.openxmlformats.org/officeDocument/2006/customXml" ds:itemID="{F42D2312-0C02-452C-946B-A7BA825BAF38}">
  <ds:schemaRefs>
    <ds:schemaRef ds:uri="http://www.wps.cn/android/officeDocument/2013/mofficeCustomData"/>
  </ds:schemaRefs>
</ds:datastoreItem>
</file>

<file path=customXml/itemProps9.xml><?xml version="1.0" encoding="utf-8"?>
<ds:datastoreItem xmlns:ds="http://schemas.openxmlformats.org/officeDocument/2006/customXml" ds:itemID="{AC8332D3-3E15-42C5-9D07-F7A5B6FE29CD}">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9</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若玄</dc:creator>
  <cp:lastModifiedBy>李 若玄</cp:lastModifiedBy>
  <cp:revision>39</cp:revision>
  <dcterms:created xsi:type="dcterms:W3CDTF">2020-03-27T03:59:00Z</dcterms:created>
  <dcterms:modified xsi:type="dcterms:W3CDTF">2020-04-15T13:12:00Z</dcterms:modified>
</cp:coreProperties>
</file>