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DC9" w:rsidRDefault="00A31C6C" w:rsidP="008A6481">
      <w:pPr>
        <w:spacing w:line="400" w:lineRule="atLeast"/>
        <w:jc w:val="center"/>
        <w:rPr>
          <w:rFonts w:asciiTheme="minorEastAsia" w:hAnsiTheme="minorEastAsia"/>
          <w:b/>
          <w:sz w:val="32"/>
          <w:szCs w:val="32"/>
        </w:rPr>
      </w:pPr>
      <w:r w:rsidRPr="00A42A5A">
        <w:rPr>
          <w:rFonts w:asciiTheme="minorEastAsia" w:hAnsiTheme="minorEastAsia" w:hint="eastAsia"/>
          <w:b/>
          <w:sz w:val="32"/>
          <w:szCs w:val="32"/>
        </w:rPr>
        <w:t>结构动力学</w:t>
      </w:r>
      <w:r w:rsidR="00923D4A">
        <w:rPr>
          <w:rFonts w:asciiTheme="minorEastAsia" w:hAnsiTheme="minorEastAsia" w:hint="eastAsia"/>
          <w:b/>
          <w:sz w:val="32"/>
          <w:szCs w:val="32"/>
        </w:rPr>
        <w:t>课程教学改革</w:t>
      </w:r>
      <w:r w:rsidRPr="00A42A5A">
        <w:rPr>
          <w:rFonts w:asciiTheme="minorEastAsia" w:hAnsiTheme="minorEastAsia" w:hint="eastAsia"/>
          <w:b/>
          <w:sz w:val="32"/>
          <w:szCs w:val="32"/>
        </w:rPr>
        <w:t>探</w:t>
      </w:r>
      <w:r w:rsidR="00923D4A">
        <w:rPr>
          <w:rFonts w:asciiTheme="minorEastAsia" w:hAnsiTheme="minorEastAsia" w:hint="eastAsia"/>
          <w:b/>
          <w:sz w:val="32"/>
          <w:szCs w:val="32"/>
        </w:rPr>
        <w:t>索</w:t>
      </w:r>
    </w:p>
    <w:p w:rsidR="00EB5BBC" w:rsidRPr="00EB5BBC" w:rsidRDefault="00EB5BBC" w:rsidP="008A6481">
      <w:pPr>
        <w:spacing w:line="400" w:lineRule="atLeast"/>
        <w:jc w:val="center"/>
        <w:rPr>
          <w:rFonts w:asciiTheme="minorEastAsia" w:hAnsiTheme="minorEastAsia"/>
          <w:b/>
          <w:sz w:val="32"/>
          <w:szCs w:val="32"/>
        </w:rPr>
      </w:pPr>
      <w:r w:rsidRPr="00EB5BBC">
        <w:rPr>
          <w:rFonts w:asciiTheme="minorEastAsia" w:hAnsiTheme="minorEastAsia"/>
          <w:b/>
          <w:sz w:val="32"/>
          <w:szCs w:val="32"/>
        </w:rPr>
        <w:t>Exploration on Teaching Reform of Structural Dynamics</w:t>
      </w:r>
    </w:p>
    <w:p w:rsidR="00A31C6C" w:rsidRDefault="00A31C6C" w:rsidP="008A6481">
      <w:pPr>
        <w:spacing w:line="400" w:lineRule="atLeast"/>
        <w:jc w:val="center"/>
        <w:rPr>
          <w:rFonts w:asciiTheme="majorEastAsia" w:eastAsiaTheme="majorEastAsia" w:hAnsiTheme="majorEastAsia"/>
          <w:sz w:val="28"/>
          <w:szCs w:val="28"/>
        </w:rPr>
      </w:pPr>
    </w:p>
    <w:p w:rsidR="00A31C6C" w:rsidRPr="00A42A5A" w:rsidRDefault="00A31C6C" w:rsidP="008A6481">
      <w:pPr>
        <w:spacing w:line="400" w:lineRule="atLeast"/>
        <w:jc w:val="center"/>
        <w:rPr>
          <w:rFonts w:asciiTheme="majorEastAsia" w:eastAsiaTheme="majorEastAsia" w:hAnsiTheme="majorEastAsia"/>
          <w:sz w:val="18"/>
          <w:szCs w:val="18"/>
        </w:rPr>
      </w:pPr>
      <w:r w:rsidRPr="00A42A5A">
        <w:rPr>
          <w:rFonts w:asciiTheme="majorEastAsia" w:eastAsiaTheme="majorEastAsia" w:hAnsiTheme="majorEastAsia" w:hint="eastAsia"/>
          <w:sz w:val="18"/>
          <w:szCs w:val="18"/>
        </w:rPr>
        <w:t>张</w:t>
      </w:r>
      <w:r w:rsidR="00834AB2">
        <w:rPr>
          <w:rFonts w:asciiTheme="majorEastAsia" w:eastAsiaTheme="majorEastAsia" w:hAnsiTheme="majorEastAsia" w:hint="eastAsia"/>
          <w:sz w:val="18"/>
          <w:szCs w:val="18"/>
        </w:rPr>
        <w:t xml:space="preserve"> </w:t>
      </w:r>
      <w:r w:rsidRPr="00A42A5A">
        <w:rPr>
          <w:rFonts w:asciiTheme="majorEastAsia" w:eastAsiaTheme="majorEastAsia" w:hAnsiTheme="majorEastAsia" w:hint="eastAsia"/>
          <w:sz w:val="18"/>
          <w:szCs w:val="18"/>
        </w:rPr>
        <w:t>华</w:t>
      </w:r>
      <w:r w:rsidR="00B62922">
        <w:rPr>
          <w:rStyle w:val="ac"/>
          <w:rFonts w:asciiTheme="majorEastAsia" w:eastAsiaTheme="majorEastAsia" w:hAnsiTheme="majorEastAsia" w:cs="Times New Roman"/>
          <w:szCs w:val="21"/>
        </w:rPr>
        <w:footnoteReference w:id="2"/>
      </w:r>
      <w:r w:rsidR="000F496C">
        <w:rPr>
          <w:rFonts w:asciiTheme="majorEastAsia" w:eastAsiaTheme="majorEastAsia" w:hAnsiTheme="majorEastAsia" w:hint="eastAsia"/>
          <w:sz w:val="18"/>
          <w:szCs w:val="18"/>
        </w:rPr>
        <w:t xml:space="preserve"> </w:t>
      </w:r>
      <w:r w:rsidRPr="00A42A5A">
        <w:rPr>
          <w:rFonts w:asciiTheme="majorEastAsia" w:eastAsiaTheme="majorEastAsia" w:hAnsiTheme="majorEastAsia" w:hint="eastAsia"/>
          <w:sz w:val="18"/>
          <w:szCs w:val="18"/>
        </w:rPr>
        <w:t xml:space="preserve"> 郝文秀 </w:t>
      </w:r>
      <w:r w:rsidR="000F496C">
        <w:rPr>
          <w:rFonts w:asciiTheme="majorEastAsia" w:eastAsiaTheme="majorEastAsia" w:hAnsiTheme="majorEastAsia" w:hint="eastAsia"/>
          <w:sz w:val="18"/>
          <w:szCs w:val="18"/>
        </w:rPr>
        <w:t xml:space="preserve"> </w:t>
      </w:r>
      <w:r w:rsidRPr="00A42A5A">
        <w:rPr>
          <w:rFonts w:asciiTheme="majorEastAsia" w:eastAsiaTheme="majorEastAsia" w:hAnsiTheme="majorEastAsia" w:hint="eastAsia"/>
          <w:sz w:val="18"/>
          <w:szCs w:val="18"/>
        </w:rPr>
        <w:t>徐</w:t>
      </w:r>
      <w:r w:rsidR="00834AB2">
        <w:rPr>
          <w:rFonts w:asciiTheme="majorEastAsia" w:eastAsiaTheme="majorEastAsia" w:hAnsiTheme="majorEastAsia" w:hint="eastAsia"/>
          <w:sz w:val="18"/>
          <w:szCs w:val="18"/>
        </w:rPr>
        <w:t xml:space="preserve"> </w:t>
      </w:r>
      <w:r w:rsidRPr="00A42A5A">
        <w:rPr>
          <w:rFonts w:asciiTheme="majorEastAsia" w:eastAsiaTheme="majorEastAsia" w:hAnsiTheme="majorEastAsia" w:hint="eastAsia"/>
          <w:sz w:val="18"/>
          <w:szCs w:val="18"/>
        </w:rPr>
        <w:t>晓</w:t>
      </w:r>
      <w:r w:rsidR="000F496C">
        <w:rPr>
          <w:rFonts w:asciiTheme="majorEastAsia" w:eastAsiaTheme="majorEastAsia" w:hAnsiTheme="majorEastAsia" w:hint="eastAsia"/>
          <w:sz w:val="18"/>
          <w:szCs w:val="18"/>
        </w:rPr>
        <w:t xml:space="preserve">  </w:t>
      </w:r>
      <w:r w:rsidR="000F496C" w:rsidRPr="00A42A5A">
        <w:rPr>
          <w:rFonts w:asciiTheme="majorEastAsia" w:eastAsiaTheme="majorEastAsia" w:hAnsiTheme="majorEastAsia" w:hint="eastAsia"/>
          <w:sz w:val="18"/>
          <w:szCs w:val="18"/>
        </w:rPr>
        <w:t>李泽涛</w:t>
      </w:r>
    </w:p>
    <w:p w:rsidR="00A31C6C" w:rsidRPr="00A42A5A" w:rsidRDefault="00A31C6C" w:rsidP="008A6481">
      <w:pPr>
        <w:spacing w:line="400" w:lineRule="atLeast"/>
        <w:jc w:val="center"/>
        <w:rPr>
          <w:rFonts w:asciiTheme="majorEastAsia" w:eastAsiaTheme="majorEastAsia" w:hAnsiTheme="majorEastAsia"/>
          <w:sz w:val="18"/>
          <w:szCs w:val="18"/>
        </w:rPr>
      </w:pPr>
      <w:r w:rsidRPr="00A42A5A">
        <w:rPr>
          <w:rFonts w:asciiTheme="majorEastAsia" w:eastAsiaTheme="majorEastAsia" w:hAnsiTheme="majorEastAsia" w:hint="eastAsia"/>
          <w:sz w:val="18"/>
          <w:szCs w:val="18"/>
        </w:rPr>
        <w:t xml:space="preserve">（河北农业大学城乡建设学院土木系  </w:t>
      </w:r>
      <w:r w:rsidR="00A13FFA">
        <w:rPr>
          <w:rFonts w:asciiTheme="majorEastAsia" w:eastAsiaTheme="majorEastAsia" w:hAnsiTheme="majorEastAsia" w:hint="eastAsia"/>
          <w:sz w:val="18"/>
          <w:szCs w:val="18"/>
        </w:rPr>
        <w:t xml:space="preserve">河北 </w:t>
      </w:r>
      <w:r w:rsidR="00792C99" w:rsidRPr="00A42A5A">
        <w:rPr>
          <w:rFonts w:asciiTheme="majorEastAsia" w:eastAsiaTheme="majorEastAsia" w:hAnsiTheme="majorEastAsia" w:hint="eastAsia"/>
          <w:sz w:val="18"/>
          <w:szCs w:val="18"/>
        </w:rPr>
        <w:t>保定</w:t>
      </w:r>
      <w:r w:rsidR="00A13FFA">
        <w:rPr>
          <w:rFonts w:asciiTheme="majorEastAsia" w:eastAsiaTheme="majorEastAsia" w:hAnsiTheme="majorEastAsia" w:hint="eastAsia"/>
          <w:sz w:val="18"/>
          <w:szCs w:val="18"/>
        </w:rPr>
        <w:t xml:space="preserve"> </w:t>
      </w:r>
      <w:r w:rsidR="00792C99" w:rsidRPr="00A42A5A">
        <w:rPr>
          <w:rFonts w:asciiTheme="majorEastAsia" w:eastAsiaTheme="majorEastAsia" w:hAnsiTheme="majorEastAsia" w:hint="eastAsia"/>
          <w:sz w:val="18"/>
          <w:szCs w:val="18"/>
        </w:rPr>
        <w:t>071000）</w:t>
      </w:r>
    </w:p>
    <w:p w:rsidR="00792C99" w:rsidRDefault="00792C99" w:rsidP="008A6481">
      <w:pPr>
        <w:spacing w:line="400" w:lineRule="atLeast"/>
        <w:jc w:val="center"/>
        <w:rPr>
          <w:rFonts w:asciiTheme="majorEastAsia" w:eastAsiaTheme="majorEastAsia" w:hAnsiTheme="majorEastAsia"/>
          <w:sz w:val="18"/>
          <w:szCs w:val="18"/>
        </w:rPr>
      </w:pPr>
    </w:p>
    <w:p w:rsidR="00A42A5A" w:rsidRDefault="00792C99" w:rsidP="008A6481">
      <w:pPr>
        <w:spacing w:line="400" w:lineRule="atLeast"/>
        <w:rPr>
          <w:rFonts w:asciiTheme="majorEastAsia" w:eastAsiaTheme="majorEastAsia" w:hAnsiTheme="majorEastAsia"/>
          <w:sz w:val="18"/>
          <w:szCs w:val="18"/>
        </w:rPr>
      </w:pPr>
      <w:r w:rsidRPr="00D863B7">
        <w:rPr>
          <w:rFonts w:asciiTheme="majorEastAsia" w:eastAsiaTheme="majorEastAsia" w:hAnsiTheme="majorEastAsia" w:hint="eastAsia"/>
          <w:b/>
          <w:sz w:val="18"/>
          <w:szCs w:val="18"/>
        </w:rPr>
        <w:t>摘  要</w:t>
      </w:r>
      <w:r>
        <w:rPr>
          <w:rFonts w:asciiTheme="majorEastAsia" w:eastAsiaTheme="majorEastAsia" w:hAnsiTheme="majorEastAsia" w:hint="eastAsia"/>
          <w:sz w:val="18"/>
          <w:szCs w:val="18"/>
        </w:rPr>
        <w:t>：</w:t>
      </w:r>
      <w:r w:rsidR="000F496C">
        <w:rPr>
          <w:rFonts w:asciiTheme="majorEastAsia" w:eastAsiaTheme="majorEastAsia" w:hAnsiTheme="majorEastAsia" w:hint="eastAsia"/>
          <w:sz w:val="18"/>
          <w:szCs w:val="18"/>
        </w:rPr>
        <w:t>为</w:t>
      </w:r>
      <w:r w:rsidR="00B25C80">
        <w:rPr>
          <w:rFonts w:asciiTheme="majorEastAsia" w:eastAsiaTheme="majorEastAsia" w:hAnsiTheme="majorEastAsia" w:hint="eastAsia"/>
          <w:sz w:val="18"/>
          <w:szCs w:val="18"/>
        </w:rPr>
        <w:t>提高</w:t>
      </w:r>
      <w:r w:rsidR="000F496C">
        <w:rPr>
          <w:rFonts w:asciiTheme="majorEastAsia" w:eastAsiaTheme="majorEastAsia" w:hAnsiTheme="majorEastAsia" w:hint="eastAsia"/>
          <w:sz w:val="18"/>
          <w:szCs w:val="18"/>
        </w:rPr>
        <w:t>结构动力学课程教学效果,以培养高素质人才为目标,以提高研究生的创新能力为重点,分析了当前课程教学存在的不足, 提出了结构动力学课程的改革路线图。从课程教学内容的组织、教学方法的改进、实践教学基地的建设、线上学习平台的建设以及课程考核方案方面提出具体改革措施</w:t>
      </w:r>
      <w:r w:rsidR="00B25C80">
        <w:rPr>
          <w:rFonts w:asciiTheme="majorEastAsia" w:eastAsiaTheme="majorEastAsia" w:hAnsiTheme="majorEastAsia" w:hint="eastAsia"/>
          <w:sz w:val="18"/>
          <w:szCs w:val="18"/>
        </w:rPr>
        <w:t>.使用多元化教学手段</w:t>
      </w:r>
      <w:r w:rsidR="00854F6F">
        <w:rPr>
          <w:rFonts w:asciiTheme="majorEastAsia" w:eastAsiaTheme="majorEastAsia" w:hAnsiTheme="majorEastAsia" w:hint="eastAsia"/>
          <w:sz w:val="18"/>
          <w:szCs w:val="18"/>
        </w:rPr>
        <w:t>将抽象理论形象化，强调理论知识的应用性，</w:t>
      </w:r>
      <w:r w:rsidR="00141621">
        <w:rPr>
          <w:rFonts w:asciiTheme="majorEastAsia" w:eastAsiaTheme="majorEastAsia" w:hAnsiTheme="majorEastAsia" w:hint="eastAsia"/>
          <w:sz w:val="18"/>
          <w:szCs w:val="18"/>
        </w:rPr>
        <w:t>提高学生的学习热情，</w:t>
      </w:r>
      <w:r w:rsidR="00854F6F">
        <w:rPr>
          <w:rFonts w:asciiTheme="majorEastAsia" w:eastAsiaTheme="majorEastAsia" w:hAnsiTheme="majorEastAsia" w:hint="eastAsia"/>
          <w:sz w:val="18"/>
          <w:szCs w:val="18"/>
        </w:rPr>
        <w:t>培养研究生的创新能力。</w:t>
      </w:r>
    </w:p>
    <w:p w:rsidR="00854F6F" w:rsidRDefault="00854F6F" w:rsidP="008A6481">
      <w:pPr>
        <w:spacing w:line="400" w:lineRule="atLeast"/>
        <w:rPr>
          <w:rFonts w:asciiTheme="majorEastAsia" w:eastAsiaTheme="majorEastAsia" w:hAnsiTheme="majorEastAsia"/>
          <w:sz w:val="18"/>
          <w:szCs w:val="18"/>
        </w:rPr>
      </w:pPr>
    </w:p>
    <w:p w:rsidR="00792C99" w:rsidRDefault="00792C99" w:rsidP="008A6481">
      <w:pPr>
        <w:spacing w:line="400" w:lineRule="atLeast"/>
        <w:rPr>
          <w:rFonts w:asciiTheme="majorEastAsia" w:eastAsiaTheme="majorEastAsia" w:hAnsiTheme="majorEastAsia"/>
          <w:sz w:val="18"/>
          <w:szCs w:val="18"/>
        </w:rPr>
      </w:pPr>
      <w:r w:rsidRPr="00D863B7">
        <w:rPr>
          <w:rFonts w:asciiTheme="majorEastAsia" w:eastAsiaTheme="majorEastAsia" w:hAnsiTheme="majorEastAsia" w:hint="eastAsia"/>
          <w:b/>
          <w:sz w:val="18"/>
          <w:szCs w:val="18"/>
        </w:rPr>
        <w:t>关键词</w:t>
      </w:r>
      <w:r>
        <w:rPr>
          <w:rFonts w:asciiTheme="majorEastAsia" w:eastAsiaTheme="majorEastAsia" w:hAnsiTheme="majorEastAsia" w:hint="eastAsia"/>
          <w:sz w:val="18"/>
          <w:szCs w:val="18"/>
        </w:rPr>
        <w:t>：</w:t>
      </w:r>
      <w:r w:rsidR="0031421C">
        <w:rPr>
          <w:rFonts w:asciiTheme="majorEastAsia" w:eastAsiaTheme="majorEastAsia" w:hAnsiTheme="majorEastAsia" w:hint="eastAsia"/>
          <w:sz w:val="18"/>
          <w:szCs w:val="18"/>
        </w:rPr>
        <w:t>结构动力学；</w:t>
      </w:r>
      <w:r w:rsidR="00840457">
        <w:rPr>
          <w:rFonts w:asciiTheme="majorEastAsia" w:eastAsiaTheme="majorEastAsia" w:hAnsiTheme="majorEastAsia" w:hint="eastAsia"/>
          <w:sz w:val="18"/>
          <w:szCs w:val="18"/>
        </w:rPr>
        <w:t>案例教学法；实验教学法；</w:t>
      </w:r>
    </w:p>
    <w:p w:rsidR="00D863B7" w:rsidRDefault="00D863B7" w:rsidP="00D863B7">
      <w:pPr>
        <w:pStyle w:val="TableParagraph"/>
        <w:spacing w:line="360" w:lineRule="exact"/>
        <w:ind w:right="85"/>
        <w:jc w:val="both"/>
        <w:rPr>
          <w:rFonts w:ascii="Times New Roman" w:eastAsia="微软雅黑" w:hAnsi="Times New Roman" w:cs="Times New Roman" w:hint="eastAsia"/>
          <w:color w:val="333333"/>
          <w:sz w:val="21"/>
          <w:szCs w:val="21"/>
          <w:shd w:val="clear" w:color="auto" w:fill="F5F5F5"/>
          <w:lang w:val="en-US"/>
        </w:rPr>
      </w:pPr>
    </w:p>
    <w:p w:rsidR="00D863B7" w:rsidRPr="00D863B7" w:rsidRDefault="00D863B7" w:rsidP="00D863B7">
      <w:pPr>
        <w:pStyle w:val="TableParagraph"/>
        <w:spacing w:line="360" w:lineRule="exact"/>
        <w:ind w:right="85"/>
        <w:jc w:val="both"/>
        <w:rPr>
          <w:rFonts w:ascii="Times New Roman" w:eastAsiaTheme="majorEastAsia" w:hAnsi="Times New Roman" w:cs="Times New Roman"/>
          <w:sz w:val="21"/>
          <w:szCs w:val="21"/>
          <w:lang w:val="en-US"/>
        </w:rPr>
      </w:pPr>
      <w:r w:rsidRPr="00D863B7">
        <w:rPr>
          <w:rFonts w:ascii="Times New Roman" w:eastAsia="微软雅黑" w:hAnsi="Times New Roman" w:cs="Times New Roman"/>
          <w:b/>
          <w:color w:val="333333"/>
          <w:sz w:val="21"/>
          <w:szCs w:val="21"/>
          <w:shd w:val="clear" w:color="auto" w:fill="F5F5F5"/>
          <w:lang w:val="en-US"/>
        </w:rPr>
        <w:t>ABSRTACT</w:t>
      </w:r>
      <w:r w:rsidRPr="00D863B7">
        <w:rPr>
          <w:rFonts w:ascii="Times New Roman" w:eastAsia="微软雅黑" w:hAnsi="Times New Roman" w:cs="Times New Roman"/>
          <w:color w:val="333333"/>
          <w:sz w:val="21"/>
          <w:szCs w:val="21"/>
          <w:shd w:val="clear" w:color="auto" w:fill="F5F5F5"/>
          <w:lang w:val="en-US"/>
        </w:rPr>
        <w:t xml:space="preserve">: In order to improve the teaching effect of structural dynamics course, with the aim of training high-quality talents and with the emphasis on improving the innovation ability of postgraduates, this paper analyzes the deficiencies existing in the current course teaching, the reform roadmap of the course of structural dynamics is put forward. This paper puts forward some concrete reform measures from the aspects of the </w:t>
      </w:r>
      <w:r>
        <w:rPr>
          <w:rFonts w:ascii="Times New Roman" w:eastAsia="微软雅黑" w:hAnsi="Times New Roman" w:cs="Times New Roman"/>
          <w:color w:val="333333"/>
          <w:sz w:val="21"/>
          <w:szCs w:val="21"/>
          <w:shd w:val="clear" w:color="auto" w:fill="F5F5F5"/>
          <w:lang w:val="en-US"/>
        </w:rPr>
        <w:t>o</w:t>
      </w:r>
      <w:r w:rsidRPr="00D863B7">
        <w:rPr>
          <w:rFonts w:ascii="Times New Roman" w:eastAsia="微软雅黑" w:hAnsi="Times New Roman" w:cs="Times New Roman"/>
          <w:color w:val="333333"/>
          <w:sz w:val="21"/>
          <w:szCs w:val="21"/>
          <w:shd w:val="clear" w:color="auto" w:fill="F5F5F5"/>
          <w:lang w:val="en-US"/>
        </w:rPr>
        <w:t>rganization of the course content, the improvement of the teaching method, the construction of the practical teaching base, the construction of the online learning platform and the course examination scheme. Using diversified teaching means, the abstract theory is visualized, the application of theoretical knowledge is emphasized, the study enthusiasm of students is improved, and the innovative ability of postgraduates is cultivated.</w:t>
      </w:r>
    </w:p>
    <w:p w:rsidR="00792C99" w:rsidRPr="00D863B7" w:rsidRDefault="00D863B7" w:rsidP="008A6481">
      <w:pPr>
        <w:spacing w:line="400" w:lineRule="atLeast"/>
        <w:rPr>
          <w:rFonts w:ascii="Times New Roman" w:eastAsia="微软雅黑" w:hAnsi="Times New Roman" w:cs="Times New Roman"/>
          <w:color w:val="333333"/>
          <w:kern w:val="0"/>
          <w:szCs w:val="21"/>
          <w:shd w:val="clear" w:color="auto" w:fill="F5F5F5"/>
          <w:lang w:bidi="zh-CN"/>
        </w:rPr>
      </w:pPr>
      <w:r w:rsidRPr="00D863B7">
        <w:rPr>
          <w:rFonts w:ascii="Times New Roman" w:eastAsia="微软雅黑" w:hAnsi="Times New Roman" w:cs="Times New Roman" w:hint="eastAsia"/>
          <w:b/>
          <w:color w:val="333333"/>
          <w:kern w:val="0"/>
          <w:szCs w:val="21"/>
          <w:shd w:val="clear" w:color="auto" w:fill="F5F5F5"/>
          <w:lang w:bidi="zh-CN"/>
        </w:rPr>
        <w:t>KEYWORD</w:t>
      </w:r>
      <w:r w:rsidRPr="00D863B7">
        <w:rPr>
          <w:rFonts w:ascii="Times New Roman" w:eastAsia="微软雅黑" w:hAnsi="Times New Roman" w:cs="Times New Roman" w:hint="eastAsia"/>
          <w:color w:val="333333"/>
          <w:kern w:val="0"/>
          <w:szCs w:val="21"/>
          <w:shd w:val="clear" w:color="auto" w:fill="F5F5F5"/>
          <w:lang w:bidi="zh-CN"/>
        </w:rPr>
        <w:t>: Structural Dynamics; Case teaching method; experimental teaching method;</w:t>
      </w:r>
    </w:p>
    <w:p w:rsidR="00D863B7" w:rsidRDefault="00D863B7" w:rsidP="00D863B7">
      <w:pPr>
        <w:spacing w:afterLines="50" w:line="400" w:lineRule="atLeast"/>
        <w:rPr>
          <w:rFonts w:asciiTheme="majorEastAsia" w:eastAsiaTheme="majorEastAsia" w:hAnsiTheme="majorEastAsia" w:hint="eastAsia"/>
          <w:b/>
          <w:sz w:val="24"/>
          <w:szCs w:val="24"/>
        </w:rPr>
      </w:pPr>
    </w:p>
    <w:p w:rsidR="00D863B7" w:rsidRDefault="00D863B7" w:rsidP="00D863B7">
      <w:pPr>
        <w:spacing w:afterLines="50" w:line="400" w:lineRule="atLeast"/>
        <w:rPr>
          <w:rFonts w:asciiTheme="majorEastAsia" w:eastAsiaTheme="majorEastAsia" w:hAnsiTheme="majorEastAsia" w:hint="eastAsia"/>
          <w:b/>
          <w:sz w:val="24"/>
          <w:szCs w:val="24"/>
        </w:rPr>
      </w:pPr>
    </w:p>
    <w:p w:rsidR="00F42C47" w:rsidRPr="00B31A1E" w:rsidRDefault="00297ACD" w:rsidP="00D863B7">
      <w:pPr>
        <w:spacing w:afterLines="50" w:line="400" w:lineRule="atLeast"/>
        <w:rPr>
          <w:rFonts w:asciiTheme="majorEastAsia" w:eastAsiaTheme="majorEastAsia" w:hAnsiTheme="majorEastAsia"/>
          <w:b/>
          <w:sz w:val="24"/>
          <w:szCs w:val="24"/>
        </w:rPr>
      </w:pPr>
      <w:r w:rsidRPr="00B31A1E">
        <w:rPr>
          <w:rFonts w:asciiTheme="majorEastAsia" w:eastAsiaTheme="majorEastAsia" w:hAnsiTheme="majorEastAsia" w:hint="eastAsia"/>
          <w:b/>
          <w:sz w:val="24"/>
          <w:szCs w:val="24"/>
        </w:rPr>
        <w:t>1.</w:t>
      </w:r>
      <w:r w:rsidR="00F42C47" w:rsidRPr="00B31A1E">
        <w:rPr>
          <w:rFonts w:asciiTheme="majorEastAsia" w:eastAsiaTheme="majorEastAsia" w:hAnsiTheme="majorEastAsia" w:hint="eastAsia"/>
          <w:b/>
          <w:sz w:val="24"/>
          <w:szCs w:val="24"/>
        </w:rPr>
        <w:t>引言</w:t>
      </w:r>
    </w:p>
    <w:p w:rsidR="00FF3559" w:rsidRPr="00FF3559" w:rsidRDefault="00F42C47" w:rsidP="008A6481">
      <w:pPr>
        <w:spacing w:line="400" w:lineRule="atLeast"/>
        <w:ind w:firstLineChars="200" w:firstLine="420"/>
        <w:rPr>
          <w:rFonts w:asciiTheme="majorEastAsia" w:eastAsiaTheme="majorEastAsia" w:hAnsiTheme="majorEastAsia" w:cs="Times New Roman"/>
          <w:szCs w:val="21"/>
        </w:rPr>
      </w:pPr>
      <w:r w:rsidRPr="00190E39">
        <w:rPr>
          <w:rFonts w:asciiTheme="majorEastAsia" w:eastAsiaTheme="majorEastAsia" w:hAnsiTheme="majorEastAsia" w:cs="Times New Roman"/>
          <w:szCs w:val="21"/>
        </w:rPr>
        <w:t>结构动力学是结构工程</w:t>
      </w:r>
      <w:r w:rsidRPr="00190E39">
        <w:rPr>
          <w:rFonts w:asciiTheme="majorEastAsia" w:eastAsiaTheme="majorEastAsia" w:hAnsiTheme="majorEastAsia" w:cs="Times New Roman" w:hint="eastAsia"/>
          <w:szCs w:val="21"/>
        </w:rPr>
        <w:t>、</w:t>
      </w:r>
      <w:r w:rsidRPr="00190E39">
        <w:rPr>
          <w:rFonts w:asciiTheme="majorEastAsia" w:eastAsiaTheme="majorEastAsia" w:hAnsiTheme="majorEastAsia" w:cs="Times New Roman"/>
          <w:szCs w:val="21"/>
        </w:rPr>
        <w:t>工程力学、水工结构 、桥梁燧道工程等专业硕士研究生的专业基础课，是研究结构体系的动力特性及其在动力荷载作用下的动力反应分析原理和方法的一门理论和技术学科，</w:t>
      </w:r>
      <w:r w:rsidR="001B45BA">
        <w:rPr>
          <w:rFonts w:asciiTheme="majorEastAsia" w:eastAsiaTheme="majorEastAsia" w:hAnsiTheme="majorEastAsia" w:cs="Times New Roman" w:hint="eastAsia"/>
          <w:szCs w:val="21"/>
        </w:rPr>
        <w:t>结构动力学课程涉及基础理论课程非常广泛,比如,理论力学、材料力学、结构力学、线性代数、高等数学等基础课程。</w:t>
      </w:r>
      <w:r w:rsidR="00B25C80" w:rsidRPr="00190E39">
        <w:rPr>
          <w:rFonts w:asciiTheme="majorEastAsia" w:eastAsiaTheme="majorEastAsia" w:hAnsiTheme="majorEastAsia" w:cs="Times New Roman"/>
          <w:szCs w:val="21"/>
        </w:rPr>
        <w:t>通过系统地学习结构动力学基本理论，学</w:t>
      </w:r>
      <w:r w:rsidR="00B25C80" w:rsidRPr="00190E39">
        <w:rPr>
          <w:rFonts w:asciiTheme="majorEastAsia" w:eastAsiaTheme="majorEastAsia" w:hAnsiTheme="majorEastAsia" w:cs="Times New Roman"/>
          <w:szCs w:val="21"/>
        </w:rPr>
        <w:lastRenderedPageBreak/>
        <w:t>生可以熟悉结构动力分析相关数学</w:t>
      </w:r>
      <w:r w:rsidR="00B25C80">
        <w:rPr>
          <w:rFonts w:asciiTheme="majorEastAsia" w:eastAsiaTheme="majorEastAsia" w:hAnsiTheme="majorEastAsia" w:cs="Times New Roman" w:hint="eastAsia"/>
          <w:szCs w:val="21"/>
        </w:rPr>
        <w:t>知识</w:t>
      </w:r>
      <w:r w:rsidR="00B25C80" w:rsidRPr="00190E39">
        <w:rPr>
          <w:rFonts w:asciiTheme="majorEastAsia" w:eastAsiaTheme="majorEastAsia" w:hAnsiTheme="majorEastAsia" w:cs="Times New Roman"/>
          <w:szCs w:val="21"/>
        </w:rPr>
        <w:t>和力学</w:t>
      </w:r>
      <w:r w:rsidR="00B25C80">
        <w:rPr>
          <w:rFonts w:asciiTheme="majorEastAsia" w:eastAsiaTheme="majorEastAsia" w:hAnsiTheme="majorEastAsia" w:cs="Times New Roman" w:hint="eastAsia"/>
          <w:szCs w:val="21"/>
        </w:rPr>
        <w:t>理论,</w:t>
      </w:r>
      <w:r w:rsidR="001B45BA">
        <w:rPr>
          <w:rFonts w:asciiTheme="majorEastAsia" w:eastAsiaTheme="majorEastAsia" w:hAnsiTheme="majorEastAsia" w:cs="Times New Roman" w:hint="eastAsia"/>
          <w:szCs w:val="21"/>
        </w:rPr>
        <w:t>同时结构动力学课程所讲授的理论又与结构试验、结构抗震、防灾减灾等多门专业课紧密相关，知识体系非常庞大。以结构工程专业研究生为例，结构动力学课程</w:t>
      </w:r>
      <w:r w:rsidRPr="00190E39">
        <w:rPr>
          <w:rFonts w:asciiTheme="majorEastAsia" w:eastAsiaTheme="majorEastAsia" w:hAnsiTheme="majorEastAsia" w:cs="Times New Roman"/>
          <w:szCs w:val="21"/>
        </w:rPr>
        <w:t>着重研究结构对动力载荷的响应,它是结构抗震、抗风、抗爆分析以及结构振动控制、健康监测等课题研究的基础</w:t>
      </w:r>
      <w:r w:rsidRPr="00190E39">
        <w:rPr>
          <w:rFonts w:asciiTheme="majorEastAsia" w:eastAsiaTheme="majorEastAsia" w:hAnsiTheme="majorEastAsia" w:cs="Times New Roman" w:hint="eastAsia"/>
          <w:szCs w:val="21"/>
        </w:rPr>
        <w:t>。</w:t>
      </w:r>
      <w:r w:rsidR="001B45BA">
        <w:rPr>
          <w:rFonts w:asciiTheme="majorEastAsia" w:eastAsiaTheme="majorEastAsia" w:hAnsiTheme="majorEastAsia" w:cs="Times New Roman" w:hint="eastAsia"/>
          <w:szCs w:val="21"/>
        </w:rPr>
        <w:t>但是，如此复杂与广泛的知识体系，</w:t>
      </w:r>
      <w:r w:rsidR="00BE78AF">
        <w:rPr>
          <w:rFonts w:asciiTheme="majorEastAsia" w:eastAsiaTheme="majorEastAsia" w:hAnsiTheme="majorEastAsia" w:cs="Times New Roman" w:hint="eastAsia"/>
          <w:szCs w:val="21"/>
        </w:rPr>
        <w:t>使结构动力学成为众多学生眼里的难学课程, 这</w:t>
      </w:r>
      <w:r w:rsidR="00FF3559">
        <w:rPr>
          <w:rFonts w:asciiTheme="majorEastAsia" w:eastAsiaTheme="majorEastAsia" w:hAnsiTheme="majorEastAsia" w:cs="Times New Roman" w:hint="eastAsia"/>
          <w:szCs w:val="21"/>
        </w:rPr>
        <w:t>给</w:t>
      </w:r>
      <w:r w:rsidR="001B45BA">
        <w:rPr>
          <w:rFonts w:asciiTheme="majorEastAsia" w:eastAsiaTheme="majorEastAsia" w:hAnsiTheme="majorEastAsia" w:cs="Times New Roman" w:hint="eastAsia"/>
          <w:szCs w:val="21"/>
        </w:rPr>
        <w:t>结构动力学课程</w:t>
      </w:r>
      <w:r w:rsidR="00FF3559">
        <w:rPr>
          <w:rFonts w:asciiTheme="majorEastAsia" w:eastAsiaTheme="majorEastAsia" w:hAnsiTheme="majorEastAsia" w:cs="Times New Roman" w:hint="eastAsia"/>
          <w:szCs w:val="21"/>
        </w:rPr>
        <w:t>的教学带来</w:t>
      </w:r>
      <w:r w:rsidR="00BE78AF">
        <w:rPr>
          <w:rFonts w:asciiTheme="majorEastAsia" w:eastAsiaTheme="majorEastAsia" w:hAnsiTheme="majorEastAsia" w:cs="Times New Roman" w:hint="eastAsia"/>
          <w:szCs w:val="21"/>
        </w:rPr>
        <w:t>挑战</w:t>
      </w:r>
      <w:r w:rsidR="00FF3559">
        <w:rPr>
          <w:rFonts w:asciiTheme="majorEastAsia" w:eastAsiaTheme="majorEastAsia" w:hAnsiTheme="majorEastAsia" w:cs="Times New Roman" w:hint="eastAsia"/>
          <w:szCs w:val="21"/>
        </w:rPr>
        <w:t>，大量学生</w:t>
      </w:r>
      <w:r w:rsidR="00BE78AF">
        <w:rPr>
          <w:rFonts w:asciiTheme="majorEastAsia" w:eastAsiaTheme="majorEastAsia" w:hAnsiTheme="majorEastAsia" w:cs="Times New Roman" w:hint="eastAsia"/>
          <w:szCs w:val="21"/>
        </w:rPr>
        <w:t>对</w:t>
      </w:r>
      <w:r w:rsidR="00FF3559">
        <w:rPr>
          <w:rFonts w:asciiTheme="majorEastAsia" w:eastAsiaTheme="majorEastAsia" w:hAnsiTheme="majorEastAsia" w:cs="Times New Roman" w:hint="eastAsia"/>
          <w:szCs w:val="21"/>
        </w:rPr>
        <w:t>基本理论</w:t>
      </w:r>
      <w:r w:rsidR="00BE78AF">
        <w:rPr>
          <w:rFonts w:asciiTheme="majorEastAsia" w:eastAsiaTheme="majorEastAsia" w:hAnsiTheme="majorEastAsia" w:cs="Times New Roman" w:hint="eastAsia"/>
          <w:szCs w:val="21"/>
        </w:rPr>
        <w:t>学习</w:t>
      </w:r>
      <w:r w:rsidR="00FF3559">
        <w:rPr>
          <w:rFonts w:asciiTheme="majorEastAsia" w:eastAsiaTheme="majorEastAsia" w:hAnsiTheme="majorEastAsia" w:cs="Times New Roman" w:hint="eastAsia"/>
          <w:szCs w:val="21"/>
        </w:rPr>
        <w:t>也只是知其然不知所以然，更谈不上对动力学理论的创新性应用。</w:t>
      </w:r>
      <w:r w:rsidR="00FC6F0D">
        <w:rPr>
          <w:rFonts w:asciiTheme="majorEastAsia" w:eastAsiaTheme="majorEastAsia" w:hAnsiTheme="majorEastAsia" w:cs="Times New Roman" w:hint="eastAsia"/>
          <w:szCs w:val="21"/>
        </w:rPr>
        <w:t>因此，</w:t>
      </w:r>
      <w:r w:rsidR="00FF3559">
        <w:rPr>
          <w:rFonts w:asciiTheme="majorEastAsia" w:eastAsiaTheme="majorEastAsia" w:hAnsiTheme="majorEastAsia" w:cs="Times New Roman" w:hint="eastAsia"/>
          <w:szCs w:val="21"/>
        </w:rPr>
        <w:t>现有的培养模式已经不能</w:t>
      </w:r>
      <w:r w:rsidR="00FC6F0D">
        <w:rPr>
          <w:rFonts w:asciiTheme="majorEastAsia" w:eastAsiaTheme="majorEastAsia" w:hAnsiTheme="majorEastAsia" w:cs="Times New Roman" w:hint="eastAsia"/>
          <w:szCs w:val="21"/>
        </w:rPr>
        <w:t>满足</w:t>
      </w:r>
      <w:r w:rsidR="00FF3559">
        <w:rPr>
          <w:rFonts w:asciiTheme="majorEastAsia" w:eastAsiaTheme="majorEastAsia" w:hAnsiTheme="majorEastAsia" w:cs="Times New Roman" w:hint="eastAsia"/>
          <w:szCs w:val="21"/>
        </w:rPr>
        <w:t>对研究生实践能力和创新能力的培养</w:t>
      </w:r>
      <w:r w:rsidR="00FC6F0D">
        <w:rPr>
          <w:rFonts w:asciiTheme="majorEastAsia" w:eastAsiaTheme="majorEastAsia" w:hAnsiTheme="majorEastAsia" w:cs="Times New Roman" w:hint="eastAsia"/>
          <w:szCs w:val="21"/>
        </w:rPr>
        <w:t>的需要</w:t>
      </w:r>
      <w:r w:rsidR="00EB4384" w:rsidRPr="00F82017">
        <w:rPr>
          <w:rFonts w:asciiTheme="majorEastAsia" w:eastAsiaTheme="majorEastAsia" w:hAnsiTheme="majorEastAsia" w:cs="Times New Roman" w:hint="eastAsia"/>
          <w:b/>
          <w:szCs w:val="21"/>
          <w:vertAlign w:val="superscript"/>
        </w:rPr>
        <w:t>[1]</w:t>
      </w:r>
      <w:r w:rsidR="00FF3559">
        <w:rPr>
          <w:rFonts w:asciiTheme="majorEastAsia" w:eastAsiaTheme="majorEastAsia" w:hAnsiTheme="majorEastAsia" w:cs="Times New Roman" w:hint="eastAsia"/>
          <w:szCs w:val="21"/>
        </w:rPr>
        <w:t>。面对基础理论水平不同的学生，如何组织教学内容、如何选择教学方法、如何设计考评方式、如何把搭接理论与实践、如何把科技前沿引入理论课堂，已成为结构动力学课程亟待革新的热点问题</w:t>
      </w:r>
      <w:r w:rsidR="00EB4384" w:rsidRPr="00F82017">
        <w:rPr>
          <w:rFonts w:asciiTheme="majorEastAsia" w:eastAsiaTheme="majorEastAsia" w:hAnsiTheme="majorEastAsia" w:cs="Times New Roman" w:hint="eastAsia"/>
          <w:b/>
          <w:szCs w:val="21"/>
          <w:vertAlign w:val="superscript"/>
        </w:rPr>
        <w:t>[</w:t>
      </w:r>
      <w:r w:rsidR="00F82017" w:rsidRPr="00F82017">
        <w:rPr>
          <w:rFonts w:asciiTheme="majorEastAsia" w:eastAsiaTheme="majorEastAsia" w:hAnsiTheme="majorEastAsia" w:cs="Times New Roman" w:hint="eastAsia"/>
          <w:b/>
          <w:szCs w:val="21"/>
          <w:vertAlign w:val="superscript"/>
        </w:rPr>
        <w:t>2</w:t>
      </w:r>
      <w:r w:rsidR="00EB4384" w:rsidRPr="00F82017">
        <w:rPr>
          <w:rFonts w:asciiTheme="majorEastAsia" w:eastAsiaTheme="majorEastAsia" w:hAnsiTheme="majorEastAsia" w:cs="Times New Roman" w:hint="eastAsia"/>
          <w:b/>
          <w:szCs w:val="21"/>
          <w:vertAlign w:val="superscript"/>
        </w:rPr>
        <w:t>]</w:t>
      </w:r>
      <w:r w:rsidR="00FF3559">
        <w:rPr>
          <w:rFonts w:asciiTheme="majorEastAsia" w:eastAsiaTheme="majorEastAsia" w:hAnsiTheme="majorEastAsia" w:cs="Times New Roman" w:hint="eastAsia"/>
          <w:szCs w:val="21"/>
        </w:rPr>
        <w:t>。</w:t>
      </w:r>
    </w:p>
    <w:p w:rsidR="00081D23" w:rsidRPr="00B31A1E" w:rsidRDefault="00297ACD" w:rsidP="00D863B7">
      <w:pPr>
        <w:spacing w:beforeLines="50" w:afterLines="50" w:line="400" w:lineRule="atLeast"/>
        <w:rPr>
          <w:rFonts w:asciiTheme="majorEastAsia" w:eastAsiaTheme="majorEastAsia" w:hAnsiTheme="majorEastAsia" w:cs="Times New Roman"/>
          <w:b/>
          <w:sz w:val="24"/>
          <w:szCs w:val="24"/>
        </w:rPr>
      </w:pPr>
      <w:r w:rsidRPr="00B31A1E">
        <w:rPr>
          <w:rFonts w:asciiTheme="majorEastAsia" w:eastAsiaTheme="majorEastAsia" w:hAnsiTheme="majorEastAsia" w:cs="Times New Roman" w:hint="eastAsia"/>
          <w:b/>
          <w:sz w:val="24"/>
          <w:szCs w:val="24"/>
        </w:rPr>
        <w:t>2</w:t>
      </w:r>
      <w:r w:rsidR="00081D23" w:rsidRPr="00B31A1E">
        <w:rPr>
          <w:rFonts w:asciiTheme="majorEastAsia" w:eastAsiaTheme="majorEastAsia" w:hAnsiTheme="majorEastAsia" w:cs="Times New Roman" w:hint="eastAsia"/>
          <w:b/>
          <w:sz w:val="24"/>
          <w:szCs w:val="24"/>
        </w:rPr>
        <w:t>.</w:t>
      </w:r>
      <w:r w:rsidR="00BD46F7" w:rsidRPr="00B31A1E">
        <w:rPr>
          <w:rFonts w:asciiTheme="majorEastAsia" w:eastAsiaTheme="majorEastAsia" w:hAnsiTheme="majorEastAsia" w:cs="Times New Roman" w:hint="eastAsia"/>
          <w:b/>
          <w:sz w:val="24"/>
          <w:szCs w:val="24"/>
        </w:rPr>
        <w:t>课程教学中存在的问题</w:t>
      </w:r>
    </w:p>
    <w:p w:rsidR="00BD46F7" w:rsidRPr="009A2026" w:rsidRDefault="00297ACD" w:rsidP="008A6481">
      <w:pPr>
        <w:spacing w:line="400" w:lineRule="atLeast"/>
        <w:rPr>
          <w:rFonts w:asciiTheme="majorEastAsia" w:eastAsiaTheme="majorEastAsia" w:hAnsiTheme="majorEastAsia" w:cs="Times New Roman"/>
          <w:b/>
          <w:szCs w:val="21"/>
        </w:rPr>
      </w:pPr>
      <w:r w:rsidRPr="009A2026">
        <w:rPr>
          <w:rFonts w:asciiTheme="majorEastAsia" w:eastAsiaTheme="majorEastAsia" w:hAnsiTheme="majorEastAsia" w:cs="Times New Roman" w:hint="eastAsia"/>
          <w:b/>
          <w:szCs w:val="21"/>
        </w:rPr>
        <w:t>2</w:t>
      </w:r>
      <w:r w:rsidR="00BD46F7" w:rsidRPr="009A2026">
        <w:rPr>
          <w:rFonts w:asciiTheme="majorEastAsia" w:eastAsiaTheme="majorEastAsia" w:hAnsiTheme="majorEastAsia" w:cs="Times New Roman" w:hint="eastAsia"/>
          <w:b/>
          <w:szCs w:val="21"/>
        </w:rPr>
        <w:t>.1</w:t>
      </w:r>
      <w:r w:rsidR="00DD5EAE" w:rsidRPr="009A2026">
        <w:rPr>
          <w:rFonts w:asciiTheme="majorEastAsia" w:eastAsiaTheme="majorEastAsia" w:hAnsiTheme="majorEastAsia" w:cs="Times New Roman" w:hint="eastAsia"/>
          <w:b/>
          <w:szCs w:val="21"/>
        </w:rPr>
        <w:t>课程教学内容针对性不强</w:t>
      </w:r>
    </w:p>
    <w:p w:rsidR="00BD46F7" w:rsidRPr="00A056C0" w:rsidRDefault="00F42C47" w:rsidP="008A6481">
      <w:pPr>
        <w:spacing w:line="400" w:lineRule="atLeast"/>
        <w:ind w:firstLineChars="200" w:firstLine="420"/>
        <w:rPr>
          <w:rFonts w:ascii="Times New Roman" w:cs="Times New Roman"/>
          <w:szCs w:val="21"/>
        </w:rPr>
      </w:pPr>
      <w:r w:rsidRPr="00A056C0">
        <w:rPr>
          <w:rFonts w:asciiTheme="majorEastAsia" w:eastAsiaTheme="majorEastAsia" w:hAnsiTheme="majorEastAsia" w:cs="Times New Roman"/>
          <w:szCs w:val="21"/>
        </w:rPr>
        <w:t>对于</w:t>
      </w:r>
      <w:r w:rsidR="00FC6F0D">
        <w:rPr>
          <w:rFonts w:asciiTheme="majorEastAsia" w:eastAsiaTheme="majorEastAsia" w:hAnsiTheme="majorEastAsia" w:cs="Times New Roman" w:hint="eastAsia"/>
          <w:szCs w:val="21"/>
        </w:rPr>
        <w:t>众多</w:t>
      </w:r>
      <w:r w:rsidRPr="00A056C0">
        <w:rPr>
          <w:rFonts w:asciiTheme="majorEastAsia" w:eastAsiaTheme="majorEastAsia" w:hAnsiTheme="majorEastAsia" w:cs="Times New Roman"/>
          <w:szCs w:val="21"/>
        </w:rPr>
        <w:t>工科</w:t>
      </w:r>
      <w:r w:rsidR="00FC6F0D">
        <w:rPr>
          <w:rFonts w:asciiTheme="majorEastAsia" w:eastAsiaTheme="majorEastAsia" w:hAnsiTheme="majorEastAsia" w:cs="Times New Roman" w:hint="eastAsia"/>
          <w:szCs w:val="21"/>
        </w:rPr>
        <w:t>专业</w:t>
      </w:r>
      <w:r w:rsidRPr="00A056C0">
        <w:rPr>
          <w:rFonts w:asciiTheme="majorEastAsia" w:eastAsiaTheme="majorEastAsia" w:hAnsiTheme="majorEastAsia" w:cs="Times New Roman"/>
          <w:szCs w:val="21"/>
        </w:rPr>
        <w:t>来说，结构动力学属于研究生教学课程中的核心课程</w:t>
      </w:r>
      <w:r w:rsidRPr="00A056C0">
        <w:rPr>
          <w:rFonts w:asciiTheme="majorEastAsia" w:eastAsiaTheme="majorEastAsia" w:hAnsiTheme="majorEastAsia" w:cs="Times New Roman" w:hint="eastAsia"/>
          <w:szCs w:val="21"/>
        </w:rPr>
        <w:t>，</w:t>
      </w:r>
      <w:r w:rsidRPr="00A056C0">
        <w:rPr>
          <w:rFonts w:asciiTheme="majorEastAsia" w:eastAsiaTheme="majorEastAsia" w:hAnsiTheme="majorEastAsia" w:cs="Times New Roman"/>
          <w:szCs w:val="21"/>
        </w:rPr>
        <w:t>结构动力学是土木工程专业硕士研究生的重要核心理论课程，</w:t>
      </w:r>
      <w:r w:rsidR="00BD46F7" w:rsidRPr="00A056C0">
        <w:rPr>
          <w:rFonts w:asciiTheme="majorEastAsia" w:eastAsiaTheme="majorEastAsia" w:hAnsiTheme="majorEastAsia" w:cs="Times New Roman" w:hint="eastAsia"/>
          <w:szCs w:val="21"/>
        </w:rPr>
        <w:t>但是与国外名校的课程设计方案相比我们还存在明显的不足</w:t>
      </w:r>
      <w:r w:rsidR="00A13FFA" w:rsidRPr="00F82017">
        <w:rPr>
          <w:rFonts w:asciiTheme="majorEastAsia" w:eastAsiaTheme="majorEastAsia" w:hAnsiTheme="majorEastAsia" w:cs="Times New Roman" w:hint="eastAsia"/>
          <w:b/>
          <w:szCs w:val="21"/>
          <w:vertAlign w:val="superscript"/>
        </w:rPr>
        <w:t>[</w:t>
      </w:r>
      <w:r w:rsidR="00F82017" w:rsidRPr="00F82017">
        <w:rPr>
          <w:rFonts w:asciiTheme="majorEastAsia" w:eastAsiaTheme="majorEastAsia" w:hAnsiTheme="majorEastAsia" w:cs="Times New Roman" w:hint="eastAsia"/>
          <w:b/>
          <w:szCs w:val="21"/>
          <w:vertAlign w:val="superscript"/>
        </w:rPr>
        <w:t>3</w:t>
      </w:r>
      <w:r w:rsidR="00A13FFA" w:rsidRPr="00F82017">
        <w:rPr>
          <w:rFonts w:asciiTheme="majorEastAsia" w:eastAsiaTheme="majorEastAsia" w:hAnsiTheme="majorEastAsia" w:cs="Times New Roman" w:hint="eastAsia"/>
          <w:b/>
          <w:szCs w:val="21"/>
          <w:vertAlign w:val="superscript"/>
        </w:rPr>
        <w:t>]</w:t>
      </w:r>
      <w:r w:rsidR="00BD46F7" w:rsidRPr="00A056C0">
        <w:rPr>
          <w:rFonts w:asciiTheme="majorEastAsia" w:eastAsiaTheme="majorEastAsia" w:hAnsiTheme="majorEastAsia" w:cs="Times New Roman" w:hint="eastAsia"/>
          <w:szCs w:val="21"/>
        </w:rPr>
        <w:t>。</w:t>
      </w:r>
      <w:r w:rsidR="00BD46F7" w:rsidRPr="00A056C0">
        <w:rPr>
          <w:rFonts w:ascii="Times New Roman" w:cs="Times New Roman"/>
          <w:spacing w:val="-5"/>
          <w:szCs w:val="21"/>
        </w:rPr>
        <w:t>参考国内外知名研究型大学的培养方案，本科阶段各校</w:t>
      </w:r>
      <w:r w:rsidR="00BD46F7" w:rsidRPr="00A056C0">
        <w:rPr>
          <w:rFonts w:ascii="Times New Roman" w:cs="Times New Roman" w:hint="eastAsia"/>
          <w:spacing w:val="-5"/>
          <w:szCs w:val="21"/>
        </w:rPr>
        <w:t>相关专业</w:t>
      </w:r>
      <w:r w:rsidR="00BD46F7" w:rsidRPr="00A056C0">
        <w:rPr>
          <w:rFonts w:ascii="Times New Roman" w:cs="Times New Roman"/>
          <w:spacing w:val="-5"/>
          <w:szCs w:val="21"/>
        </w:rPr>
        <w:t>均会以不同课程讲</w:t>
      </w:r>
      <w:r w:rsidR="00BD46F7" w:rsidRPr="00A056C0">
        <w:rPr>
          <w:rFonts w:ascii="Times New Roman" w:cs="Times New Roman"/>
          <w:szCs w:val="21"/>
        </w:rPr>
        <w:t>授结构动力学理论基础知识，硕士研究生结构动力学课程深度</w:t>
      </w:r>
      <w:r w:rsidR="00BD46F7" w:rsidRPr="00A056C0">
        <w:rPr>
          <w:rFonts w:ascii="Times New Roman" w:cs="Times New Roman" w:hint="eastAsia"/>
          <w:szCs w:val="21"/>
        </w:rPr>
        <w:t>应该</w:t>
      </w:r>
      <w:r w:rsidR="00BD46F7" w:rsidRPr="00A056C0">
        <w:rPr>
          <w:rFonts w:ascii="Times New Roman" w:cs="Times New Roman"/>
          <w:szCs w:val="21"/>
        </w:rPr>
        <w:t>考虑本科基础</w:t>
      </w:r>
      <w:r w:rsidR="00BD46F7" w:rsidRPr="00A056C0">
        <w:rPr>
          <w:rFonts w:ascii="Times New Roman" w:cs="Times New Roman" w:hint="eastAsia"/>
          <w:szCs w:val="21"/>
        </w:rPr>
        <w:t>明确分阶</w:t>
      </w:r>
      <w:r w:rsidR="00BD46F7" w:rsidRPr="00A056C0">
        <w:rPr>
          <w:rFonts w:ascii="Times New Roman" w:cs="Times New Roman"/>
          <w:szCs w:val="21"/>
        </w:rPr>
        <w:t>设计课程</w:t>
      </w:r>
      <w:r w:rsidR="00FC6F0D">
        <w:rPr>
          <w:rFonts w:ascii="Times New Roman" w:cs="Times New Roman" w:hint="eastAsia"/>
          <w:szCs w:val="21"/>
        </w:rPr>
        <w:t>，以满足不同基础水平的学生学习需要。</w:t>
      </w:r>
    </w:p>
    <w:p w:rsidR="00BD46F7" w:rsidRPr="009A2026" w:rsidRDefault="00297ACD" w:rsidP="008A6481">
      <w:pPr>
        <w:spacing w:line="400" w:lineRule="atLeast"/>
        <w:rPr>
          <w:rFonts w:ascii="Times New Roman" w:cs="Times New Roman"/>
          <w:b/>
          <w:szCs w:val="21"/>
        </w:rPr>
      </w:pPr>
      <w:r w:rsidRPr="009A2026">
        <w:rPr>
          <w:rFonts w:ascii="Times New Roman" w:cs="Times New Roman" w:hint="eastAsia"/>
          <w:b/>
          <w:szCs w:val="21"/>
        </w:rPr>
        <w:t>2</w:t>
      </w:r>
      <w:r w:rsidR="00BD46F7" w:rsidRPr="009A2026">
        <w:rPr>
          <w:rFonts w:ascii="Times New Roman" w:cs="Times New Roman" w:hint="eastAsia"/>
          <w:b/>
          <w:szCs w:val="21"/>
        </w:rPr>
        <w:t xml:space="preserve">.2 </w:t>
      </w:r>
      <w:r w:rsidR="00BD46F7" w:rsidRPr="009A2026">
        <w:rPr>
          <w:rFonts w:ascii="Times New Roman" w:cs="Times New Roman" w:hint="eastAsia"/>
          <w:b/>
          <w:szCs w:val="21"/>
        </w:rPr>
        <w:t>教学方法</w:t>
      </w:r>
      <w:r w:rsidR="00B31A1E" w:rsidRPr="009A2026">
        <w:rPr>
          <w:rFonts w:ascii="Times New Roman" w:cs="Times New Roman" w:hint="eastAsia"/>
          <w:b/>
          <w:szCs w:val="21"/>
        </w:rPr>
        <w:t>单调抽象</w:t>
      </w:r>
    </w:p>
    <w:p w:rsidR="00792C99" w:rsidRPr="00A056C0" w:rsidRDefault="00F42C47" w:rsidP="008A6481">
      <w:pPr>
        <w:spacing w:line="400" w:lineRule="atLeast"/>
        <w:ind w:firstLineChars="150" w:firstLine="315"/>
        <w:rPr>
          <w:rFonts w:asciiTheme="majorEastAsia" w:eastAsiaTheme="majorEastAsia" w:hAnsiTheme="majorEastAsia" w:cs="Times New Roman"/>
          <w:szCs w:val="21"/>
        </w:rPr>
      </w:pPr>
      <w:r w:rsidRPr="00A056C0">
        <w:rPr>
          <w:rFonts w:asciiTheme="majorEastAsia" w:eastAsiaTheme="majorEastAsia" w:hAnsiTheme="majorEastAsia" w:cs="Times New Roman" w:hint="eastAsia"/>
          <w:szCs w:val="21"/>
        </w:rPr>
        <w:t>由于该课程</w:t>
      </w:r>
      <w:r w:rsidR="00081D23" w:rsidRPr="00A056C0">
        <w:rPr>
          <w:rFonts w:asciiTheme="majorEastAsia" w:eastAsiaTheme="majorEastAsia" w:hAnsiTheme="majorEastAsia" w:cs="Times New Roman" w:hint="eastAsia"/>
          <w:szCs w:val="21"/>
        </w:rPr>
        <w:t>教学内容</w:t>
      </w:r>
      <w:r w:rsidRPr="00A056C0">
        <w:rPr>
          <w:rFonts w:asciiTheme="majorEastAsia" w:eastAsiaTheme="majorEastAsia" w:hAnsiTheme="majorEastAsia" w:cs="Times New Roman" w:hint="eastAsia"/>
          <w:szCs w:val="21"/>
        </w:rPr>
        <w:t>理论性强，</w:t>
      </w:r>
      <w:r w:rsidRPr="00A056C0">
        <w:rPr>
          <w:rFonts w:asciiTheme="majorEastAsia" w:eastAsiaTheme="majorEastAsia" w:hAnsiTheme="majorEastAsia" w:cs="Times New Roman"/>
          <w:spacing w:val="-4"/>
          <w:szCs w:val="21"/>
        </w:rPr>
        <w:t>概念多而抽象、公式多而冗长、求解</w:t>
      </w:r>
      <w:r w:rsidR="00081D23" w:rsidRPr="00A056C0">
        <w:rPr>
          <w:rFonts w:asciiTheme="majorEastAsia" w:eastAsiaTheme="majorEastAsia" w:hAnsiTheme="majorEastAsia" w:cs="Times New Roman" w:hint="eastAsia"/>
          <w:spacing w:val="-4"/>
          <w:szCs w:val="21"/>
        </w:rPr>
        <w:t>过程</w:t>
      </w:r>
      <w:r w:rsidRPr="00A056C0">
        <w:rPr>
          <w:rFonts w:asciiTheme="majorEastAsia" w:eastAsiaTheme="majorEastAsia" w:hAnsiTheme="majorEastAsia" w:cs="Times New Roman"/>
          <w:spacing w:val="-4"/>
          <w:szCs w:val="21"/>
        </w:rPr>
        <w:t>繁</w:t>
      </w:r>
      <w:r w:rsidRPr="00A056C0">
        <w:rPr>
          <w:rFonts w:asciiTheme="majorEastAsia" w:eastAsiaTheme="majorEastAsia" w:hAnsiTheme="majorEastAsia" w:cs="Times New Roman"/>
          <w:szCs w:val="21"/>
        </w:rPr>
        <w:t>琐、涉及面广</w:t>
      </w:r>
      <w:r w:rsidR="00081D23" w:rsidRPr="00A056C0">
        <w:rPr>
          <w:rFonts w:asciiTheme="majorEastAsia" w:eastAsiaTheme="majorEastAsia" w:hAnsiTheme="majorEastAsia" w:cs="Times New Roman"/>
          <w:szCs w:val="21"/>
        </w:rPr>
        <w:t>而不易理解</w:t>
      </w:r>
      <w:r w:rsidR="00081D23" w:rsidRPr="00A056C0">
        <w:rPr>
          <w:rFonts w:asciiTheme="majorEastAsia" w:eastAsiaTheme="majorEastAsia" w:hAnsiTheme="majorEastAsia" w:cs="Times New Roman" w:hint="eastAsia"/>
          <w:szCs w:val="21"/>
        </w:rPr>
        <w:t>，且以理论讲解为主的教学方式单调抽象，令多数同学对该课程望而生畏。</w:t>
      </w:r>
    </w:p>
    <w:p w:rsidR="00181053" w:rsidRPr="009A2026" w:rsidRDefault="00297ACD" w:rsidP="008A6481">
      <w:pPr>
        <w:spacing w:line="400" w:lineRule="atLeast"/>
        <w:rPr>
          <w:rFonts w:asciiTheme="majorEastAsia" w:eastAsiaTheme="majorEastAsia" w:hAnsiTheme="majorEastAsia" w:cs="Times New Roman"/>
          <w:b/>
          <w:szCs w:val="21"/>
        </w:rPr>
      </w:pPr>
      <w:r w:rsidRPr="009A2026">
        <w:rPr>
          <w:rFonts w:asciiTheme="majorEastAsia" w:eastAsiaTheme="majorEastAsia" w:hAnsiTheme="majorEastAsia" w:cs="Times New Roman" w:hint="eastAsia"/>
          <w:b/>
          <w:szCs w:val="21"/>
        </w:rPr>
        <w:t>2.</w:t>
      </w:r>
      <w:r w:rsidR="00736122" w:rsidRPr="009A2026">
        <w:rPr>
          <w:rFonts w:asciiTheme="majorEastAsia" w:eastAsiaTheme="majorEastAsia" w:hAnsiTheme="majorEastAsia" w:cs="Times New Roman" w:hint="eastAsia"/>
          <w:b/>
          <w:szCs w:val="21"/>
        </w:rPr>
        <w:t>3</w:t>
      </w:r>
      <w:r w:rsidR="00181053" w:rsidRPr="009A2026">
        <w:rPr>
          <w:rFonts w:asciiTheme="majorEastAsia" w:eastAsiaTheme="majorEastAsia" w:hAnsiTheme="majorEastAsia" w:cs="Times New Roman" w:hint="eastAsia"/>
          <w:b/>
          <w:szCs w:val="21"/>
        </w:rPr>
        <w:t>考核方式</w:t>
      </w:r>
      <w:r w:rsidR="00B31A1E" w:rsidRPr="009A2026">
        <w:rPr>
          <w:rFonts w:asciiTheme="majorEastAsia" w:eastAsiaTheme="majorEastAsia" w:hAnsiTheme="majorEastAsia" w:cs="Times New Roman" w:hint="eastAsia"/>
          <w:b/>
          <w:szCs w:val="21"/>
        </w:rPr>
        <w:t>单调</w:t>
      </w:r>
    </w:p>
    <w:p w:rsidR="006F0145" w:rsidRDefault="003160CB" w:rsidP="008A6481">
      <w:pPr>
        <w:spacing w:line="400" w:lineRule="atLeast"/>
        <w:ind w:firstLineChars="150" w:firstLine="315"/>
        <w:rPr>
          <w:rFonts w:asciiTheme="majorEastAsia" w:eastAsiaTheme="majorEastAsia" w:hAnsiTheme="majorEastAsia" w:cs="Times New Roman"/>
          <w:szCs w:val="21"/>
        </w:rPr>
      </w:pPr>
      <w:r>
        <w:rPr>
          <w:rFonts w:asciiTheme="majorEastAsia" w:eastAsiaTheme="majorEastAsia" w:hAnsiTheme="majorEastAsia" w:cs="Times New Roman" w:hint="eastAsia"/>
          <w:szCs w:val="21"/>
        </w:rPr>
        <w:t>考核方式对引导学生的学习方向、学习目标具有重要</w:t>
      </w:r>
      <w:r w:rsidR="002429BA">
        <w:rPr>
          <w:rFonts w:asciiTheme="majorEastAsia" w:eastAsiaTheme="majorEastAsia" w:hAnsiTheme="majorEastAsia" w:cs="Times New Roman" w:hint="eastAsia"/>
          <w:szCs w:val="21"/>
        </w:rPr>
        <w:t>作用。</w:t>
      </w:r>
      <w:r>
        <w:rPr>
          <w:rFonts w:asciiTheme="majorEastAsia" w:eastAsiaTheme="majorEastAsia" w:hAnsiTheme="majorEastAsia" w:cs="Times New Roman" w:hint="eastAsia"/>
          <w:szCs w:val="21"/>
        </w:rPr>
        <w:t>目前,</w:t>
      </w:r>
      <w:r w:rsidR="0082733B">
        <w:rPr>
          <w:rFonts w:asciiTheme="majorEastAsia" w:eastAsiaTheme="majorEastAsia" w:hAnsiTheme="majorEastAsia" w:cs="Times New Roman" w:hint="eastAsia"/>
          <w:szCs w:val="21"/>
        </w:rPr>
        <w:t>结构动力学课程的考核方式采用理论考试的方式进行,</w:t>
      </w:r>
      <w:r w:rsidR="006F0145">
        <w:rPr>
          <w:rFonts w:asciiTheme="majorEastAsia" w:eastAsiaTheme="majorEastAsia" w:hAnsiTheme="majorEastAsia" w:cs="Times New Roman" w:hint="eastAsia"/>
          <w:szCs w:val="21"/>
        </w:rPr>
        <w:t>考核的内容也只能集中在基本的概念、基本理论和基本方法。</w:t>
      </w:r>
      <w:r w:rsidR="002429BA">
        <w:rPr>
          <w:rFonts w:asciiTheme="majorEastAsia" w:eastAsiaTheme="majorEastAsia" w:hAnsiTheme="majorEastAsia" w:cs="Times New Roman" w:hint="eastAsia"/>
          <w:szCs w:val="21"/>
        </w:rPr>
        <w:t>问题在于</w:t>
      </w:r>
      <w:r w:rsidR="006F0145">
        <w:rPr>
          <w:rFonts w:asciiTheme="majorEastAsia" w:eastAsiaTheme="majorEastAsia" w:hAnsiTheme="majorEastAsia" w:cs="Times New Roman" w:hint="eastAsia"/>
          <w:szCs w:val="21"/>
        </w:rPr>
        <w:t>以试卷答题的形式不能很好的考查学生应用动力学理论创造性解决实际问题的能力，</w:t>
      </w:r>
      <w:r w:rsidR="002429BA">
        <w:rPr>
          <w:rFonts w:asciiTheme="majorEastAsia" w:eastAsiaTheme="majorEastAsia" w:hAnsiTheme="majorEastAsia" w:cs="Times New Roman" w:hint="eastAsia"/>
          <w:szCs w:val="21"/>
        </w:rPr>
        <w:t>教学过程中发现，很多同学利用经典理论求解一个给足已知条件的动力学问题没有问题，但走进实验室，面对一个实验方案时却无从下手。一定程度上</w:t>
      </w:r>
      <w:r w:rsidR="006F0145">
        <w:rPr>
          <w:rFonts w:asciiTheme="majorEastAsia" w:eastAsiaTheme="majorEastAsia" w:hAnsiTheme="majorEastAsia" w:cs="Times New Roman" w:hint="eastAsia"/>
          <w:szCs w:val="21"/>
        </w:rPr>
        <w:t>考核方式</w:t>
      </w:r>
      <w:r w:rsidR="002429BA">
        <w:rPr>
          <w:rFonts w:asciiTheme="majorEastAsia" w:eastAsiaTheme="majorEastAsia" w:hAnsiTheme="majorEastAsia" w:cs="Times New Roman" w:hint="eastAsia"/>
          <w:szCs w:val="21"/>
        </w:rPr>
        <w:t>引导着</w:t>
      </w:r>
      <w:r w:rsidR="006F0145">
        <w:rPr>
          <w:rFonts w:asciiTheme="majorEastAsia" w:eastAsiaTheme="majorEastAsia" w:hAnsiTheme="majorEastAsia" w:cs="Times New Roman" w:hint="eastAsia"/>
          <w:szCs w:val="21"/>
        </w:rPr>
        <w:t>学生的学习方法和学习目标侧重于应试，不利于学生创新能力的培养</w:t>
      </w:r>
      <w:r>
        <w:rPr>
          <w:rFonts w:asciiTheme="majorEastAsia" w:eastAsiaTheme="majorEastAsia" w:hAnsiTheme="majorEastAsia" w:cs="Times New Roman" w:hint="eastAsia"/>
          <w:szCs w:val="21"/>
        </w:rPr>
        <w:t>。</w:t>
      </w:r>
      <w:r w:rsidR="007E227D">
        <w:rPr>
          <w:rFonts w:asciiTheme="majorEastAsia" w:eastAsiaTheme="majorEastAsia" w:hAnsiTheme="majorEastAsia" w:cs="Times New Roman" w:hint="eastAsia"/>
          <w:szCs w:val="21"/>
        </w:rPr>
        <w:t>考核过程要实现对学生理论能力、实践能力、创新能力多方面的考察，必须改革单调的考核方式，建立多元化考核方式。</w:t>
      </w:r>
    </w:p>
    <w:p w:rsidR="00A23739" w:rsidRDefault="00A23739" w:rsidP="008A6481">
      <w:pPr>
        <w:spacing w:line="400" w:lineRule="atLeast"/>
        <w:rPr>
          <w:rFonts w:asciiTheme="majorEastAsia" w:eastAsiaTheme="majorEastAsia" w:hAnsiTheme="majorEastAsia" w:cs="Times New Roman"/>
          <w:b/>
          <w:sz w:val="24"/>
          <w:szCs w:val="24"/>
        </w:rPr>
      </w:pPr>
    </w:p>
    <w:p w:rsidR="00181053" w:rsidRPr="00B31A1E" w:rsidRDefault="00297ACD" w:rsidP="008A6481">
      <w:pPr>
        <w:spacing w:line="400" w:lineRule="atLeast"/>
        <w:rPr>
          <w:rFonts w:asciiTheme="majorEastAsia" w:eastAsiaTheme="majorEastAsia" w:hAnsiTheme="majorEastAsia" w:cs="Times New Roman"/>
          <w:b/>
          <w:sz w:val="24"/>
          <w:szCs w:val="24"/>
        </w:rPr>
      </w:pPr>
      <w:r w:rsidRPr="00B31A1E">
        <w:rPr>
          <w:rFonts w:asciiTheme="majorEastAsia" w:eastAsiaTheme="majorEastAsia" w:hAnsiTheme="majorEastAsia" w:cs="Times New Roman" w:hint="eastAsia"/>
          <w:b/>
          <w:sz w:val="24"/>
          <w:szCs w:val="24"/>
        </w:rPr>
        <w:t>3</w:t>
      </w:r>
      <w:r w:rsidR="00181053" w:rsidRPr="00B31A1E">
        <w:rPr>
          <w:rFonts w:asciiTheme="majorEastAsia" w:eastAsiaTheme="majorEastAsia" w:hAnsiTheme="majorEastAsia" w:cs="Times New Roman" w:hint="eastAsia"/>
          <w:b/>
          <w:sz w:val="24"/>
          <w:szCs w:val="24"/>
        </w:rPr>
        <w:t>.课程教学改革</w:t>
      </w:r>
      <w:r w:rsidR="00736122">
        <w:rPr>
          <w:rFonts w:asciiTheme="majorEastAsia" w:eastAsiaTheme="majorEastAsia" w:hAnsiTheme="majorEastAsia" w:cs="Times New Roman" w:hint="eastAsia"/>
          <w:b/>
          <w:sz w:val="24"/>
          <w:szCs w:val="24"/>
        </w:rPr>
        <w:t>建议与</w:t>
      </w:r>
      <w:r w:rsidR="00181053" w:rsidRPr="00B31A1E">
        <w:rPr>
          <w:rFonts w:asciiTheme="majorEastAsia" w:eastAsiaTheme="majorEastAsia" w:hAnsiTheme="majorEastAsia" w:cs="Times New Roman" w:hint="eastAsia"/>
          <w:b/>
          <w:sz w:val="24"/>
          <w:szCs w:val="24"/>
        </w:rPr>
        <w:t>思路</w:t>
      </w:r>
    </w:p>
    <w:p w:rsidR="00181053" w:rsidRDefault="00181053" w:rsidP="008A6481">
      <w:pPr>
        <w:spacing w:line="400" w:lineRule="atLeast"/>
        <w:ind w:firstLineChars="150" w:firstLine="315"/>
        <w:rPr>
          <w:rFonts w:ascii="Times New Roman" w:cs="Times New Roman"/>
          <w:szCs w:val="21"/>
        </w:rPr>
      </w:pPr>
      <w:r w:rsidRPr="00A056C0">
        <w:rPr>
          <w:rFonts w:ascii="Times New Roman" w:cs="Times New Roman"/>
          <w:szCs w:val="21"/>
        </w:rPr>
        <w:t>以培养高素质人才为目标，以提高学生的创新能力为重点，</w:t>
      </w:r>
      <w:r w:rsidRPr="00A056C0">
        <w:rPr>
          <w:rFonts w:ascii="Times New Roman" w:cs="Times New Roman" w:hint="eastAsia"/>
          <w:szCs w:val="21"/>
        </w:rPr>
        <w:t>结合近年来</w:t>
      </w:r>
      <w:r w:rsidRPr="00A056C0">
        <w:rPr>
          <w:rFonts w:ascii="Times New Roman" w:cs="Times New Roman"/>
          <w:szCs w:val="21"/>
        </w:rPr>
        <w:t>相关教学科研成果，</w:t>
      </w:r>
      <w:r w:rsidRPr="00A056C0">
        <w:rPr>
          <w:rFonts w:ascii="Times New Roman" w:cs="Times New Roman" w:hint="eastAsia"/>
          <w:szCs w:val="21"/>
        </w:rPr>
        <w:t>从</w:t>
      </w:r>
      <w:r w:rsidRPr="00A056C0">
        <w:rPr>
          <w:rFonts w:ascii="Times New Roman" w:cs="Times New Roman"/>
          <w:szCs w:val="21"/>
        </w:rPr>
        <w:t>教学与科研紧密结合</w:t>
      </w:r>
      <w:r w:rsidRPr="00A056C0">
        <w:rPr>
          <w:rFonts w:ascii="Times New Roman" w:cs="Times New Roman" w:hint="eastAsia"/>
          <w:szCs w:val="21"/>
        </w:rPr>
        <w:t>角度出发</w:t>
      </w:r>
      <w:r w:rsidRPr="00A056C0">
        <w:rPr>
          <w:rFonts w:ascii="Times New Roman" w:cs="Times New Roman"/>
          <w:szCs w:val="21"/>
        </w:rPr>
        <w:t>，</w:t>
      </w:r>
      <w:r w:rsidR="00A056C0" w:rsidRPr="00A056C0">
        <w:rPr>
          <w:rFonts w:ascii="Times New Roman" w:cs="Times New Roman" w:hint="eastAsia"/>
          <w:szCs w:val="21"/>
        </w:rPr>
        <w:t>拟</w:t>
      </w:r>
      <w:r w:rsidR="00B36FB5">
        <w:rPr>
          <w:rFonts w:ascii="Times New Roman" w:cs="Times New Roman" w:hint="eastAsia"/>
          <w:szCs w:val="21"/>
        </w:rPr>
        <w:t>按照如下图</w:t>
      </w:r>
      <w:r w:rsidR="00B36FB5">
        <w:rPr>
          <w:rFonts w:ascii="Times New Roman" w:cs="Times New Roman" w:hint="eastAsia"/>
          <w:szCs w:val="21"/>
        </w:rPr>
        <w:t>1</w:t>
      </w:r>
      <w:r w:rsidR="00B36FB5">
        <w:rPr>
          <w:rFonts w:ascii="Times New Roman" w:cs="Times New Roman" w:hint="eastAsia"/>
          <w:szCs w:val="21"/>
        </w:rPr>
        <w:t>所示路线图开展</w:t>
      </w:r>
      <w:r w:rsidR="00A23739">
        <w:rPr>
          <w:rFonts w:ascii="Times New Roman" w:cs="Times New Roman" w:hint="eastAsia"/>
          <w:szCs w:val="21"/>
        </w:rPr>
        <w:t>结构动力学</w:t>
      </w:r>
      <w:r w:rsidR="00B36FB5">
        <w:rPr>
          <w:rFonts w:ascii="Times New Roman" w:cs="Times New Roman" w:hint="eastAsia"/>
          <w:szCs w:val="21"/>
        </w:rPr>
        <w:t>课程教学改革</w:t>
      </w:r>
      <w:r w:rsidR="00A23739">
        <w:rPr>
          <w:rFonts w:ascii="Times New Roman" w:cs="Times New Roman" w:hint="eastAsia"/>
          <w:szCs w:val="21"/>
        </w:rPr>
        <w:t>。</w:t>
      </w:r>
    </w:p>
    <w:p w:rsidR="008A6481" w:rsidRPr="008A6481" w:rsidRDefault="008A6481" w:rsidP="008A6481">
      <w:pPr>
        <w:spacing w:line="400" w:lineRule="atLeast"/>
        <w:ind w:firstLineChars="150" w:firstLine="300"/>
        <w:rPr>
          <w:rFonts w:ascii="Times New Roman" w:cs="Times New Roman"/>
          <w:i/>
          <w:szCs w:val="21"/>
        </w:rPr>
      </w:pPr>
      <w:r w:rsidRPr="008A6481">
        <w:rPr>
          <w:rFonts w:ascii="Times New Roman" w:hAnsi="Times New Roman" w:cs="Times New Roman"/>
          <w:i/>
          <w:noProof/>
          <w:sz w:val="20"/>
        </w:rPr>
        <w:lastRenderedPageBreak/>
        <w:drawing>
          <wp:inline distT="0" distB="0" distL="0" distR="0">
            <wp:extent cx="4606342" cy="3164619"/>
            <wp:effectExtent l="19050" t="0" r="3758" b="0"/>
            <wp:docPr id="2" name="图片 3" descr="C:\Users\ADMINI~1\AppData\Local\Temp\15707255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ADMINI~1\AppData\Local\Temp\1570725505(1).png"/>
                    <pic:cNvPicPr>
                      <a:picLocks noChangeAspect="1" noChangeArrowheads="1"/>
                    </pic:cNvPicPr>
                  </pic:nvPicPr>
                  <pic:blipFill>
                    <a:blip r:embed="rId8"/>
                    <a:srcRect l="4721"/>
                    <a:stretch>
                      <a:fillRect/>
                    </a:stretch>
                  </pic:blipFill>
                  <pic:spPr bwMode="auto">
                    <a:xfrm>
                      <a:off x="0" y="0"/>
                      <a:ext cx="4614987" cy="3170559"/>
                    </a:xfrm>
                    <a:prstGeom prst="rect">
                      <a:avLst/>
                    </a:prstGeom>
                    <a:noFill/>
                    <a:ln w="9525">
                      <a:noFill/>
                      <a:miter lim="800000"/>
                      <a:headEnd/>
                      <a:tailEnd/>
                    </a:ln>
                  </pic:spPr>
                </pic:pic>
              </a:graphicData>
            </a:graphic>
          </wp:inline>
        </w:drawing>
      </w:r>
    </w:p>
    <w:p w:rsidR="000F496C" w:rsidRDefault="000F496C" w:rsidP="008A6481">
      <w:pPr>
        <w:spacing w:line="400" w:lineRule="atLeast"/>
        <w:ind w:firstLineChars="150" w:firstLine="315"/>
        <w:jc w:val="center"/>
        <w:rPr>
          <w:rFonts w:ascii="Times New Roman" w:cs="Times New Roman"/>
          <w:szCs w:val="21"/>
        </w:rPr>
      </w:pPr>
      <w:r>
        <w:rPr>
          <w:rFonts w:ascii="Times New Roman" w:cs="Times New Roman" w:hint="eastAsia"/>
          <w:szCs w:val="21"/>
        </w:rPr>
        <w:t>图</w:t>
      </w:r>
      <w:r>
        <w:rPr>
          <w:rFonts w:ascii="Times New Roman" w:cs="Times New Roman" w:hint="eastAsia"/>
          <w:szCs w:val="21"/>
        </w:rPr>
        <w:t xml:space="preserve">1 </w:t>
      </w:r>
      <w:r>
        <w:rPr>
          <w:rFonts w:ascii="Times New Roman" w:cs="Times New Roman" w:hint="eastAsia"/>
          <w:szCs w:val="21"/>
        </w:rPr>
        <w:t>课程教学改革路线图</w:t>
      </w:r>
    </w:p>
    <w:p w:rsidR="00B36FB5" w:rsidRPr="00B31A1E" w:rsidRDefault="00297ACD" w:rsidP="008A6481">
      <w:pPr>
        <w:spacing w:line="400" w:lineRule="atLeast"/>
        <w:rPr>
          <w:rFonts w:asciiTheme="majorEastAsia" w:eastAsiaTheme="majorEastAsia" w:hAnsiTheme="majorEastAsia" w:cs="Times New Roman"/>
          <w:b/>
          <w:sz w:val="24"/>
          <w:szCs w:val="24"/>
        </w:rPr>
      </w:pPr>
      <w:r w:rsidRPr="00B31A1E">
        <w:rPr>
          <w:rFonts w:asciiTheme="majorEastAsia" w:eastAsiaTheme="majorEastAsia" w:hAnsiTheme="majorEastAsia" w:cs="Times New Roman" w:hint="eastAsia"/>
          <w:b/>
          <w:sz w:val="24"/>
          <w:szCs w:val="24"/>
        </w:rPr>
        <w:t>3</w:t>
      </w:r>
      <w:r w:rsidR="00B36FB5" w:rsidRPr="00B31A1E">
        <w:rPr>
          <w:rFonts w:asciiTheme="majorEastAsia" w:eastAsiaTheme="majorEastAsia" w:hAnsiTheme="majorEastAsia" w:cs="Times New Roman" w:hint="eastAsia"/>
          <w:b/>
          <w:sz w:val="24"/>
          <w:szCs w:val="24"/>
        </w:rPr>
        <w:t>.1 编写新教材重新组织教学内容</w:t>
      </w:r>
    </w:p>
    <w:p w:rsidR="00B36FB5" w:rsidRDefault="00B36FB5" w:rsidP="008A6481">
      <w:pPr>
        <w:spacing w:line="400" w:lineRule="atLeast"/>
        <w:ind w:firstLineChars="200" w:firstLine="420"/>
        <w:rPr>
          <w:rFonts w:ascii="Times New Roman" w:cs="Times New Roman"/>
          <w:szCs w:val="21"/>
        </w:rPr>
      </w:pPr>
      <w:r w:rsidRPr="00B36FB5">
        <w:rPr>
          <w:rFonts w:ascii="Times New Roman" w:cs="Times New Roman"/>
          <w:szCs w:val="21"/>
        </w:rPr>
        <w:t>大部分研究生本科阶段就是土木工程专业，已经开设过部分结构力学课程，曾涉及到结构动力学的基本知识，</w:t>
      </w:r>
      <w:r w:rsidRPr="00B36FB5">
        <w:rPr>
          <w:rFonts w:ascii="Times New Roman" w:hAnsi="Times New Roman" w:cs="Times New Roman"/>
          <w:szCs w:val="21"/>
        </w:rPr>
        <w:t xml:space="preserve"> </w:t>
      </w:r>
      <w:r w:rsidRPr="00B36FB5">
        <w:rPr>
          <w:rFonts w:ascii="Times New Roman" w:cs="Times New Roman"/>
          <w:szCs w:val="21"/>
        </w:rPr>
        <w:t>在研究生阶段可以将这部分内容深化，减少重复教学，所以根据本校研究生特点，结合学时较少的现实情况，编写自编讲义，</w:t>
      </w:r>
      <w:r>
        <w:rPr>
          <w:rFonts w:ascii="Times New Roman" w:cs="Times New Roman" w:hint="eastAsia"/>
          <w:szCs w:val="21"/>
        </w:rPr>
        <w:t>首先，按照基本概念、基本理论和基本方法组织理论内容，将理论内容模块化以方便不同专业实用。同时将内容分阶，设置进阶课程和高阶课程</w:t>
      </w:r>
      <w:r w:rsidR="002C4A0C">
        <w:rPr>
          <w:rFonts w:ascii="Times New Roman" w:cs="Times New Roman" w:hint="eastAsia"/>
          <w:szCs w:val="21"/>
        </w:rPr>
        <w:t>以</w:t>
      </w:r>
      <w:r>
        <w:rPr>
          <w:rFonts w:ascii="Times New Roman" w:cs="Times New Roman" w:hint="eastAsia"/>
          <w:szCs w:val="21"/>
        </w:rPr>
        <w:t>方</w:t>
      </w:r>
      <w:r w:rsidR="002C4A0C">
        <w:rPr>
          <w:rFonts w:ascii="Times New Roman" w:cs="Times New Roman" w:hint="eastAsia"/>
          <w:szCs w:val="21"/>
        </w:rPr>
        <w:t>便基础不同的同学选择性学习，提高学习效率。</w:t>
      </w:r>
    </w:p>
    <w:p w:rsidR="00B36FB5" w:rsidRDefault="002C4A0C" w:rsidP="008A6481">
      <w:pPr>
        <w:spacing w:line="400" w:lineRule="atLeast"/>
        <w:ind w:firstLineChars="200" w:firstLine="420"/>
        <w:rPr>
          <w:rFonts w:ascii="Times New Roman" w:cs="Times New Roman"/>
          <w:szCs w:val="21"/>
        </w:rPr>
      </w:pPr>
      <w:r>
        <w:rPr>
          <w:rFonts w:ascii="Times New Roman" w:cs="Times New Roman" w:hint="eastAsia"/>
          <w:szCs w:val="21"/>
        </w:rPr>
        <w:t>其次，</w:t>
      </w:r>
      <w:r w:rsidR="00B36FB5" w:rsidRPr="00B36FB5">
        <w:rPr>
          <w:rFonts w:ascii="Times New Roman" w:cs="Times New Roman"/>
          <w:szCs w:val="21"/>
        </w:rPr>
        <w:t>将最新的结构动力学的前沿科研成果纳入讲义，激发学生兴趣的同时让学生能迅速的接触到结构动力学研究领域的前沿，同时讲义结合课程组老师的科研课题作为课程扩展内容，让学生在学习过程中注重课程的应用性、创新性。</w:t>
      </w:r>
    </w:p>
    <w:p w:rsidR="00E31466" w:rsidRDefault="00E31466" w:rsidP="008A6481">
      <w:pPr>
        <w:spacing w:line="400" w:lineRule="atLeast"/>
        <w:ind w:firstLineChars="200" w:firstLine="420"/>
        <w:rPr>
          <w:rFonts w:ascii="Times New Roman" w:cs="Times New Roman"/>
          <w:szCs w:val="21"/>
        </w:rPr>
      </w:pPr>
    </w:p>
    <w:p w:rsidR="00E31466" w:rsidRPr="00FE396A" w:rsidRDefault="00C15973" w:rsidP="008A6481">
      <w:pPr>
        <w:spacing w:line="400" w:lineRule="atLeast"/>
        <w:ind w:firstLineChars="200" w:firstLine="422"/>
        <w:jc w:val="center"/>
        <w:rPr>
          <w:rFonts w:ascii="Times New Roman" w:cs="Times New Roman"/>
          <w:b/>
          <w:szCs w:val="21"/>
        </w:rPr>
      </w:pPr>
      <w:r w:rsidRPr="00FE396A">
        <w:rPr>
          <w:rFonts w:ascii="Times New Roman" w:cs="Times New Roman" w:hint="eastAsia"/>
          <w:b/>
          <w:szCs w:val="21"/>
        </w:rPr>
        <w:t>表</w:t>
      </w:r>
      <w:r w:rsidRPr="00FE396A">
        <w:rPr>
          <w:rFonts w:ascii="Times New Roman" w:cs="Times New Roman" w:hint="eastAsia"/>
          <w:b/>
          <w:szCs w:val="21"/>
        </w:rPr>
        <w:t xml:space="preserve">1 </w:t>
      </w:r>
      <w:r w:rsidRPr="00FE396A">
        <w:rPr>
          <w:rFonts w:ascii="Times New Roman" w:cs="Times New Roman" w:hint="eastAsia"/>
          <w:b/>
          <w:szCs w:val="21"/>
        </w:rPr>
        <w:t>《结构动力学》课程模块</w:t>
      </w:r>
    </w:p>
    <w:tbl>
      <w:tblPr>
        <w:tblW w:w="0" w:type="auto"/>
        <w:jc w:val="center"/>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1815"/>
        <w:gridCol w:w="6000"/>
      </w:tblGrid>
      <w:tr w:rsidR="00E31466" w:rsidRPr="00B31A1E" w:rsidTr="00B31A1E">
        <w:trPr>
          <w:trHeight w:val="340"/>
          <w:jc w:val="center"/>
        </w:trPr>
        <w:tc>
          <w:tcPr>
            <w:tcW w:w="7815" w:type="dxa"/>
            <w:gridSpan w:val="2"/>
            <w:tcBorders>
              <w:left w:val="nil"/>
              <w:right w:val="nil"/>
            </w:tcBorders>
          </w:tcPr>
          <w:p w:rsidR="00E31466" w:rsidRPr="00B31A1E" w:rsidRDefault="00E31466" w:rsidP="008A6481">
            <w:pPr>
              <w:pStyle w:val="TableParagraph"/>
              <w:spacing w:before="32" w:line="400" w:lineRule="atLeast"/>
              <w:ind w:left="2566" w:right="2558"/>
              <w:jc w:val="center"/>
              <w:rPr>
                <w:sz w:val="21"/>
                <w:szCs w:val="21"/>
              </w:rPr>
            </w:pPr>
            <w:r w:rsidRPr="00B31A1E">
              <w:rPr>
                <w:sz w:val="21"/>
                <w:szCs w:val="21"/>
              </w:rPr>
              <w:t>课程讲授模块及主要内容</w:t>
            </w:r>
          </w:p>
        </w:tc>
      </w:tr>
      <w:tr w:rsidR="00E31466" w:rsidRPr="00B31A1E" w:rsidTr="00B31A1E">
        <w:trPr>
          <w:trHeight w:val="680"/>
          <w:jc w:val="center"/>
        </w:trPr>
        <w:tc>
          <w:tcPr>
            <w:tcW w:w="1815" w:type="dxa"/>
            <w:vMerge w:val="restart"/>
            <w:tcBorders>
              <w:left w:val="nil"/>
            </w:tcBorders>
          </w:tcPr>
          <w:p w:rsidR="00E31466" w:rsidRPr="00B31A1E" w:rsidRDefault="00E31466" w:rsidP="008A6481">
            <w:pPr>
              <w:pStyle w:val="TableParagraph"/>
              <w:spacing w:line="400" w:lineRule="atLeast"/>
              <w:rPr>
                <w:rFonts w:ascii="Times New Roman"/>
                <w:sz w:val="21"/>
                <w:szCs w:val="21"/>
              </w:rPr>
            </w:pPr>
          </w:p>
          <w:p w:rsidR="00E31466" w:rsidRPr="00B31A1E" w:rsidRDefault="00E31466" w:rsidP="008A6481">
            <w:pPr>
              <w:pStyle w:val="TableParagraph"/>
              <w:spacing w:before="6" w:line="400" w:lineRule="atLeast"/>
              <w:rPr>
                <w:rFonts w:ascii="Times New Roman"/>
                <w:sz w:val="21"/>
                <w:szCs w:val="21"/>
              </w:rPr>
            </w:pPr>
          </w:p>
          <w:p w:rsidR="00E31466" w:rsidRPr="00B31A1E" w:rsidRDefault="00E31466" w:rsidP="008A6481">
            <w:pPr>
              <w:pStyle w:val="TableParagraph"/>
              <w:spacing w:line="400" w:lineRule="atLeast"/>
              <w:ind w:left="666" w:right="656"/>
              <w:jc w:val="center"/>
              <w:rPr>
                <w:sz w:val="21"/>
                <w:szCs w:val="21"/>
              </w:rPr>
            </w:pPr>
            <w:r w:rsidRPr="00B31A1E">
              <w:rPr>
                <w:sz w:val="21"/>
                <w:szCs w:val="21"/>
              </w:rPr>
              <w:t>基本原理</w:t>
            </w:r>
          </w:p>
        </w:tc>
        <w:tc>
          <w:tcPr>
            <w:tcW w:w="6000" w:type="dxa"/>
            <w:tcBorders>
              <w:right w:val="nil"/>
            </w:tcBorders>
          </w:tcPr>
          <w:p w:rsidR="00E31466" w:rsidRPr="00B31A1E" w:rsidRDefault="00E31466" w:rsidP="008A6481">
            <w:pPr>
              <w:pStyle w:val="TableParagraph"/>
              <w:spacing w:before="1" w:line="400" w:lineRule="atLeast"/>
              <w:ind w:left="1890" w:right="168" w:hanging="1712"/>
              <w:rPr>
                <w:sz w:val="21"/>
                <w:szCs w:val="21"/>
              </w:rPr>
            </w:pPr>
            <w:r w:rsidRPr="00B31A1E">
              <w:rPr>
                <w:sz w:val="21"/>
                <w:szCs w:val="21"/>
              </w:rPr>
              <w:t>达朗贝尔原理、虚位移原理、势能驻值原理、Larange 方程、hamilton 原理</w:t>
            </w:r>
          </w:p>
        </w:tc>
      </w:tr>
      <w:tr w:rsidR="00E31466" w:rsidRPr="00B31A1E" w:rsidTr="00B31A1E">
        <w:trPr>
          <w:trHeight w:val="339"/>
          <w:jc w:val="center"/>
        </w:trPr>
        <w:tc>
          <w:tcPr>
            <w:tcW w:w="1815" w:type="dxa"/>
            <w:vMerge/>
            <w:tcBorders>
              <w:top w:val="nil"/>
              <w:left w:val="nil"/>
            </w:tcBorders>
          </w:tcPr>
          <w:p w:rsidR="00E31466" w:rsidRPr="00B31A1E" w:rsidRDefault="00E31466" w:rsidP="008A6481">
            <w:pPr>
              <w:spacing w:line="400" w:lineRule="atLeast"/>
              <w:rPr>
                <w:szCs w:val="21"/>
              </w:rPr>
            </w:pPr>
          </w:p>
        </w:tc>
        <w:tc>
          <w:tcPr>
            <w:tcW w:w="6000" w:type="dxa"/>
            <w:tcBorders>
              <w:right w:val="nil"/>
            </w:tcBorders>
          </w:tcPr>
          <w:p w:rsidR="00E31466" w:rsidRPr="00B31A1E" w:rsidRDefault="00E31466" w:rsidP="008A6481">
            <w:pPr>
              <w:pStyle w:val="TableParagraph"/>
              <w:spacing w:before="33" w:line="400" w:lineRule="atLeast"/>
              <w:ind w:right="2011" w:firstLineChars="100" w:firstLine="210"/>
              <w:rPr>
                <w:sz w:val="21"/>
                <w:szCs w:val="21"/>
              </w:rPr>
            </w:pPr>
            <w:r w:rsidRPr="00B31A1E">
              <w:rPr>
                <w:sz w:val="21"/>
                <w:szCs w:val="21"/>
              </w:rPr>
              <w:t>单自由度体系问题</w:t>
            </w:r>
          </w:p>
        </w:tc>
      </w:tr>
      <w:tr w:rsidR="00E31466" w:rsidRPr="00B31A1E" w:rsidTr="00B31A1E">
        <w:trPr>
          <w:trHeight w:val="340"/>
          <w:jc w:val="center"/>
        </w:trPr>
        <w:tc>
          <w:tcPr>
            <w:tcW w:w="1815" w:type="dxa"/>
            <w:vMerge/>
            <w:tcBorders>
              <w:top w:val="nil"/>
              <w:left w:val="nil"/>
            </w:tcBorders>
          </w:tcPr>
          <w:p w:rsidR="00E31466" w:rsidRPr="00B31A1E" w:rsidRDefault="00E31466" w:rsidP="008A6481">
            <w:pPr>
              <w:spacing w:line="400" w:lineRule="atLeast"/>
              <w:rPr>
                <w:szCs w:val="21"/>
              </w:rPr>
            </w:pPr>
          </w:p>
        </w:tc>
        <w:tc>
          <w:tcPr>
            <w:tcW w:w="6000" w:type="dxa"/>
            <w:tcBorders>
              <w:right w:val="nil"/>
            </w:tcBorders>
          </w:tcPr>
          <w:p w:rsidR="00E31466" w:rsidRPr="00B31A1E" w:rsidRDefault="00E31466" w:rsidP="008A6481">
            <w:pPr>
              <w:pStyle w:val="TableParagraph"/>
              <w:spacing w:before="32" w:line="400" w:lineRule="atLeast"/>
              <w:ind w:right="2011" w:firstLineChars="100" w:firstLine="210"/>
              <w:rPr>
                <w:sz w:val="21"/>
                <w:szCs w:val="21"/>
              </w:rPr>
            </w:pPr>
            <w:r w:rsidRPr="00B31A1E">
              <w:rPr>
                <w:sz w:val="21"/>
                <w:szCs w:val="21"/>
              </w:rPr>
              <w:t>多自由度体系问题</w:t>
            </w:r>
          </w:p>
        </w:tc>
      </w:tr>
      <w:tr w:rsidR="00E31466" w:rsidRPr="00B31A1E" w:rsidTr="00B31A1E">
        <w:trPr>
          <w:trHeight w:val="340"/>
          <w:jc w:val="center"/>
        </w:trPr>
        <w:tc>
          <w:tcPr>
            <w:tcW w:w="1815" w:type="dxa"/>
            <w:vMerge/>
            <w:tcBorders>
              <w:top w:val="nil"/>
              <w:left w:val="nil"/>
            </w:tcBorders>
          </w:tcPr>
          <w:p w:rsidR="00E31466" w:rsidRPr="00B31A1E" w:rsidRDefault="00E31466" w:rsidP="008A6481">
            <w:pPr>
              <w:spacing w:line="400" w:lineRule="atLeast"/>
              <w:rPr>
                <w:szCs w:val="21"/>
              </w:rPr>
            </w:pPr>
          </w:p>
        </w:tc>
        <w:tc>
          <w:tcPr>
            <w:tcW w:w="6000" w:type="dxa"/>
            <w:tcBorders>
              <w:right w:val="nil"/>
            </w:tcBorders>
          </w:tcPr>
          <w:p w:rsidR="00E31466" w:rsidRPr="00B31A1E" w:rsidRDefault="00E31466" w:rsidP="008A6481">
            <w:pPr>
              <w:pStyle w:val="TableParagraph"/>
              <w:spacing w:before="32" w:line="400" w:lineRule="atLeast"/>
              <w:ind w:right="2011" w:firstLineChars="100" w:firstLine="210"/>
              <w:rPr>
                <w:sz w:val="21"/>
                <w:szCs w:val="21"/>
              </w:rPr>
            </w:pPr>
            <w:r w:rsidRPr="00B31A1E">
              <w:rPr>
                <w:sz w:val="21"/>
                <w:szCs w:val="21"/>
              </w:rPr>
              <w:t>分布参数体系问题</w:t>
            </w:r>
          </w:p>
        </w:tc>
      </w:tr>
      <w:tr w:rsidR="00E31466" w:rsidRPr="00B31A1E" w:rsidTr="00B31A1E">
        <w:trPr>
          <w:trHeight w:val="340"/>
          <w:jc w:val="center"/>
        </w:trPr>
        <w:tc>
          <w:tcPr>
            <w:tcW w:w="1815" w:type="dxa"/>
            <w:vMerge w:val="restart"/>
            <w:tcBorders>
              <w:left w:val="nil"/>
            </w:tcBorders>
          </w:tcPr>
          <w:p w:rsidR="00E31466" w:rsidRPr="00B31A1E" w:rsidRDefault="00E31466" w:rsidP="008A6481">
            <w:pPr>
              <w:pStyle w:val="TableParagraph"/>
              <w:spacing w:before="213" w:line="400" w:lineRule="atLeast"/>
              <w:ind w:left="666" w:right="656"/>
              <w:jc w:val="center"/>
              <w:rPr>
                <w:sz w:val="21"/>
                <w:szCs w:val="21"/>
              </w:rPr>
            </w:pPr>
            <w:r w:rsidRPr="00B31A1E">
              <w:rPr>
                <w:rFonts w:hint="eastAsia"/>
                <w:sz w:val="21"/>
                <w:szCs w:val="21"/>
              </w:rPr>
              <w:t>基本</w:t>
            </w:r>
            <w:r w:rsidRPr="00B31A1E">
              <w:rPr>
                <w:sz w:val="21"/>
                <w:szCs w:val="21"/>
              </w:rPr>
              <w:t>方法</w:t>
            </w:r>
          </w:p>
        </w:tc>
        <w:tc>
          <w:tcPr>
            <w:tcW w:w="6000" w:type="dxa"/>
            <w:tcBorders>
              <w:right w:val="nil"/>
            </w:tcBorders>
          </w:tcPr>
          <w:p w:rsidR="00E31466" w:rsidRPr="00B31A1E" w:rsidRDefault="00E31466" w:rsidP="008A6481">
            <w:pPr>
              <w:pStyle w:val="TableParagraph"/>
              <w:spacing w:before="33" w:line="400" w:lineRule="atLeast"/>
              <w:ind w:right="2011" w:firstLineChars="100" w:firstLine="210"/>
              <w:rPr>
                <w:sz w:val="21"/>
                <w:szCs w:val="21"/>
              </w:rPr>
            </w:pPr>
            <w:r w:rsidRPr="00B31A1E">
              <w:rPr>
                <w:sz w:val="21"/>
                <w:szCs w:val="21"/>
              </w:rPr>
              <w:t>离散化分析方法</w:t>
            </w:r>
          </w:p>
        </w:tc>
      </w:tr>
      <w:tr w:rsidR="00E31466" w:rsidRPr="00B31A1E" w:rsidTr="00B31A1E">
        <w:trPr>
          <w:trHeight w:val="340"/>
          <w:jc w:val="center"/>
        </w:trPr>
        <w:tc>
          <w:tcPr>
            <w:tcW w:w="1815" w:type="dxa"/>
            <w:vMerge/>
            <w:tcBorders>
              <w:top w:val="nil"/>
              <w:left w:val="nil"/>
            </w:tcBorders>
          </w:tcPr>
          <w:p w:rsidR="00E31466" w:rsidRPr="00B31A1E" w:rsidRDefault="00E31466" w:rsidP="008A6481">
            <w:pPr>
              <w:spacing w:line="400" w:lineRule="atLeast"/>
              <w:rPr>
                <w:szCs w:val="21"/>
              </w:rPr>
            </w:pPr>
          </w:p>
        </w:tc>
        <w:tc>
          <w:tcPr>
            <w:tcW w:w="6000" w:type="dxa"/>
            <w:tcBorders>
              <w:right w:val="nil"/>
            </w:tcBorders>
          </w:tcPr>
          <w:p w:rsidR="00E31466" w:rsidRPr="00B31A1E" w:rsidRDefault="00E31466" w:rsidP="008A6481">
            <w:pPr>
              <w:pStyle w:val="TableParagraph"/>
              <w:spacing w:before="33" w:line="400" w:lineRule="atLeast"/>
              <w:ind w:right="2011" w:firstLineChars="100" w:firstLine="210"/>
              <w:rPr>
                <w:sz w:val="21"/>
                <w:szCs w:val="21"/>
              </w:rPr>
            </w:pPr>
            <w:r w:rsidRPr="00B31A1E">
              <w:rPr>
                <w:sz w:val="21"/>
                <w:szCs w:val="21"/>
              </w:rPr>
              <w:t>数值分析方法</w:t>
            </w:r>
          </w:p>
        </w:tc>
      </w:tr>
      <w:tr w:rsidR="00E31466" w:rsidRPr="00B31A1E" w:rsidTr="00B31A1E">
        <w:trPr>
          <w:trHeight w:val="340"/>
          <w:jc w:val="center"/>
        </w:trPr>
        <w:tc>
          <w:tcPr>
            <w:tcW w:w="1815" w:type="dxa"/>
            <w:vMerge/>
            <w:tcBorders>
              <w:top w:val="nil"/>
              <w:left w:val="nil"/>
            </w:tcBorders>
          </w:tcPr>
          <w:p w:rsidR="00E31466" w:rsidRPr="00B31A1E" w:rsidRDefault="00E31466" w:rsidP="008A6481">
            <w:pPr>
              <w:spacing w:line="400" w:lineRule="atLeast"/>
              <w:rPr>
                <w:szCs w:val="21"/>
              </w:rPr>
            </w:pPr>
          </w:p>
        </w:tc>
        <w:tc>
          <w:tcPr>
            <w:tcW w:w="6000" w:type="dxa"/>
            <w:tcBorders>
              <w:right w:val="nil"/>
            </w:tcBorders>
          </w:tcPr>
          <w:p w:rsidR="00E31466" w:rsidRPr="00B31A1E" w:rsidRDefault="00E31466" w:rsidP="008A6481">
            <w:pPr>
              <w:pStyle w:val="TableParagraph"/>
              <w:spacing w:before="33" w:line="400" w:lineRule="atLeast"/>
              <w:ind w:right="2011" w:firstLineChars="100" w:firstLine="210"/>
              <w:rPr>
                <w:sz w:val="21"/>
                <w:szCs w:val="21"/>
              </w:rPr>
            </w:pPr>
            <w:r w:rsidRPr="00B31A1E">
              <w:rPr>
                <w:sz w:val="21"/>
                <w:szCs w:val="21"/>
              </w:rPr>
              <w:t>结构随机振动</w:t>
            </w:r>
          </w:p>
        </w:tc>
      </w:tr>
      <w:tr w:rsidR="00E31466" w:rsidRPr="00B31A1E" w:rsidTr="00B31A1E">
        <w:trPr>
          <w:trHeight w:val="340"/>
          <w:jc w:val="center"/>
        </w:trPr>
        <w:tc>
          <w:tcPr>
            <w:tcW w:w="1815" w:type="dxa"/>
            <w:tcBorders>
              <w:left w:val="nil"/>
            </w:tcBorders>
          </w:tcPr>
          <w:p w:rsidR="00E31466" w:rsidRPr="00B31A1E" w:rsidRDefault="00E31466" w:rsidP="008A6481">
            <w:pPr>
              <w:pStyle w:val="TableParagraph"/>
              <w:spacing w:before="34" w:line="400" w:lineRule="atLeast"/>
              <w:ind w:leftChars="203" w:left="426" w:firstLineChars="100" w:firstLine="210"/>
              <w:rPr>
                <w:sz w:val="21"/>
                <w:szCs w:val="21"/>
              </w:rPr>
            </w:pPr>
            <w:r w:rsidRPr="00B31A1E">
              <w:rPr>
                <w:sz w:val="21"/>
                <w:szCs w:val="21"/>
              </w:rPr>
              <w:lastRenderedPageBreak/>
              <w:t>专题</w:t>
            </w:r>
          </w:p>
          <w:p w:rsidR="00E31466" w:rsidRPr="00B31A1E" w:rsidRDefault="00E31466" w:rsidP="008A6481">
            <w:pPr>
              <w:pStyle w:val="TableParagraph"/>
              <w:spacing w:before="34" w:line="400" w:lineRule="atLeast"/>
              <w:ind w:leftChars="203" w:left="426" w:firstLineChars="100" w:firstLine="210"/>
              <w:rPr>
                <w:sz w:val="21"/>
                <w:szCs w:val="21"/>
              </w:rPr>
            </w:pPr>
            <w:r w:rsidRPr="00B31A1E">
              <w:rPr>
                <w:sz w:val="21"/>
                <w:szCs w:val="21"/>
              </w:rPr>
              <w:t>讲座</w:t>
            </w:r>
          </w:p>
        </w:tc>
        <w:tc>
          <w:tcPr>
            <w:tcW w:w="6000" w:type="dxa"/>
            <w:tcBorders>
              <w:right w:val="nil"/>
            </w:tcBorders>
          </w:tcPr>
          <w:p w:rsidR="00E31466" w:rsidRPr="00B31A1E" w:rsidRDefault="00E31466" w:rsidP="008A6481">
            <w:pPr>
              <w:pStyle w:val="TableParagraph"/>
              <w:spacing w:before="34" w:line="400" w:lineRule="atLeast"/>
              <w:ind w:right="2011" w:firstLineChars="100" w:firstLine="210"/>
              <w:rPr>
                <w:sz w:val="21"/>
                <w:szCs w:val="21"/>
              </w:rPr>
            </w:pPr>
            <w:r w:rsidRPr="00B31A1E">
              <w:rPr>
                <w:sz w:val="21"/>
                <w:szCs w:val="21"/>
              </w:rPr>
              <w:t>前沿研究成果</w:t>
            </w:r>
          </w:p>
          <w:p w:rsidR="00E31466" w:rsidRPr="00B31A1E" w:rsidRDefault="00E31466" w:rsidP="008A6481">
            <w:pPr>
              <w:pStyle w:val="TableParagraph"/>
              <w:spacing w:before="34" w:line="400" w:lineRule="atLeast"/>
              <w:ind w:right="2011" w:firstLineChars="100" w:firstLine="210"/>
              <w:rPr>
                <w:sz w:val="21"/>
                <w:szCs w:val="21"/>
              </w:rPr>
            </w:pPr>
            <w:r w:rsidRPr="00B31A1E">
              <w:rPr>
                <w:rFonts w:hint="eastAsia"/>
                <w:sz w:val="21"/>
                <w:szCs w:val="21"/>
              </w:rPr>
              <w:t>动力学理论在现代设计软件中的应用</w:t>
            </w:r>
          </w:p>
        </w:tc>
      </w:tr>
    </w:tbl>
    <w:p w:rsidR="00E31466" w:rsidRPr="00B36FB5" w:rsidRDefault="00E31466" w:rsidP="008A6481">
      <w:pPr>
        <w:spacing w:line="400" w:lineRule="atLeast"/>
        <w:ind w:firstLineChars="200" w:firstLine="422"/>
        <w:rPr>
          <w:rFonts w:asciiTheme="majorEastAsia" w:eastAsiaTheme="majorEastAsia" w:hAnsiTheme="majorEastAsia"/>
          <w:b/>
          <w:szCs w:val="21"/>
        </w:rPr>
      </w:pPr>
    </w:p>
    <w:p w:rsidR="00181053" w:rsidRPr="00B31A1E" w:rsidRDefault="00297ACD" w:rsidP="008A6481">
      <w:pPr>
        <w:spacing w:line="400" w:lineRule="atLeast"/>
        <w:rPr>
          <w:rFonts w:asciiTheme="majorEastAsia" w:eastAsiaTheme="majorEastAsia" w:hAnsiTheme="majorEastAsia" w:cs="Times New Roman"/>
          <w:b/>
          <w:sz w:val="24"/>
          <w:szCs w:val="24"/>
        </w:rPr>
      </w:pPr>
      <w:r w:rsidRPr="00B31A1E">
        <w:rPr>
          <w:rFonts w:asciiTheme="majorEastAsia" w:eastAsiaTheme="majorEastAsia" w:hAnsiTheme="majorEastAsia" w:cs="Times New Roman" w:hint="eastAsia"/>
          <w:b/>
          <w:sz w:val="24"/>
          <w:szCs w:val="24"/>
        </w:rPr>
        <w:t>3</w:t>
      </w:r>
      <w:r w:rsidR="00181053" w:rsidRPr="00B31A1E">
        <w:rPr>
          <w:rFonts w:asciiTheme="majorEastAsia" w:eastAsiaTheme="majorEastAsia" w:hAnsiTheme="majorEastAsia" w:cs="Times New Roman" w:hint="eastAsia"/>
          <w:b/>
          <w:sz w:val="24"/>
          <w:szCs w:val="24"/>
        </w:rPr>
        <w:t>.</w:t>
      </w:r>
      <w:r w:rsidRPr="00B31A1E">
        <w:rPr>
          <w:rFonts w:asciiTheme="majorEastAsia" w:eastAsiaTheme="majorEastAsia" w:hAnsiTheme="majorEastAsia" w:cs="Times New Roman" w:hint="eastAsia"/>
          <w:b/>
          <w:sz w:val="24"/>
          <w:szCs w:val="24"/>
        </w:rPr>
        <w:t>2</w:t>
      </w:r>
      <w:r w:rsidR="00181053" w:rsidRPr="00B31A1E">
        <w:rPr>
          <w:rFonts w:asciiTheme="majorEastAsia" w:eastAsiaTheme="majorEastAsia" w:hAnsiTheme="majorEastAsia" w:cs="Times New Roman" w:hint="eastAsia"/>
          <w:b/>
          <w:sz w:val="24"/>
          <w:szCs w:val="24"/>
        </w:rPr>
        <w:t xml:space="preserve"> </w:t>
      </w:r>
      <w:r w:rsidR="00A056C0" w:rsidRPr="00B31A1E">
        <w:rPr>
          <w:rFonts w:asciiTheme="majorEastAsia" w:eastAsiaTheme="majorEastAsia" w:hAnsiTheme="majorEastAsia" w:cs="Times New Roman" w:hint="eastAsia"/>
          <w:b/>
          <w:sz w:val="24"/>
          <w:szCs w:val="24"/>
        </w:rPr>
        <w:t>教学</w:t>
      </w:r>
      <w:r w:rsidR="00A23739">
        <w:rPr>
          <w:rFonts w:asciiTheme="majorEastAsia" w:eastAsiaTheme="majorEastAsia" w:hAnsiTheme="majorEastAsia" w:cs="Times New Roman" w:hint="eastAsia"/>
          <w:b/>
          <w:sz w:val="24"/>
          <w:szCs w:val="24"/>
        </w:rPr>
        <w:t>方法</w:t>
      </w:r>
      <w:r w:rsidR="00A056C0" w:rsidRPr="00B31A1E">
        <w:rPr>
          <w:rFonts w:asciiTheme="majorEastAsia" w:eastAsiaTheme="majorEastAsia" w:hAnsiTheme="majorEastAsia" w:cs="Times New Roman" w:hint="eastAsia"/>
          <w:b/>
          <w:sz w:val="24"/>
          <w:szCs w:val="24"/>
        </w:rPr>
        <w:t>的改进</w:t>
      </w:r>
    </w:p>
    <w:p w:rsidR="00A056C0" w:rsidRPr="0086122C" w:rsidRDefault="00A056C0" w:rsidP="008A6481">
      <w:pPr>
        <w:spacing w:line="400" w:lineRule="atLeast"/>
        <w:ind w:firstLineChars="200" w:firstLine="420"/>
        <w:rPr>
          <w:rFonts w:asciiTheme="majorEastAsia" w:eastAsiaTheme="majorEastAsia" w:hAnsiTheme="majorEastAsia" w:cs="Times New Roman"/>
          <w:szCs w:val="21"/>
        </w:rPr>
      </w:pPr>
      <w:r w:rsidRPr="00A056C0">
        <w:rPr>
          <w:rFonts w:asciiTheme="majorEastAsia" w:eastAsiaTheme="majorEastAsia" w:hAnsiTheme="majorEastAsia" w:cs="Times New Roman" w:hint="eastAsia"/>
          <w:szCs w:val="21"/>
        </w:rPr>
        <w:t>结合《结构动力学》课程</w:t>
      </w:r>
      <w:r w:rsidRPr="0086122C">
        <w:rPr>
          <w:rFonts w:asciiTheme="majorEastAsia" w:eastAsiaTheme="majorEastAsia" w:hAnsiTheme="majorEastAsia" w:cs="Times New Roman"/>
          <w:szCs w:val="21"/>
        </w:rPr>
        <w:t>概念多而抽象、公式多而冗长、求解繁琐、涉及面广而不易理解</w:t>
      </w:r>
      <w:r w:rsidRPr="0086122C">
        <w:rPr>
          <w:rFonts w:asciiTheme="majorEastAsia" w:eastAsiaTheme="majorEastAsia" w:hAnsiTheme="majorEastAsia" w:cs="Times New Roman" w:hint="eastAsia"/>
          <w:szCs w:val="21"/>
        </w:rPr>
        <w:t>的特点，</w:t>
      </w:r>
      <w:r w:rsidRPr="0086122C">
        <w:rPr>
          <w:rFonts w:asciiTheme="majorEastAsia" w:eastAsiaTheme="majorEastAsia" w:hAnsiTheme="majorEastAsia" w:cs="Times New Roman"/>
          <w:szCs w:val="21"/>
        </w:rPr>
        <w:t>在有限的学时内，</w:t>
      </w:r>
      <w:r w:rsidRPr="0086122C">
        <w:rPr>
          <w:rFonts w:asciiTheme="majorEastAsia" w:eastAsiaTheme="majorEastAsia" w:hAnsiTheme="majorEastAsia" w:cs="Times New Roman" w:hint="eastAsia"/>
          <w:szCs w:val="21"/>
        </w:rPr>
        <w:t>在理论教学基础上</w:t>
      </w:r>
      <w:r w:rsidRPr="0086122C">
        <w:rPr>
          <w:rFonts w:asciiTheme="majorEastAsia" w:eastAsiaTheme="majorEastAsia" w:hAnsiTheme="majorEastAsia" w:cs="Times New Roman"/>
          <w:szCs w:val="21"/>
        </w:rPr>
        <w:t>要强化课程内容的应用性和前沿性，必须要注重经典理论教学与动力学研究领域前沿相结合，保证经典理论的完整性的同时，使学生能迅速接触到结构动力学研究领域的前沿；注重理论讲授与应用实例相结合，采用数值模型或实验演示加深学生对理论的理解</w:t>
      </w:r>
      <w:r w:rsidR="00EB4384" w:rsidRPr="00C233F3">
        <w:rPr>
          <w:rFonts w:asciiTheme="majorEastAsia" w:eastAsiaTheme="majorEastAsia" w:hAnsiTheme="majorEastAsia" w:cs="Times New Roman" w:hint="eastAsia"/>
          <w:b/>
          <w:szCs w:val="21"/>
          <w:vertAlign w:val="superscript"/>
        </w:rPr>
        <w:t>[</w:t>
      </w:r>
      <w:r w:rsidR="00C233F3" w:rsidRPr="00C233F3">
        <w:rPr>
          <w:rFonts w:asciiTheme="majorEastAsia" w:eastAsiaTheme="majorEastAsia" w:hAnsiTheme="majorEastAsia" w:cs="Times New Roman" w:hint="eastAsia"/>
          <w:b/>
          <w:szCs w:val="21"/>
          <w:vertAlign w:val="superscript"/>
        </w:rPr>
        <w:t>4</w:t>
      </w:r>
      <w:r w:rsidR="00EB4384" w:rsidRPr="00C233F3">
        <w:rPr>
          <w:rFonts w:asciiTheme="majorEastAsia" w:eastAsiaTheme="majorEastAsia" w:hAnsiTheme="majorEastAsia" w:cs="Times New Roman" w:hint="eastAsia"/>
          <w:b/>
          <w:szCs w:val="21"/>
          <w:vertAlign w:val="superscript"/>
        </w:rPr>
        <w:t>]</w:t>
      </w:r>
      <w:r w:rsidRPr="0086122C">
        <w:rPr>
          <w:rFonts w:asciiTheme="majorEastAsia" w:eastAsiaTheme="majorEastAsia" w:hAnsiTheme="majorEastAsia" w:cs="Times New Roman"/>
          <w:szCs w:val="21"/>
        </w:rPr>
        <w:t>；拟采用以下课程教学方法：</w:t>
      </w:r>
    </w:p>
    <w:p w:rsidR="00A056C0" w:rsidRPr="00A056C0" w:rsidRDefault="007841A1" w:rsidP="008A6481">
      <w:pPr>
        <w:pStyle w:val="TableParagraph"/>
        <w:tabs>
          <w:tab w:val="left" w:pos="1188"/>
        </w:tabs>
        <w:spacing w:line="400" w:lineRule="atLeast"/>
        <w:jc w:val="both"/>
        <w:rPr>
          <w:rFonts w:ascii="Times New Roman" w:hAnsi="Times New Roman" w:cs="Times New Roman"/>
          <w:sz w:val="21"/>
          <w:szCs w:val="21"/>
        </w:rPr>
      </w:pPr>
      <w:r>
        <w:rPr>
          <w:rFonts w:ascii="Times New Roman" w:cs="Times New Roman" w:hint="eastAsia"/>
          <w:sz w:val="21"/>
          <w:szCs w:val="21"/>
          <w:lang w:val="en-US"/>
        </w:rPr>
        <w:t>（</w:t>
      </w:r>
      <w:r>
        <w:rPr>
          <w:rFonts w:ascii="Times New Roman" w:cs="Times New Roman" w:hint="eastAsia"/>
          <w:sz w:val="21"/>
          <w:szCs w:val="21"/>
          <w:lang w:val="en-US"/>
        </w:rPr>
        <w:t>1</w:t>
      </w:r>
      <w:r>
        <w:rPr>
          <w:rFonts w:ascii="Times New Roman" w:cs="Times New Roman" w:hint="eastAsia"/>
          <w:sz w:val="21"/>
          <w:szCs w:val="21"/>
          <w:lang w:val="en-US"/>
        </w:rPr>
        <w:t>）</w:t>
      </w:r>
      <w:r w:rsidR="00A056C0" w:rsidRPr="00A056C0">
        <w:rPr>
          <w:rFonts w:ascii="Times New Roman" w:cs="Times New Roman"/>
          <w:sz w:val="21"/>
          <w:szCs w:val="21"/>
        </w:rPr>
        <w:t>多媒体教学法</w:t>
      </w:r>
    </w:p>
    <w:p w:rsidR="00A056C0" w:rsidRPr="0086122C" w:rsidRDefault="00A056C0" w:rsidP="008A6481">
      <w:pPr>
        <w:pStyle w:val="TableParagraph"/>
        <w:spacing w:before="33" w:line="400" w:lineRule="atLeast"/>
        <w:ind w:left="106" w:right="-44" w:firstLine="480"/>
        <w:jc w:val="both"/>
        <w:rPr>
          <w:rFonts w:asciiTheme="majorEastAsia" w:eastAsiaTheme="majorEastAsia" w:hAnsiTheme="majorEastAsia" w:cs="Times New Roman"/>
          <w:kern w:val="2"/>
          <w:sz w:val="21"/>
          <w:szCs w:val="21"/>
          <w:lang w:val="en-US" w:bidi="ar-SA"/>
        </w:rPr>
      </w:pPr>
      <w:r w:rsidRPr="0086122C">
        <w:rPr>
          <w:rFonts w:asciiTheme="majorEastAsia" w:eastAsiaTheme="majorEastAsia" w:hAnsiTheme="majorEastAsia" w:cs="Times New Roman"/>
          <w:kern w:val="2"/>
          <w:sz w:val="21"/>
          <w:szCs w:val="21"/>
          <w:lang w:val="en-US" w:bidi="ar-SA"/>
        </w:rPr>
        <w:t>运用多媒体课件、网络教学资源等现代化手段，将结构动力学基本理论， 制作教学图片、录像等多媒体课件资料，适时示范，使枯燥乏味的专业基础课生动具体，提高课堂教学效率。</w:t>
      </w:r>
    </w:p>
    <w:p w:rsidR="00A056C0" w:rsidRPr="0086122C" w:rsidRDefault="007841A1" w:rsidP="008A6481">
      <w:pPr>
        <w:pStyle w:val="TableParagraph"/>
        <w:spacing w:before="33" w:line="400" w:lineRule="atLeast"/>
        <w:ind w:right="-44"/>
        <w:jc w:val="both"/>
        <w:rPr>
          <w:rFonts w:asciiTheme="majorEastAsia" w:eastAsiaTheme="majorEastAsia" w:hAnsiTheme="majorEastAsia" w:cs="Times New Roman"/>
          <w:kern w:val="2"/>
          <w:sz w:val="21"/>
          <w:szCs w:val="21"/>
          <w:lang w:val="en-US" w:bidi="ar-SA"/>
        </w:rPr>
      </w:pPr>
      <w:r>
        <w:rPr>
          <w:rFonts w:asciiTheme="majorEastAsia" w:eastAsiaTheme="majorEastAsia" w:hAnsiTheme="majorEastAsia" w:cs="Times New Roman" w:hint="eastAsia"/>
          <w:kern w:val="2"/>
          <w:sz w:val="21"/>
          <w:szCs w:val="21"/>
          <w:lang w:val="en-US" w:bidi="ar-SA"/>
        </w:rPr>
        <w:t>（2）</w:t>
      </w:r>
      <w:r w:rsidR="00A056C0" w:rsidRPr="0086122C">
        <w:rPr>
          <w:rFonts w:asciiTheme="majorEastAsia" w:eastAsiaTheme="majorEastAsia" w:hAnsiTheme="majorEastAsia" w:cs="Times New Roman"/>
          <w:kern w:val="2"/>
          <w:sz w:val="21"/>
          <w:szCs w:val="21"/>
          <w:lang w:val="en-US" w:bidi="ar-SA"/>
        </w:rPr>
        <w:t>案例教学法</w:t>
      </w:r>
    </w:p>
    <w:p w:rsidR="00A056C0" w:rsidRPr="0086122C" w:rsidRDefault="00A13FFA" w:rsidP="008A6481">
      <w:pPr>
        <w:pStyle w:val="TableParagraph"/>
        <w:spacing w:before="33" w:line="400" w:lineRule="atLeast"/>
        <w:ind w:left="106" w:right="-44" w:firstLine="480"/>
        <w:jc w:val="both"/>
        <w:rPr>
          <w:rFonts w:asciiTheme="majorEastAsia" w:eastAsiaTheme="majorEastAsia" w:hAnsiTheme="majorEastAsia" w:cs="Times New Roman"/>
          <w:kern w:val="2"/>
          <w:sz w:val="21"/>
          <w:szCs w:val="21"/>
          <w:lang w:val="en-US" w:bidi="ar-SA"/>
        </w:rPr>
      </w:pPr>
      <w:r>
        <w:rPr>
          <w:rFonts w:asciiTheme="majorEastAsia" w:eastAsiaTheme="majorEastAsia" w:hAnsiTheme="majorEastAsia" w:cs="Times New Roman" w:hint="eastAsia"/>
          <w:kern w:val="2"/>
          <w:sz w:val="21"/>
          <w:szCs w:val="21"/>
          <w:lang w:val="en-US" w:bidi="ar-SA"/>
        </w:rPr>
        <w:t>在教学准备过程中,针</w:t>
      </w:r>
      <w:r w:rsidR="00A056C0" w:rsidRPr="0086122C">
        <w:rPr>
          <w:rFonts w:asciiTheme="majorEastAsia" w:eastAsiaTheme="majorEastAsia" w:hAnsiTheme="majorEastAsia" w:cs="Times New Roman"/>
          <w:kern w:val="2"/>
          <w:sz w:val="21"/>
          <w:szCs w:val="21"/>
          <w:lang w:val="en-US" w:bidi="ar-SA"/>
        </w:rPr>
        <w:t>于重点、难点内容</w:t>
      </w:r>
      <w:r>
        <w:rPr>
          <w:rFonts w:asciiTheme="majorEastAsia" w:eastAsiaTheme="majorEastAsia" w:hAnsiTheme="majorEastAsia" w:cs="Times New Roman" w:hint="eastAsia"/>
          <w:kern w:val="2"/>
          <w:sz w:val="21"/>
          <w:szCs w:val="21"/>
          <w:lang w:val="en-US" w:bidi="ar-SA"/>
        </w:rPr>
        <w:t>准备</w:t>
      </w:r>
      <w:r w:rsidRPr="0086122C">
        <w:rPr>
          <w:rFonts w:asciiTheme="majorEastAsia" w:eastAsiaTheme="majorEastAsia" w:hAnsiTheme="majorEastAsia" w:cs="Times New Roman"/>
          <w:kern w:val="2"/>
          <w:sz w:val="21"/>
          <w:szCs w:val="21"/>
          <w:lang w:val="en-US" w:bidi="ar-SA"/>
        </w:rPr>
        <w:t>经典</w:t>
      </w:r>
      <w:r>
        <w:rPr>
          <w:rFonts w:asciiTheme="majorEastAsia" w:eastAsiaTheme="majorEastAsia" w:hAnsiTheme="majorEastAsia" w:cs="Times New Roman" w:hint="eastAsia"/>
          <w:kern w:val="2"/>
          <w:sz w:val="21"/>
          <w:szCs w:val="21"/>
          <w:lang w:val="en-US" w:bidi="ar-SA"/>
        </w:rPr>
        <w:t>案例,</w:t>
      </w:r>
      <w:r w:rsidR="00A056C0" w:rsidRPr="0086122C">
        <w:rPr>
          <w:rFonts w:asciiTheme="majorEastAsia" w:eastAsiaTheme="majorEastAsia" w:hAnsiTheme="majorEastAsia" w:cs="Times New Roman"/>
          <w:kern w:val="2"/>
          <w:sz w:val="21"/>
          <w:szCs w:val="21"/>
          <w:lang w:val="en-US" w:bidi="ar-SA"/>
        </w:rPr>
        <w:t>采用经典算例、工程实例辅助教学</w:t>
      </w:r>
      <w:r>
        <w:rPr>
          <w:rFonts w:asciiTheme="majorEastAsia" w:eastAsiaTheme="majorEastAsia" w:hAnsiTheme="majorEastAsia" w:cs="Times New Roman" w:hint="eastAsia"/>
          <w:kern w:val="2"/>
          <w:sz w:val="21"/>
          <w:szCs w:val="21"/>
          <w:lang w:val="en-US" w:bidi="ar-SA"/>
        </w:rPr>
        <w:t>。</w:t>
      </w:r>
      <w:r w:rsidR="00A056C0" w:rsidRPr="0086122C">
        <w:rPr>
          <w:rFonts w:asciiTheme="majorEastAsia" w:eastAsiaTheme="majorEastAsia" w:hAnsiTheme="majorEastAsia" w:cs="Times New Roman"/>
          <w:kern w:val="2"/>
          <w:sz w:val="21"/>
          <w:szCs w:val="21"/>
          <w:lang w:val="en-US" w:bidi="ar-SA"/>
        </w:rPr>
        <w:t>针对土木工程专业，可选取高层建筑、大跨桥梁、地下交通、高速公路等实际动力学问题，制作成教学案例，融入课程的教学中，加强学生对工程问题建模、分析方法与动手能力的培养，可以改变学生以前一直以</w:t>
      </w:r>
      <w:r w:rsidR="000D3645">
        <w:rPr>
          <w:rFonts w:asciiTheme="majorEastAsia" w:eastAsiaTheme="majorEastAsia" w:hAnsiTheme="majorEastAsia" w:cs="Times New Roman" w:hint="eastAsia"/>
          <w:kern w:val="2"/>
          <w:sz w:val="21"/>
          <w:szCs w:val="21"/>
          <w:lang w:val="en-US" w:bidi="ar-SA"/>
        </w:rPr>
        <w:t>理论加</w:t>
      </w:r>
      <w:r w:rsidR="00A056C0" w:rsidRPr="0086122C">
        <w:rPr>
          <w:rFonts w:asciiTheme="majorEastAsia" w:eastAsiaTheme="majorEastAsia" w:hAnsiTheme="majorEastAsia" w:cs="Times New Roman"/>
          <w:kern w:val="2"/>
          <w:sz w:val="21"/>
          <w:szCs w:val="21"/>
          <w:lang w:val="en-US" w:bidi="ar-SA"/>
        </w:rPr>
        <w:t>习题为主的学习方法；</w:t>
      </w:r>
      <w:r w:rsidR="00A056C0" w:rsidRPr="0086122C">
        <w:rPr>
          <w:rFonts w:asciiTheme="majorEastAsia" w:eastAsiaTheme="majorEastAsia" w:hAnsiTheme="majorEastAsia" w:cs="Times New Roman" w:hint="eastAsia"/>
          <w:kern w:val="2"/>
          <w:sz w:val="21"/>
          <w:szCs w:val="21"/>
          <w:lang w:val="en-US" w:bidi="ar-SA"/>
        </w:rPr>
        <w:t>另外通过案例，</w:t>
      </w:r>
      <w:r w:rsidR="000D3645">
        <w:rPr>
          <w:rFonts w:asciiTheme="majorEastAsia" w:eastAsiaTheme="majorEastAsia" w:hAnsiTheme="majorEastAsia" w:cs="Times New Roman" w:hint="eastAsia"/>
          <w:kern w:val="2"/>
          <w:sz w:val="21"/>
          <w:szCs w:val="21"/>
          <w:lang w:val="en-US" w:bidi="ar-SA"/>
        </w:rPr>
        <w:t>让学生深刻理解模态、阻尼、时域、频域、时程分析等抽象的动力学概念。另外，通过</w:t>
      </w:r>
      <w:r w:rsidR="00A056C0" w:rsidRPr="0086122C">
        <w:rPr>
          <w:rFonts w:asciiTheme="majorEastAsia" w:eastAsiaTheme="majorEastAsia" w:hAnsiTheme="majorEastAsia" w:cs="Times New Roman"/>
          <w:kern w:val="2"/>
          <w:sz w:val="21"/>
          <w:szCs w:val="21"/>
          <w:lang w:val="en-US" w:bidi="ar-SA"/>
        </w:rPr>
        <w:t>补充现代结构动力学分析与动力监测测试技术的新内容、新方法</w:t>
      </w:r>
      <w:r w:rsidR="000D3645">
        <w:rPr>
          <w:rFonts w:asciiTheme="majorEastAsia" w:eastAsiaTheme="majorEastAsia" w:hAnsiTheme="majorEastAsia" w:cs="Times New Roman" w:hint="eastAsia"/>
          <w:kern w:val="2"/>
          <w:sz w:val="21"/>
          <w:szCs w:val="21"/>
          <w:lang w:val="en-US" w:bidi="ar-SA"/>
        </w:rPr>
        <w:t>，</w:t>
      </w:r>
      <w:r w:rsidR="00A056C0" w:rsidRPr="0086122C">
        <w:rPr>
          <w:rFonts w:asciiTheme="majorEastAsia" w:eastAsiaTheme="majorEastAsia" w:hAnsiTheme="majorEastAsia" w:cs="Times New Roman"/>
          <w:kern w:val="2"/>
          <w:sz w:val="21"/>
          <w:szCs w:val="21"/>
          <w:lang w:val="en-US" w:bidi="ar-SA"/>
        </w:rPr>
        <w:t>使学生了解本课程在工程中的应用价值。</w:t>
      </w:r>
    </w:p>
    <w:p w:rsidR="00A056C0" w:rsidRPr="0086122C" w:rsidRDefault="007841A1" w:rsidP="008A6481">
      <w:pPr>
        <w:pStyle w:val="TableParagraph"/>
        <w:spacing w:before="33" w:line="400" w:lineRule="atLeast"/>
        <w:ind w:right="-44"/>
        <w:jc w:val="both"/>
        <w:rPr>
          <w:rFonts w:asciiTheme="majorEastAsia" w:eastAsiaTheme="majorEastAsia" w:hAnsiTheme="majorEastAsia" w:cs="Times New Roman"/>
          <w:kern w:val="2"/>
          <w:sz w:val="21"/>
          <w:szCs w:val="21"/>
          <w:lang w:val="en-US" w:bidi="ar-SA"/>
        </w:rPr>
      </w:pPr>
      <w:r>
        <w:rPr>
          <w:rFonts w:asciiTheme="majorEastAsia" w:eastAsiaTheme="majorEastAsia" w:hAnsiTheme="majorEastAsia" w:cs="Times New Roman" w:hint="eastAsia"/>
          <w:kern w:val="2"/>
          <w:sz w:val="21"/>
          <w:szCs w:val="21"/>
          <w:lang w:val="en-US" w:bidi="ar-SA"/>
        </w:rPr>
        <w:t>（3）</w:t>
      </w:r>
      <w:r w:rsidR="00A056C0" w:rsidRPr="0086122C">
        <w:rPr>
          <w:rFonts w:asciiTheme="majorEastAsia" w:eastAsiaTheme="majorEastAsia" w:hAnsiTheme="majorEastAsia" w:cs="Times New Roman"/>
          <w:kern w:val="2"/>
          <w:sz w:val="21"/>
          <w:szCs w:val="21"/>
          <w:lang w:val="en-US" w:bidi="ar-SA"/>
        </w:rPr>
        <w:t>实验教学法等。</w:t>
      </w:r>
    </w:p>
    <w:p w:rsidR="00A056C0" w:rsidRPr="0086122C" w:rsidRDefault="00A056C0" w:rsidP="008A6481">
      <w:pPr>
        <w:pStyle w:val="TableParagraph"/>
        <w:spacing w:before="33" w:line="400" w:lineRule="atLeast"/>
        <w:ind w:left="106" w:right="-44" w:firstLine="480"/>
        <w:jc w:val="both"/>
        <w:rPr>
          <w:rFonts w:asciiTheme="majorEastAsia" w:eastAsiaTheme="majorEastAsia" w:hAnsiTheme="majorEastAsia" w:cs="Times New Roman"/>
          <w:kern w:val="2"/>
          <w:sz w:val="21"/>
          <w:szCs w:val="21"/>
          <w:lang w:val="en-US" w:bidi="ar-SA"/>
        </w:rPr>
      </w:pPr>
      <w:r w:rsidRPr="0086122C">
        <w:rPr>
          <w:rFonts w:asciiTheme="majorEastAsia" w:eastAsiaTheme="majorEastAsia" w:hAnsiTheme="majorEastAsia" w:cs="Times New Roman"/>
          <w:kern w:val="2"/>
          <w:sz w:val="21"/>
          <w:szCs w:val="21"/>
          <w:lang w:val="en-US" w:bidi="ar-SA"/>
        </w:rPr>
        <w:t>设计实验演示环节，加强实践能力培养。教学与科研结合拓宽学生视野， 教学中将理论教学与导师团队科研项目结合，将科研项目思路与科研成果融入课程教学中，使学生熟悉结构动力分析相关知识的同时，掌握结构动力分析、结构抗震减震设计与研究方法，为以后工作中正确分析和解决结构动力问题打下基础</w:t>
      </w:r>
      <w:r w:rsidR="00C233F3" w:rsidRPr="00C233F3">
        <w:rPr>
          <w:rFonts w:asciiTheme="majorEastAsia" w:eastAsiaTheme="majorEastAsia" w:hAnsiTheme="majorEastAsia" w:cs="Times New Roman" w:hint="eastAsia"/>
          <w:b/>
          <w:kern w:val="2"/>
          <w:sz w:val="21"/>
          <w:szCs w:val="21"/>
          <w:vertAlign w:val="superscript"/>
          <w:lang w:val="en-US" w:bidi="ar-SA"/>
        </w:rPr>
        <w:t>[5</w:t>
      </w:r>
      <w:r w:rsidR="00C233F3">
        <w:rPr>
          <w:rFonts w:asciiTheme="majorEastAsia" w:eastAsiaTheme="majorEastAsia" w:hAnsiTheme="majorEastAsia" w:cs="Times New Roman" w:hint="eastAsia"/>
          <w:b/>
          <w:kern w:val="2"/>
          <w:sz w:val="21"/>
          <w:szCs w:val="21"/>
          <w:vertAlign w:val="superscript"/>
          <w:lang w:val="en-US" w:bidi="ar-SA"/>
        </w:rPr>
        <w:t>,6</w:t>
      </w:r>
      <w:r w:rsidR="00C233F3" w:rsidRPr="00C233F3">
        <w:rPr>
          <w:rFonts w:asciiTheme="majorEastAsia" w:eastAsiaTheme="majorEastAsia" w:hAnsiTheme="majorEastAsia" w:cs="Times New Roman" w:hint="eastAsia"/>
          <w:b/>
          <w:kern w:val="2"/>
          <w:sz w:val="21"/>
          <w:szCs w:val="21"/>
          <w:vertAlign w:val="superscript"/>
          <w:lang w:val="en-US" w:bidi="ar-SA"/>
        </w:rPr>
        <w:t>]</w:t>
      </w:r>
      <w:r w:rsidRPr="0086122C">
        <w:rPr>
          <w:rFonts w:asciiTheme="majorEastAsia" w:eastAsiaTheme="majorEastAsia" w:hAnsiTheme="majorEastAsia" w:cs="Times New Roman"/>
          <w:kern w:val="2"/>
          <w:sz w:val="21"/>
          <w:szCs w:val="21"/>
          <w:lang w:val="en-US" w:bidi="ar-SA"/>
        </w:rPr>
        <w:t>。</w:t>
      </w:r>
    </w:p>
    <w:p w:rsidR="00A056C0" w:rsidRPr="0086122C" w:rsidRDefault="00A056C0" w:rsidP="008A6481">
      <w:pPr>
        <w:pStyle w:val="TableParagraph"/>
        <w:spacing w:before="33" w:line="400" w:lineRule="atLeast"/>
        <w:ind w:left="106" w:right="-44" w:firstLine="480"/>
        <w:jc w:val="both"/>
        <w:rPr>
          <w:rFonts w:asciiTheme="majorEastAsia" w:eastAsiaTheme="majorEastAsia" w:hAnsiTheme="majorEastAsia" w:cs="Times New Roman"/>
          <w:kern w:val="2"/>
          <w:sz w:val="21"/>
          <w:szCs w:val="21"/>
          <w:lang w:val="en-US" w:bidi="ar-SA"/>
        </w:rPr>
      </w:pPr>
      <w:r w:rsidRPr="0086122C">
        <w:rPr>
          <w:rFonts w:asciiTheme="majorEastAsia" w:eastAsiaTheme="majorEastAsia" w:hAnsiTheme="majorEastAsia" w:cs="Times New Roman"/>
          <w:kern w:val="2"/>
          <w:sz w:val="21"/>
          <w:szCs w:val="21"/>
          <w:lang w:val="en-US" w:bidi="ar-SA"/>
        </w:rPr>
        <w:t>设计数值模型演示环节，采用现代化计算手段，增加对重点知识模块进行数值模型演示的教学环节设计；动力学分析主要涉及到模态分析、瞬态动力学分析和谱分析，教学过程中通过课堂上的有限元软件建模演示，可以解决结构动力学试验的观测难和费用高的问题，将实验室无法真实再现的试验现象予以重现，从而激发学生的学习兴趣，活跃课堂的气氛，提高学生理论水平和实践技能</w:t>
      </w:r>
      <w:r w:rsidR="00282A97">
        <w:rPr>
          <w:rFonts w:asciiTheme="majorEastAsia" w:eastAsiaTheme="majorEastAsia" w:hAnsiTheme="majorEastAsia" w:cs="Times New Roman" w:hint="eastAsia"/>
          <w:kern w:val="2"/>
          <w:sz w:val="21"/>
          <w:szCs w:val="21"/>
          <w:lang w:val="en-US" w:bidi="ar-SA"/>
        </w:rPr>
        <w:t>。例如，</w:t>
      </w:r>
      <w:r w:rsidR="00282A97" w:rsidRPr="00520119">
        <w:rPr>
          <w:rFonts w:asciiTheme="majorEastAsia" w:eastAsiaTheme="majorEastAsia" w:hAnsiTheme="majorEastAsia" w:cs="Times New Roman" w:hint="eastAsia"/>
          <w:kern w:val="2"/>
          <w:sz w:val="21"/>
          <w:szCs w:val="21"/>
          <w:lang w:val="en-US" w:bidi="ar-SA"/>
        </w:rPr>
        <w:t>以三维高层剪力墙结构的ABAQUS数值试验为例，展示地震动加速度时程的处理与输入、结构动力特性的图形显示,让学生直观看到高层结构在地震激励下各模态震动特点，以此来加强理论课堂与实践应用，提高学生的学习兴趣与学习积极性。</w:t>
      </w:r>
    </w:p>
    <w:p w:rsidR="00A056C0" w:rsidRPr="0086122C" w:rsidRDefault="007841A1" w:rsidP="008A6481">
      <w:pPr>
        <w:pStyle w:val="TableParagraph"/>
        <w:spacing w:before="33" w:line="400" w:lineRule="atLeast"/>
        <w:ind w:right="-44"/>
        <w:jc w:val="both"/>
        <w:rPr>
          <w:rFonts w:asciiTheme="majorEastAsia" w:eastAsiaTheme="majorEastAsia" w:hAnsiTheme="majorEastAsia" w:cs="Times New Roman"/>
          <w:kern w:val="2"/>
          <w:sz w:val="21"/>
          <w:szCs w:val="21"/>
          <w:lang w:val="en-US" w:bidi="ar-SA"/>
        </w:rPr>
      </w:pPr>
      <w:r>
        <w:rPr>
          <w:rFonts w:asciiTheme="majorEastAsia" w:eastAsiaTheme="majorEastAsia" w:hAnsiTheme="majorEastAsia" w:cs="Times New Roman" w:hint="eastAsia"/>
          <w:kern w:val="2"/>
          <w:sz w:val="21"/>
          <w:szCs w:val="21"/>
          <w:lang w:val="en-US" w:bidi="ar-SA"/>
        </w:rPr>
        <w:lastRenderedPageBreak/>
        <w:t>（4）</w:t>
      </w:r>
      <w:r w:rsidR="00A056C0" w:rsidRPr="0086122C">
        <w:rPr>
          <w:rFonts w:asciiTheme="majorEastAsia" w:eastAsiaTheme="majorEastAsia" w:hAnsiTheme="majorEastAsia" w:cs="Times New Roman"/>
          <w:kern w:val="2"/>
          <w:sz w:val="21"/>
          <w:szCs w:val="21"/>
          <w:lang w:val="en-US" w:bidi="ar-SA"/>
        </w:rPr>
        <w:t>讨论式教学法</w:t>
      </w:r>
    </w:p>
    <w:p w:rsidR="00A056C0" w:rsidRPr="0086122C" w:rsidRDefault="00A056C0" w:rsidP="008A6481">
      <w:pPr>
        <w:pStyle w:val="TableParagraph"/>
        <w:spacing w:before="33" w:line="400" w:lineRule="atLeast"/>
        <w:ind w:left="106" w:right="-44" w:firstLine="480"/>
        <w:jc w:val="both"/>
        <w:rPr>
          <w:rFonts w:asciiTheme="majorEastAsia" w:eastAsiaTheme="majorEastAsia" w:hAnsiTheme="majorEastAsia" w:cs="Times New Roman"/>
          <w:kern w:val="2"/>
          <w:sz w:val="21"/>
          <w:szCs w:val="21"/>
          <w:lang w:val="en-US" w:bidi="ar-SA"/>
        </w:rPr>
      </w:pPr>
      <w:r w:rsidRPr="0086122C">
        <w:rPr>
          <w:rFonts w:asciiTheme="majorEastAsia" w:eastAsiaTheme="majorEastAsia" w:hAnsiTheme="majorEastAsia" w:cs="Times New Roman"/>
          <w:kern w:val="2"/>
          <w:sz w:val="21"/>
          <w:szCs w:val="21"/>
          <w:lang w:val="en-US" w:bidi="ar-SA"/>
        </w:rPr>
        <w:t>设计开放度的研究课题，在课堂上引入,不仅给学生提供活学活用的空间,有利于学生加深理论认识,而且能提高学生实际提炼问题、分析问题、解决问题的能力,有利于培养学生的创新思维。</w:t>
      </w:r>
    </w:p>
    <w:p w:rsidR="00B31A1E" w:rsidRDefault="00B31A1E" w:rsidP="008A6481">
      <w:pPr>
        <w:pStyle w:val="TableParagraph"/>
        <w:spacing w:before="33" w:line="400" w:lineRule="atLeast"/>
        <w:jc w:val="both"/>
        <w:rPr>
          <w:rFonts w:asciiTheme="majorEastAsia" w:eastAsiaTheme="majorEastAsia" w:hAnsiTheme="majorEastAsia"/>
          <w:b/>
          <w:sz w:val="21"/>
          <w:szCs w:val="21"/>
        </w:rPr>
      </w:pPr>
    </w:p>
    <w:p w:rsidR="00A056C0" w:rsidRDefault="00297ACD" w:rsidP="008A6481">
      <w:pPr>
        <w:pStyle w:val="TableParagraph"/>
        <w:spacing w:before="33" w:line="400" w:lineRule="atLeast"/>
        <w:jc w:val="both"/>
        <w:rPr>
          <w:rFonts w:asciiTheme="majorEastAsia" w:eastAsiaTheme="majorEastAsia" w:hAnsiTheme="majorEastAsia" w:cs="Times New Roman"/>
          <w:b/>
          <w:sz w:val="21"/>
          <w:szCs w:val="21"/>
        </w:rPr>
      </w:pPr>
      <w:r>
        <w:rPr>
          <w:rFonts w:asciiTheme="majorEastAsia" w:eastAsiaTheme="majorEastAsia" w:hAnsiTheme="majorEastAsia" w:hint="eastAsia"/>
          <w:b/>
          <w:sz w:val="21"/>
          <w:szCs w:val="21"/>
        </w:rPr>
        <w:t>3</w:t>
      </w:r>
      <w:r w:rsidR="00A056C0" w:rsidRPr="00A056C0">
        <w:rPr>
          <w:rFonts w:asciiTheme="majorEastAsia" w:eastAsiaTheme="majorEastAsia" w:hAnsiTheme="majorEastAsia" w:hint="eastAsia"/>
          <w:b/>
          <w:sz w:val="21"/>
          <w:szCs w:val="21"/>
        </w:rPr>
        <w:t>.</w:t>
      </w:r>
      <w:r>
        <w:rPr>
          <w:rFonts w:asciiTheme="majorEastAsia" w:eastAsiaTheme="majorEastAsia" w:hAnsiTheme="majorEastAsia" w:hint="eastAsia"/>
          <w:b/>
          <w:sz w:val="21"/>
          <w:szCs w:val="21"/>
        </w:rPr>
        <w:t>3</w:t>
      </w:r>
      <w:r w:rsidR="009A2026">
        <w:rPr>
          <w:rFonts w:asciiTheme="majorEastAsia" w:eastAsiaTheme="majorEastAsia" w:hAnsiTheme="majorEastAsia" w:hint="eastAsia"/>
          <w:b/>
          <w:sz w:val="21"/>
          <w:szCs w:val="21"/>
        </w:rPr>
        <w:t xml:space="preserve"> </w:t>
      </w:r>
      <w:r w:rsidR="00A056C0" w:rsidRPr="00A056C0">
        <w:rPr>
          <w:rFonts w:asciiTheme="majorEastAsia" w:eastAsiaTheme="majorEastAsia" w:hAnsiTheme="majorEastAsia" w:hint="eastAsia"/>
          <w:b/>
          <w:sz w:val="21"/>
          <w:szCs w:val="21"/>
        </w:rPr>
        <w:t>加强</w:t>
      </w:r>
      <w:r w:rsidR="00A056C0" w:rsidRPr="00A056C0">
        <w:rPr>
          <w:rFonts w:asciiTheme="majorEastAsia" w:eastAsiaTheme="majorEastAsia" w:hAnsiTheme="majorEastAsia" w:cs="Times New Roman"/>
          <w:b/>
          <w:sz w:val="21"/>
          <w:szCs w:val="21"/>
        </w:rPr>
        <w:t>研究生实践基地的建设</w:t>
      </w:r>
    </w:p>
    <w:p w:rsidR="00A23739" w:rsidRPr="00A056C0" w:rsidRDefault="00A23739" w:rsidP="008A6481">
      <w:pPr>
        <w:pStyle w:val="TableParagraph"/>
        <w:spacing w:before="33" w:line="400" w:lineRule="atLeast"/>
        <w:jc w:val="both"/>
        <w:rPr>
          <w:rFonts w:asciiTheme="majorEastAsia" w:eastAsiaTheme="majorEastAsia" w:hAnsiTheme="majorEastAsia" w:cs="Times New Roman"/>
          <w:b/>
          <w:sz w:val="21"/>
          <w:szCs w:val="21"/>
        </w:rPr>
      </w:pPr>
      <w:r>
        <w:rPr>
          <w:rFonts w:asciiTheme="majorEastAsia" w:eastAsiaTheme="majorEastAsia" w:hAnsiTheme="majorEastAsia" w:cs="Times New Roman" w:hint="eastAsia"/>
          <w:b/>
          <w:sz w:val="21"/>
          <w:szCs w:val="21"/>
        </w:rPr>
        <w:t xml:space="preserve">     </w:t>
      </w:r>
      <w:r w:rsidRPr="004632D7">
        <w:rPr>
          <w:rFonts w:asciiTheme="majorEastAsia" w:eastAsiaTheme="majorEastAsia" w:hAnsiTheme="majorEastAsia" w:cs="Times New Roman" w:hint="eastAsia"/>
          <w:kern w:val="2"/>
          <w:sz w:val="21"/>
          <w:szCs w:val="21"/>
          <w:lang w:val="en-US" w:bidi="ar-SA"/>
        </w:rPr>
        <w:t>实习基地建设方面，</w:t>
      </w:r>
      <w:r w:rsidR="004632D7" w:rsidRPr="004632D7">
        <w:rPr>
          <w:rFonts w:asciiTheme="majorEastAsia" w:eastAsiaTheme="majorEastAsia" w:hAnsiTheme="majorEastAsia" w:cs="Times New Roman" w:hint="eastAsia"/>
          <w:kern w:val="2"/>
          <w:sz w:val="21"/>
          <w:szCs w:val="21"/>
          <w:lang w:val="en-US" w:bidi="ar-SA"/>
        </w:rPr>
        <w:t>注重校内试验基地和校外实践基地的共同建设。</w:t>
      </w:r>
    </w:p>
    <w:p w:rsidR="00A056C0" w:rsidRPr="007841A1" w:rsidRDefault="00A056C0" w:rsidP="008A6481">
      <w:pPr>
        <w:pStyle w:val="TableParagraph"/>
        <w:spacing w:before="33" w:line="400" w:lineRule="atLeast"/>
        <w:ind w:left="106" w:right="-44" w:firstLine="480"/>
        <w:jc w:val="both"/>
        <w:rPr>
          <w:rFonts w:asciiTheme="majorEastAsia" w:eastAsiaTheme="majorEastAsia" w:hAnsiTheme="majorEastAsia" w:cs="Times New Roman"/>
          <w:kern w:val="2"/>
          <w:sz w:val="21"/>
          <w:szCs w:val="21"/>
          <w:lang w:val="en-US" w:bidi="ar-SA"/>
        </w:rPr>
      </w:pPr>
      <w:r w:rsidRPr="007841A1">
        <w:rPr>
          <w:rFonts w:asciiTheme="majorEastAsia" w:eastAsiaTheme="majorEastAsia" w:hAnsiTheme="majorEastAsia" w:cs="Times New Roman"/>
          <w:kern w:val="2"/>
          <w:sz w:val="21"/>
          <w:szCs w:val="21"/>
          <w:lang w:val="en-US" w:bidi="ar-SA"/>
        </w:rPr>
        <w:t>1、校外实践基地建设</w:t>
      </w:r>
    </w:p>
    <w:p w:rsidR="00A056C0" w:rsidRPr="007841A1" w:rsidRDefault="004632D7" w:rsidP="008A6481">
      <w:pPr>
        <w:pStyle w:val="TableParagraph"/>
        <w:spacing w:before="33" w:line="400" w:lineRule="atLeast"/>
        <w:ind w:left="106" w:right="-44" w:firstLine="480"/>
        <w:jc w:val="both"/>
        <w:rPr>
          <w:rFonts w:asciiTheme="majorEastAsia" w:eastAsiaTheme="majorEastAsia" w:hAnsiTheme="majorEastAsia" w:cs="Times New Roman"/>
          <w:kern w:val="2"/>
          <w:sz w:val="21"/>
          <w:szCs w:val="21"/>
          <w:lang w:val="en-US" w:bidi="ar-SA"/>
        </w:rPr>
      </w:pPr>
      <w:r>
        <w:rPr>
          <w:rFonts w:asciiTheme="majorEastAsia" w:eastAsiaTheme="majorEastAsia" w:hAnsiTheme="majorEastAsia" w:cs="Times New Roman" w:hint="eastAsia"/>
          <w:kern w:val="2"/>
          <w:sz w:val="21"/>
          <w:szCs w:val="21"/>
          <w:lang w:val="en-US" w:bidi="ar-SA"/>
        </w:rPr>
        <w:t>结合</w:t>
      </w:r>
      <w:r w:rsidR="00A056C0" w:rsidRPr="007841A1">
        <w:rPr>
          <w:rFonts w:asciiTheme="majorEastAsia" w:eastAsiaTheme="majorEastAsia" w:hAnsiTheme="majorEastAsia" w:cs="Times New Roman"/>
          <w:kern w:val="2"/>
          <w:sz w:val="21"/>
          <w:szCs w:val="21"/>
          <w:lang w:val="en-US" w:bidi="ar-SA"/>
        </w:rPr>
        <w:t>河北省高等教育教学改革研究项目“以卓越工程师为培养目标的土木工程类专业人才培养模式研究”，建立实践创新平台及</w:t>
      </w:r>
      <w:r>
        <w:rPr>
          <w:rFonts w:asciiTheme="majorEastAsia" w:eastAsiaTheme="majorEastAsia" w:hAnsiTheme="majorEastAsia" w:cs="Times New Roman" w:hint="eastAsia"/>
          <w:kern w:val="2"/>
          <w:sz w:val="21"/>
          <w:szCs w:val="21"/>
          <w:lang w:val="en-US" w:bidi="ar-SA"/>
        </w:rPr>
        <w:t>本地</w:t>
      </w:r>
      <w:r w:rsidR="00A056C0" w:rsidRPr="007841A1">
        <w:rPr>
          <w:rFonts w:asciiTheme="majorEastAsia" w:eastAsiaTheme="majorEastAsia" w:hAnsiTheme="majorEastAsia" w:cs="Times New Roman"/>
          <w:kern w:val="2"/>
          <w:sz w:val="21"/>
          <w:szCs w:val="21"/>
          <w:lang w:val="en-US" w:bidi="ar-SA"/>
        </w:rPr>
        <w:t>建筑规划设计院</w:t>
      </w:r>
      <w:r>
        <w:rPr>
          <w:rFonts w:asciiTheme="majorEastAsia" w:eastAsiaTheme="majorEastAsia" w:hAnsiTheme="majorEastAsia" w:cs="Times New Roman" w:hint="eastAsia"/>
          <w:kern w:val="2"/>
          <w:sz w:val="21"/>
          <w:szCs w:val="21"/>
          <w:lang w:val="en-US" w:bidi="ar-SA"/>
        </w:rPr>
        <w:t>、</w:t>
      </w:r>
      <w:r w:rsidR="00A056C0" w:rsidRPr="007841A1">
        <w:rPr>
          <w:rFonts w:asciiTheme="majorEastAsia" w:eastAsiaTheme="majorEastAsia" w:hAnsiTheme="majorEastAsia" w:cs="Times New Roman"/>
          <w:kern w:val="2"/>
          <w:sz w:val="21"/>
          <w:szCs w:val="21"/>
          <w:lang w:val="en-US" w:bidi="ar-SA"/>
        </w:rPr>
        <w:t>校外实习基地，同时</w:t>
      </w:r>
      <w:r>
        <w:rPr>
          <w:rFonts w:asciiTheme="majorEastAsia" w:eastAsiaTheme="majorEastAsia" w:hAnsiTheme="majorEastAsia" w:cs="Times New Roman" w:hint="eastAsia"/>
          <w:kern w:val="2"/>
          <w:sz w:val="21"/>
          <w:szCs w:val="21"/>
          <w:lang w:val="en-US" w:bidi="ar-SA"/>
        </w:rPr>
        <w:t>积极联系</w:t>
      </w:r>
      <w:r w:rsidR="00A056C0" w:rsidRPr="007841A1">
        <w:rPr>
          <w:rFonts w:asciiTheme="majorEastAsia" w:eastAsiaTheme="majorEastAsia" w:hAnsiTheme="majorEastAsia" w:cs="Times New Roman"/>
          <w:kern w:val="2"/>
          <w:sz w:val="21"/>
          <w:szCs w:val="21"/>
          <w:lang w:val="en-US" w:bidi="ar-SA"/>
        </w:rPr>
        <w:t>河北省建设集团、保定市设计院等校企合作基地。与企业展开产学研合作，在企业设置实践基地, 为研究生搭建对外实践的平台, 部分研究生在读期间在企业得到了锻炼。</w:t>
      </w:r>
    </w:p>
    <w:p w:rsidR="00A056C0" w:rsidRPr="007841A1" w:rsidRDefault="00A056C0" w:rsidP="008A6481">
      <w:pPr>
        <w:pStyle w:val="TableParagraph"/>
        <w:spacing w:before="33" w:line="400" w:lineRule="atLeast"/>
        <w:ind w:left="106" w:right="-44" w:firstLine="480"/>
        <w:jc w:val="both"/>
        <w:rPr>
          <w:rFonts w:asciiTheme="majorEastAsia" w:eastAsiaTheme="majorEastAsia" w:hAnsiTheme="majorEastAsia" w:cs="Times New Roman"/>
          <w:kern w:val="2"/>
          <w:sz w:val="21"/>
          <w:szCs w:val="21"/>
          <w:lang w:val="en-US" w:bidi="ar-SA"/>
        </w:rPr>
      </w:pPr>
      <w:r w:rsidRPr="007841A1">
        <w:rPr>
          <w:rFonts w:asciiTheme="majorEastAsia" w:eastAsiaTheme="majorEastAsia" w:hAnsiTheme="majorEastAsia" w:cs="Times New Roman"/>
          <w:kern w:val="2"/>
          <w:sz w:val="21"/>
          <w:szCs w:val="21"/>
          <w:lang w:val="en-US" w:bidi="ar-SA"/>
        </w:rPr>
        <w:t>2</w:t>
      </w:r>
      <w:r w:rsidR="004632D7">
        <w:rPr>
          <w:rFonts w:asciiTheme="majorEastAsia" w:eastAsiaTheme="majorEastAsia" w:hAnsiTheme="majorEastAsia" w:cs="Times New Roman"/>
          <w:kern w:val="2"/>
          <w:sz w:val="21"/>
          <w:szCs w:val="21"/>
          <w:lang w:val="en-US" w:bidi="ar-SA"/>
        </w:rPr>
        <w:t>、校内</w:t>
      </w:r>
      <w:r w:rsidR="004632D7">
        <w:rPr>
          <w:rFonts w:asciiTheme="majorEastAsia" w:eastAsiaTheme="majorEastAsia" w:hAnsiTheme="majorEastAsia" w:cs="Times New Roman" w:hint="eastAsia"/>
          <w:kern w:val="2"/>
          <w:sz w:val="21"/>
          <w:szCs w:val="21"/>
          <w:lang w:val="en-US" w:bidi="ar-SA"/>
        </w:rPr>
        <w:t>试验</w:t>
      </w:r>
      <w:r w:rsidRPr="007841A1">
        <w:rPr>
          <w:rFonts w:asciiTheme="majorEastAsia" w:eastAsiaTheme="majorEastAsia" w:hAnsiTheme="majorEastAsia" w:cs="Times New Roman"/>
          <w:kern w:val="2"/>
          <w:sz w:val="21"/>
          <w:szCs w:val="21"/>
          <w:lang w:val="en-US" w:bidi="ar-SA"/>
        </w:rPr>
        <w:t>基地</w:t>
      </w:r>
    </w:p>
    <w:p w:rsidR="00A056C0" w:rsidRDefault="00A056C0" w:rsidP="008A6481">
      <w:pPr>
        <w:pStyle w:val="TableParagraph"/>
        <w:spacing w:before="33" w:line="400" w:lineRule="atLeast"/>
        <w:ind w:left="106" w:right="-44" w:firstLine="480"/>
        <w:jc w:val="both"/>
        <w:rPr>
          <w:rFonts w:asciiTheme="majorEastAsia" w:eastAsiaTheme="majorEastAsia" w:hAnsiTheme="majorEastAsia" w:cs="Times New Roman"/>
          <w:sz w:val="21"/>
          <w:szCs w:val="21"/>
        </w:rPr>
      </w:pPr>
      <w:r w:rsidRPr="007841A1">
        <w:rPr>
          <w:rFonts w:asciiTheme="majorEastAsia" w:eastAsiaTheme="majorEastAsia" w:hAnsiTheme="majorEastAsia" w:cs="Times New Roman"/>
          <w:kern w:val="2"/>
          <w:sz w:val="21"/>
          <w:szCs w:val="21"/>
          <w:lang w:val="en-US" w:bidi="ar-SA"/>
        </w:rPr>
        <w:t>2018年落成的新工科实训大楼可提供实验场地，</w:t>
      </w:r>
      <w:r w:rsidR="004632D7">
        <w:rPr>
          <w:rFonts w:asciiTheme="majorEastAsia" w:eastAsiaTheme="majorEastAsia" w:hAnsiTheme="majorEastAsia" w:cs="Times New Roman" w:hint="eastAsia"/>
          <w:kern w:val="2"/>
          <w:sz w:val="21"/>
          <w:szCs w:val="21"/>
          <w:lang w:val="en-US" w:bidi="ar-SA"/>
        </w:rPr>
        <w:t>结合</w:t>
      </w:r>
      <w:r w:rsidRPr="007841A1">
        <w:rPr>
          <w:rFonts w:asciiTheme="majorEastAsia" w:eastAsiaTheme="majorEastAsia" w:hAnsiTheme="majorEastAsia" w:cs="Times New Roman"/>
          <w:kern w:val="2"/>
          <w:sz w:val="21"/>
          <w:szCs w:val="21"/>
          <w:lang w:val="en-US" w:bidi="ar-SA"/>
        </w:rPr>
        <w:t>新购置振动台实验设备</w:t>
      </w:r>
      <w:r w:rsidR="004632D7">
        <w:rPr>
          <w:rFonts w:asciiTheme="majorEastAsia" w:eastAsiaTheme="majorEastAsia" w:hAnsiTheme="majorEastAsia" w:cs="Times New Roman" w:hint="eastAsia"/>
          <w:kern w:val="2"/>
          <w:sz w:val="21"/>
          <w:szCs w:val="21"/>
          <w:lang w:val="en-US" w:bidi="ar-SA"/>
        </w:rPr>
        <w:t>可以展开试验教学</w:t>
      </w:r>
      <w:r w:rsidRPr="007841A1">
        <w:rPr>
          <w:rFonts w:asciiTheme="majorEastAsia" w:eastAsiaTheme="majorEastAsia" w:hAnsiTheme="majorEastAsia" w:cs="Times New Roman"/>
          <w:kern w:val="2"/>
          <w:sz w:val="21"/>
          <w:szCs w:val="21"/>
          <w:lang w:val="en-US" w:bidi="ar-SA"/>
        </w:rPr>
        <w:t xml:space="preserve">，利用已有的科研实践平台和经验, 发挥团体合力优势, </w:t>
      </w:r>
      <w:r w:rsidR="004632D7">
        <w:rPr>
          <w:rFonts w:asciiTheme="majorEastAsia" w:eastAsiaTheme="majorEastAsia" w:hAnsiTheme="majorEastAsia" w:cs="Times New Roman" w:hint="eastAsia"/>
          <w:kern w:val="2"/>
          <w:sz w:val="21"/>
          <w:szCs w:val="21"/>
          <w:lang w:val="en-US" w:bidi="ar-SA"/>
        </w:rPr>
        <w:t>努力</w:t>
      </w:r>
      <w:r w:rsidR="004632D7">
        <w:rPr>
          <w:rFonts w:asciiTheme="majorEastAsia" w:eastAsiaTheme="majorEastAsia" w:hAnsiTheme="majorEastAsia" w:cs="Times New Roman"/>
          <w:kern w:val="2"/>
          <w:sz w:val="21"/>
          <w:szCs w:val="21"/>
          <w:lang w:val="en-US" w:bidi="ar-SA"/>
        </w:rPr>
        <w:t>提高研究生实践能力；结构工程实验室配备</w:t>
      </w:r>
      <w:r w:rsidRPr="007841A1">
        <w:rPr>
          <w:rFonts w:asciiTheme="majorEastAsia" w:eastAsiaTheme="majorEastAsia" w:hAnsiTheme="majorEastAsia" w:cs="Times New Roman"/>
          <w:kern w:val="2"/>
          <w:sz w:val="21"/>
          <w:szCs w:val="21"/>
          <w:lang w:val="en-US" w:bidi="ar-SA"/>
        </w:rPr>
        <w:t>模态激振器，为结构动力学课程演示教学提供实验平台。在整合学科、学院实验实践教学资源的基础上, 依托重点学科优势, 建设校内实践基地, 对学生的创新实践活动起到引领和促进作用；校内实践基地的建设将会丰富全日制工程硕士实践能力培养的途径, 弥补校外实践基地的不足, 在</w:t>
      </w:r>
      <w:r w:rsidR="004632D7">
        <w:rPr>
          <w:rFonts w:asciiTheme="majorEastAsia" w:eastAsiaTheme="majorEastAsia" w:hAnsiTheme="majorEastAsia" w:cs="Times New Roman" w:hint="eastAsia"/>
          <w:kern w:val="2"/>
          <w:sz w:val="21"/>
          <w:szCs w:val="21"/>
          <w:lang w:val="en-US" w:bidi="ar-SA"/>
        </w:rPr>
        <w:t>结构动力学</w:t>
      </w:r>
      <w:r w:rsidRPr="007841A1">
        <w:rPr>
          <w:rFonts w:asciiTheme="majorEastAsia" w:eastAsiaTheme="majorEastAsia" w:hAnsiTheme="majorEastAsia" w:cs="Times New Roman"/>
          <w:kern w:val="2"/>
          <w:sz w:val="21"/>
          <w:szCs w:val="21"/>
          <w:lang w:val="en-US" w:bidi="ar-SA"/>
        </w:rPr>
        <w:t>实践教学中发挥</w:t>
      </w:r>
      <w:r w:rsidRPr="00A056C0">
        <w:rPr>
          <w:rFonts w:asciiTheme="majorEastAsia" w:eastAsiaTheme="majorEastAsia" w:hAnsiTheme="majorEastAsia" w:cs="Times New Roman"/>
          <w:sz w:val="21"/>
          <w:szCs w:val="21"/>
        </w:rPr>
        <w:t>重要作用。</w:t>
      </w:r>
    </w:p>
    <w:p w:rsidR="00297ACD" w:rsidRPr="00297ACD" w:rsidRDefault="00297ACD" w:rsidP="008A6481">
      <w:pPr>
        <w:pStyle w:val="TableParagraph"/>
        <w:spacing w:before="33" w:line="400" w:lineRule="atLeast"/>
        <w:ind w:right="85"/>
        <w:jc w:val="both"/>
        <w:rPr>
          <w:rFonts w:asciiTheme="majorEastAsia" w:eastAsiaTheme="majorEastAsia" w:hAnsiTheme="majorEastAsia" w:cs="Times New Roman"/>
          <w:b/>
          <w:sz w:val="21"/>
          <w:szCs w:val="21"/>
        </w:rPr>
      </w:pPr>
      <w:r w:rsidRPr="00297ACD">
        <w:rPr>
          <w:rFonts w:asciiTheme="majorEastAsia" w:eastAsiaTheme="majorEastAsia" w:hAnsiTheme="majorEastAsia" w:cs="Times New Roman" w:hint="eastAsia"/>
          <w:b/>
          <w:sz w:val="21"/>
          <w:szCs w:val="21"/>
        </w:rPr>
        <w:t>3.4 考核方式的改进</w:t>
      </w:r>
    </w:p>
    <w:p w:rsidR="003C5B89" w:rsidRPr="007841A1" w:rsidRDefault="00297ACD" w:rsidP="008A6481">
      <w:pPr>
        <w:spacing w:line="400" w:lineRule="atLeast"/>
        <w:ind w:firstLineChars="200" w:firstLine="420"/>
      </w:pPr>
      <w:r w:rsidRPr="007841A1">
        <w:t>考核方式方面，</w:t>
      </w:r>
      <w:r w:rsidRPr="007841A1">
        <w:rPr>
          <w:rFonts w:hint="eastAsia"/>
        </w:rPr>
        <w:t>与新教学内容和新教学方法相呼，应</w:t>
      </w:r>
      <w:r w:rsidR="003C5B89">
        <w:t>采用多</w:t>
      </w:r>
      <w:r w:rsidR="003C5B89">
        <w:rPr>
          <w:rFonts w:hint="eastAsia"/>
        </w:rPr>
        <w:t>元</w:t>
      </w:r>
      <w:r w:rsidRPr="007841A1">
        <w:t>考核方式，结合课程模块不同的教学方法，采用实验方案设计、数值模型设计、理</w:t>
      </w:r>
      <w:r w:rsidR="003C5B89">
        <w:t>论笔试、专题论文等考核方式强调课程内容的理论性、应用性和前沿</w:t>
      </w:r>
      <w:r w:rsidR="003C5B89">
        <w:rPr>
          <w:rFonts w:hint="eastAsia"/>
        </w:rPr>
        <w:t>性。以多元化考核方式分别设置与教学过程的课前预习、课后作业、和期末考核阶段，并设置各阶段考核成绩在总成绩中比重。例如：课前以专题论文形式安排预习任务，让学生提前了解与课程内容相关的最新研究成果或应用实例；</w:t>
      </w:r>
      <w:r w:rsidR="002D0B43">
        <w:rPr>
          <w:rFonts w:hint="eastAsia"/>
        </w:rPr>
        <w:t>课后结合试验教学法，给学生设置试验方案设计或数值模型设计的课后实践任务，促使学生完成由理论到实践的跨越；期末以理论考试的方式完成考核最后一环。总之，将多元化考核分阶段贯穿整个教学阶段，根据章节教学内容和培养目标的需要展开考核工作，以此引导学生完成课程学习。</w:t>
      </w:r>
    </w:p>
    <w:p w:rsidR="00A42A5A" w:rsidRDefault="00797E60" w:rsidP="008A6481">
      <w:pPr>
        <w:pStyle w:val="TableParagraph"/>
        <w:spacing w:before="33" w:line="400" w:lineRule="atLeast"/>
        <w:ind w:right="85"/>
        <w:jc w:val="both"/>
        <w:rPr>
          <w:rFonts w:asciiTheme="majorEastAsia" w:eastAsiaTheme="majorEastAsia" w:hAnsiTheme="majorEastAsia" w:cs="Times New Roman"/>
          <w:b/>
          <w:sz w:val="21"/>
          <w:szCs w:val="21"/>
        </w:rPr>
      </w:pPr>
      <w:r>
        <w:rPr>
          <w:rFonts w:asciiTheme="majorEastAsia" w:eastAsiaTheme="majorEastAsia" w:hAnsiTheme="majorEastAsia" w:cs="Times New Roman" w:hint="eastAsia"/>
          <w:b/>
          <w:sz w:val="21"/>
          <w:szCs w:val="21"/>
        </w:rPr>
        <w:t xml:space="preserve"> </w:t>
      </w:r>
    </w:p>
    <w:p w:rsidR="00A42A5A" w:rsidRDefault="00A42A5A" w:rsidP="008A6481">
      <w:pPr>
        <w:pStyle w:val="TableParagraph"/>
        <w:spacing w:before="33" w:line="400" w:lineRule="atLeast"/>
        <w:ind w:right="85"/>
        <w:jc w:val="both"/>
        <w:rPr>
          <w:rFonts w:asciiTheme="majorEastAsia" w:eastAsiaTheme="majorEastAsia" w:hAnsiTheme="majorEastAsia" w:cs="Times New Roman"/>
          <w:b/>
          <w:sz w:val="21"/>
          <w:szCs w:val="21"/>
        </w:rPr>
      </w:pPr>
      <w:r>
        <w:rPr>
          <w:rFonts w:asciiTheme="majorEastAsia" w:eastAsiaTheme="majorEastAsia" w:hAnsiTheme="majorEastAsia" w:cs="Times New Roman" w:hint="eastAsia"/>
          <w:b/>
          <w:sz w:val="21"/>
          <w:szCs w:val="21"/>
        </w:rPr>
        <w:t>4.结束语</w:t>
      </w:r>
    </w:p>
    <w:p w:rsidR="007036F1" w:rsidRPr="00805CA9" w:rsidRDefault="00736122" w:rsidP="008A6481">
      <w:pPr>
        <w:pStyle w:val="TableParagraph"/>
        <w:spacing w:before="33" w:line="400" w:lineRule="atLeast"/>
        <w:ind w:right="85" w:firstLine="435"/>
        <w:jc w:val="both"/>
        <w:rPr>
          <w:rFonts w:asciiTheme="majorEastAsia" w:eastAsiaTheme="majorEastAsia" w:hAnsiTheme="majorEastAsia" w:cs="Times New Roman"/>
          <w:kern w:val="2"/>
          <w:sz w:val="21"/>
          <w:szCs w:val="21"/>
          <w:lang w:val="en-US" w:bidi="ar-SA"/>
        </w:rPr>
      </w:pPr>
      <w:r w:rsidRPr="00805CA9">
        <w:rPr>
          <w:rFonts w:asciiTheme="majorEastAsia" w:eastAsiaTheme="majorEastAsia" w:hAnsiTheme="majorEastAsia" w:cs="Times New Roman" w:hint="eastAsia"/>
          <w:kern w:val="2"/>
          <w:sz w:val="21"/>
          <w:szCs w:val="21"/>
          <w:lang w:val="en-US" w:bidi="ar-SA"/>
        </w:rPr>
        <w:t>结构动力学课程</w:t>
      </w:r>
      <w:r w:rsidR="00554068" w:rsidRPr="00805CA9">
        <w:rPr>
          <w:rFonts w:asciiTheme="majorEastAsia" w:eastAsiaTheme="majorEastAsia" w:hAnsiTheme="majorEastAsia" w:cs="Times New Roman" w:hint="eastAsia"/>
          <w:kern w:val="2"/>
          <w:sz w:val="21"/>
          <w:szCs w:val="21"/>
          <w:lang w:val="en-US" w:bidi="ar-SA"/>
        </w:rPr>
        <w:t>作为结构工程等专业研究生的专业基础课程, 动力学概念多而抽象,其理论基础涉及面广,知识体系宽泛,</w:t>
      </w:r>
      <w:r w:rsidR="00554068" w:rsidRPr="00805CA9">
        <w:rPr>
          <w:rFonts w:asciiTheme="majorEastAsia" w:eastAsiaTheme="majorEastAsia" w:hAnsiTheme="majorEastAsia" w:cs="Times New Roman"/>
          <w:kern w:val="2"/>
          <w:sz w:val="21"/>
          <w:szCs w:val="21"/>
          <w:lang w:val="en-US" w:bidi="ar-SA"/>
        </w:rPr>
        <w:t xml:space="preserve"> </w:t>
      </w:r>
      <w:r w:rsidR="00554068" w:rsidRPr="00805CA9">
        <w:rPr>
          <w:rFonts w:asciiTheme="majorEastAsia" w:eastAsiaTheme="majorEastAsia" w:hAnsiTheme="majorEastAsia" w:cs="Times New Roman" w:hint="eastAsia"/>
          <w:kern w:val="2"/>
          <w:sz w:val="21"/>
          <w:szCs w:val="21"/>
          <w:lang w:val="en-US" w:bidi="ar-SA"/>
        </w:rPr>
        <w:t>其繁琐的计算方法给使得动力学理论难以理解,为使</w:t>
      </w:r>
      <w:r w:rsidR="00554068" w:rsidRPr="00805CA9">
        <w:rPr>
          <w:rFonts w:asciiTheme="majorEastAsia" w:eastAsiaTheme="majorEastAsia" w:hAnsiTheme="majorEastAsia" w:cs="Times New Roman" w:hint="eastAsia"/>
          <w:kern w:val="2"/>
          <w:sz w:val="21"/>
          <w:szCs w:val="21"/>
          <w:lang w:val="en-US" w:bidi="ar-SA"/>
        </w:rPr>
        <w:lastRenderedPageBreak/>
        <w:t>学生在有限的学时内高效的完成动力学理论的学习,并提升学生应用基本理论解决科研和工程问题的能力,课程改革势在必行,</w:t>
      </w:r>
      <w:r w:rsidR="007036F1" w:rsidRPr="00805CA9">
        <w:rPr>
          <w:rFonts w:asciiTheme="majorEastAsia" w:eastAsiaTheme="majorEastAsia" w:hAnsiTheme="majorEastAsia" w:cs="Times New Roman" w:hint="eastAsia"/>
          <w:kern w:val="2"/>
          <w:sz w:val="21"/>
          <w:szCs w:val="21"/>
          <w:lang w:val="en-US" w:bidi="ar-SA"/>
        </w:rPr>
        <w:t>在教学实践过程中对教学内容进行优化分阶设置,以满足不同基础层次同学学习需求,提高教学的针对性和学生学习效率;尝试多元化教学方法,将抽象的动力学概念在具体的实验现象和数值模型中形象地展示出来,以加深学生的理解;改变考核方式,依据培养目标,将多种考核方式贯穿于教学的前、中、后几个关键环节，强化教学过程考核，引导学生在学习过程中在掌握基本理论的基础上，将精力转向锻炼实践能力和创新能力；另外，加强线上学习资源的建设和校内外实践和实验基地的建设，给学生提供充足的实践创新的机会</w:t>
      </w:r>
      <w:r w:rsidR="00D863B7">
        <w:rPr>
          <w:rFonts w:asciiTheme="majorEastAsia" w:eastAsiaTheme="majorEastAsia" w:hAnsiTheme="majorEastAsia" w:cs="Times New Roman" w:hint="eastAsia"/>
          <w:kern w:val="2"/>
          <w:sz w:val="21"/>
          <w:szCs w:val="21"/>
          <w:lang w:val="en-US" w:bidi="ar-SA"/>
        </w:rPr>
        <w:t>。</w:t>
      </w:r>
    </w:p>
    <w:p w:rsidR="00D863B7" w:rsidRDefault="00D863B7" w:rsidP="00D863B7">
      <w:pPr>
        <w:pStyle w:val="TableParagraph"/>
        <w:spacing w:line="360" w:lineRule="exact"/>
        <w:ind w:right="85"/>
        <w:jc w:val="both"/>
        <w:rPr>
          <w:rFonts w:ascii="Times New Roman" w:eastAsia="微软雅黑" w:hAnsi="Times New Roman" w:cs="Times New Roman" w:hint="eastAsia"/>
          <w:color w:val="333333"/>
          <w:sz w:val="21"/>
          <w:szCs w:val="21"/>
          <w:shd w:val="clear" w:color="auto" w:fill="F5F5F5"/>
          <w:lang w:val="en-US"/>
        </w:rPr>
      </w:pPr>
    </w:p>
    <w:p w:rsidR="00805CA9" w:rsidRPr="00D863B7" w:rsidRDefault="00805CA9" w:rsidP="008A6481">
      <w:pPr>
        <w:pStyle w:val="TableParagraph"/>
        <w:spacing w:before="33" w:line="400" w:lineRule="atLeast"/>
        <w:ind w:right="85" w:firstLine="435"/>
        <w:jc w:val="both"/>
        <w:rPr>
          <w:rFonts w:asciiTheme="majorEastAsia" w:eastAsiaTheme="majorEastAsia" w:hAnsiTheme="majorEastAsia" w:cs="Times New Roman"/>
          <w:sz w:val="21"/>
          <w:szCs w:val="21"/>
          <w:lang w:val="en-US"/>
        </w:rPr>
      </w:pPr>
    </w:p>
    <w:p w:rsidR="00A42A5A" w:rsidRDefault="00A42A5A" w:rsidP="008A6481">
      <w:pPr>
        <w:pStyle w:val="TableParagraph"/>
        <w:spacing w:before="33" w:line="400" w:lineRule="atLeast"/>
        <w:ind w:right="85"/>
        <w:jc w:val="both"/>
        <w:rPr>
          <w:rFonts w:asciiTheme="majorEastAsia" w:eastAsiaTheme="majorEastAsia" w:hAnsiTheme="majorEastAsia" w:cs="Times New Roman"/>
          <w:b/>
          <w:sz w:val="21"/>
          <w:szCs w:val="21"/>
        </w:rPr>
      </w:pPr>
      <w:r>
        <w:rPr>
          <w:rFonts w:asciiTheme="majorEastAsia" w:eastAsiaTheme="majorEastAsia" w:hAnsiTheme="majorEastAsia" w:cs="Times New Roman" w:hint="eastAsia"/>
          <w:b/>
          <w:sz w:val="21"/>
          <w:szCs w:val="21"/>
        </w:rPr>
        <w:t>参考文献</w:t>
      </w:r>
    </w:p>
    <w:p w:rsidR="00EC3A66" w:rsidRPr="002F1D30" w:rsidRDefault="00EC3A66" w:rsidP="00EC3A66">
      <w:pPr>
        <w:widowControl/>
        <w:spacing w:line="400" w:lineRule="atLeast"/>
        <w:jc w:val="left"/>
        <w:rPr>
          <w:rFonts w:asciiTheme="minorEastAsia" w:hAnsiTheme="minorEastAsia" w:cs="Times New Roman"/>
          <w:szCs w:val="21"/>
        </w:rPr>
      </w:pPr>
      <w:r>
        <w:rPr>
          <w:rFonts w:asciiTheme="minorEastAsia" w:hAnsiTheme="minorEastAsia" w:cs="Times New Roman" w:hint="eastAsia"/>
          <w:szCs w:val="21"/>
        </w:rPr>
        <w:t>[1]</w:t>
      </w:r>
      <w:r w:rsidRPr="002F1D30">
        <w:rPr>
          <w:rFonts w:asciiTheme="minorEastAsia" w:hAnsiTheme="minorEastAsia" w:cs="Times New Roman"/>
          <w:szCs w:val="21"/>
        </w:rPr>
        <w:t>赵红华;陈丽华</w:t>
      </w:r>
      <w:r w:rsidRPr="002F1D30">
        <w:rPr>
          <w:rFonts w:asciiTheme="minorEastAsia" w:hAnsiTheme="minorEastAsia" w:cs="Times New Roman" w:hint="eastAsia"/>
          <w:szCs w:val="21"/>
        </w:rPr>
        <w:t xml:space="preserve">. </w:t>
      </w:r>
      <w:r w:rsidRPr="002F1D30">
        <w:rPr>
          <w:rFonts w:asciiTheme="minorEastAsia" w:hAnsiTheme="minorEastAsia" w:cs="Times New Roman"/>
          <w:szCs w:val="21"/>
        </w:rPr>
        <w:t>将加强学生能力培养的要求贯穿于教学环节中——以“高等结构动</w:t>
      </w:r>
      <w:r w:rsidRPr="002F1D30">
        <w:rPr>
          <w:rFonts w:asciiTheme="minorEastAsia" w:hAnsiTheme="minorEastAsia" w:cs="Times New Roman" w:hint="eastAsia"/>
          <w:szCs w:val="21"/>
        </w:rPr>
        <w:t xml:space="preserve"> </w:t>
      </w:r>
    </w:p>
    <w:p w:rsidR="00EC3A66" w:rsidRDefault="00EC3A66" w:rsidP="00EC3A66">
      <w:pPr>
        <w:widowControl/>
        <w:spacing w:line="400" w:lineRule="atLeast"/>
        <w:ind w:firstLineChars="150" w:firstLine="315"/>
        <w:jc w:val="left"/>
        <w:rPr>
          <w:rFonts w:asciiTheme="minorEastAsia" w:hAnsiTheme="minorEastAsia" w:cs="Times New Roman"/>
          <w:szCs w:val="21"/>
        </w:rPr>
      </w:pPr>
      <w:r w:rsidRPr="00EB4384">
        <w:rPr>
          <w:rFonts w:asciiTheme="minorEastAsia" w:hAnsiTheme="minorEastAsia" w:cs="Times New Roman"/>
          <w:szCs w:val="21"/>
        </w:rPr>
        <w:t>力学”教学为例[J];中国林业教育;2011年01期</w:t>
      </w:r>
    </w:p>
    <w:p w:rsidR="00EB4384" w:rsidRDefault="00EB4384" w:rsidP="00EC3A66">
      <w:pPr>
        <w:widowControl/>
        <w:spacing w:line="400" w:lineRule="atLeast"/>
        <w:ind w:left="315" w:hangingChars="150" w:hanging="315"/>
        <w:jc w:val="left"/>
        <w:rPr>
          <w:rFonts w:asciiTheme="minorEastAsia" w:hAnsiTheme="minorEastAsia" w:cs="Times New Roman"/>
          <w:szCs w:val="21"/>
        </w:rPr>
      </w:pPr>
      <w:r w:rsidRPr="00EC3A66">
        <w:rPr>
          <w:rFonts w:asciiTheme="minorEastAsia" w:hAnsiTheme="minorEastAsia" w:cs="Times New Roman" w:hint="eastAsia"/>
          <w:szCs w:val="21"/>
        </w:rPr>
        <w:t>[</w:t>
      </w:r>
      <w:r w:rsidR="00EC3A66" w:rsidRPr="00EC3A66">
        <w:rPr>
          <w:rFonts w:asciiTheme="minorEastAsia" w:hAnsiTheme="minorEastAsia" w:cs="Times New Roman" w:hint="eastAsia"/>
          <w:szCs w:val="21"/>
        </w:rPr>
        <w:t>2</w:t>
      </w:r>
      <w:r w:rsidRPr="00EC3A66">
        <w:rPr>
          <w:rFonts w:asciiTheme="minorEastAsia" w:hAnsiTheme="minorEastAsia" w:cs="Times New Roman" w:hint="eastAsia"/>
          <w:szCs w:val="21"/>
        </w:rPr>
        <w:t>]</w:t>
      </w:r>
      <w:hyperlink r:id="rId9" w:tgtFrame="_blank" w:history="1">
        <w:r w:rsidRPr="002F1D30">
          <w:rPr>
            <w:rFonts w:asciiTheme="minorEastAsia" w:hAnsiTheme="minorEastAsia" w:cs="Times New Roman" w:hint="eastAsia"/>
            <w:szCs w:val="21"/>
          </w:rPr>
          <w:t>姚熊亮</w:t>
        </w:r>
      </w:hyperlink>
      <w:r w:rsidRPr="002F1D30">
        <w:rPr>
          <w:rFonts w:asciiTheme="minorEastAsia" w:hAnsiTheme="minorEastAsia" w:cs="Times New Roman" w:hint="eastAsia"/>
          <w:szCs w:val="21"/>
        </w:rPr>
        <w:t>;</w:t>
      </w:r>
      <w:hyperlink r:id="rId10" w:tgtFrame="_blank" w:history="1">
        <w:r w:rsidRPr="002F1D30">
          <w:rPr>
            <w:rFonts w:asciiTheme="minorEastAsia" w:hAnsiTheme="minorEastAsia" w:cs="Times New Roman" w:hint="eastAsia"/>
            <w:szCs w:val="21"/>
          </w:rPr>
          <w:t>杨娜娜</w:t>
        </w:r>
      </w:hyperlink>
      <w:r w:rsidRPr="002F1D30">
        <w:rPr>
          <w:rFonts w:asciiTheme="minorEastAsia" w:hAnsiTheme="minorEastAsia" w:cs="Times New Roman" w:hint="eastAsia"/>
          <w:szCs w:val="21"/>
        </w:rPr>
        <w:t>;</w:t>
      </w:r>
      <w:hyperlink r:id="rId11" w:tgtFrame="_blank" w:history="1">
        <w:r w:rsidRPr="002F1D30">
          <w:rPr>
            <w:rFonts w:asciiTheme="minorEastAsia" w:hAnsiTheme="minorEastAsia" w:cs="Times New Roman" w:hint="eastAsia"/>
            <w:szCs w:val="21"/>
          </w:rPr>
          <w:t>武国勋</w:t>
        </w:r>
      </w:hyperlink>
      <w:r w:rsidRPr="002F1D30">
        <w:rPr>
          <w:rFonts w:asciiTheme="minorEastAsia" w:hAnsiTheme="minorEastAsia" w:cs="Times New Roman" w:hint="eastAsia"/>
          <w:szCs w:val="21"/>
        </w:rPr>
        <w:t>等. 高校《结构动力学》教学改革探索</w:t>
      </w:r>
      <w:r w:rsidRPr="002F1D30">
        <w:rPr>
          <w:rFonts w:asciiTheme="minorEastAsia" w:hAnsiTheme="minorEastAsia" w:cs="Times New Roman"/>
          <w:szCs w:val="21"/>
        </w:rPr>
        <w:t>[J];</w:t>
      </w:r>
      <w:r w:rsidRPr="002F1D30">
        <w:rPr>
          <w:rFonts w:asciiTheme="minorEastAsia" w:hAnsiTheme="minorEastAsia" w:cs="Times New Roman" w:hint="eastAsia"/>
          <w:szCs w:val="21"/>
        </w:rPr>
        <w:t>课程教育研</w:t>
      </w:r>
      <w:r w:rsidRPr="00EB4384">
        <w:rPr>
          <w:rFonts w:asciiTheme="minorEastAsia" w:hAnsiTheme="minorEastAsia" w:cs="Times New Roman" w:hint="eastAsia"/>
          <w:szCs w:val="21"/>
        </w:rPr>
        <w:t>究;2019年35期</w:t>
      </w:r>
    </w:p>
    <w:tbl>
      <w:tblPr>
        <w:tblW w:w="5085" w:type="pct"/>
        <w:tblInd w:w="-142" w:type="dxa"/>
        <w:shd w:val="clear" w:color="auto" w:fill="FFFFFF"/>
        <w:tblCellMar>
          <w:left w:w="0" w:type="dxa"/>
          <w:right w:w="0" w:type="dxa"/>
        </w:tblCellMar>
        <w:tblLook w:val="04A0"/>
      </w:tblPr>
      <w:tblGrid>
        <w:gridCol w:w="20"/>
        <w:gridCol w:w="8427"/>
      </w:tblGrid>
      <w:tr w:rsidR="00797E60" w:rsidRPr="00797E60" w:rsidTr="00EB4384">
        <w:tc>
          <w:tcPr>
            <w:tcW w:w="20" w:type="dxa"/>
            <w:shd w:val="clear" w:color="auto" w:fill="FFFFFF"/>
            <w:vAlign w:val="center"/>
            <w:hideMark/>
          </w:tcPr>
          <w:p w:rsidR="00797E60" w:rsidRPr="002F1D30" w:rsidRDefault="00797E60" w:rsidP="00EC3A66">
            <w:pPr>
              <w:widowControl/>
              <w:spacing w:line="400" w:lineRule="atLeast"/>
              <w:ind w:leftChars="50" w:left="420" w:hangingChars="150" w:hanging="315"/>
              <w:jc w:val="left"/>
              <w:rPr>
                <w:rFonts w:asciiTheme="minorEastAsia" w:hAnsiTheme="minorEastAsia" w:cs="Times New Roman"/>
                <w:szCs w:val="21"/>
              </w:rPr>
            </w:pPr>
          </w:p>
        </w:tc>
        <w:tc>
          <w:tcPr>
            <w:tcW w:w="8427" w:type="dxa"/>
            <w:shd w:val="clear" w:color="auto" w:fill="FFFFFF"/>
            <w:vAlign w:val="center"/>
            <w:hideMark/>
          </w:tcPr>
          <w:p w:rsidR="00797E60" w:rsidRPr="00EC3A66" w:rsidRDefault="00A13FFA" w:rsidP="00EC3A66">
            <w:pPr>
              <w:widowControl/>
              <w:spacing w:line="400" w:lineRule="atLeast"/>
              <w:ind w:firstLineChars="50" w:firstLine="105"/>
              <w:jc w:val="left"/>
              <w:rPr>
                <w:rFonts w:asciiTheme="minorEastAsia" w:hAnsiTheme="minorEastAsia" w:cs="Times New Roman"/>
                <w:szCs w:val="21"/>
              </w:rPr>
            </w:pPr>
            <w:r w:rsidRPr="00EC3A66">
              <w:rPr>
                <w:rFonts w:asciiTheme="minorEastAsia" w:hAnsiTheme="minorEastAsia" w:cs="Times New Roman" w:hint="eastAsia"/>
                <w:szCs w:val="21"/>
              </w:rPr>
              <w:t>[</w:t>
            </w:r>
            <w:r w:rsidR="00EB4384" w:rsidRPr="00EC3A66">
              <w:rPr>
                <w:rFonts w:asciiTheme="minorEastAsia" w:hAnsiTheme="minorEastAsia" w:cs="Times New Roman" w:hint="eastAsia"/>
                <w:szCs w:val="21"/>
              </w:rPr>
              <w:t>3</w:t>
            </w:r>
            <w:r w:rsidRPr="00EC3A66">
              <w:rPr>
                <w:rFonts w:asciiTheme="minorEastAsia" w:hAnsiTheme="minorEastAsia" w:cs="Times New Roman" w:hint="eastAsia"/>
                <w:szCs w:val="21"/>
              </w:rPr>
              <w:t>]</w:t>
            </w:r>
            <w:r w:rsidR="00797E60" w:rsidRPr="00EC3A66">
              <w:rPr>
                <w:rFonts w:asciiTheme="minorEastAsia" w:hAnsiTheme="minorEastAsia" w:cs="Times New Roman"/>
                <w:szCs w:val="21"/>
              </w:rPr>
              <w:t>王德玲;沈疆海;张系斌</w:t>
            </w:r>
            <w:r w:rsidR="00797E60" w:rsidRPr="00EC3A66">
              <w:rPr>
                <w:rFonts w:asciiTheme="minorEastAsia" w:hAnsiTheme="minorEastAsia" w:cs="Times New Roman" w:hint="eastAsia"/>
                <w:szCs w:val="21"/>
              </w:rPr>
              <w:t xml:space="preserve">. </w:t>
            </w:r>
            <w:r w:rsidR="00797E60" w:rsidRPr="00EC3A66">
              <w:rPr>
                <w:rFonts w:asciiTheme="minorEastAsia" w:hAnsiTheme="minorEastAsia" w:cs="Times New Roman"/>
                <w:szCs w:val="21"/>
              </w:rPr>
              <w:t>ANSYS在结构动力学和工程抗震教学中的应用[J];水利与</w:t>
            </w:r>
            <w:r w:rsidR="00797E60" w:rsidRPr="00EC3A66">
              <w:rPr>
                <w:rFonts w:asciiTheme="minorEastAsia" w:hAnsiTheme="minorEastAsia" w:cs="Times New Roman" w:hint="eastAsia"/>
                <w:szCs w:val="21"/>
              </w:rPr>
              <w:t xml:space="preserve">  </w:t>
            </w:r>
          </w:p>
          <w:p w:rsidR="00797E60" w:rsidRPr="00EB4384" w:rsidRDefault="00797E60" w:rsidP="00EB4384">
            <w:pPr>
              <w:widowControl/>
              <w:spacing w:line="400" w:lineRule="atLeast"/>
              <w:ind w:firstLineChars="200" w:firstLine="420"/>
              <w:jc w:val="left"/>
              <w:rPr>
                <w:rFonts w:asciiTheme="minorEastAsia" w:hAnsiTheme="minorEastAsia" w:cs="Times New Roman"/>
                <w:szCs w:val="21"/>
              </w:rPr>
            </w:pPr>
            <w:r w:rsidRPr="00EB4384">
              <w:rPr>
                <w:rFonts w:asciiTheme="minorEastAsia" w:hAnsiTheme="minorEastAsia" w:cs="Times New Roman"/>
                <w:szCs w:val="21"/>
              </w:rPr>
              <w:t>建筑工程学报;2010年01期</w:t>
            </w:r>
          </w:p>
          <w:p w:rsidR="00797E60" w:rsidRPr="00EC3A66" w:rsidRDefault="00A13FFA" w:rsidP="00EC3A66">
            <w:pPr>
              <w:widowControl/>
              <w:spacing w:line="400" w:lineRule="atLeast"/>
              <w:ind w:leftChars="50" w:left="420" w:hangingChars="150" w:hanging="315"/>
              <w:jc w:val="left"/>
              <w:rPr>
                <w:rFonts w:asciiTheme="minorEastAsia" w:hAnsiTheme="minorEastAsia" w:cs="Times New Roman"/>
                <w:szCs w:val="21"/>
              </w:rPr>
            </w:pPr>
            <w:r w:rsidRPr="00EC3A66">
              <w:rPr>
                <w:rFonts w:asciiTheme="minorEastAsia" w:hAnsiTheme="minorEastAsia" w:cs="Times New Roman" w:hint="eastAsia"/>
                <w:szCs w:val="21"/>
              </w:rPr>
              <w:t>[</w:t>
            </w:r>
            <w:r w:rsidR="00EB4384" w:rsidRPr="00EC3A66">
              <w:rPr>
                <w:rFonts w:asciiTheme="minorEastAsia" w:hAnsiTheme="minorEastAsia" w:cs="Times New Roman" w:hint="eastAsia"/>
                <w:szCs w:val="21"/>
              </w:rPr>
              <w:t>4</w:t>
            </w:r>
            <w:r w:rsidRPr="00EC3A66">
              <w:rPr>
                <w:rFonts w:asciiTheme="minorEastAsia" w:hAnsiTheme="minorEastAsia" w:cs="Times New Roman" w:hint="eastAsia"/>
                <w:szCs w:val="21"/>
              </w:rPr>
              <w:t>]</w:t>
            </w:r>
            <w:r w:rsidR="00797E60" w:rsidRPr="00EC3A66">
              <w:rPr>
                <w:rFonts w:asciiTheme="minorEastAsia" w:hAnsiTheme="minorEastAsia" w:cs="Times New Roman"/>
                <w:szCs w:val="21"/>
              </w:rPr>
              <w:t>王明兴;严世鑫</w:t>
            </w:r>
            <w:r w:rsidR="00797E60" w:rsidRPr="00EC3A66">
              <w:rPr>
                <w:rFonts w:asciiTheme="minorEastAsia" w:hAnsiTheme="minorEastAsia" w:cs="Times New Roman" w:hint="eastAsia"/>
                <w:szCs w:val="21"/>
              </w:rPr>
              <w:t xml:space="preserve">. </w:t>
            </w:r>
            <w:r w:rsidR="00797E60" w:rsidRPr="00EC3A66">
              <w:rPr>
                <w:rFonts w:asciiTheme="minorEastAsia" w:hAnsiTheme="minorEastAsia" w:cs="Times New Roman"/>
                <w:szCs w:val="21"/>
              </w:rPr>
              <w:t>浅谈MATLAB在土木工程专业本科学习中的应用[J];河南科技;2010年14期</w:t>
            </w:r>
          </w:p>
          <w:tbl>
            <w:tblPr>
              <w:tblW w:w="5000" w:type="pct"/>
              <w:shd w:val="clear" w:color="auto" w:fill="FFFFFF"/>
              <w:tblCellMar>
                <w:left w:w="0" w:type="dxa"/>
                <w:right w:w="0" w:type="dxa"/>
              </w:tblCellMar>
              <w:tblLook w:val="04A0"/>
            </w:tblPr>
            <w:tblGrid>
              <w:gridCol w:w="122"/>
              <w:gridCol w:w="8305"/>
            </w:tblGrid>
            <w:tr w:rsidR="00797E60" w:rsidRPr="002F1D30" w:rsidTr="00EC3A66">
              <w:tc>
                <w:tcPr>
                  <w:tcW w:w="122" w:type="dxa"/>
                  <w:shd w:val="clear" w:color="auto" w:fill="FFFFFF"/>
                  <w:vAlign w:val="center"/>
                  <w:hideMark/>
                </w:tcPr>
                <w:p w:rsidR="00797E60" w:rsidRPr="00A13FFA" w:rsidRDefault="00797E60" w:rsidP="00EC3A66">
                  <w:pPr>
                    <w:widowControl/>
                    <w:spacing w:line="400" w:lineRule="atLeast"/>
                    <w:jc w:val="left"/>
                    <w:rPr>
                      <w:rFonts w:asciiTheme="minorEastAsia" w:hAnsiTheme="minorEastAsia" w:cs="Times New Roman"/>
                      <w:szCs w:val="21"/>
                    </w:rPr>
                  </w:pPr>
                </w:p>
              </w:tc>
              <w:tc>
                <w:tcPr>
                  <w:tcW w:w="8305" w:type="dxa"/>
                  <w:shd w:val="clear" w:color="auto" w:fill="FFFFFF"/>
                  <w:vAlign w:val="center"/>
                  <w:hideMark/>
                </w:tcPr>
                <w:p w:rsidR="00797E60" w:rsidRPr="00A13FFA" w:rsidRDefault="00EC3A66" w:rsidP="00EC3A66">
                  <w:pPr>
                    <w:widowControl/>
                    <w:spacing w:line="400" w:lineRule="atLeast"/>
                    <w:jc w:val="left"/>
                    <w:rPr>
                      <w:rFonts w:asciiTheme="minorEastAsia" w:hAnsiTheme="minorEastAsia" w:cs="Times New Roman"/>
                      <w:szCs w:val="21"/>
                    </w:rPr>
                  </w:pPr>
                  <w:r>
                    <w:rPr>
                      <w:rFonts w:asciiTheme="minorEastAsia" w:hAnsiTheme="minorEastAsia" w:cs="Times New Roman" w:hint="eastAsia"/>
                      <w:szCs w:val="21"/>
                    </w:rPr>
                    <w:t>[5]</w:t>
                  </w:r>
                  <w:r w:rsidR="00797E60" w:rsidRPr="00A13FFA">
                    <w:rPr>
                      <w:rFonts w:asciiTheme="minorEastAsia" w:hAnsiTheme="minorEastAsia" w:cs="Times New Roman"/>
                      <w:szCs w:val="21"/>
                    </w:rPr>
                    <w:t>陈清军;李文婷</w:t>
                  </w:r>
                  <w:r>
                    <w:rPr>
                      <w:rFonts w:asciiTheme="minorEastAsia" w:hAnsiTheme="minorEastAsia" w:cs="Times New Roman" w:hint="eastAsia"/>
                      <w:szCs w:val="21"/>
                    </w:rPr>
                    <w:t xml:space="preserve">. </w:t>
                  </w:r>
                  <w:r w:rsidR="00797E60" w:rsidRPr="00A13FFA">
                    <w:rPr>
                      <w:rFonts w:asciiTheme="minorEastAsia" w:hAnsiTheme="minorEastAsia" w:cs="Times New Roman"/>
                      <w:szCs w:val="21"/>
                    </w:rPr>
                    <w:t>结构动力学课程多元化教学方法探讨[J];高等建育;2015年02期</w:t>
                  </w:r>
                </w:p>
              </w:tc>
            </w:tr>
          </w:tbl>
          <w:p w:rsidR="00EB4384" w:rsidRPr="00EC3A66" w:rsidRDefault="00EB4384" w:rsidP="00EC3A66">
            <w:pPr>
              <w:pStyle w:val="a3"/>
              <w:widowControl/>
              <w:spacing w:line="400" w:lineRule="atLeast"/>
              <w:ind w:leftChars="50" w:left="525" w:hangingChars="200" w:hanging="420"/>
              <w:jc w:val="left"/>
              <w:rPr>
                <w:rFonts w:asciiTheme="minorEastAsia" w:hAnsiTheme="minorEastAsia"/>
              </w:rPr>
            </w:pPr>
            <w:r>
              <w:rPr>
                <w:rFonts w:asciiTheme="minorEastAsia" w:hAnsiTheme="minorEastAsia" w:cs="Times New Roman" w:hint="eastAsia"/>
                <w:szCs w:val="21"/>
              </w:rPr>
              <w:t>[6]</w:t>
            </w:r>
            <w:r w:rsidR="00805CA9" w:rsidRPr="00EC3A66">
              <w:rPr>
                <w:rFonts w:asciiTheme="minorEastAsia" w:hAnsiTheme="minorEastAsia" w:cs="Times New Roman" w:hint="eastAsia"/>
              </w:rPr>
              <w:t>沈春根</w:t>
            </w:r>
            <w:r w:rsidR="00805CA9" w:rsidRPr="00EC3A66">
              <w:rPr>
                <w:rFonts w:asciiTheme="minorEastAsia" w:hAnsiTheme="minorEastAsia" w:cs="Times New Roman" w:hint="eastAsia"/>
                <w:szCs w:val="21"/>
              </w:rPr>
              <w:t>;</w:t>
            </w:r>
            <w:r w:rsidR="00805CA9" w:rsidRPr="00EC3A66">
              <w:rPr>
                <w:rFonts w:asciiTheme="minorEastAsia" w:hAnsiTheme="minorEastAsia" w:cs="Times New Roman" w:hint="eastAsia"/>
              </w:rPr>
              <w:t>盛雪德</w:t>
            </w:r>
            <w:r w:rsidR="00805CA9" w:rsidRPr="00EC3A66">
              <w:rPr>
                <w:rFonts w:asciiTheme="minorEastAsia" w:hAnsiTheme="minorEastAsia" w:cs="Times New Roman" w:hint="eastAsia"/>
                <w:szCs w:val="21"/>
              </w:rPr>
              <w:t>;</w:t>
            </w:r>
            <w:r w:rsidR="00805CA9" w:rsidRPr="00EC3A66">
              <w:rPr>
                <w:rFonts w:asciiTheme="minorEastAsia" w:hAnsiTheme="minorEastAsia" w:cs="Times New Roman" w:hint="eastAsia"/>
              </w:rPr>
              <w:t>陈寒松</w:t>
            </w:r>
            <w:r w:rsidR="00805CA9" w:rsidRPr="00EC3A66">
              <w:rPr>
                <w:rFonts w:asciiTheme="minorEastAsia" w:hAnsiTheme="minorEastAsia" w:hint="eastAsia"/>
              </w:rPr>
              <w:t>.机械动力学结构模态分析实验的教学改革[</w:t>
            </w:r>
            <w:r w:rsidRPr="00EC3A66">
              <w:rPr>
                <w:rFonts w:asciiTheme="minorEastAsia" w:hAnsiTheme="minorEastAsia" w:hint="eastAsia"/>
              </w:rPr>
              <w:t>J</w:t>
            </w:r>
            <w:r w:rsidR="00805CA9" w:rsidRPr="00EC3A66">
              <w:rPr>
                <w:rFonts w:asciiTheme="minorEastAsia" w:hAnsiTheme="minorEastAsia" w:hint="eastAsia"/>
              </w:rPr>
              <w:t>];实验科学与技</w:t>
            </w:r>
          </w:p>
          <w:p w:rsidR="00805CA9" w:rsidRPr="00EC3A66" w:rsidRDefault="00805CA9" w:rsidP="00EB4384">
            <w:pPr>
              <w:pStyle w:val="a3"/>
              <w:widowControl/>
              <w:spacing w:line="400" w:lineRule="atLeast"/>
              <w:ind w:leftChars="100" w:left="525" w:hangingChars="150" w:hanging="315"/>
              <w:jc w:val="left"/>
              <w:rPr>
                <w:rFonts w:asciiTheme="minorEastAsia" w:hAnsiTheme="minorEastAsia"/>
              </w:rPr>
            </w:pPr>
            <w:r w:rsidRPr="00EC3A66">
              <w:rPr>
                <w:rFonts w:asciiTheme="minorEastAsia" w:hAnsiTheme="minorEastAsia" w:hint="eastAsia"/>
              </w:rPr>
              <w:t>术;2010年第4期 </w:t>
            </w:r>
          </w:p>
          <w:p w:rsidR="00797E60" w:rsidRPr="002F1D30" w:rsidRDefault="00797E60" w:rsidP="008A6481">
            <w:pPr>
              <w:pStyle w:val="a3"/>
              <w:widowControl/>
              <w:spacing w:line="400" w:lineRule="atLeast"/>
              <w:ind w:firstLineChars="0" w:firstLine="0"/>
              <w:jc w:val="left"/>
              <w:rPr>
                <w:rFonts w:asciiTheme="minorEastAsia" w:hAnsiTheme="minorEastAsia" w:cs="Times New Roman"/>
                <w:szCs w:val="21"/>
              </w:rPr>
            </w:pPr>
          </w:p>
        </w:tc>
      </w:tr>
    </w:tbl>
    <w:p w:rsidR="00A42A5A" w:rsidRPr="00797E60" w:rsidRDefault="00A42A5A" w:rsidP="00EC3A66">
      <w:pPr>
        <w:widowControl/>
        <w:spacing w:line="400" w:lineRule="atLeast"/>
        <w:jc w:val="center"/>
        <w:rPr>
          <w:rFonts w:asciiTheme="majorEastAsia" w:eastAsiaTheme="majorEastAsia" w:hAnsiTheme="majorEastAsia" w:cs="Times New Roman"/>
          <w:b/>
          <w:szCs w:val="21"/>
        </w:rPr>
      </w:pPr>
    </w:p>
    <w:sectPr w:rsidR="00A42A5A" w:rsidRPr="00797E60" w:rsidSect="003E3DC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9C9" w:rsidRDefault="000969C9" w:rsidP="007841A1">
      <w:r>
        <w:separator/>
      </w:r>
    </w:p>
  </w:endnote>
  <w:endnote w:type="continuationSeparator" w:id="1">
    <w:p w:rsidR="000969C9" w:rsidRDefault="000969C9" w:rsidP="007841A1">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9C9" w:rsidRDefault="000969C9" w:rsidP="007841A1">
      <w:r>
        <w:separator/>
      </w:r>
    </w:p>
  </w:footnote>
  <w:footnote w:type="continuationSeparator" w:id="1">
    <w:p w:rsidR="000969C9" w:rsidRDefault="000969C9" w:rsidP="007841A1">
      <w:r>
        <w:continuationSeparator/>
      </w:r>
    </w:p>
  </w:footnote>
  <w:footnote w:id="2">
    <w:p w:rsidR="00B62922" w:rsidRDefault="00B62922" w:rsidP="00B62922">
      <w:pPr>
        <w:pStyle w:val="ab"/>
      </w:pPr>
      <w:r>
        <w:rPr>
          <w:rStyle w:val="ac"/>
        </w:rPr>
        <w:footnoteRef/>
      </w:r>
      <w:r>
        <w:t xml:space="preserve"> </w:t>
      </w:r>
      <w:r>
        <w:rPr>
          <w:rFonts w:hint="eastAsia"/>
        </w:rPr>
        <w:t>作者简介</w:t>
      </w:r>
      <w:r>
        <w:rPr>
          <w:rFonts w:hint="eastAsia"/>
        </w:rPr>
        <w:t xml:space="preserve">: </w:t>
      </w:r>
      <w:r>
        <w:rPr>
          <w:rFonts w:hint="eastAsia"/>
        </w:rPr>
        <w:t>张华</w:t>
      </w:r>
      <w:r>
        <w:rPr>
          <w:rFonts w:hint="eastAsia"/>
        </w:rPr>
        <w:t>(1980-),</w:t>
      </w:r>
      <w:r>
        <w:rPr>
          <w:rFonts w:hint="eastAsia"/>
        </w:rPr>
        <w:t>男</w:t>
      </w:r>
      <w:r>
        <w:rPr>
          <w:rFonts w:hint="eastAsia"/>
        </w:rPr>
        <w:t xml:space="preserve">, </w:t>
      </w:r>
      <w:r>
        <w:rPr>
          <w:rFonts w:hint="eastAsia"/>
        </w:rPr>
        <w:t>河北省邯郸市</w:t>
      </w:r>
      <w:r>
        <w:rPr>
          <w:rFonts w:hint="eastAsia"/>
        </w:rPr>
        <w:t xml:space="preserve">, </w:t>
      </w:r>
      <w:r>
        <w:rPr>
          <w:rFonts w:hint="eastAsia"/>
        </w:rPr>
        <w:t>硕士研究生</w:t>
      </w:r>
      <w:r>
        <w:rPr>
          <w:rFonts w:hint="eastAsia"/>
        </w:rPr>
        <w:t>,</w:t>
      </w:r>
      <w:r>
        <w:rPr>
          <w:rFonts w:hint="eastAsia"/>
        </w:rPr>
        <w:t>讲师</w:t>
      </w:r>
      <w:r>
        <w:rPr>
          <w:rFonts w:hint="eastAsia"/>
        </w:rPr>
        <w:t xml:space="preserve">, </w:t>
      </w:r>
      <w:r>
        <w:rPr>
          <w:rFonts w:hint="eastAsia"/>
        </w:rPr>
        <w:t>从事工程力学教学工作</w:t>
      </w:r>
    </w:p>
    <w:p w:rsidR="00B62922" w:rsidRDefault="00B62922" w:rsidP="00B62922">
      <w:pPr>
        <w:pStyle w:val="ab"/>
      </w:pPr>
      <w:r>
        <w:rPr>
          <w:rFonts w:hint="eastAsia"/>
        </w:rPr>
        <w:t xml:space="preserve">  </w:t>
      </w:r>
      <w:r>
        <w:rPr>
          <w:rFonts w:hint="eastAsia"/>
        </w:rPr>
        <w:t>基金项目</w:t>
      </w:r>
      <w:r>
        <w:rPr>
          <w:rFonts w:hint="eastAsia"/>
        </w:rPr>
        <w:t xml:space="preserve">: </w:t>
      </w:r>
      <w:r>
        <w:rPr>
          <w:rFonts w:hint="eastAsia"/>
        </w:rPr>
        <w:t>河北省教育厅省级研究生示范课建设项目</w:t>
      </w:r>
      <w:r>
        <w:rPr>
          <w:rFonts w:hint="eastAsia"/>
        </w:rPr>
        <w:t xml:space="preserve"> (</w:t>
      </w:r>
      <w:r>
        <w:rPr>
          <w:rFonts w:hint="eastAsia"/>
        </w:rPr>
        <w:t>项目编号</w:t>
      </w:r>
      <w:r>
        <w:rPr>
          <w:rFonts w:hint="eastAsia"/>
        </w:rPr>
        <w:t>:KCJSX2020038)</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lvl w:ilvl="0">
      <w:start w:val="1"/>
      <w:numFmt w:val="decimal"/>
      <w:lvlText w:val="（%1）"/>
      <w:lvlJc w:val="left"/>
      <w:pPr>
        <w:ind w:left="601" w:hanging="601"/>
      </w:pPr>
      <w:rPr>
        <w:rFonts w:ascii="宋体" w:eastAsia="宋体" w:hAnsi="宋体" w:cs="宋体" w:hint="default"/>
        <w:w w:val="100"/>
        <w:sz w:val="22"/>
        <w:szCs w:val="22"/>
        <w:lang w:val="zh-CN" w:eastAsia="zh-CN" w:bidi="zh-CN"/>
      </w:rPr>
    </w:lvl>
    <w:lvl w:ilvl="1">
      <w:numFmt w:val="bullet"/>
      <w:lvlText w:val="•"/>
      <w:lvlJc w:val="left"/>
      <w:pPr>
        <w:ind w:left="1293" w:hanging="601"/>
      </w:pPr>
      <w:rPr>
        <w:rFonts w:hint="default"/>
        <w:lang w:val="zh-CN" w:eastAsia="zh-CN" w:bidi="zh-CN"/>
      </w:rPr>
    </w:lvl>
    <w:lvl w:ilvl="2">
      <w:numFmt w:val="bullet"/>
      <w:lvlText w:val="•"/>
      <w:lvlJc w:val="left"/>
      <w:pPr>
        <w:ind w:left="1993" w:hanging="601"/>
      </w:pPr>
      <w:rPr>
        <w:rFonts w:hint="default"/>
        <w:lang w:val="zh-CN" w:eastAsia="zh-CN" w:bidi="zh-CN"/>
      </w:rPr>
    </w:lvl>
    <w:lvl w:ilvl="3">
      <w:numFmt w:val="bullet"/>
      <w:lvlText w:val="•"/>
      <w:lvlJc w:val="left"/>
      <w:pPr>
        <w:ind w:left="2693" w:hanging="601"/>
      </w:pPr>
      <w:rPr>
        <w:rFonts w:hint="default"/>
        <w:lang w:val="zh-CN" w:eastAsia="zh-CN" w:bidi="zh-CN"/>
      </w:rPr>
    </w:lvl>
    <w:lvl w:ilvl="4">
      <w:numFmt w:val="bullet"/>
      <w:lvlText w:val="•"/>
      <w:lvlJc w:val="left"/>
      <w:pPr>
        <w:ind w:left="3393" w:hanging="601"/>
      </w:pPr>
      <w:rPr>
        <w:rFonts w:hint="default"/>
        <w:lang w:val="zh-CN" w:eastAsia="zh-CN" w:bidi="zh-CN"/>
      </w:rPr>
    </w:lvl>
    <w:lvl w:ilvl="5">
      <w:numFmt w:val="bullet"/>
      <w:lvlText w:val="•"/>
      <w:lvlJc w:val="left"/>
      <w:pPr>
        <w:ind w:left="4093" w:hanging="601"/>
      </w:pPr>
      <w:rPr>
        <w:rFonts w:hint="default"/>
        <w:lang w:val="zh-CN" w:eastAsia="zh-CN" w:bidi="zh-CN"/>
      </w:rPr>
    </w:lvl>
    <w:lvl w:ilvl="6">
      <w:numFmt w:val="bullet"/>
      <w:lvlText w:val="•"/>
      <w:lvlJc w:val="left"/>
      <w:pPr>
        <w:ind w:left="4793" w:hanging="601"/>
      </w:pPr>
      <w:rPr>
        <w:rFonts w:hint="default"/>
        <w:lang w:val="zh-CN" w:eastAsia="zh-CN" w:bidi="zh-CN"/>
      </w:rPr>
    </w:lvl>
    <w:lvl w:ilvl="7">
      <w:numFmt w:val="bullet"/>
      <w:lvlText w:val="•"/>
      <w:lvlJc w:val="left"/>
      <w:pPr>
        <w:ind w:left="5493" w:hanging="601"/>
      </w:pPr>
      <w:rPr>
        <w:rFonts w:hint="default"/>
        <w:lang w:val="zh-CN" w:eastAsia="zh-CN" w:bidi="zh-CN"/>
      </w:rPr>
    </w:lvl>
    <w:lvl w:ilvl="8">
      <w:numFmt w:val="bullet"/>
      <w:lvlText w:val="•"/>
      <w:lvlJc w:val="left"/>
      <w:pPr>
        <w:ind w:left="6193" w:hanging="601"/>
      </w:pPr>
      <w:rPr>
        <w:rFonts w:hint="default"/>
        <w:lang w:val="zh-CN" w:eastAsia="zh-CN" w:bidi="zh-CN"/>
      </w:rPr>
    </w:lvl>
  </w:abstractNum>
  <w:abstractNum w:abstractNumId="1">
    <w:nsid w:val="1E443ADE"/>
    <w:multiLevelType w:val="hybridMultilevel"/>
    <w:tmpl w:val="EC7E43FA"/>
    <w:lvl w:ilvl="0" w:tplc="B97E8FF0">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nsid w:val="22380890"/>
    <w:multiLevelType w:val="hybridMultilevel"/>
    <w:tmpl w:val="EC7E43FA"/>
    <w:lvl w:ilvl="0" w:tplc="B97E8FF0">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3">
    <w:nsid w:val="53BB7737"/>
    <w:multiLevelType w:val="hybridMultilevel"/>
    <w:tmpl w:val="7C4A9B34"/>
    <w:lvl w:ilvl="0" w:tplc="342CDCC2">
      <w:start w:val="1"/>
      <w:numFmt w:val="decimal"/>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CD7C60"/>
    <w:multiLevelType w:val="multilevel"/>
    <w:tmpl w:val="9DE4A2F2"/>
    <w:lvl w:ilvl="0">
      <w:start w:val="1"/>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31C6C"/>
    <w:rsid w:val="000557A2"/>
    <w:rsid w:val="000672C9"/>
    <w:rsid w:val="00081D23"/>
    <w:rsid w:val="000969C9"/>
    <w:rsid w:val="000D3645"/>
    <w:rsid w:val="000F496C"/>
    <w:rsid w:val="00141621"/>
    <w:rsid w:val="00144EBE"/>
    <w:rsid w:val="00150976"/>
    <w:rsid w:val="00152027"/>
    <w:rsid w:val="00180514"/>
    <w:rsid w:val="00181053"/>
    <w:rsid w:val="00190E39"/>
    <w:rsid w:val="001B45BA"/>
    <w:rsid w:val="002101A8"/>
    <w:rsid w:val="002429BA"/>
    <w:rsid w:val="00282A97"/>
    <w:rsid w:val="00297ACD"/>
    <w:rsid w:val="002C4A0C"/>
    <w:rsid w:val="002D0B43"/>
    <w:rsid w:val="002F1D30"/>
    <w:rsid w:val="003112E1"/>
    <w:rsid w:val="0031421C"/>
    <w:rsid w:val="003160CB"/>
    <w:rsid w:val="003C5B89"/>
    <w:rsid w:val="003E3DC9"/>
    <w:rsid w:val="003E417D"/>
    <w:rsid w:val="00417F65"/>
    <w:rsid w:val="00442622"/>
    <w:rsid w:val="004632D7"/>
    <w:rsid w:val="00520119"/>
    <w:rsid w:val="00530A01"/>
    <w:rsid w:val="0054305E"/>
    <w:rsid w:val="00554068"/>
    <w:rsid w:val="00563B00"/>
    <w:rsid w:val="0066158E"/>
    <w:rsid w:val="006E0D0C"/>
    <w:rsid w:val="006F0145"/>
    <w:rsid w:val="007036F1"/>
    <w:rsid w:val="007171DE"/>
    <w:rsid w:val="0072474E"/>
    <w:rsid w:val="00736122"/>
    <w:rsid w:val="007841A1"/>
    <w:rsid w:val="00792C99"/>
    <w:rsid w:val="00797E60"/>
    <w:rsid w:val="007E227D"/>
    <w:rsid w:val="00805CA9"/>
    <w:rsid w:val="0082733B"/>
    <w:rsid w:val="00834AB2"/>
    <w:rsid w:val="00840457"/>
    <w:rsid w:val="00854F6F"/>
    <w:rsid w:val="0086122C"/>
    <w:rsid w:val="008A6481"/>
    <w:rsid w:val="00901E1A"/>
    <w:rsid w:val="00920011"/>
    <w:rsid w:val="00923D4A"/>
    <w:rsid w:val="00986354"/>
    <w:rsid w:val="009A2026"/>
    <w:rsid w:val="009B2FAF"/>
    <w:rsid w:val="009B592E"/>
    <w:rsid w:val="009F2F4F"/>
    <w:rsid w:val="00A056C0"/>
    <w:rsid w:val="00A13FFA"/>
    <w:rsid w:val="00A23739"/>
    <w:rsid w:val="00A31C6C"/>
    <w:rsid w:val="00A42A5A"/>
    <w:rsid w:val="00A57645"/>
    <w:rsid w:val="00AC657F"/>
    <w:rsid w:val="00B00032"/>
    <w:rsid w:val="00B25C80"/>
    <w:rsid w:val="00B31A1E"/>
    <w:rsid w:val="00B36FB5"/>
    <w:rsid w:val="00B62922"/>
    <w:rsid w:val="00B708ED"/>
    <w:rsid w:val="00B77F36"/>
    <w:rsid w:val="00BB65F6"/>
    <w:rsid w:val="00BD46F7"/>
    <w:rsid w:val="00BE78AF"/>
    <w:rsid w:val="00C15973"/>
    <w:rsid w:val="00C233F3"/>
    <w:rsid w:val="00C57F45"/>
    <w:rsid w:val="00C654F1"/>
    <w:rsid w:val="00C70416"/>
    <w:rsid w:val="00CF6109"/>
    <w:rsid w:val="00D124ED"/>
    <w:rsid w:val="00D863B7"/>
    <w:rsid w:val="00D953B6"/>
    <w:rsid w:val="00DA4146"/>
    <w:rsid w:val="00DD5EAE"/>
    <w:rsid w:val="00E31466"/>
    <w:rsid w:val="00E9286F"/>
    <w:rsid w:val="00EB4384"/>
    <w:rsid w:val="00EB5BBC"/>
    <w:rsid w:val="00EC3A66"/>
    <w:rsid w:val="00EC58D3"/>
    <w:rsid w:val="00F11161"/>
    <w:rsid w:val="00F42C47"/>
    <w:rsid w:val="00F774B8"/>
    <w:rsid w:val="00F82017"/>
    <w:rsid w:val="00F866C8"/>
    <w:rsid w:val="00FC6F0D"/>
    <w:rsid w:val="00FE396A"/>
    <w:rsid w:val="00FF355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DC9"/>
    <w:pPr>
      <w:widowControl w:val="0"/>
      <w:jc w:val="both"/>
    </w:pPr>
  </w:style>
  <w:style w:type="paragraph" w:styleId="1">
    <w:name w:val="heading 1"/>
    <w:basedOn w:val="a"/>
    <w:link w:val="1Char"/>
    <w:uiPriority w:val="9"/>
    <w:qFormat/>
    <w:rsid w:val="00797E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2C47"/>
    <w:pPr>
      <w:ind w:firstLineChars="200" w:firstLine="420"/>
    </w:pPr>
  </w:style>
  <w:style w:type="paragraph" w:customStyle="1" w:styleId="TableParagraph">
    <w:name w:val="Table Paragraph"/>
    <w:basedOn w:val="a"/>
    <w:uiPriority w:val="1"/>
    <w:qFormat/>
    <w:rsid w:val="00A056C0"/>
    <w:pPr>
      <w:autoSpaceDE w:val="0"/>
      <w:autoSpaceDN w:val="0"/>
      <w:jc w:val="left"/>
    </w:pPr>
    <w:rPr>
      <w:rFonts w:ascii="宋体" w:eastAsia="宋体" w:hAnsi="宋体" w:cs="宋体"/>
      <w:kern w:val="0"/>
      <w:sz w:val="22"/>
      <w:lang w:val="zh-CN" w:bidi="zh-CN"/>
    </w:rPr>
  </w:style>
  <w:style w:type="paragraph" w:styleId="a4">
    <w:name w:val="Balloon Text"/>
    <w:basedOn w:val="a"/>
    <w:link w:val="Char"/>
    <w:uiPriority w:val="99"/>
    <w:semiHidden/>
    <w:unhideWhenUsed/>
    <w:rsid w:val="00B36FB5"/>
    <w:rPr>
      <w:sz w:val="18"/>
      <w:szCs w:val="18"/>
    </w:rPr>
  </w:style>
  <w:style w:type="character" w:customStyle="1" w:styleId="Char">
    <w:name w:val="批注框文本 Char"/>
    <w:basedOn w:val="a0"/>
    <w:link w:val="a4"/>
    <w:uiPriority w:val="99"/>
    <w:semiHidden/>
    <w:rsid w:val="00B36FB5"/>
    <w:rPr>
      <w:sz w:val="18"/>
      <w:szCs w:val="18"/>
    </w:rPr>
  </w:style>
  <w:style w:type="paragraph" w:styleId="a5">
    <w:name w:val="header"/>
    <w:basedOn w:val="a"/>
    <w:link w:val="Char0"/>
    <w:uiPriority w:val="99"/>
    <w:semiHidden/>
    <w:unhideWhenUsed/>
    <w:rsid w:val="007841A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7841A1"/>
    <w:rPr>
      <w:sz w:val="18"/>
      <w:szCs w:val="18"/>
    </w:rPr>
  </w:style>
  <w:style w:type="paragraph" w:styleId="a6">
    <w:name w:val="footer"/>
    <w:basedOn w:val="a"/>
    <w:link w:val="Char1"/>
    <w:uiPriority w:val="99"/>
    <w:semiHidden/>
    <w:unhideWhenUsed/>
    <w:rsid w:val="007841A1"/>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7841A1"/>
    <w:rPr>
      <w:sz w:val="18"/>
      <w:szCs w:val="18"/>
    </w:rPr>
  </w:style>
  <w:style w:type="paragraph" w:styleId="a7">
    <w:name w:val="No Spacing"/>
    <w:uiPriority w:val="1"/>
    <w:qFormat/>
    <w:rsid w:val="007841A1"/>
    <w:pPr>
      <w:widowControl w:val="0"/>
      <w:jc w:val="both"/>
    </w:pPr>
  </w:style>
  <w:style w:type="character" w:styleId="a8">
    <w:name w:val="Strong"/>
    <w:basedOn w:val="a0"/>
    <w:uiPriority w:val="22"/>
    <w:qFormat/>
    <w:rsid w:val="0082733B"/>
    <w:rPr>
      <w:b/>
      <w:bCs/>
    </w:rPr>
  </w:style>
  <w:style w:type="character" w:styleId="a9">
    <w:name w:val="Emphasis"/>
    <w:basedOn w:val="a0"/>
    <w:uiPriority w:val="20"/>
    <w:qFormat/>
    <w:rsid w:val="0082733B"/>
    <w:rPr>
      <w:i/>
      <w:iCs/>
    </w:rPr>
  </w:style>
  <w:style w:type="character" w:styleId="aa">
    <w:name w:val="Hyperlink"/>
    <w:basedOn w:val="a0"/>
    <w:uiPriority w:val="99"/>
    <w:semiHidden/>
    <w:unhideWhenUsed/>
    <w:rsid w:val="00797E60"/>
    <w:rPr>
      <w:color w:val="0000FF"/>
      <w:u w:val="single"/>
    </w:rPr>
  </w:style>
  <w:style w:type="character" w:customStyle="1" w:styleId="1Char">
    <w:name w:val="标题 1 Char"/>
    <w:basedOn w:val="a0"/>
    <w:link w:val="1"/>
    <w:uiPriority w:val="9"/>
    <w:rsid w:val="00797E60"/>
    <w:rPr>
      <w:rFonts w:ascii="宋体" w:eastAsia="宋体" w:hAnsi="宋体" w:cs="宋体"/>
      <w:b/>
      <w:bCs/>
      <w:kern w:val="36"/>
      <w:sz w:val="48"/>
      <w:szCs w:val="48"/>
    </w:rPr>
  </w:style>
  <w:style w:type="paragraph" w:styleId="ab">
    <w:name w:val="footnote text"/>
    <w:basedOn w:val="a"/>
    <w:link w:val="Char2"/>
    <w:uiPriority w:val="99"/>
    <w:semiHidden/>
    <w:unhideWhenUsed/>
    <w:rsid w:val="00150976"/>
    <w:pPr>
      <w:snapToGrid w:val="0"/>
      <w:jc w:val="left"/>
    </w:pPr>
    <w:rPr>
      <w:sz w:val="18"/>
      <w:szCs w:val="18"/>
    </w:rPr>
  </w:style>
  <w:style w:type="character" w:customStyle="1" w:styleId="Char2">
    <w:name w:val="脚注文本 Char"/>
    <w:basedOn w:val="a0"/>
    <w:link w:val="ab"/>
    <w:uiPriority w:val="99"/>
    <w:semiHidden/>
    <w:rsid w:val="00150976"/>
    <w:rPr>
      <w:sz w:val="18"/>
      <w:szCs w:val="18"/>
    </w:rPr>
  </w:style>
  <w:style w:type="character" w:styleId="ac">
    <w:name w:val="footnote reference"/>
    <w:basedOn w:val="a0"/>
    <w:uiPriority w:val="99"/>
    <w:semiHidden/>
    <w:unhideWhenUsed/>
    <w:rsid w:val="00150976"/>
    <w:rPr>
      <w:vertAlign w:val="superscript"/>
    </w:rPr>
  </w:style>
  <w:style w:type="character" w:styleId="ad">
    <w:name w:val="FollowedHyperlink"/>
    <w:basedOn w:val="a0"/>
    <w:uiPriority w:val="99"/>
    <w:semiHidden/>
    <w:unhideWhenUsed/>
    <w:rsid w:val="00EB438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9057725">
      <w:bodyDiv w:val="1"/>
      <w:marLeft w:val="0"/>
      <w:marRight w:val="0"/>
      <w:marTop w:val="0"/>
      <w:marBottom w:val="0"/>
      <w:divBdr>
        <w:top w:val="none" w:sz="0" w:space="0" w:color="auto"/>
        <w:left w:val="none" w:sz="0" w:space="0" w:color="auto"/>
        <w:bottom w:val="none" w:sz="0" w:space="0" w:color="auto"/>
        <w:right w:val="none" w:sz="0" w:space="0" w:color="auto"/>
      </w:divBdr>
    </w:div>
    <w:div w:id="461966967">
      <w:bodyDiv w:val="1"/>
      <w:marLeft w:val="0"/>
      <w:marRight w:val="0"/>
      <w:marTop w:val="0"/>
      <w:marBottom w:val="0"/>
      <w:divBdr>
        <w:top w:val="none" w:sz="0" w:space="0" w:color="auto"/>
        <w:left w:val="none" w:sz="0" w:space="0" w:color="auto"/>
        <w:bottom w:val="none" w:sz="0" w:space="0" w:color="auto"/>
        <w:right w:val="none" w:sz="0" w:space="0" w:color="auto"/>
      </w:divBdr>
    </w:div>
    <w:div w:id="493226165">
      <w:bodyDiv w:val="1"/>
      <w:marLeft w:val="0"/>
      <w:marRight w:val="0"/>
      <w:marTop w:val="0"/>
      <w:marBottom w:val="0"/>
      <w:divBdr>
        <w:top w:val="none" w:sz="0" w:space="0" w:color="auto"/>
        <w:left w:val="none" w:sz="0" w:space="0" w:color="auto"/>
        <w:bottom w:val="none" w:sz="0" w:space="0" w:color="auto"/>
        <w:right w:val="none" w:sz="0" w:space="0" w:color="auto"/>
      </w:divBdr>
    </w:div>
    <w:div w:id="830557241">
      <w:bodyDiv w:val="1"/>
      <w:marLeft w:val="0"/>
      <w:marRight w:val="0"/>
      <w:marTop w:val="0"/>
      <w:marBottom w:val="0"/>
      <w:divBdr>
        <w:top w:val="none" w:sz="0" w:space="0" w:color="auto"/>
        <w:left w:val="none" w:sz="0" w:space="0" w:color="auto"/>
        <w:bottom w:val="none" w:sz="0" w:space="0" w:color="auto"/>
        <w:right w:val="none" w:sz="0" w:space="0" w:color="auto"/>
      </w:divBdr>
    </w:div>
    <w:div w:id="1663772653">
      <w:bodyDiv w:val="1"/>
      <w:marLeft w:val="0"/>
      <w:marRight w:val="0"/>
      <w:marTop w:val="0"/>
      <w:marBottom w:val="0"/>
      <w:divBdr>
        <w:top w:val="none" w:sz="0" w:space="0" w:color="auto"/>
        <w:left w:val="none" w:sz="0" w:space="0" w:color="auto"/>
        <w:bottom w:val="none" w:sz="0" w:space="0" w:color="auto"/>
        <w:right w:val="none" w:sz="0" w:space="0" w:color="auto"/>
      </w:divBdr>
    </w:div>
    <w:div w:id="1692876754">
      <w:bodyDiv w:val="1"/>
      <w:marLeft w:val="0"/>
      <w:marRight w:val="0"/>
      <w:marTop w:val="0"/>
      <w:marBottom w:val="0"/>
      <w:divBdr>
        <w:top w:val="none" w:sz="0" w:space="0" w:color="auto"/>
        <w:left w:val="none" w:sz="0" w:space="0" w:color="auto"/>
        <w:bottom w:val="none" w:sz="0" w:space="0" w:color="auto"/>
        <w:right w:val="none" w:sz="0" w:space="0" w:color="auto"/>
      </w:divBdr>
    </w:div>
    <w:div w:id="1715500392">
      <w:bodyDiv w:val="1"/>
      <w:marLeft w:val="0"/>
      <w:marRight w:val="0"/>
      <w:marTop w:val="0"/>
      <w:marBottom w:val="0"/>
      <w:divBdr>
        <w:top w:val="none" w:sz="0" w:space="0" w:color="auto"/>
        <w:left w:val="none" w:sz="0" w:space="0" w:color="auto"/>
        <w:bottom w:val="none" w:sz="0" w:space="0" w:color="auto"/>
        <w:right w:val="none" w:sz="0" w:space="0" w:color="auto"/>
      </w:divBdr>
    </w:div>
    <w:div w:id="1785733013">
      <w:bodyDiv w:val="1"/>
      <w:marLeft w:val="0"/>
      <w:marRight w:val="0"/>
      <w:marTop w:val="0"/>
      <w:marBottom w:val="0"/>
      <w:divBdr>
        <w:top w:val="none" w:sz="0" w:space="0" w:color="auto"/>
        <w:left w:val="none" w:sz="0" w:space="0" w:color="auto"/>
        <w:bottom w:val="none" w:sz="0" w:space="0" w:color="auto"/>
        <w:right w:val="none" w:sz="0" w:space="0" w:color="auto"/>
      </w:divBdr>
      <w:divsChild>
        <w:div w:id="36200695">
          <w:marLeft w:val="0"/>
          <w:marRight w:val="0"/>
          <w:marTop w:val="0"/>
          <w:marBottom w:val="0"/>
          <w:divBdr>
            <w:top w:val="none" w:sz="0" w:space="0" w:color="auto"/>
            <w:left w:val="none" w:sz="0" w:space="0" w:color="auto"/>
            <w:bottom w:val="none" w:sz="0" w:space="0" w:color="auto"/>
            <w:right w:val="none" w:sz="0" w:space="0" w:color="auto"/>
          </w:divBdr>
        </w:div>
        <w:div w:id="40206091">
          <w:marLeft w:val="0"/>
          <w:marRight w:val="0"/>
          <w:marTop w:val="0"/>
          <w:marBottom w:val="0"/>
          <w:divBdr>
            <w:top w:val="none" w:sz="0" w:space="0" w:color="auto"/>
            <w:left w:val="none" w:sz="0" w:space="0" w:color="auto"/>
            <w:bottom w:val="none" w:sz="0" w:space="0" w:color="auto"/>
            <w:right w:val="none" w:sz="0" w:space="0" w:color="auto"/>
          </w:divBdr>
        </w:div>
        <w:div w:id="304089947">
          <w:marLeft w:val="0"/>
          <w:marRight w:val="0"/>
          <w:marTop w:val="0"/>
          <w:marBottom w:val="0"/>
          <w:divBdr>
            <w:top w:val="none" w:sz="0" w:space="0" w:color="auto"/>
            <w:left w:val="none" w:sz="0" w:space="0" w:color="auto"/>
            <w:bottom w:val="none" w:sz="0" w:space="0" w:color="auto"/>
            <w:right w:val="none" w:sz="0" w:space="0" w:color="auto"/>
          </w:divBdr>
        </w:div>
        <w:div w:id="379283652">
          <w:marLeft w:val="0"/>
          <w:marRight w:val="0"/>
          <w:marTop w:val="0"/>
          <w:marBottom w:val="0"/>
          <w:divBdr>
            <w:top w:val="none" w:sz="0" w:space="0" w:color="auto"/>
            <w:left w:val="none" w:sz="0" w:space="0" w:color="auto"/>
            <w:bottom w:val="none" w:sz="0" w:space="0" w:color="auto"/>
            <w:right w:val="none" w:sz="0" w:space="0" w:color="auto"/>
          </w:divBdr>
        </w:div>
        <w:div w:id="511333329">
          <w:marLeft w:val="0"/>
          <w:marRight w:val="0"/>
          <w:marTop w:val="0"/>
          <w:marBottom w:val="0"/>
          <w:divBdr>
            <w:top w:val="none" w:sz="0" w:space="0" w:color="auto"/>
            <w:left w:val="none" w:sz="0" w:space="0" w:color="auto"/>
            <w:bottom w:val="none" w:sz="0" w:space="0" w:color="auto"/>
            <w:right w:val="none" w:sz="0" w:space="0" w:color="auto"/>
          </w:divBdr>
        </w:div>
        <w:div w:id="621765712">
          <w:marLeft w:val="0"/>
          <w:marRight w:val="0"/>
          <w:marTop w:val="0"/>
          <w:marBottom w:val="0"/>
          <w:divBdr>
            <w:top w:val="none" w:sz="0" w:space="0" w:color="auto"/>
            <w:left w:val="none" w:sz="0" w:space="0" w:color="auto"/>
            <w:bottom w:val="none" w:sz="0" w:space="0" w:color="auto"/>
            <w:right w:val="none" w:sz="0" w:space="0" w:color="auto"/>
          </w:divBdr>
        </w:div>
        <w:div w:id="1417945884">
          <w:marLeft w:val="0"/>
          <w:marRight w:val="0"/>
          <w:marTop w:val="0"/>
          <w:marBottom w:val="0"/>
          <w:divBdr>
            <w:top w:val="none" w:sz="0" w:space="0" w:color="auto"/>
            <w:left w:val="none" w:sz="0" w:space="0" w:color="auto"/>
            <w:bottom w:val="none" w:sz="0" w:space="0" w:color="auto"/>
            <w:right w:val="none" w:sz="0" w:space="0" w:color="auto"/>
          </w:divBdr>
        </w:div>
        <w:div w:id="1468625071">
          <w:marLeft w:val="0"/>
          <w:marRight w:val="0"/>
          <w:marTop w:val="0"/>
          <w:marBottom w:val="0"/>
          <w:divBdr>
            <w:top w:val="none" w:sz="0" w:space="0" w:color="auto"/>
            <w:left w:val="none" w:sz="0" w:space="0" w:color="auto"/>
            <w:bottom w:val="none" w:sz="0" w:space="0" w:color="auto"/>
            <w:right w:val="none" w:sz="0" w:space="0" w:color="auto"/>
          </w:divBdr>
        </w:div>
        <w:div w:id="1695500359">
          <w:marLeft w:val="0"/>
          <w:marRight w:val="0"/>
          <w:marTop w:val="0"/>
          <w:marBottom w:val="0"/>
          <w:divBdr>
            <w:top w:val="none" w:sz="0" w:space="0" w:color="auto"/>
            <w:left w:val="none" w:sz="0" w:space="0" w:color="auto"/>
            <w:bottom w:val="none" w:sz="0" w:space="0" w:color="auto"/>
            <w:right w:val="none" w:sz="0" w:space="0" w:color="auto"/>
          </w:divBdr>
        </w:div>
        <w:div w:id="1797092269">
          <w:marLeft w:val="0"/>
          <w:marRight w:val="0"/>
          <w:marTop w:val="0"/>
          <w:marBottom w:val="0"/>
          <w:divBdr>
            <w:top w:val="none" w:sz="0" w:space="0" w:color="auto"/>
            <w:left w:val="none" w:sz="0" w:space="0" w:color="auto"/>
            <w:bottom w:val="none" w:sz="0" w:space="0" w:color="auto"/>
            <w:right w:val="none" w:sz="0" w:space="0" w:color="auto"/>
          </w:divBdr>
        </w:div>
        <w:div w:id="1923106061">
          <w:marLeft w:val="0"/>
          <w:marRight w:val="0"/>
          <w:marTop w:val="0"/>
          <w:marBottom w:val="0"/>
          <w:divBdr>
            <w:top w:val="none" w:sz="0" w:space="0" w:color="auto"/>
            <w:left w:val="none" w:sz="0" w:space="0" w:color="auto"/>
            <w:bottom w:val="none" w:sz="0" w:space="0" w:color="auto"/>
            <w:right w:val="none" w:sz="0" w:space="0" w:color="auto"/>
          </w:divBdr>
        </w:div>
        <w:div w:id="1928273557">
          <w:marLeft w:val="0"/>
          <w:marRight w:val="0"/>
          <w:marTop w:val="0"/>
          <w:marBottom w:val="0"/>
          <w:divBdr>
            <w:top w:val="none" w:sz="0" w:space="0" w:color="auto"/>
            <w:left w:val="none" w:sz="0" w:space="0" w:color="auto"/>
            <w:bottom w:val="none" w:sz="0" w:space="0" w:color="auto"/>
            <w:right w:val="none" w:sz="0" w:space="0" w:color="auto"/>
          </w:divBdr>
        </w:div>
        <w:div w:id="1970355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uanjian.cnki.com.cn/Search/Result?author=%E6%AD%A6%E5%9B%BD%E5%8B%8B" TargetMode="External"/><Relationship Id="rId5" Type="http://schemas.openxmlformats.org/officeDocument/2006/relationships/webSettings" Target="webSettings.xml"/><Relationship Id="rId10" Type="http://schemas.openxmlformats.org/officeDocument/2006/relationships/hyperlink" Target="http://yuanjian.cnki.com.cn/Search/Result?author=%E6%9D%A8%E5%A8%9C%E5%A8%9C" TargetMode="External"/><Relationship Id="rId4" Type="http://schemas.openxmlformats.org/officeDocument/2006/relationships/settings" Target="settings.xml"/><Relationship Id="rId9" Type="http://schemas.openxmlformats.org/officeDocument/2006/relationships/hyperlink" Target="http://yuanjian.cnki.com.cn/Search/Result?author=%E5%A7%9A%E7%86%8A%E4%BA%A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84028-630F-4C65-B82D-93ECAEAA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6</Pages>
  <Words>887</Words>
  <Characters>5060</Characters>
  <Application>Microsoft Office Word</Application>
  <DocSecurity>0</DocSecurity>
  <Lines>42</Lines>
  <Paragraphs>11</Paragraphs>
  <ScaleCrop>false</ScaleCrop>
  <Company>China</Company>
  <LinksUpToDate>false</LinksUpToDate>
  <CharactersWithSpaces>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dcterms:created xsi:type="dcterms:W3CDTF">2020-03-21T08:21:00Z</dcterms:created>
  <dcterms:modified xsi:type="dcterms:W3CDTF">2020-04-16T07:17:00Z</dcterms:modified>
</cp:coreProperties>
</file>