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B5" w:rsidRDefault="00322E90">
      <w:pPr>
        <w:spacing w:line="360" w:lineRule="auto"/>
        <w:jc w:val="center"/>
        <w:rPr>
          <w:rFonts w:ascii="黑体" w:eastAsia="黑体" w:hAnsi="黑体"/>
          <w:sz w:val="32"/>
          <w:szCs w:val="32"/>
        </w:rPr>
      </w:pPr>
      <w:bookmarkStart w:id="0" w:name="_GoBack"/>
      <w:bookmarkEnd w:id="0"/>
      <w:r>
        <w:rPr>
          <w:rFonts w:ascii="黑体" w:eastAsia="黑体" w:hAnsi="黑体" w:hint="eastAsia"/>
          <w:sz w:val="32"/>
          <w:szCs w:val="32"/>
        </w:rPr>
        <w:t>浅谈基于任务驱动的小学数学课堂转变</w:t>
      </w:r>
    </w:p>
    <w:p w:rsidR="00E421B5" w:rsidRDefault="00E421B5">
      <w:pPr>
        <w:spacing w:line="360" w:lineRule="auto"/>
        <w:jc w:val="center"/>
        <w:rPr>
          <w:rFonts w:ascii="黑体" w:eastAsia="黑体" w:hAnsi="黑体"/>
          <w:sz w:val="32"/>
          <w:szCs w:val="32"/>
        </w:rPr>
      </w:pPr>
    </w:p>
    <w:p w:rsidR="00E421B5" w:rsidRDefault="00322E90">
      <w:pPr>
        <w:spacing w:line="360" w:lineRule="auto"/>
        <w:jc w:val="center"/>
        <w:rPr>
          <w:rFonts w:ascii="仿宋_GB2312" w:eastAsia="仿宋_GB2312"/>
          <w:sz w:val="24"/>
          <w:szCs w:val="20"/>
        </w:rPr>
      </w:pPr>
      <w:r>
        <w:rPr>
          <w:rFonts w:ascii="宋体" w:hAnsi="宋体" w:hint="eastAsia"/>
          <w:sz w:val="24"/>
          <w:szCs w:val="20"/>
        </w:rPr>
        <w:t>徐兴慧</w:t>
      </w:r>
      <w:r>
        <w:rPr>
          <w:rFonts w:ascii="仿宋_GB2312" w:eastAsia="仿宋_GB2312" w:hint="eastAsia"/>
          <w:sz w:val="24"/>
          <w:szCs w:val="20"/>
        </w:rPr>
        <w:t xml:space="preserve">    </w:t>
      </w:r>
      <w:r>
        <w:rPr>
          <w:rFonts w:ascii="仿宋_GB2312" w:eastAsia="仿宋_GB2312" w:hint="eastAsia"/>
          <w:sz w:val="24"/>
          <w:szCs w:val="20"/>
        </w:rPr>
        <w:t>电话：</w:t>
      </w:r>
      <w:r>
        <w:rPr>
          <w:rFonts w:ascii="仿宋_GB2312" w:eastAsia="仿宋_GB2312" w:hint="eastAsia"/>
          <w:sz w:val="24"/>
          <w:szCs w:val="20"/>
        </w:rPr>
        <w:t>18581031161</w:t>
      </w:r>
    </w:p>
    <w:p w:rsidR="00E421B5" w:rsidRDefault="00322E90">
      <w:pPr>
        <w:spacing w:line="360" w:lineRule="auto"/>
        <w:jc w:val="center"/>
        <w:rPr>
          <w:rFonts w:asciiTheme="minorEastAsia" w:eastAsiaTheme="minorEastAsia" w:hAnsiTheme="minorEastAsia"/>
          <w:sz w:val="24"/>
          <w:szCs w:val="20"/>
        </w:rPr>
      </w:pPr>
      <w:r>
        <w:rPr>
          <w:rFonts w:asciiTheme="minorEastAsia" w:eastAsiaTheme="minorEastAsia" w:hAnsiTheme="minorEastAsia" w:hint="eastAsia"/>
          <w:sz w:val="24"/>
          <w:szCs w:val="20"/>
        </w:rPr>
        <w:t>重庆市南岸区江南小学校</w:t>
      </w:r>
    </w:p>
    <w:p w:rsidR="00E421B5" w:rsidRDefault="00E421B5">
      <w:pPr>
        <w:spacing w:line="360" w:lineRule="auto"/>
        <w:jc w:val="center"/>
        <w:rPr>
          <w:rFonts w:asciiTheme="minorEastAsia" w:eastAsiaTheme="minorEastAsia" w:hAnsiTheme="minorEastAsia"/>
          <w:sz w:val="24"/>
          <w:szCs w:val="20"/>
        </w:rPr>
      </w:pPr>
    </w:p>
    <w:p w:rsidR="00E421B5" w:rsidRDefault="00322E90">
      <w:pPr>
        <w:spacing w:line="300" w:lineRule="auto"/>
        <w:ind w:right="420" w:firstLineChars="200" w:firstLine="422"/>
        <w:jc w:val="both"/>
        <w:textAlignment w:val="baseline"/>
        <w:rPr>
          <w:rFonts w:ascii="仿宋_GB2312" w:eastAsia="仿宋_GB2312"/>
          <w:szCs w:val="20"/>
        </w:rPr>
      </w:pPr>
      <w:r>
        <w:rPr>
          <w:rFonts w:ascii="仿宋_GB2312" w:eastAsia="仿宋_GB2312" w:hint="eastAsia"/>
          <w:b/>
          <w:szCs w:val="20"/>
        </w:rPr>
        <w:t>摘要：</w:t>
      </w:r>
      <w:r>
        <w:rPr>
          <w:rFonts w:ascii="仿宋_GB2312" w:eastAsia="仿宋_GB2312" w:hint="eastAsia"/>
          <w:szCs w:val="20"/>
        </w:rPr>
        <w:t>本论文结合“跬步课程”的特点，提出任务驱动下的小学数学课堂的转变，从教学内容，教学方式，学习方式等方面的转变进行了阐述。任务驱动下的数学课堂，学生主动学习，培养自主探究，团结合作的能力，对学生的全人发展有积极促进作用。</w:t>
      </w:r>
    </w:p>
    <w:p w:rsidR="00E421B5" w:rsidRDefault="00322E90">
      <w:pPr>
        <w:spacing w:line="300" w:lineRule="auto"/>
        <w:ind w:right="420" w:firstLineChars="200" w:firstLine="422"/>
        <w:jc w:val="both"/>
        <w:textAlignment w:val="baseline"/>
        <w:rPr>
          <w:rFonts w:ascii="仿宋_GB2312" w:eastAsia="仿宋_GB2312"/>
        </w:rPr>
      </w:pPr>
      <w:r>
        <w:rPr>
          <w:rFonts w:ascii="仿宋_GB2312" w:eastAsia="仿宋_GB2312" w:hint="eastAsia"/>
          <w:b/>
        </w:rPr>
        <w:t>关键词</w:t>
      </w:r>
      <w:r>
        <w:rPr>
          <w:rFonts w:ascii="仿宋_GB2312" w:eastAsia="仿宋_GB2312" w:hint="eastAsia"/>
        </w:rPr>
        <w:t>：任务驱动；小学数学；课堂转变</w:t>
      </w:r>
    </w:p>
    <w:p w:rsidR="00E421B5" w:rsidRDefault="00E421B5">
      <w:pPr>
        <w:spacing w:line="300" w:lineRule="auto"/>
        <w:ind w:right="420" w:firstLineChars="200" w:firstLine="480"/>
        <w:jc w:val="both"/>
        <w:textAlignment w:val="baseline"/>
        <w:rPr>
          <w:rFonts w:ascii="仿宋_GB2312" w:eastAsia="仿宋_GB2312"/>
          <w:sz w:val="24"/>
          <w:szCs w:val="24"/>
        </w:rPr>
      </w:pPr>
    </w:p>
    <w:p w:rsidR="00E421B5" w:rsidRDefault="00322E90">
      <w:pPr>
        <w:pStyle w:val="a7"/>
        <w:numPr>
          <w:ilvl w:val="0"/>
          <w:numId w:val="1"/>
        </w:numPr>
        <w:spacing w:line="360" w:lineRule="auto"/>
        <w:ind w:firstLineChars="0"/>
        <w:rPr>
          <w:b/>
          <w:sz w:val="24"/>
          <w:szCs w:val="24"/>
        </w:rPr>
      </w:pPr>
      <w:r>
        <w:rPr>
          <w:rFonts w:hint="eastAsia"/>
          <w:b/>
          <w:sz w:val="24"/>
          <w:szCs w:val="24"/>
        </w:rPr>
        <w:t>任务驱动的课程改革思路</w:t>
      </w:r>
    </w:p>
    <w:p w:rsidR="00E421B5" w:rsidRDefault="00322E90">
      <w:pPr>
        <w:spacing w:line="360" w:lineRule="auto"/>
        <w:ind w:firstLineChars="200" w:firstLine="480"/>
        <w:rPr>
          <w:sz w:val="24"/>
          <w:szCs w:val="24"/>
        </w:rPr>
      </w:pPr>
      <w:r>
        <w:rPr>
          <w:sz w:val="24"/>
          <w:szCs w:val="24"/>
        </w:rPr>
        <w:t>新课程的改革是学习方式和教学方式的转变，改变课程过于注重知识传授的倾向，强调形成积极主动的学习态度，让学生获</w:t>
      </w:r>
      <w:r>
        <w:rPr>
          <w:color w:val="000000" w:themeColor="text1"/>
          <w:sz w:val="24"/>
          <w:szCs w:val="24"/>
        </w:rPr>
        <w:t>得</w:t>
      </w:r>
      <w:hyperlink r:id="rId9" w:tgtFrame="_blank" w:history="1">
        <w:r>
          <w:rPr>
            <w:rStyle w:val="a5"/>
            <w:color w:val="000000" w:themeColor="text1"/>
            <w:sz w:val="24"/>
            <w:szCs w:val="24"/>
            <w:u w:val="none"/>
          </w:rPr>
          <w:t>知识与技能</w:t>
        </w:r>
      </w:hyperlink>
      <w:r>
        <w:rPr>
          <w:color w:val="000000" w:themeColor="text1"/>
          <w:sz w:val="24"/>
          <w:szCs w:val="24"/>
        </w:rPr>
        <w:t>的过程成为</w:t>
      </w:r>
      <w:r>
        <w:rPr>
          <w:sz w:val="24"/>
          <w:szCs w:val="24"/>
        </w:rPr>
        <w:t>学会学习和形成正确价值观的过程。</w:t>
      </w:r>
      <w:r>
        <w:rPr>
          <w:rFonts w:hint="eastAsia"/>
          <w:sz w:val="24"/>
          <w:szCs w:val="24"/>
        </w:rPr>
        <w:t>是</w:t>
      </w:r>
      <w:r>
        <w:rPr>
          <w:sz w:val="24"/>
          <w:szCs w:val="24"/>
        </w:rPr>
        <w:t>传统的</w:t>
      </w:r>
      <w:r>
        <w:rPr>
          <w:rFonts w:asciiTheme="minorEastAsia" w:eastAsiaTheme="minorEastAsia" w:hAnsiTheme="minorEastAsia"/>
          <w:sz w:val="24"/>
          <w:szCs w:val="24"/>
        </w:rPr>
        <w:t>“</w:t>
      </w:r>
      <w:r>
        <w:rPr>
          <w:sz w:val="24"/>
          <w:szCs w:val="24"/>
        </w:rPr>
        <w:t>被动性、依赖性、统一性、认同性</w:t>
      </w:r>
      <w:r>
        <w:rPr>
          <w:rFonts w:asciiTheme="minorEastAsia" w:eastAsiaTheme="minorEastAsia" w:hAnsiTheme="minorEastAsia"/>
          <w:sz w:val="24"/>
          <w:szCs w:val="24"/>
        </w:rPr>
        <w:t>”</w:t>
      </w:r>
      <w:r>
        <w:rPr>
          <w:sz w:val="24"/>
          <w:szCs w:val="24"/>
        </w:rPr>
        <w:t>学习方式向现代的</w:t>
      </w:r>
      <w:r>
        <w:rPr>
          <w:rFonts w:asciiTheme="minorEastAsia" w:eastAsiaTheme="minorEastAsia" w:hAnsiTheme="minorEastAsia"/>
          <w:sz w:val="24"/>
          <w:szCs w:val="24"/>
        </w:rPr>
        <w:t>“</w:t>
      </w:r>
      <w:r>
        <w:rPr>
          <w:sz w:val="24"/>
          <w:szCs w:val="24"/>
        </w:rPr>
        <w:t>主动性、独立性、独特性、体验性与问题性</w:t>
      </w:r>
      <w:r>
        <w:rPr>
          <w:rFonts w:asciiTheme="minorEastAsia" w:eastAsiaTheme="minorEastAsia" w:hAnsiTheme="minorEastAsia"/>
          <w:sz w:val="24"/>
          <w:szCs w:val="24"/>
        </w:rPr>
        <w:t>”</w:t>
      </w:r>
      <w:r>
        <w:rPr>
          <w:sz w:val="24"/>
          <w:szCs w:val="24"/>
        </w:rPr>
        <w:t xml:space="preserve"> </w:t>
      </w:r>
      <w:r>
        <w:rPr>
          <w:sz w:val="24"/>
          <w:szCs w:val="24"/>
        </w:rPr>
        <w:t>学习方式</w:t>
      </w:r>
      <w:r>
        <w:rPr>
          <w:rFonts w:asciiTheme="minorEastAsia" w:eastAsiaTheme="minorEastAsia" w:hAnsiTheme="minorEastAsia" w:hint="eastAsia"/>
          <w:sz w:val="24"/>
          <w:szCs w:val="24"/>
        </w:rPr>
        <w:t>的</w:t>
      </w:r>
      <w:r>
        <w:rPr>
          <w:sz w:val="24"/>
          <w:szCs w:val="24"/>
        </w:rPr>
        <w:t>转变过程。</w:t>
      </w:r>
    </w:p>
    <w:p w:rsidR="00E421B5" w:rsidRDefault="00322E90">
      <w:pPr>
        <w:spacing w:line="360" w:lineRule="auto"/>
        <w:ind w:firstLineChars="200" w:firstLine="480"/>
        <w:rPr>
          <w:color w:val="000000" w:themeColor="text1"/>
          <w:sz w:val="24"/>
          <w:szCs w:val="24"/>
        </w:rPr>
      </w:pPr>
      <w:r>
        <w:rPr>
          <w:color w:val="000000" w:themeColor="text1"/>
          <w:sz w:val="24"/>
          <w:szCs w:val="24"/>
        </w:rPr>
        <w:t>新课标中指出</w:t>
      </w:r>
      <w:r>
        <w:rPr>
          <w:rFonts w:hint="eastAsia"/>
          <w:color w:val="000000" w:themeColor="text1"/>
          <w:sz w:val="24"/>
          <w:szCs w:val="24"/>
        </w:rPr>
        <w:t>，</w:t>
      </w:r>
      <w:r>
        <w:rPr>
          <w:color w:val="000000" w:themeColor="text1"/>
          <w:sz w:val="24"/>
          <w:szCs w:val="24"/>
        </w:rPr>
        <w:t>数学教学活动是师生积极参与</w:t>
      </w:r>
      <w:r>
        <w:rPr>
          <w:rFonts w:hint="eastAsia"/>
          <w:color w:val="000000" w:themeColor="text1"/>
          <w:sz w:val="24"/>
          <w:szCs w:val="24"/>
        </w:rPr>
        <w:t>、</w:t>
      </w:r>
      <w:r>
        <w:rPr>
          <w:color w:val="000000" w:themeColor="text1"/>
          <w:sz w:val="24"/>
          <w:szCs w:val="24"/>
        </w:rPr>
        <w:t>交往互动</w:t>
      </w:r>
      <w:r>
        <w:rPr>
          <w:rFonts w:hint="eastAsia"/>
          <w:color w:val="000000" w:themeColor="text1"/>
          <w:sz w:val="24"/>
          <w:szCs w:val="24"/>
        </w:rPr>
        <w:t>、</w:t>
      </w:r>
      <w:r>
        <w:rPr>
          <w:color w:val="000000" w:themeColor="text1"/>
          <w:sz w:val="24"/>
          <w:szCs w:val="24"/>
        </w:rPr>
        <w:t>共同发展的过程</w:t>
      </w:r>
      <w:r>
        <w:rPr>
          <w:rFonts w:hint="eastAsia"/>
          <w:color w:val="000000" w:themeColor="text1"/>
          <w:sz w:val="24"/>
          <w:szCs w:val="24"/>
        </w:rPr>
        <w:t>。</w:t>
      </w:r>
      <w:r>
        <w:rPr>
          <w:color w:val="000000" w:themeColor="text1"/>
          <w:sz w:val="24"/>
          <w:szCs w:val="24"/>
        </w:rPr>
        <w:t>有效的教学活动是学生学与教师教的统一</w:t>
      </w:r>
      <w:r>
        <w:rPr>
          <w:rFonts w:hint="eastAsia"/>
          <w:color w:val="000000" w:themeColor="text1"/>
          <w:sz w:val="24"/>
          <w:szCs w:val="24"/>
        </w:rPr>
        <w:t>，</w:t>
      </w:r>
      <w:r>
        <w:rPr>
          <w:color w:val="000000" w:themeColor="text1"/>
          <w:sz w:val="24"/>
          <w:szCs w:val="24"/>
        </w:rPr>
        <w:t>数学教学活动</w:t>
      </w:r>
      <w:r>
        <w:rPr>
          <w:rFonts w:hint="eastAsia"/>
          <w:color w:val="000000" w:themeColor="text1"/>
          <w:sz w:val="24"/>
          <w:szCs w:val="24"/>
        </w:rPr>
        <w:t>，</w:t>
      </w:r>
      <w:r>
        <w:rPr>
          <w:color w:val="000000" w:themeColor="text1"/>
          <w:sz w:val="24"/>
          <w:szCs w:val="24"/>
        </w:rPr>
        <w:t>特别是课堂教学应激发学生兴趣</w:t>
      </w:r>
      <w:r>
        <w:rPr>
          <w:rFonts w:hint="eastAsia"/>
          <w:color w:val="000000" w:themeColor="text1"/>
          <w:sz w:val="24"/>
          <w:szCs w:val="24"/>
        </w:rPr>
        <w:t>，</w:t>
      </w:r>
      <w:r>
        <w:rPr>
          <w:color w:val="000000" w:themeColor="text1"/>
          <w:sz w:val="24"/>
          <w:szCs w:val="24"/>
        </w:rPr>
        <w:t>引发学生思考</w:t>
      </w:r>
      <w:r>
        <w:rPr>
          <w:rFonts w:hint="eastAsia"/>
          <w:color w:val="000000" w:themeColor="text1"/>
          <w:sz w:val="24"/>
          <w:szCs w:val="24"/>
        </w:rPr>
        <w:t>，</w:t>
      </w:r>
      <w:r>
        <w:rPr>
          <w:color w:val="000000" w:themeColor="text1"/>
          <w:sz w:val="24"/>
          <w:szCs w:val="24"/>
        </w:rPr>
        <w:t>鼓励学生的创造性思维</w:t>
      </w:r>
      <w:r>
        <w:rPr>
          <w:rFonts w:hint="eastAsia"/>
          <w:color w:val="000000" w:themeColor="text1"/>
          <w:sz w:val="24"/>
          <w:szCs w:val="24"/>
        </w:rPr>
        <w:t>；</w:t>
      </w:r>
      <w:r>
        <w:rPr>
          <w:color w:val="000000" w:themeColor="text1"/>
          <w:sz w:val="24"/>
          <w:szCs w:val="24"/>
        </w:rPr>
        <w:t>要注重培养学生良好的数学学习习惯</w:t>
      </w:r>
      <w:r>
        <w:rPr>
          <w:rFonts w:hint="eastAsia"/>
          <w:color w:val="000000" w:themeColor="text1"/>
          <w:sz w:val="24"/>
          <w:szCs w:val="24"/>
        </w:rPr>
        <w:t>，</w:t>
      </w:r>
      <w:r>
        <w:rPr>
          <w:color w:val="000000" w:themeColor="text1"/>
          <w:sz w:val="24"/>
          <w:szCs w:val="24"/>
        </w:rPr>
        <w:t>使学生掌握恰当的数学学习方法</w:t>
      </w:r>
      <w:r>
        <w:rPr>
          <w:rFonts w:hint="eastAsia"/>
          <w:color w:val="000000" w:themeColor="text1"/>
          <w:sz w:val="24"/>
          <w:szCs w:val="24"/>
        </w:rPr>
        <w:t>。</w:t>
      </w:r>
      <w:r>
        <w:rPr>
          <w:color w:val="000000" w:themeColor="text1"/>
          <w:sz w:val="24"/>
          <w:szCs w:val="24"/>
        </w:rPr>
        <w:t>新课程改革应逐步实现教学内容的呈现方式、学生的学习方式以及教学过程中师生互动方式的变革</w:t>
      </w:r>
      <w:r>
        <w:rPr>
          <w:rFonts w:hint="eastAsia"/>
          <w:color w:val="000000" w:themeColor="text1"/>
          <w:sz w:val="24"/>
          <w:szCs w:val="24"/>
        </w:rPr>
        <w:t>。</w:t>
      </w:r>
      <w:r>
        <w:rPr>
          <w:color w:val="000000" w:themeColor="text1"/>
          <w:sz w:val="24"/>
          <w:szCs w:val="24"/>
        </w:rPr>
        <w:t>课程改革的核心环节是课程实施，而课程实施的基本途径是</w:t>
      </w:r>
      <w:hyperlink r:id="rId10" w:tgtFrame="_blank" w:history="1">
        <w:r>
          <w:rPr>
            <w:rStyle w:val="a5"/>
            <w:color w:val="000000" w:themeColor="text1"/>
            <w:sz w:val="24"/>
            <w:szCs w:val="24"/>
            <w:u w:val="none"/>
          </w:rPr>
          <w:t>课堂教学</w:t>
        </w:r>
      </w:hyperlink>
      <w:r>
        <w:rPr>
          <w:color w:val="000000" w:themeColor="text1"/>
          <w:sz w:val="24"/>
          <w:szCs w:val="24"/>
        </w:rPr>
        <w:t>。新课程改革的核心任务是学习方式的转变。在新课</w:t>
      </w:r>
      <w:r>
        <w:rPr>
          <w:color w:val="000000" w:themeColor="text1"/>
          <w:sz w:val="24"/>
          <w:szCs w:val="24"/>
        </w:rPr>
        <w:t>程所要完成的三大主要任务中，转变教与学的方式，尤其是转变学生的学习方式是核心的任务。教师课堂教学方式的改革，最终目标是为了转变学生学习方式，改变学生在学校里的生存条件，改变培养出来的人能够比传统方式培养出来的更具有创新精神与实践能力。</w:t>
      </w:r>
      <w:r>
        <w:rPr>
          <w:rFonts w:hint="eastAsia"/>
          <w:color w:val="000000" w:themeColor="text1"/>
          <w:sz w:val="24"/>
          <w:szCs w:val="24"/>
        </w:rPr>
        <w:t>学校“跬步课程”的改革，正是让学生合作学习，</w:t>
      </w:r>
      <w:r>
        <w:rPr>
          <w:rFonts w:asciiTheme="minorEastAsia" w:eastAsiaTheme="minorEastAsia" w:hAnsiTheme="minorEastAsia" w:hint="eastAsia"/>
          <w:color w:val="000000" w:themeColor="text1"/>
          <w:sz w:val="24"/>
          <w:szCs w:val="24"/>
        </w:rPr>
        <w:t>积极转变学生的学习方式</w:t>
      </w:r>
      <w:r>
        <w:rPr>
          <w:rFonts w:asciiTheme="minorEastAsia" w:eastAsiaTheme="minorEastAsia" w:hAnsiTheme="minorEastAsia" w:hint="eastAsia"/>
          <w:color w:val="000000" w:themeColor="text1"/>
          <w:sz w:val="24"/>
          <w:szCs w:val="24"/>
        </w:rPr>
        <w:t>,</w:t>
      </w:r>
      <w:r>
        <w:rPr>
          <w:rFonts w:asciiTheme="minorEastAsia" w:eastAsiaTheme="minorEastAsia" w:hAnsiTheme="minorEastAsia" w:hint="eastAsia"/>
          <w:color w:val="000000" w:themeColor="text1"/>
          <w:sz w:val="24"/>
          <w:szCs w:val="24"/>
        </w:rPr>
        <w:t>同时转变教师教学的方式。</w:t>
      </w:r>
    </w:p>
    <w:p w:rsidR="00E421B5" w:rsidRDefault="00322E90">
      <w:pPr>
        <w:spacing w:line="360" w:lineRule="auto"/>
        <w:ind w:firstLineChars="200" w:firstLine="480"/>
        <w:rPr>
          <w:rFonts w:asciiTheme="minorEastAsia" w:eastAsiaTheme="minorEastAsia" w:hAnsiTheme="minorEastAsia"/>
          <w:color w:val="000000" w:themeColor="text1"/>
          <w:sz w:val="24"/>
          <w:szCs w:val="24"/>
        </w:rPr>
        <w:sectPr w:rsidR="00E421B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titlePg/>
          <w:docGrid w:type="lines" w:linePitch="312"/>
        </w:sectPr>
      </w:pPr>
      <w:r>
        <w:rPr>
          <w:rFonts w:asciiTheme="minorEastAsia" w:eastAsiaTheme="minorEastAsia" w:hAnsiTheme="minorEastAsia" w:hint="eastAsia"/>
          <w:color w:val="000000" w:themeColor="text1"/>
          <w:sz w:val="24"/>
          <w:szCs w:val="24"/>
        </w:rPr>
        <w:t>任务驱动，指在教学过程中，学生在教师的帮助下，由一个任务引出问题，通过积极主动应用学习资源，进行自主探索和合作学习，学生在完成任务的同时培养创新意识和创新能力，养成主动学习的习惯，教师引导学生发现问题，思考、</w:t>
      </w:r>
    </w:p>
    <w:p w:rsidR="00E421B5" w:rsidRDefault="00322E90">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寻找解决问题的方法。</w:t>
      </w:r>
    </w:p>
    <w:p w:rsidR="00E421B5" w:rsidRDefault="00322E90">
      <w:pPr>
        <w:spacing w:line="360" w:lineRule="auto"/>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二、课程改革实施</w:t>
      </w:r>
    </w:p>
    <w:p w:rsidR="00E421B5" w:rsidRDefault="00322E90">
      <w:pPr>
        <w:spacing w:line="360" w:lineRule="auto"/>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在任务驱动的“跬步数学课堂”中，学生是主体，课程以生为本，教师是引导者，更是参与者、合作者。学生获得学习经验，获得成功的体验，培养合作交流的意识，锻炼团结协作的能力，学生</w:t>
      </w:r>
      <w:r>
        <w:rPr>
          <w:rFonts w:asciiTheme="minorEastAsia" w:eastAsiaTheme="minorEastAsia" w:hAnsiTheme="minorEastAsia" w:hint="eastAsia"/>
          <w:color w:val="000000" w:themeColor="text1"/>
          <w:sz w:val="24"/>
          <w:szCs w:val="24"/>
        </w:rPr>
        <w:t>寓学于乐，教师寓教于乐。</w:t>
      </w:r>
    </w:p>
    <w:p w:rsidR="00E421B5" w:rsidRDefault="00322E90">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（一）课程的设计</w:t>
      </w:r>
    </w:p>
    <w:p w:rsidR="00E421B5" w:rsidRDefault="00322E90">
      <w:pPr>
        <w:spacing w:line="360" w:lineRule="auto"/>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二年级数学《乘加</w:t>
      </w:r>
      <w:r>
        <w:rPr>
          <w:rFonts w:asciiTheme="minorEastAsia" w:eastAsiaTheme="minorEastAsia" w:hAnsiTheme="minorEastAsia" w:hint="eastAsia"/>
          <w:color w:val="000000" w:themeColor="text1"/>
          <w:sz w:val="24"/>
          <w:szCs w:val="24"/>
        </w:rPr>
        <w:t xml:space="preserve"> </w:t>
      </w:r>
      <w:r>
        <w:rPr>
          <w:rFonts w:asciiTheme="minorEastAsia" w:eastAsiaTheme="minorEastAsia" w:hAnsiTheme="minorEastAsia" w:hint="eastAsia"/>
          <w:color w:val="000000" w:themeColor="text1"/>
          <w:sz w:val="24"/>
          <w:szCs w:val="24"/>
        </w:rPr>
        <w:t>乘减》一课，教材基于</w:t>
      </w:r>
      <w:r>
        <w:rPr>
          <w:rFonts w:asciiTheme="minorEastAsia" w:eastAsiaTheme="minorEastAsia" w:hAnsiTheme="minorEastAsia" w:hint="eastAsia"/>
          <w:color w:val="000000" w:themeColor="text1"/>
          <w:sz w:val="24"/>
          <w:szCs w:val="24"/>
        </w:rPr>
        <w:t>1-5</w:t>
      </w:r>
      <w:r>
        <w:rPr>
          <w:rFonts w:asciiTheme="minorEastAsia" w:eastAsiaTheme="minorEastAsia" w:hAnsiTheme="minorEastAsia" w:hint="eastAsia"/>
          <w:color w:val="000000" w:themeColor="text1"/>
          <w:sz w:val="24"/>
          <w:szCs w:val="24"/>
        </w:rPr>
        <w:t>乘法口诀学习之后，编写的这节内容，本科设计利用学习任务单（如图</w:t>
      </w:r>
      <w:r>
        <w:rPr>
          <w:rFonts w:asciiTheme="minorEastAsia" w:eastAsiaTheme="minorEastAsia" w:hAnsiTheme="minorEastAsia" w:hint="eastAsia"/>
          <w:color w:val="000000" w:themeColor="text1"/>
          <w:sz w:val="24"/>
          <w:szCs w:val="24"/>
        </w:rPr>
        <w:t>1</w:t>
      </w:r>
      <w:r>
        <w:rPr>
          <w:rFonts w:asciiTheme="minorEastAsia" w:eastAsiaTheme="minorEastAsia" w:hAnsiTheme="minorEastAsia" w:hint="eastAsia"/>
          <w:color w:val="000000" w:themeColor="text1"/>
          <w:sz w:val="24"/>
          <w:szCs w:val="24"/>
        </w:rPr>
        <w:t>）的驱动，让学生明白算理，掌握算法。核心问题是“一共有多少人？”，任务单层层推进，先独立学习，让学生用图画出题中的信息，再列出算式。合作学习，带着自己完成的任务，小组内交流想法，分享方法。这时会产生许多思想上的碰撞，会生出多样思路，得到多种解题策略，从而体会算法多样性。</w:t>
      </w:r>
    </w:p>
    <w:p w:rsidR="00E421B5" w:rsidRDefault="00322E90">
      <w:pPr>
        <w:spacing w:line="360" w:lineRule="auto"/>
        <w:ind w:firstLineChars="200" w:firstLine="480"/>
        <w:jc w:val="center"/>
        <w:rPr>
          <w:rFonts w:asciiTheme="minorEastAsia" w:eastAsiaTheme="minorEastAsia" w:hAnsiTheme="minorEastAsia"/>
          <w:color w:val="000000" w:themeColor="text1"/>
          <w:sz w:val="24"/>
          <w:szCs w:val="24"/>
        </w:rPr>
      </w:pPr>
      <w:r>
        <w:rPr>
          <w:rFonts w:asciiTheme="minorEastAsia" w:eastAsiaTheme="minorEastAsia" w:hAnsiTheme="minorEastAsia"/>
          <w:noProof/>
          <w:color w:val="000000" w:themeColor="text1"/>
          <w:sz w:val="24"/>
          <w:szCs w:val="24"/>
        </w:rPr>
        <w:drawing>
          <wp:inline distT="0" distB="0" distL="0" distR="0">
            <wp:extent cx="2885440" cy="2162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85440" cy="2162175"/>
                    </a:xfrm>
                    <a:prstGeom prst="rect">
                      <a:avLst/>
                    </a:prstGeom>
                    <a:noFill/>
                  </pic:spPr>
                </pic:pic>
              </a:graphicData>
            </a:graphic>
          </wp:inline>
        </w:drawing>
      </w:r>
    </w:p>
    <w:p w:rsidR="00E421B5" w:rsidRDefault="00322E90">
      <w:pPr>
        <w:spacing w:line="360" w:lineRule="auto"/>
        <w:ind w:firstLineChars="200" w:firstLine="360"/>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图</w:t>
      </w:r>
      <w:r>
        <w:rPr>
          <w:rFonts w:asciiTheme="minorEastAsia" w:eastAsiaTheme="minorEastAsia" w:hAnsiTheme="minorEastAsia" w:hint="eastAsia"/>
          <w:color w:val="000000" w:themeColor="text1"/>
          <w:sz w:val="18"/>
          <w:szCs w:val="18"/>
        </w:rPr>
        <w:t>1</w:t>
      </w:r>
    </w:p>
    <w:p w:rsidR="00E421B5" w:rsidRDefault="00322E90">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（二）教学方式的转变</w:t>
      </w:r>
    </w:p>
    <w:p w:rsidR="00E421B5" w:rsidRDefault="00322E90">
      <w:pPr>
        <w:spacing w:line="360" w:lineRule="auto"/>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在合作学习后，各小组展示对话，学生自己将讨论的结果汇报展</w:t>
      </w:r>
      <w:r>
        <w:rPr>
          <w:rFonts w:asciiTheme="minorEastAsia" w:eastAsiaTheme="minorEastAsia" w:hAnsiTheme="minorEastAsia" w:hint="eastAsia"/>
          <w:color w:val="000000" w:themeColor="text1"/>
          <w:sz w:val="24"/>
          <w:szCs w:val="24"/>
        </w:rPr>
        <w:t>示，其他学生对话提问解惑。</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hint="eastAsia"/>
          <w:sz w:val="24"/>
          <w:szCs w:val="24"/>
        </w:rPr>
        <w:t>方法</w:t>
      </w:r>
      <w:r>
        <w:rPr>
          <w:rFonts w:ascii="楷体_GB2312" w:eastAsia="楷体_GB2312" w:hAnsi="宋体" w:hint="eastAsia"/>
          <w:sz w:val="24"/>
          <w:szCs w:val="24"/>
        </w:rPr>
        <w:t>1</w:t>
      </w:r>
      <w:r>
        <w:rPr>
          <w:rFonts w:ascii="楷体_GB2312" w:eastAsia="楷体_GB2312" w:hAnsi="宋体" w:hint="eastAsia"/>
          <w:sz w:val="24"/>
          <w:szCs w:val="24"/>
        </w:rPr>
        <w:t>；</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sz w:val="24"/>
          <w:szCs w:val="24"/>
        </w:rPr>
        <w:t>生</w:t>
      </w:r>
      <w:r>
        <w:rPr>
          <w:rFonts w:ascii="楷体_GB2312" w:eastAsia="楷体_GB2312" w:hAnsi="宋体" w:hint="eastAsia"/>
          <w:sz w:val="24"/>
          <w:szCs w:val="24"/>
        </w:rPr>
        <w:t>：</w:t>
      </w:r>
      <w:r>
        <w:rPr>
          <w:rFonts w:ascii="楷体_GB2312" w:eastAsia="楷体_GB2312" w:hAnsi="宋体" w:hint="eastAsia"/>
          <w:sz w:val="24"/>
          <w:szCs w:val="24"/>
        </w:rPr>
        <w:t>3+3+3+3+2</w:t>
      </w:r>
      <w:r>
        <w:rPr>
          <w:rFonts w:ascii="楷体_GB2312" w:eastAsia="楷体_GB2312" w:hAnsi="宋体" w:hint="eastAsia"/>
          <w:sz w:val="24"/>
          <w:szCs w:val="24"/>
        </w:rPr>
        <w:t>，每个木马坐满</w:t>
      </w:r>
      <w:r>
        <w:rPr>
          <w:rFonts w:ascii="楷体_GB2312" w:eastAsia="楷体_GB2312" w:hAnsi="宋体" w:hint="eastAsia"/>
          <w:sz w:val="24"/>
          <w:szCs w:val="24"/>
        </w:rPr>
        <w:t>3</w:t>
      </w:r>
      <w:r>
        <w:rPr>
          <w:rFonts w:ascii="楷体_GB2312" w:eastAsia="楷体_GB2312" w:hAnsi="宋体" w:hint="eastAsia"/>
          <w:sz w:val="24"/>
          <w:szCs w:val="24"/>
        </w:rPr>
        <w:t>人，有</w:t>
      </w:r>
      <w:r>
        <w:rPr>
          <w:rFonts w:ascii="楷体_GB2312" w:eastAsia="楷体_GB2312" w:hAnsi="宋体" w:hint="eastAsia"/>
          <w:sz w:val="24"/>
          <w:szCs w:val="24"/>
        </w:rPr>
        <w:t>4</w:t>
      </w:r>
      <w:r>
        <w:rPr>
          <w:rFonts w:ascii="楷体_GB2312" w:eastAsia="楷体_GB2312" w:hAnsi="宋体" w:hint="eastAsia"/>
          <w:sz w:val="24"/>
          <w:szCs w:val="24"/>
        </w:rPr>
        <w:t>个木马坐满了，就是</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3+3</w:t>
      </w:r>
      <w:r>
        <w:rPr>
          <w:rFonts w:ascii="楷体_GB2312" w:eastAsia="楷体_GB2312" w:hAnsi="宋体" w:hint="eastAsia"/>
          <w:sz w:val="24"/>
          <w:szCs w:val="24"/>
        </w:rPr>
        <w:t>，还剩一个木马上没有坐满，只坐了</w:t>
      </w:r>
      <w:r>
        <w:rPr>
          <w:rFonts w:ascii="楷体_GB2312" w:eastAsia="楷体_GB2312" w:hAnsi="宋体" w:hint="eastAsia"/>
          <w:sz w:val="24"/>
          <w:szCs w:val="24"/>
        </w:rPr>
        <w:t>2</w:t>
      </w:r>
      <w:r>
        <w:rPr>
          <w:rFonts w:ascii="楷体_GB2312" w:eastAsia="楷体_GB2312" w:hAnsi="宋体" w:hint="eastAsia"/>
          <w:sz w:val="24"/>
          <w:szCs w:val="24"/>
        </w:rPr>
        <w:t>人，所以</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3+2=14</w:t>
      </w:r>
      <w:r>
        <w:rPr>
          <w:rFonts w:ascii="楷体_GB2312" w:eastAsia="楷体_GB2312" w:hAnsi="宋体" w:hint="eastAsia"/>
          <w:sz w:val="24"/>
          <w:szCs w:val="24"/>
        </w:rPr>
        <w:t>（人）</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sz w:val="24"/>
          <w:szCs w:val="24"/>
        </w:rPr>
        <w:t>方法</w:t>
      </w:r>
      <w:r>
        <w:rPr>
          <w:rFonts w:ascii="楷体_GB2312" w:eastAsia="楷体_GB2312" w:hAnsi="宋体" w:hint="eastAsia"/>
          <w:sz w:val="24"/>
          <w:szCs w:val="24"/>
        </w:rPr>
        <w:t>2</w:t>
      </w:r>
      <w:r>
        <w:rPr>
          <w:rFonts w:ascii="楷体_GB2312" w:eastAsia="楷体_GB2312" w:hAnsi="宋体" w:hint="eastAsia"/>
          <w:sz w:val="24"/>
          <w:szCs w:val="24"/>
        </w:rPr>
        <w:t>：</w:t>
      </w:r>
    </w:p>
    <w:p w:rsidR="00E421B5" w:rsidRDefault="00322E90">
      <w:pPr>
        <w:spacing w:line="360" w:lineRule="auto"/>
        <w:ind w:firstLineChars="200" w:firstLine="480"/>
        <w:rPr>
          <w:rFonts w:ascii="楷体_GB2312" w:eastAsia="楷体_GB2312" w:hAnsi="宋体"/>
          <w:sz w:val="24"/>
          <w:szCs w:val="24"/>
        </w:rPr>
        <w:sectPr w:rsidR="00E421B5">
          <w:footerReference w:type="first" r:id="rId18"/>
          <w:pgSz w:w="11906" w:h="16838"/>
          <w:pgMar w:top="1440" w:right="1800" w:bottom="1440" w:left="1800" w:header="851" w:footer="992" w:gutter="0"/>
          <w:pgNumType w:start="2"/>
          <w:cols w:space="425"/>
          <w:titlePg/>
          <w:docGrid w:type="lines" w:linePitch="312"/>
        </w:sectPr>
      </w:pPr>
      <w:r>
        <w:rPr>
          <w:rFonts w:ascii="楷体_GB2312" w:eastAsia="楷体_GB2312" w:hAnsi="宋体" w:hint="eastAsia"/>
          <w:sz w:val="24"/>
          <w:szCs w:val="24"/>
        </w:rPr>
        <w:t>生：</w:t>
      </w:r>
      <w:r>
        <w:rPr>
          <w:rFonts w:ascii="楷体_GB2312" w:eastAsia="楷体_GB2312" w:hAnsi="宋体" w:hint="eastAsia"/>
          <w:sz w:val="24"/>
          <w:szCs w:val="24"/>
        </w:rPr>
        <w:t>4</w:t>
      </w:r>
      <w:r>
        <w:rPr>
          <w:rFonts w:ascii="楷体_GB2312" w:eastAsia="楷体_GB2312" w:hAnsi="宋体" w:hint="eastAsia"/>
          <w:sz w:val="24"/>
          <w:szCs w:val="24"/>
        </w:rPr>
        <w:t>×</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2</w:t>
      </w:r>
      <w:r>
        <w:rPr>
          <w:rFonts w:ascii="楷体_GB2312" w:eastAsia="楷体_GB2312" w:hAnsi="宋体" w:hint="eastAsia"/>
          <w:sz w:val="24"/>
          <w:szCs w:val="24"/>
        </w:rPr>
        <w:t>，和上一位同学说的一样，只是</w:t>
      </w:r>
      <w:r>
        <w:rPr>
          <w:rFonts w:ascii="楷体_GB2312" w:eastAsia="楷体_GB2312" w:hAnsi="宋体" w:hint="eastAsia"/>
          <w:sz w:val="24"/>
          <w:szCs w:val="24"/>
        </w:rPr>
        <w:t>4</w:t>
      </w:r>
      <w:r>
        <w:rPr>
          <w:rFonts w:ascii="楷体_GB2312" w:eastAsia="楷体_GB2312" w:hAnsi="宋体" w:hint="eastAsia"/>
          <w:sz w:val="24"/>
          <w:szCs w:val="24"/>
        </w:rPr>
        <w:t>个</w:t>
      </w:r>
      <w:r>
        <w:rPr>
          <w:rFonts w:ascii="楷体_GB2312" w:eastAsia="楷体_GB2312" w:hAnsi="宋体" w:hint="eastAsia"/>
          <w:sz w:val="24"/>
          <w:szCs w:val="24"/>
        </w:rPr>
        <w:t>3</w:t>
      </w:r>
      <w:r>
        <w:rPr>
          <w:rFonts w:ascii="楷体_GB2312" w:eastAsia="楷体_GB2312" w:hAnsi="宋体" w:hint="eastAsia"/>
          <w:sz w:val="24"/>
          <w:szCs w:val="24"/>
        </w:rPr>
        <w:t>相加，可以用乘法表示更简便，所以是</w:t>
      </w:r>
      <w:r>
        <w:rPr>
          <w:rFonts w:ascii="楷体_GB2312" w:eastAsia="楷体_GB2312" w:hAnsi="宋体" w:hint="eastAsia"/>
          <w:sz w:val="24"/>
          <w:szCs w:val="24"/>
        </w:rPr>
        <w:t>4</w:t>
      </w:r>
      <w:r>
        <w:rPr>
          <w:rFonts w:ascii="楷体_GB2312" w:eastAsia="楷体_GB2312" w:hAnsi="宋体" w:hint="eastAsia"/>
          <w:sz w:val="24"/>
          <w:szCs w:val="24"/>
        </w:rPr>
        <w:t>×</w:t>
      </w:r>
      <w:r>
        <w:rPr>
          <w:rFonts w:ascii="楷体_GB2312" w:eastAsia="楷体_GB2312" w:hAnsi="宋体" w:hint="eastAsia"/>
          <w:sz w:val="24"/>
          <w:szCs w:val="24"/>
        </w:rPr>
        <w:t>3</w:t>
      </w:r>
      <w:r>
        <w:rPr>
          <w:rFonts w:ascii="楷体_GB2312" w:eastAsia="楷体_GB2312" w:hAnsi="宋体" w:hint="eastAsia"/>
          <w:sz w:val="24"/>
          <w:szCs w:val="24"/>
        </w:rPr>
        <w:t>，再加上没坐满的</w:t>
      </w:r>
      <w:r>
        <w:rPr>
          <w:rFonts w:ascii="楷体_GB2312" w:eastAsia="楷体_GB2312" w:hAnsi="宋体" w:hint="eastAsia"/>
          <w:sz w:val="24"/>
          <w:szCs w:val="24"/>
        </w:rPr>
        <w:t>2</w:t>
      </w:r>
      <w:r>
        <w:rPr>
          <w:rFonts w:ascii="楷体_GB2312" w:eastAsia="楷体_GB2312" w:hAnsi="宋体" w:hint="eastAsia"/>
          <w:sz w:val="24"/>
          <w:szCs w:val="24"/>
        </w:rPr>
        <w:t>人，就是</w:t>
      </w:r>
      <w:r>
        <w:rPr>
          <w:rFonts w:ascii="楷体_GB2312" w:eastAsia="楷体_GB2312" w:hAnsi="宋体" w:hint="eastAsia"/>
          <w:sz w:val="24"/>
          <w:szCs w:val="24"/>
        </w:rPr>
        <w:t>4</w:t>
      </w:r>
      <w:r>
        <w:rPr>
          <w:rFonts w:ascii="楷体_GB2312" w:eastAsia="楷体_GB2312" w:hAnsi="宋体" w:hint="eastAsia"/>
          <w:sz w:val="24"/>
          <w:szCs w:val="24"/>
        </w:rPr>
        <w:t>×</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2=14</w:t>
      </w:r>
      <w:r>
        <w:rPr>
          <w:rFonts w:ascii="楷体_GB2312" w:eastAsia="楷体_GB2312" w:hAnsi="宋体" w:hint="eastAsia"/>
          <w:sz w:val="24"/>
          <w:szCs w:val="24"/>
        </w:rPr>
        <w:t>（人）</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hint="eastAsia"/>
          <w:sz w:val="24"/>
          <w:szCs w:val="24"/>
        </w:rPr>
        <w:lastRenderedPageBreak/>
        <w:t>生：</w:t>
      </w:r>
      <w:r>
        <w:rPr>
          <w:rFonts w:ascii="楷体_GB2312" w:eastAsia="楷体_GB2312" w:hAnsi="宋体"/>
          <w:sz w:val="24"/>
          <w:szCs w:val="24"/>
        </w:rPr>
        <w:t>4</w:t>
      </w:r>
      <w:r>
        <w:rPr>
          <w:rFonts w:ascii="楷体_GB2312" w:eastAsia="楷体_GB2312" w:hAnsi="宋体"/>
          <w:sz w:val="24"/>
          <w:szCs w:val="24"/>
        </w:rPr>
        <w:t>×</w:t>
      </w:r>
      <w:r>
        <w:rPr>
          <w:rFonts w:ascii="楷体_GB2312" w:eastAsia="楷体_GB2312" w:hAnsi="宋体"/>
          <w:sz w:val="24"/>
          <w:szCs w:val="24"/>
        </w:rPr>
        <w:t>3</w:t>
      </w:r>
      <w:r>
        <w:rPr>
          <w:rFonts w:ascii="楷体_GB2312" w:eastAsia="楷体_GB2312" w:hAnsi="宋体"/>
          <w:sz w:val="24"/>
          <w:szCs w:val="24"/>
        </w:rPr>
        <w:t>表示有</w:t>
      </w:r>
      <w:r>
        <w:rPr>
          <w:rFonts w:ascii="楷体_GB2312" w:eastAsia="楷体_GB2312" w:hAnsi="宋体" w:hint="eastAsia"/>
          <w:sz w:val="24"/>
          <w:szCs w:val="24"/>
        </w:rPr>
        <w:t>4</w:t>
      </w:r>
      <w:r>
        <w:rPr>
          <w:rFonts w:ascii="楷体_GB2312" w:eastAsia="楷体_GB2312" w:hAnsi="宋体" w:hint="eastAsia"/>
          <w:sz w:val="24"/>
          <w:szCs w:val="24"/>
        </w:rPr>
        <w:t>个</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4</w:t>
      </w:r>
      <w:r>
        <w:rPr>
          <w:rFonts w:ascii="楷体_GB2312" w:eastAsia="楷体_GB2312" w:hAnsi="宋体" w:hint="eastAsia"/>
          <w:sz w:val="24"/>
          <w:szCs w:val="24"/>
        </w:rPr>
        <w:t>个木马上都相同的坐满了</w:t>
      </w:r>
      <w:r>
        <w:rPr>
          <w:rFonts w:ascii="楷体_GB2312" w:eastAsia="楷体_GB2312" w:hAnsi="宋体" w:hint="eastAsia"/>
          <w:sz w:val="24"/>
          <w:szCs w:val="24"/>
        </w:rPr>
        <w:t>3</w:t>
      </w:r>
      <w:r>
        <w:rPr>
          <w:rFonts w:ascii="楷体_GB2312" w:eastAsia="楷体_GB2312" w:hAnsi="宋体" w:hint="eastAsia"/>
          <w:sz w:val="24"/>
          <w:szCs w:val="24"/>
        </w:rPr>
        <w:t>个人。</w:t>
      </w:r>
      <w:r>
        <w:rPr>
          <w:rFonts w:ascii="楷体_GB2312" w:eastAsia="楷体_GB2312" w:hAnsi="宋体"/>
          <w:sz w:val="24"/>
          <w:szCs w:val="24"/>
        </w:rPr>
        <w:t>只要每份相同的部分就可以用</w:t>
      </w:r>
      <w:r>
        <w:rPr>
          <w:rFonts w:ascii="楷体_GB2312" w:eastAsia="楷体_GB2312" w:hAnsi="宋体" w:hint="eastAsia"/>
          <w:sz w:val="24"/>
          <w:szCs w:val="24"/>
        </w:rPr>
        <w:t>“乘法”</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sz w:val="24"/>
          <w:szCs w:val="24"/>
        </w:rPr>
        <w:t>方法</w:t>
      </w:r>
      <w:r>
        <w:rPr>
          <w:rFonts w:ascii="楷体_GB2312" w:eastAsia="楷体_GB2312" w:hAnsi="宋体" w:hint="eastAsia"/>
          <w:sz w:val="24"/>
          <w:szCs w:val="24"/>
        </w:rPr>
        <w:t>3</w:t>
      </w:r>
      <w:r>
        <w:rPr>
          <w:rFonts w:ascii="楷体_GB2312" w:eastAsia="楷体_GB2312" w:hAnsi="宋体" w:hint="eastAsia"/>
          <w:sz w:val="24"/>
          <w:szCs w:val="24"/>
        </w:rPr>
        <w:t>：</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hint="eastAsia"/>
          <w:sz w:val="24"/>
          <w:szCs w:val="24"/>
        </w:rPr>
        <w:t>生：</w:t>
      </w:r>
      <w:r>
        <w:rPr>
          <w:rFonts w:ascii="楷体_GB2312" w:eastAsia="楷体_GB2312" w:hAnsi="宋体" w:hint="eastAsia"/>
          <w:sz w:val="24"/>
          <w:szCs w:val="24"/>
        </w:rPr>
        <w:t>5</w:t>
      </w:r>
      <w:r>
        <w:rPr>
          <w:rFonts w:ascii="楷体_GB2312" w:eastAsia="楷体_GB2312" w:hAnsi="宋体" w:hint="eastAsia"/>
          <w:sz w:val="24"/>
          <w:szCs w:val="24"/>
        </w:rPr>
        <w:t>×</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1</w:t>
      </w:r>
      <w:r>
        <w:rPr>
          <w:rFonts w:ascii="楷体_GB2312" w:eastAsia="楷体_GB2312" w:hAnsi="宋体" w:hint="eastAsia"/>
          <w:sz w:val="24"/>
          <w:szCs w:val="24"/>
        </w:rPr>
        <w:t>，我们假设每一个木马上都坐满了，那就是</w:t>
      </w:r>
      <w:r>
        <w:rPr>
          <w:rFonts w:ascii="楷体_GB2312" w:eastAsia="楷体_GB2312" w:hAnsi="宋体" w:hint="eastAsia"/>
          <w:sz w:val="24"/>
          <w:szCs w:val="24"/>
        </w:rPr>
        <w:t>5</w:t>
      </w:r>
      <w:r>
        <w:rPr>
          <w:rFonts w:ascii="楷体_GB2312" w:eastAsia="楷体_GB2312" w:hAnsi="宋体" w:hint="eastAsia"/>
          <w:sz w:val="24"/>
          <w:szCs w:val="24"/>
        </w:rPr>
        <w:t>个</w:t>
      </w:r>
      <w:r>
        <w:rPr>
          <w:rFonts w:ascii="楷体_GB2312" w:eastAsia="楷体_GB2312" w:hAnsi="宋体" w:hint="eastAsia"/>
          <w:sz w:val="24"/>
          <w:szCs w:val="24"/>
        </w:rPr>
        <w:t>3</w:t>
      </w:r>
      <w:r>
        <w:rPr>
          <w:rFonts w:ascii="楷体_GB2312" w:eastAsia="楷体_GB2312" w:hAnsi="宋体" w:hint="eastAsia"/>
          <w:sz w:val="24"/>
          <w:szCs w:val="24"/>
        </w:rPr>
        <w:t>相加，用乘法</w:t>
      </w:r>
      <w:r>
        <w:rPr>
          <w:rFonts w:ascii="楷体_GB2312" w:eastAsia="楷体_GB2312" w:hAnsi="宋体" w:hint="eastAsia"/>
          <w:sz w:val="24"/>
          <w:szCs w:val="24"/>
        </w:rPr>
        <w:t>5</w:t>
      </w:r>
      <w:r>
        <w:rPr>
          <w:rFonts w:ascii="楷体_GB2312" w:eastAsia="楷体_GB2312" w:hAnsi="宋体" w:hint="eastAsia"/>
          <w:sz w:val="24"/>
          <w:szCs w:val="24"/>
        </w:rPr>
        <w:t>×</w:t>
      </w:r>
      <w:r>
        <w:rPr>
          <w:rFonts w:ascii="楷体_GB2312" w:eastAsia="楷体_GB2312" w:hAnsi="宋体" w:hint="eastAsia"/>
          <w:sz w:val="24"/>
          <w:szCs w:val="24"/>
        </w:rPr>
        <w:t>3</w:t>
      </w:r>
      <w:r>
        <w:rPr>
          <w:rFonts w:ascii="楷体_GB2312" w:eastAsia="楷体_GB2312" w:hAnsi="宋体" w:hint="eastAsia"/>
          <w:sz w:val="24"/>
          <w:szCs w:val="24"/>
        </w:rPr>
        <w:t>，但是有一个没坐满，就要减去那多算的</w:t>
      </w:r>
      <w:r>
        <w:rPr>
          <w:rFonts w:ascii="楷体_GB2312" w:eastAsia="楷体_GB2312" w:hAnsi="宋体" w:hint="eastAsia"/>
          <w:sz w:val="24"/>
          <w:szCs w:val="24"/>
        </w:rPr>
        <w:t>1</w:t>
      </w:r>
      <w:r>
        <w:rPr>
          <w:rFonts w:ascii="楷体_GB2312" w:eastAsia="楷体_GB2312" w:hAnsi="宋体" w:hint="eastAsia"/>
          <w:sz w:val="24"/>
          <w:szCs w:val="24"/>
        </w:rPr>
        <w:t>个人，所以</w:t>
      </w:r>
      <w:r>
        <w:rPr>
          <w:rFonts w:ascii="楷体_GB2312" w:eastAsia="楷体_GB2312" w:hAnsi="宋体" w:hint="eastAsia"/>
          <w:sz w:val="24"/>
          <w:szCs w:val="24"/>
        </w:rPr>
        <w:t>5</w:t>
      </w:r>
      <w:r>
        <w:rPr>
          <w:rFonts w:ascii="楷体_GB2312" w:eastAsia="楷体_GB2312" w:hAnsi="宋体" w:hint="eastAsia"/>
          <w:sz w:val="24"/>
          <w:szCs w:val="24"/>
        </w:rPr>
        <w:t>×</w:t>
      </w:r>
      <w:r>
        <w:rPr>
          <w:rFonts w:ascii="楷体_GB2312" w:eastAsia="楷体_GB2312" w:hAnsi="宋体" w:hint="eastAsia"/>
          <w:sz w:val="24"/>
          <w:szCs w:val="24"/>
        </w:rPr>
        <w:t>3</w:t>
      </w:r>
      <w:r>
        <w:rPr>
          <w:rFonts w:ascii="楷体_GB2312" w:eastAsia="楷体_GB2312" w:hAnsi="宋体" w:hint="eastAsia"/>
          <w:sz w:val="24"/>
          <w:szCs w:val="24"/>
        </w:rPr>
        <w:t>－</w:t>
      </w:r>
      <w:r>
        <w:rPr>
          <w:rFonts w:ascii="楷体_GB2312" w:eastAsia="楷体_GB2312" w:hAnsi="宋体" w:hint="eastAsia"/>
          <w:sz w:val="24"/>
          <w:szCs w:val="24"/>
        </w:rPr>
        <w:t>1=14</w:t>
      </w:r>
      <w:r>
        <w:rPr>
          <w:rFonts w:ascii="楷体_GB2312" w:eastAsia="楷体_GB2312" w:hAnsi="宋体" w:hint="eastAsia"/>
          <w:sz w:val="24"/>
          <w:szCs w:val="24"/>
        </w:rPr>
        <w:t>（人）</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sz w:val="24"/>
          <w:szCs w:val="24"/>
        </w:rPr>
        <w:t>生问</w:t>
      </w:r>
      <w:r>
        <w:rPr>
          <w:rFonts w:ascii="楷体_GB2312" w:eastAsia="楷体_GB2312" w:hAnsi="宋体" w:hint="eastAsia"/>
          <w:sz w:val="24"/>
          <w:szCs w:val="24"/>
        </w:rPr>
        <w:t>：</w:t>
      </w:r>
      <w:r>
        <w:rPr>
          <w:rFonts w:ascii="楷体_GB2312" w:eastAsia="楷体_GB2312" w:hAnsi="宋体"/>
          <w:sz w:val="24"/>
          <w:szCs w:val="24"/>
        </w:rPr>
        <w:t>5</w:t>
      </w:r>
      <w:r>
        <w:rPr>
          <w:rFonts w:ascii="楷体_GB2312" w:eastAsia="楷体_GB2312" w:hAnsi="宋体"/>
          <w:sz w:val="24"/>
          <w:szCs w:val="24"/>
        </w:rPr>
        <w:t>×</w:t>
      </w:r>
      <w:r>
        <w:rPr>
          <w:rFonts w:ascii="楷体_GB2312" w:eastAsia="楷体_GB2312" w:hAnsi="宋体"/>
          <w:sz w:val="24"/>
          <w:szCs w:val="24"/>
        </w:rPr>
        <w:t>3</w:t>
      </w:r>
      <w:r>
        <w:rPr>
          <w:rFonts w:ascii="楷体_GB2312" w:eastAsia="楷体_GB2312" w:hAnsi="宋体"/>
          <w:sz w:val="24"/>
          <w:szCs w:val="24"/>
        </w:rPr>
        <w:t>是什么意思</w:t>
      </w:r>
      <w:r>
        <w:rPr>
          <w:rFonts w:ascii="楷体_GB2312" w:eastAsia="楷体_GB2312" w:hAnsi="宋体" w:hint="eastAsia"/>
          <w:sz w:val="24"/>
          <w:szCs w:val="24"/>
        </w:rPr>
        <w:t>？</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hint="eastAsia"/>
          <w:sz w:val="24"/>
          <w:szCs w:val="24"/>
        </w:rPr>
        <w:t>生答：</w:t>
      </w:r>
      <w:r>
        <w:rPr>
          <w:rFonts w:ascii="楷体_GB2312" w:eastAsia="楷体_GB2312" w:hAnsi="宋体" w:hint="eastAsia"/>
          <w:sz w:val="24"/>
          <w:szCs w:val="24"/>
        </w:rPr>
        <w:t>5</w:t>
      </w:r>
      <w:r>
        <w:rPr>
          <w:rFonts w:ascii="楷体_GB2312" w:eastAsia="楷体_GB2312" w:hAnsi="宋体" w:hint="eastAsia"/>
          <w:sz w:val="24"/>
          <w:szCs w:val="24"/>
        </w:rPr>
        <w:t>个</w:t>
      </w:r>
      <w:r>
        <w:rPr>
          <w:rFonts w:ascii="楷体_GB2312" w:eastAsia="楷体_GB2312" w:hAnsi="宋体" w:hint="eastAsia"/>
          <w:sz w:val="24"/>
          <w:szCs w:val="24"/>
        </w:rPr>
        <w:t>3</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sz w:val="24"/>
          <w:szCs w:val="24"/>
        </w:rPr>
        <w:t>生问</w:t>
      </w:r>
      <w:r>
        <w:rPr>
          <w:rFonts w:ascii="楷体_GB2312" w:eastAsia="楷体_GB2312" w:hAnsi="宋体" w:hint="eastAsia"/>
          <w:sz w:val="24"/>
          <w:szCs w:val="24"/>
        </w:rPr>
        <w:t>：</w:t>
      </w:r>
      <w:r>
        <w:rPr>
          <w:rFonts w:ascii="楷体_GB2312" w:eastAsia="楷体_GB2312" w:hAnsi="宋体"/>
          <w:sz w:val="24"/>
          <w:szCs w:val="24"/>
        </w:rPr>
        <w:t>我没看到</w:t>
      </w:r>
      <w:r>
        <w:rPr>
          <w:rFonts w:ascii="楷体_GB2312" w:eastAsia="楷体_GB2312" w:hAnsi="宋体" w:hint="eastAsia"/>
          <w:sz w:val="24"/>
          <w:szCs w:val="24"/>
        </w:rPr>
        <w:t>5</w:t>
      </w:r>
      <w:r>
        <w:rPr>
          <w:rFonts w:ascii="楷体_GB2312" w:eastAsia="楷体_GB2312" w:hAnsi="宋体" w:hint="eastAsia"/>
          <w:sz w:val="24"/>
          <w:szCs w:val="24"/>
        </w:rPr>
        <w:t>个</w:t>
      </w:r>
      <w:r>
        <w:rPr>
          <w:rFonts w:ascii="楷体_GB2312" w:eastAsia="楷体_GB2312" w:hAnsi="宋体" w:hint="eastAsia"/>
          <w:sz w:val="24"/>
          <w:szCs w:val="24"/>
        </w:rPr>
        <w:t>3</w:t>
      </w:r>
    </w:p>
    <w:p w:rsidR="00E421B5" w:rsidRDefault="00322E90">
      <w:pPr>
        <w:spacing w:line="360" w:lineRule="auto"/>
        <w:ind w:firstLineChars="200" w:firstLine="480"/>
        <w:rPr>
          <w:rFonts w:ascii="楷体_GB2312" w:eastAsia="楷体_GB2312" w:hAnsi="宋体"/>
          <w:sz w:val="24"/>
          <w:szCs w:val="24"/>
        </w:rPr>
      </w:pPr>
      <w:r>
        <w:rPr>
          <w:rFonts w:ascii="楷体_GB2312" w:eastAsia="楷体_GB2312" w:hAnsi="宋体"/>
          <w:sz w:val="24"/>
          <w:szCs w:val="24"/>
        </w:rPr>
        <w:t>生答</w:t>
      </w:r>
      <w:r>
        <w:rPr>
          <w:rFonts w:ascii="楷体_GB2312" w:eastAsia="楷体_GB2312" w:hAnsi="宋体" w:hint="eastAsia"/>
          <w:sz w:val="24"/>
          <w:szCs w:val="24"/>
        </w:rPr>
        <w:t>：最后一个木马上想象坐满了</w:t>
      </w:r>
      <w:r>
        <w:rPr>
          <w:rFonts w:ascii="楷体_GB2312" w:eastAsia="楷体_GB2312" w:hAnsi="宋体" w:hint="eastAsia"/>
          <w:sz w:val="24"/>
          <w:szCs w:val="24"/>
        </w:rPr>
        <w:t>3</w:t>
      </w:r>
      <w:r>
        <w:rPr>
          <w:rFonts w:ascii="楷体_GB2312" w:eastAsia="楷体_GB2312" w:hAnsi="宋体" w:hint="eastAsia"/>
          <w:sz w:val="24"/>
          <w:szCs w:val="24"/>
        </w:rPr>
        <w:t>个人（用虚线补上一根小棒），</w:t>
      </w:r>
      <w:r>
        <w:rPr>
          <w:rFonts w:ascii="楷体_GB2312" w:eastAsia="楷体_GB2312" w:hAnsi="宋体"/>
          <w:sz w:val="24"/>
          <w:szCs w:val="24"/>
        </w:rPr>
        <w:t>想象的</w:t>
      </w:r>
      <w:r>
        <w:rPr>
          <w:rFonts w:ascii="楷体_GB2312" w:eastAsia="楷体_GB2312" w:hAnsi="宋体" w:hint="eastAsia"/>
          <w:sz w:val="24"/>
          <w:szCs w:val="24"/>
        </w:rPr>
        <w:t>5</w:t>
      </w:r>
      <w:r>
        <w:rPr>
          <w:rFonts w:ascii="楷体_GB2312" w:eastAsia="楷体_GB2312" w:hAnsi="宋体" w:hint="eastAsia"/>
          <w:sz w:val="24"/>
          <w:szCs w:val="24"/>
        </w:rPr>
        <w:t>个</w:t>
      </w:r>
      <w:r>
        <w:rPr>
          <w:rFonts w:ascii="楷体_GB2312" w:eastAsia="楷体_GB2312" w:hAnsi="宋体" w:hint="eastAsia"/>
          <w:sz w:val="24"/>
          <w:szCs w:val="24"/>
        </w:rPr>
        <w:t>3</w:t>
      </w:r>
      <w:r>
        <w:rPr>
          <w:rFonts w:ascii="楷体_GB2312" w:eastAsia="楷体_GB2312" w:hAnsi="宋体" w:hint="eastAsia"/>
          <w:sz w:val="24"/>
          <w:szCs w:val="24"/>
        </w:rPr>
        <w:t>，但实际没有，多算了，所以再减去多算的这一个。</w:t>
      </w:r>
    </w:p>
    <w:p w:rsidR="00E421B5" w:rsidRDefault="00322E90">
      <w:pPr>
        <w:spacing w:line="360" w:lineRule="auto"/>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在此过程中，学生明白了乘加、乘减的算理，又掌握了乘加、乘减的算法，这一切都是学生带着要解决“一共有多少人”这一任务合作探索出的，而不是教</w:t>
      </w:r>
      <w:r>
        <w:rPr>
          <w:rFonts w:asciiTheme="minorEastAsia" w:eastAsiaTheme="minorEastAsia" w:hAnsiTheme="minorEastAsia" w:hint="eastAsia"/>
          <w:color w:val="000000" w:themeColor="text1"/>
          <w:sz w:val="24"/>
          <w:szCs w:val="24"/>
        </w:rPr>
        <w:t>师生硬传授，源于学生的自身需要，自主探究。反观课堂中的学生，真正成为了课堂的主人翁，人人参与其中，每一步都有任务驱动前行，每一步都有任务支撑前进，学生在学习时，有目的性，有针对性，有时效性。此时的教师，只是提供了“任务”，引导学生大胆尝试，积极探索。</w:t>
      </w:r>
    </w:p>
    <w:p w:rsidR="00E421B5" w:rsidRDefault="00322E90">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（三）学习方式的转变</w:t>
      </w:r>
    </w:p>
    <w:p w:rsidR="00E421B5" w:rsidRDefault="00322E90">
      <w:pPr>
        <w:spacing w:line="360" w:lineRule="auto"/>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在任务驱动下的学生，实现了主动学习，不再是教师牵着走，变成自己追着走，自己想要走。每个人带着任务去学习，带着问题去思考，不仅自己思考解决策略，同时对别人的策略能认真倾听，给予自己的建议，从而达到共识，学生在学习中能获得成功，得到肯定。</w:t>
      </w:r>
    </w:p>
    <w:p w:rsidR="00E421B5" w:rsidRDefault="00322E90">
      <w:pPr>
        <w:spacing w:line="360" w:lineRule="auto"/>
        <w:ind w:firstLineChars="200" w:firstLine="480"/>
        <w:rPr>
          <w:rFonts w:asciiTheme="minorEastAsia" w:eastAsiaTheme="minorEastAsia" w:hAnsiTheme="minorEastAsia"/>
          <w:color w:val="000000" w:themeColor="text1"/>
          <w:sz w:val="24"/>
          <w:szCs w:val="24"/>
        </w:rPr>
        <w:sectPr w:rsidR="00E421B5">
          <w:pgSz w:w="11906" w:h="16838"/>
          <w:pgMar w:top="1440" w:right="1800" w:bottom="1440" w:left="1800" w:header="851" w:footer="992" w:gutter="0"/>
          <w:cols w:space="425"/>
          <w:titlePg/>
          <w:docGrid w:type="lines" w:linePitch="312"/>
        </w:sectPr>
      </w:pPr>
      <w:r>
        <w:rPr>
          <w:rFonts w:asciiTheme="minorEastAsia" w:eastAsiaTheme="minorEastAsia" w:hAnsiTheme="minorEastAsia" w:hint="eastAsia"/>
          <w:color w:val="000000" w:themeColor="text1"/>
          <w:sz w:val="24"/>
          <w:szCs w:val="24"/>
        </w:rPr>
        <w:t>三年级《测量》单元，传统的学习方式就是教师讲，</w:t>
      </w:r>
      <w:r>
        <w:rPr>
          <w:rFonts w:asciiTheme="minorEastAsia" w:eastAsiaTheme="minorEastAsia" w:hAnsiTheme="minorEastAsia" w:hint="eastAsia"/>
          <w:color w:val="000000" w:themeColor="text1"/>
          <w:sz w:val="24"/>
          <w:szCs w:val="24"/>
        </w:rPr>
        <w:t>1</w:t>
      </w:r>
      <w:r>
        <w:rPr>
          <w:rFonts w:asciiTheme="minorEastAsia" w:eastAsiaTheme="minorEastAsia" w:hAnsiTheme="minorEastAsia" w:hint="eastAsia"/>
          <w:color w:val="000000" w:themeColor="text1"/>
          <w:sz w:val="24"/>
          <w:szCs w:val="24"/>
        </w:rPr>
        <w:t>毫米，</w:t>
      </w:r>
      <w:r>
        <w:rPr>
          <w:rFonts w:asciiTheme="minorEastAsia" w:eastAsiaTheme="minorEastAsia" w:hAnsiTheme="minorEastAsia" w:hint="eastAsia"/>
          <w:color w:val="000000" w:themeColor="text1"/>
          <w:sz w:val="24"/>
          <w:szCs w:val="24"/>
        </w:rPr>
        <w:t>1</w:t>
      </w:r>
      <w:r>
        <w:rPr>
          <w:rFonts w:asciiTheme="minorEastAsia" w:eastAsiaTheme="minorEastAsia" w:hAnsiTheme="minorEastAsia" w:hint="eastAsia"/>
          <w:color w:val="000000" w:themeColor="text1"/>
          <w:sz w:val="24"/>
          <w:szCs w:val="24"/>
        </w:rPr>
        <w:t>分米，</w:t>
      </w:r>
      <w:r>
        <w:rPr>
          <w:rFonts w:asciiTheme="minorEastAsia" w:eastAsiaTheme="minorEastAsia" w:hAnsiTheme="minorEastAsia" w:hint="eastAsia"/>
          <w:color w:val="000000" w:themeColor="text1"/>
          <w:sz w:val="24"/>
          <w:szCs w:val="24"/>
        </w:rPr>
        <w:t>1</w:t>
      </w:r>
      <w:r>
        <w:rPr>
          <w:rFonts w:asciiTheme="minorEastAsia" w:eastAsiaTheme="minorEastAsia" w:hAnsiTheme="minorEastAsia" w:hint="eastAsia"/>
          <w:color w:val="000000" w:themeColor="text1"/>
          <w:sz w:val="24"/>
          <w:szCs w:val="24"/>
        </w:rPr>
        <w:t>厘米有多长，</w:t>
      </w:r>
      <w:r>
        <w:rPr>
          <w:rFonts w:asciiTheme="minorEastAsia" w:eastAsiaTheme="minorEastAsia" w:hAnsiTheme="minorEastAsia" w:hint="eastAsia"/>
          <w:color w:val="000000" w:themeColor="text1"/>
          <w:sz w:val="24"/>
          <w:szCs w:val="24"/>
        </w:rPr>
        <w:t>1</w:t>
      </w:r>
      <w:r>
        <w:rPr>
          <w:rFonts w:asciiTheme="minorEastAsia" w:eastAsiaTheme="minorEastAsia" w:hAnsiTheme="minorEastAsia" w:hint="eastAsia"/>
          <w:color w:val="000000" w:themeColor="text1"/>
          <w:sz w:val="24"/>
          <w:szCs w:val="24"/>
        </w:rPr>
        <w:t>千米大约的操场的几圈等。学生偶尔会自己去实地测量，都是“书本这么说，就是这样吧”。但任务驱动下的数学课程对此内容的学习有所转变。在本单元后，发给学生学习任务单，依然以小组为单位，每个人分工明确，每个人都分配任务，带着任务去完成测量。在这个过程中，学生要测量自己的一步长，要计算两个公交车站之间的距离，要数一定时间内经过的车辆，要查阅资料等等。当学生在完成这些任务的同时，已经体验到了生活与数学的紧密</w:t>
      </w:r>
      <w:r>
        <w:rPr>
          <w:rFonts w:asciiTheme="minorEastAsia" w:eastAsiaTheme="minorEastAsia" w:hAnsiTheme="minorEastAsia" w:hint="eastAsia"/>
          <w:color w:val="000000" w:themeColor="text1"/>
          <w:sz w:val="24"/>
          <w:szCs w:val="24"/>
        </w:rPr>
        <w:t>联系，会对长度</w:t>
      </w:r>
    </w:p>
    <w:p w:rsidR="00E421B5" w:rsidRDefault="00322E90">
      <w:pPr>
        <w:spacing w:line="360" w:lineRule="auto"/>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lastRenderedPageBreak/>
        <w:t>单位，质量单位，时间单位有更深的认识与理解，而每一项的学习，都是学生自主，积极参与其中的，他们收获了学习的乐趣。</w:t>
      </w:r>
    </w:p>
    <w:p w:rsidR="00E421B5" w:rsidRDefault="00322E90">
      <w:pPr>
        <w:spacing w:line="360" w:lineRule="auto"/>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三、反思</w:t>
      </w:r>
    </w:p>
    <w:p w:rsidR="00E421B5" w:rsidRDefault="00322E90">
      <w:pPr>
        <w:spacing w:line="360" w:lineRule="auto"/>
        <w:ind w:firstLineChars="200" w:firstLine="480"/>
        <w:rPr>
          <w:rFonts w:asciiTheme="minorEastAsia" w:eastAsiaTheme="minorEastAsia" w:hAnsiTheme="minorEastAsia"/>
          <w:color w:val="000000" w:themeColor="text1"/>
          <w:sz w:val="24"/>
          <w:szCs w:val="24"/>
        </w:rPr>
      </w:pPr>
      <w:r>
        <w:rPr>
          <w:rFonts w:asciiTheme="minorEastAsia" w:eastAsiaTheme="minorEastAsia" w:hAnsiTheme="minorEastAsia"/>
          <w:color w:val="000000" w:themeColor="text1"/>
          <w:sz w:val="24"/>
          <w:szCs w:val="24"/>
        </w:rPr>
        <w:t>新一轮基础教育课程改革经过艰苦努力，取得了显著成果。改革对基础教育领域全面实施素质教育</w:t>
      </w:r>
      <w:r>
        <w:rPr>
          <w:rFonts w:asciiTheme="minorEastAsia" w:eastAsiaTheme="minorEastAsia" w:hAnsiTheme="minorEastAsia" w:hint="eastAsia"/>
          <w:color w:val="000000" w:themeColor="text1"/>
          <w:sz w:val="24"/>
          <w:szCs w:val="24"/>
        </w:rPr>
        <w:t>有</w:t>
      </w:r>
      <w:r>
        <w:rPr>
          <w:rFonts w:asciiTheme="minorEastAsia" w:eastAsiaTheme="minorEastAsia" w:hAnsiTheme="minorEastAsia"/>
          <w:color w:val="000000" w:themeColor="text1"/>
          <w:sz w:val="24"/>
          <w:szCs w:val="24"/>
        </w:rPr>
        <w:t>推动作用，</w:t>
      </w:r>
      <w:r>
        <w:rPr>
          <w:rFonts w:asciiTheme="minorEastAsia" w:eastAsiaTheme="minorEastAsia" w:hAnsiTheme="minorEastAsia" w:hint="eastAsia"/>
          <w:color w:val="000000" w:themeColor="text1"/>
          <w:sz w:val="24"/>
          <w:szCs w:val="24"/>
        </w:rPr>
        <w:t>而我们任务驱动下的课堂也正在稳步推进，但是依然也需要注意的几点：第一，</w:t>
      </w:r>
      <w:r>
        <w:rPr>
          <w:rFonts w:asciiTheme="minorEastAsia" w:eastAsiaTheme="minorEastAsia" w:hAnsiTheme="minorEastAsia"/>
          <w:color w:val="000000" w:themeColor="text1"/>
          <w:sz w:val="24"/>
          <w:szCs w:val="24"/>
        </w:rPr>
        <w:t>改变课程内容</w:t>
      </w:r>
      <w:r>
        <w:rPr>
          <w:rFonts w:asciiTheme="minorEastAsia" w:eastAsiaTheme="minorEastAsia" w:hAnsiTheme="minorEastAsia" w:hint="eastAsia"/>
          <w:color w:val="000000" w:themeColor="text1"/>
          <w:sz w:val="24"/>
          <w:szCs w:val="24"/>
        </w:rPr>
        <w:t>中</w:t>
      </w:r>
      <w:r>
        <w:rPr>
          <w:rFonts w:asciiTheme="minorEastAsia" w:eastAsiaTheme="minorEastAsia" w:hAnsiTheme="minorEastAsia"/>
          <w:color w:val="000000" w:themeColor="text1"/>
          <w:sz w:val="24"/>
          <w:szCs w:val="24"/>
        </w:rPr>
        <w:t>偏重书本知识的现状，加强课程内容与学生生活以及现代社会和科技发展的联系，关注学生的学习兴趣和经验，精选终身学习必备的基础知识和技能。</w:t>
      </w:r>
      <w:r>
        <w:rPr>
          <w:rFonts w:ascii="Arial" w:hAnsi="Arial" w:cs="Arial" w:hint="eastAsia"/>
          <w:color w:val="000000" w:themeColor="text1"/>
          <w:sz w:val="24"/>
          <w:szCs w:val="24"/>
          <w:shd w:val="clear" w:color="auto" w:fill="FFFFFF"/>
        </w:rPr>
        <w:t>第二，要</w:t>
      </w:r>
      <w:r>
        <w:rPr>
          <w:rFonts w:asciiTheme="minorEastAsia" w:eastAsiaTheme="minorEastAsia" w:hAnsiTheme="minorEastAsia"/>
          <w:color w:val="000000" w:themeColor="text1"/>
          <w:sz w:val="24"/>
          <w:szCs w:val="24"/>
        </w:rPr>
        <w:t>强调课程的综合性，课程设置既要注重根据学生的经验组织教育内容，也要注重学科内在的逻辑。加强学生创新精神和实践能力的培养，加强学校教育与社会发展的联系，培养学生的社会责任感。</w:t>
      </w:r>
      <w:r>
        <w:rPr>
          <w:rFonts w:asciiTheme="minorEastAsia" w:eastAsiaTheme="minorEastAsia" w:hAnsiTheme="minorEastAsia" w:hint="eastAsia"/>
          <w:color w:val="000000" w:themeColor="text1"/>
          <w:sz w:val="24"/>
          <w:szCs w:val="24"/>
        </w:rPr>
        <w:t>第三，注意</w:t>
      </w:r>
      <w:r>
        <w:rPr>
          <w:rFonts w:asciiTheme="minorEastAsia" w:eastAsiaTheme="minorEastAsia" w:hAnsiTheme="minorEastAsia"/>
          <w:color w:val="000000" w:themeColor="text1"/>
          <w:sz w:val="24"/>
          <w:szCs w:val="24"/>
        </w:rPr>
        <w:t>课程的均衡性和选择性，以体现培养全面发展的人，并为每个学生具有个性的健康发展创造条件。</w:t>
      </w:r>
      <w:r>
        <w:rPr>
          <w:rFonts w:asciiTheme="minorEastAsia" w:eastAsiaTheme="minorEastAsia" w:hAnsiTheme="minorEastAsia" w:hint="eastAsia"/>
          <w:color w:val="000000" w:themeColor="text1"/>
          <w:sz w:val="24"/>
          <w:szCs w:val="24"/>
        </w:rPr>
        <w:t>第五，及时跟进教育评价，要</w:t>
      </w:r>
      <w:r>
        <w:rPr>
          <w:rFonts w:asciiTheme="minorEastAsia" w:eastAsiaTheme="minorEastAsia" w:hAnsiTheme="minorEastAsia"/>
          <w:color w:val="000000" w:themeColor="text1"/>
          <w:sz w:val="24"/>
          <w:szCs w:val="24"/>
        </w:rPr>
        <w:t>在评价的功能和评价的方式上有所突破，要充分发挥评价的</w:t>
      </w:r>
      <w:hyperlink r:id="rId19" w:tgtFrame="_blank" w:history="1">
        <w:r>
          <w:rPr>
            <w:rStyle w:val="a5"/>
            <w:rFonts w:asciiTheme="minorEastAsia" w:eastAsiaTheme="minorEastAsia" w:hAnsiTheme="minorEastAsia"/>
            <w:color w:val="000000" w:themeColor="text1"/>
            <w:sz w:val="24"/>
            <w:szCs w:val="24"/>
            <w:u w:val="none"/>
          </w:rPr>
          <w:t>教育功能</w:t>
        </w:r>
      </w:hyperlink>
      <w:r>
        <w:rPr>
          <w:rFonts w:asciiTheme="minorEastAsia" w:eastAsiaTheme="minorEastAsia" w:hAnsiTheme="minorEastAsia"/>
          <w:color w:val="000000" w:themeColor="text1"/>
          <w:sz w:val="24"/>
          <w:szCs w:val="24"/>
        </w:rPr>
        <w:t>，而不能仅仅把评价作为筛选与甄别的工具。</w:t>
      </w:r>
    </w:p>
    <w:p w:rsidR="00E421B5" w:rsidRDefault="00E421B5">
      <w:pPr>
        <w:spacing w:line="360" w:lineRule="auto"/>
        <w:rPr>
          <w:rFonts w:asciiTheme="minorEastAsia" w:eastAsiaTheme="minorEastAsia" w:hAnsiTheme="minorEastAsia"/>
          <w:color w:val="000000" w:themeColor="text1"/>
          <w:sz w:val="24"/>
          <w:szCs w:val="24"/>
        </w:rPr>
      </w:pPr>
    </w:p>
    <w:p w:rsidR="00E421B5" w:rsidRDefault="00E421B5">
      <w:pPr>
        <w:spacing w:line="360" w:lineRule="auto"/>
        <w:rPr>
          <w:rFonts w:asciiTheme="minorEastAsia" w:eastAsiaTheme="minorEastAsia" w:hAnsiTheme="minorEastAsia"/>
          <w:color w:val="000000" w:themeColor="text1"/>
          <w:sz w:val="24"/>
          <w:szCs w:val="24"/>
        </w:rPr>
      </w:pPr>
    </w:p>
    <w:p w:rsidR="00E421B5" w:rsidRDefault="00322E90">
      <w:pPr>
        <w:spacing w:line="360" w:lineRule="auto"/>
        <w:rPr>
          <w:rFonts w:asciiTheme="minorEastAsia" w:eastAsiaTheme="minorEastAsia" w:hAnsiTheme="minorEastAsia"/>
          <w:b/>
          <w:color w:val="000000" w:themeColor="text1"/>
          <w:sz w:val="24"/>
          <w:szCs w:val="24"/>
        </w:rPr>
      </w:pPr>
      <w:r>
        <w:rPr>
          <w:rFonts w:asciiTheme="minorEastAsia" w:eastAsiaTheme="minorEastAsia" w:hAnsiTheme="minorEastAsia" w:hint="eastAsia"/>
          <w:b/>
          <w:color w:val="000000" w:themeColor="text1"/>
          <w:sz w:val="24"/>
          <w:szCs w:val="24"/>
        </w:rPr>
        <w:t>参考文献：</w:t>
      </w:r>
    </w:p>
    <w:p w:rsidR="00E421B5" w:rsidRDefault="00322E90">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w:t>
      </w:r>
      <w:r>
        <w:rPr>
          <w:rFonts w:asciiTheme="minorEastAsia" w:eastAsiaTheme="minorEastAsia" w:hAnsiTheme="minorEastAsia" w:hint="eastAsia"/>
          <w:color w:val="000000" w:themeColor="text1"/>
          <w:szCs w:val="21"/>
        </w:rPr>
        <w:t>中华人民共和国教育部</w:t>
      </w:r>
      <w:r>
        <w:rPr>
          <w:rFonts w:asciiTheme="minorEastAsia" w:eastAsiaTheme="minorEastAsia" w:hAnsiTheme="minorEastAsia" w:hint="eastAsia"/>
          <w:color w:val="000000" w:themeColor="text1"/>
          <w:szCs w:val="21"/>
        </w:rPr>
        <w:t>.</w:t>
      </w:r>
      <w:r>
        <w:rPr>
          <w:rFonts w:asciiTheme="minorEastAsia" w:eastAsiaTheme="minorEastAsia" w:hAnsiTheme="minorEastAsia" w:hint="eastAsia"/>
          <w:color w:val="000000" w:themeColor="text1"/>
          <w:szCs w:val="21"/>
        </w:rPr>
        <w:t>义务教育数学课程标准</w:t>
      </w: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M].</w:t>
      </w:r>
      <w:r>
        <w:rPr>
          <w:rFonts w:asciiTheme="minorEastAsia" w:eastAsiaTheme="minorEastAsia" w:hAnsiTheme="minorEastAsia"/>
          <w:color w:val="000000" w:themeColor="text1"/>
          <w:szCs w:val="21"/>
        </w:rPr>
        <w:t>北京</w:t>
      </w: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北京师范大学出版社</w:t>
      </w:r>
      <w:r>
        <w:rPr>
          <w:rFonts w:asciiTheme="minorEastAsia" w:eastAsiaTheme="minorEastAsia" w:hAnsiTheme="minorEastAsia" w:hint="eastAsia"/>
          <w:color w:val="000000" w:themeColor="text1"/>
          <w:szCs w:val="21"/>
        </w:rPr>
        <w:t>，</w:t>
      </w:r>
      <w:r>
        <w:rPr>
          <w:rFonts w:asciiTheme="minorEastAsia" w:eastAsiaTheme="minorEastAsia" w:hAnsiTheme="minorEastAsia" w:hint="eastAsia"/>
          <w:color w:val="000000" w:themeColor="text1"/>
          <w:szCs w:val="21"/>
        </w:rPr>
        <w:t>2</w:t>
      </w:r>
      <w:r>
        <w:rPr>
          <w:rFonts w:asciiTheme="minorEastAsia" w:eastAsiaTheme="minorEastAsia" w:hAnsiTheme="minorEastAsia"/>
          <w:color w:val="000000" w:themeColor="text1"/>
          <w:szCs w:val="21"/>
        </w:rPr>
        <w:t>012.</w:t>
      </w:r>
    </w:p>
    <w:p w:rsidR="00E421B5" w:rsidRDefault="00322E90">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w:t>
      </w:r>
      <w:r>
        <w:rPr>
          <w:rFonts w:asciiTheme="minorEastAsia" w:eastAsiaTheme="minorEastAsia" w:hAnsiTheme="minorEastAsia" w:hint="eastAsia"/>
          <w:color w:val="000000" w:themeColor="text1"/>
          <w:szCs w:val="21"/>
        </w:rPr>
        <w:t>杨素敏，谢志英，陈静，王凯</w:t>
      </w:r>
      <w:r>
        <w:rPr>
          <w:rFonts w:asciiTheme="minorEastAsia" w:eastAsiaTheme="minorEastAsia" w:hAnsiTheme="minorEastAsia" w:hint="eastAsia"/>
          <w:color w:val="000000" w:themeColor="text1"/>
          <w:szCs w:val="21"/>
        </w:rPr>
        <w:t>.</w:t>
      </w:r>
      <w:r>
        <w:rPr>
          <w:rFonts w:ascii="微软雅黑" w:eastAsia="微软雅黑" w:hAnsi="微软雅黑" w:cs="宋体" w:hint="eastAsia"/>
          <w:b/>
          <w:bCs/>
          <w:color w:val="333333"/>
          <w:kern w:val="36"/>
          <w:szCs w:val="21"/>
        </w:rPr>
        <w:t xml:space="preserve"> </w:t>
      </w:r>
      <w:r>
        <w:rPr>
          <w:rFonts w:asciiTheme="minorEastAsia" w:eastAsiaTheme="minorEastAsia" w:hAnsiTheme="minorEastAsia" w:hint="eastAsia"/>
          <w:color w:val="000000" w:themeColor="text1"/>
          <w:szCs w:val="21"/>
        </w:rPr>
        <w:t>基于任务驱动式的课程教学模式革新</w:t>
      </w:r>
      <w:r>
        <w:rPr>
          <w:rFonts w:asciiTheme="minorEastAsia" w:eastAsiaTheme="minorEastAsia" w:hAnsiTheme="minorEastAsia" w:hint="eastAsia"/>
          <w:color w:val="000000" w:themeColor="text1"/>
          <w:szCs w:val="21"/>
        </w:rPr>
        <w:t>[J].</w:t>
      </w:r>
      <w:r>
        <w:rPr>
          <w:rFonts w:asciiTheme="minorEastAsia" w:eastAsiaTheme="minorEastAsia" w:hAnsiTheme="minorEastAsia" w:hint="eastAsia"/>
          <w:color w:val="000000" w:themeColor="text1"/>
          <w:szCs w:val="21"/>
        </w:rPr>
        <w:t>电气电子教学学报，</w:t>
      </w:r>
      <w:r>
        <w:rPr>
          <w:rFonts w:asciiTheme="minorEastAsia" w:eastAsiaTheme="minorEastAsia" w:hAnsiTheme="minorEastAsia" w:hint="eastAsia"/>
          <w:color w:val="000000" w:themeColor="text1"/>
          <w:szCs w:val="21"/>
        </w:rPr>
        <w:t>2016,</w:t>
      </w:r>
      <w:r>
        <w:rPr>
          <w:rFonts w:asciiTheme="minorEastAsia" w:eastAsiaTheme="minorEastAsia" w:hAnsiTheme="minorEastAsia" w:hint="eastAsia"/>
          <w:color w:val="000000" w:themeColor="text1"/>
          <w:szCs w:val="21"/>
        </w:rPr>
        <w:t>（</w:t>
      </w:r>
      <w:r>
        <w:rPr>
          <w:rFonts w:asciiTheme="minorEastAsia" w:eastAsiaTheme="minorEastAsia" w:hAnsiTheme="minorEastAsia" w:hint="eastAsia"/>
          <w:color w:val="000000" w:themeColor="text1"/>
          <w:szCs w:val="21"/>
        </w:rPr>
        <w:t>6</w:t>
      </w:r>
      <w:r>
        <w:rPr>
          <w:rFonts w:asciiTheme="minorEastAsia" w:eastAsiaTheme="minorEastAsia" w:hAnsiTheme="minorEastAsia" w:hint="eastAsia"/>
          <w:color w:val="000000" w:themeColor="text1"/>
          <w:szCs w:val="21"/>
        </w:rPr>
        <w:t>）</w:t>
      </w:r>
      <w:r>
        <w:rPr>
          <w:rFonts w:asciiTheme="minorEastAsia" w:eastAsiaTheme="minorEastAsia" w:hAnsiTheme="minorEastAsia" w:hint="eastAsia"/>
          <w:color w:val="000000" w:themeColor="text1"/>
          <w:szCs w:val="21"/>
        </w:rPr>
        <w:t>.</w:t>
      </w:r>
    </w:p>
    <w:p w:rsidR="00E421B5" w:rsidRDefault="00322E90">
      <w:pPr>
        <w:rPr>
          <w:rFonts w:asciiTheme="minorEastAsia" w:eastAsiaTheme="minorEastAsia" w:hAnsiTheme="minorEastAsia"/>
          <w:bCs/>
          <w:color w:val="000000" w:themeColor="text1"/>
          <w:szCs w:val="21"/>
        </w:rPr>
      </w:pPr>
      <w:r>
        <w:rPr>
          <w:rFonts w:asciiTheme="minorEastAsia" w:eastAsiaTheme="minorEastAsia" w:hAnsiTheme="minorEastAsia" w:hint="eastAsia"/>
          <w:color w:val="000000" w:themeColor="text1"/>
          <w:szCs w:val="21"/>
        </w:rPr>
        <w:t>[3]</w:t>
      </w:r>
      <w:r>
        <w:rPr>
          <w:rFonts w:asciiTheme="minorEastAsia" w:eastAsiaTheme="minorEastAsia" w:hAnsiTheme="minorEastAsia" w:hint="eastAsia"/>
          <w:color w:val="000000" w:themeColor="text1"/>
          <w:szCs w:val="21"/>
        </w:rPr>
        <w:t>夏燕兰</w:t>
      </w:r>
      <w:r>
        <w:rPr>
          <w:rFonts w:asciiTheme="minorEastAsia" w:eastAsiaTheme="minorEastAsia" w:hAnsiTheme="minorEastAsia" w:hint="eastAsia"/>
          <w:color w:val="000000" w:themeColor="text1"/>
          <w:szCs w:val="21"/>
        </w:rPr>
        <w:t>.</w:t>
      </w:r>
      <w:r>
        <w:rPr>
          <w:rFonts w:ascii="微软雅黑" w:eastAsia="微软雅黑" w:hAnsi="微软雅黑" w:cs="宋体" w:hint="eastAsia"/>
          <w:color w:val="000000"/>
          <w:kern w:val="36"/>
          <w:szCs w:val="21"/>
        </w:rPr>
        <w:t xml:space="preserve"> </w:t>
      </w:r>
      <w:r>
        <w:rPr>
          <w:rFonts w:asciiTheme="minorEastAsia" w:eastAsiaTheme="minorEastAsia" w:hAnsiTheme="minorEastAsia" w:hint="eastAsia"/>
          <w:bCs/>
          <w:color w:val="000000" w:themeColor="text1"/>
          <w:szCs w:val="21"/>
        </w:rPr>
        <w:t>项目引导任务驱动类课程改革与实践</w:t>
      </w:r>
      <w:r>
        <w:rPr>
          <w:rFonts w:asciiTheme="minorEastAsia" w:eastAsiaTheme="minorEastAsia" w:hAnsiTheme="minorEastAsia" w:hint="eastAsia"/>
          <w:bCs/>
          <w:color w:val="000000" w:themeColor="text1"/>
          <w:szCs w:val="21"/>
        </w:rPr>
        <w:t>[J].</w:t>
      </w:r>
      <w:r>
        <w:rPr>
          <w:rFonts w:asciiTheme="minorEastAsia" w:eastAsiaTheme="minorEastAsia" w:hAnsiTheme="minorEastAsia" w:hint="eastAsia"/>
          <w:bCs/>
          <w:color w:val="000000" w:themeColor="text1"/>
          <w:szCs w:val="21"/>
        </w:rPr>
        <w:t>教育教学研究，</w:t>
      </w:r>
      <w:r>
        <w:rPr>
          <w:rFonts w:asciiTheme="minorEastAsia" w:eastAsiaTheme="minorEastAsia" w:hAnsiTheme="minorEastAsia" w:hint="eastAsia"/>
          <w:bCs/>
          <w:color w:val="000000" w:themeColor="text1"/>
          <w:szCs w:val="21"/>
        </w:rPr>
        <w:t>2013.</w:t>
      </w:r>
    </w:p>
    <w:p w:rsidR="00E421B5" w:rsidRDefault="00E421B5">
      <w:pPr>
        <w:spacing w:line="360" w:lineRule="auto"/>
        <w:rPr>
          <w:rFonts w:asciiTheme="minorEastAsia" w:eastAsiaTheme="minorEastAsia" w:hAnsiTheme="minorEastAsia"/>
          <w:color w:val="000000" w:themeColor="text1"/>
          <w:sz w:val="24"/>
          <w:szCs w:val="24"/>
        </w:rPr>
      </w:pPr>
    </w:p>
    <w:p w:rsidR="00E421B5" w:rsidRDefault="00E421B5">
      <w:pPr>
        <w:spacing w:line="360" w:lineRule="auto"/>
        <w:rPr>
          <w:rFonts w:asciiTheme="minorEastAsia" w:eastAsiaTheme="minorEastAsia" w:hAnsiTheme="minorEastAsia"/>
          <w:color w:val="000000" w:themeColor="text1"/>
          <w:sz w:val="24"/>
          <w:szCs w:val="24"/>
        </w:rPr>
      </w:pPr>
    </w:p>
    <w:p w:rsidR="00E421B5" w:rsidRDefault="00E421B5">
      <w:pPr>
        <w:spacing w:line="360" w:lineRule="auto"/>
        <w:rPr>
          <w:rFonts w:asciiTheme="minorEastAsia" w:eastAsiaTheme="minorEastAsia" w:hAnsiTheme="minorEastAsia"/>
          <w:color w:val="000000" w:themeColor="text1"/>
          <w:sz w:val="24"/>
          <w:szCs w:val="24"/>
        </w:rPr>
      </w:pPr>
    </w:p>
    <w:p w:rsidR="00E421B5" w:rsidRDefault="00E421B5">
      <w:pPr>
        <w:spacing w:line="360" w:lineRule="auto"/>
        <w:rPr>
          <w:rFonts w:asciiTheme="minorEastAsia" w:eastAsiaTheme="minorEastAsia" w:hAnsiTheme="minorEastAsia"/>
          <w:color w:val="000000" w:themeColor="text1"/>
          <w:sz w:val="24"/>
          <w:szCs w:val="24"/>
        </w:rPr>
      </w:pPr>
    </w:p>
    <w:p w:rsidR="00E421B5" w:rsidRDefault="00E421B5">
      <w:pPr>
        <w:spacing w:line="360" w:lineRule="auto"/>
        <w:rPr>
          <w:rFonts w:asciiTheme="minorEastAsia" w:eastAsiaTheme="minorEastAsia" w:hAnsiTheme="minorEastAsia"/>
          <w:color w:val="000000" w:themeColor="text1"/>
          <w:sz w:val="24"/>
          <w:szCs w:val="24"/>
        </w:rPr>
      </w:pPr>
    </w:p>
    <w:p w:rsidR="00E421B5" w:rsidRDefault="00E421B5">
      <w:pPr>
        <w:spacing w:line="360" w:lineRule="auto"/>
        <w:rPr>
          <w:rFonts w:asciiTheme="minorEastAsia" w:eastAsiaTheme="minorEastAsia" w:hAnsiTheme="minorEastAsia"/>
          <w:color w:val="000000" w:themeColor="text1"/>
          <w:sz w:val="24"/>
          <w:szCs w:val="24"/>
        </w:rPr>
      </w:pPr>
    </w:p>
    <w:p w:rsidR="00E421B5" w:rsidRDefault="00E421B5">
      <w:pPr>
        <w:spacing w:line="360" w:lineRule="auto"/>
        <w:rPr>
          <w:rFonts w:asciiTheme="minorEastAsia" w:eastAsiaTheme="minorEastAsia" w:hAnsiTheme="minorEastAsia"/>
          <w:color w:val="000000" w:themeColor="text1"/>
          <w:sz w:val="24"/>
          <w:szCs w:val="24"/>
        </w:rPr>
      </w:pPr>
    </w:p>
    <w:p w:rsidR="00E421B5" w:rsidRDefault="00E421B5">
      <w:pPr>
        <w:spacing w:line="360" w:lineRule="auto"/>
        <w:rPr>
          <w:rFonts w:asciiTheme="minorEastAsia" w:eastAsiaTheme="minorEastAsia" w:hAnsiTheme="minorEastAsia"/>
          <w:color w:val="000000" w:themeColor="text1"/>
          <w:sz w:val="24"/>
          <w:szCs w:val="24"/>
        </w:rPr>
      </w:pPr>
    </w:p>
    <w:p w:rsidR="00E421B5" w:rsidRDefault="00E421B5">
      <w:pPr>
        <w:spacing w:line="360" w:lineRule="auto"/>
        <w:rPr>
          <w:rFonts w:asciiTheme="minorEastAsia" w:eastAsiaTheme="minorEastAsia" w:hAnsiTheme="minorEastAsia"/>
          <w:color w:val="000000" w:themeColor="text1"/>
          <w:sz w:val="24"/>
          <w:szCs w:val="24"/>
        </w:rPr>
      </w:pPr>
    </w:p>
    <w:sectPr w:rsidR="00E421B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E90" w:rsidRDefault="00322E90">
      <w:r>
        <w:separator/>
      </w:r>
    </w:p>
  </w:endnote>
  <w:endnote w:type="continuationSeparator" w:id="0">
    <w:p w:rsidR="00322E90" w:rsidRDefault="00322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B5" w:rsidRDefault="00E421B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74511"/>
    </w:sdtPr>
    <w:sdtEndPr/>
    <w:sdtContent>
      <w:p w:rsidR="00E421B5" w:rsidRDefault="00322E90">
        <w:pPr>
          <w:pStyle w:val="a3"/>
          <w:jc w:val="center"/>
        </w:pPr>
        <w:r>
          <w:t>第</w:t>
        </w:r>
        <w:r>
          <w:t>1</w:t>
        </w:r>
        <w:r>
          <w:t>页</w:t>
        </w:r>
        <w:r>
          <w:rPr>
            <w:rFonts w:hint="eastAsia"/>
          </w:rPr>
          <w:t xml:space="preserve"> </w:t>
        </w:r>
        <w:r>
          <w:t xml:space="preserve">  </w:t>
        </w:r>
        <w:r>
          <w:rPr>
            <w:rFonts w:hint="eastAsia"/>
          </w:rPr>
          <w:t>共</w:t>
        </w:r>
        <w:r>
          <w:rPr>
            <w:rFonts w:hint="eastAsia"/>
          </w:rPr>
          <w:t>4</w:t>
        </w:r>
        <w:r>
          <w:rPr>
            <w:rFonts w:hint="eastAsia"/>
          </w:rPr>
          <w:t>页</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646108"/>
    </w:sdtPr>
    <w:sdtEndPr/>
    <w:sdtContent>
      <w:p w:rsidR="00E421B5" w:rsidRDefault="00322E90">
        <w:pPr>
          <w:pStyle w:val="a3"/>
          <w:jc w:val="center"/>
        </w:pPr>
        <w:r>
          <w:fldChar w:fldCharType="begin"/>
        </w:r>
        <w:r>
          <w:instrText>PAGE   \* MERGEFORMAT</w:instrText>
        </w:r>
        <w:r>
          <w:fldChar w:fldCharType="separate"/>
        </w:r>
        <w:r w:rsidR="0092101B" w:rsidRPr="0092101B">
          <w:rPr>
            <w:noProof/>
            <w:lang w:val="zh-CN"/>
          </w:rPr>
          <w:t>1</w:t>
        </w:r>
        <w:r>
          <w:fldChar w:fldCharType="end"/>
        </w:r>
      </w:p>
    </w:sdtContent>
  </w:sdt>
  <w:p w:rsidR="00E421B5" w:rsidRDefault="00E421B5">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725649"/>
    </w:sdtPr>
    <w:sdtEndPr/>
    <w:sdtContent>
      <w:p w:rsidR="00E421B5" w:rsidRDefault="00322E90">
        <w:pPr>
          <w:pStyle w:val="a3"/>
          <w:jc w:val="center"/>
        </w:pPr>
        <w:r>
          <w:t>第</w:t>
        </w:r>
        <w:r>
          <w:fldChar w:fldCharType="begin"/>
        </w:r>
        <w:r>
          <w:instrText>PAGE   \* MERGEFORMAT</w:instrText>
        </w:r>
        <w:r>
          <w:fldChar w:fldCharType="separate"/>
        </w:r>
        <w:r w:rsidR="0092101B" w:rsidRPr="0092101B">
          <w:rPr>
            <w:noProof/>
            <w:lang w:val="zh-CN"/>
          </w:rPr>
          <w:t>4</w:t>
        </w:r>
        <w:r>
          <w:fldChar w:fldCharType="end"/>
        </w:r>
        <w:r>
          <w:t>页</w:t>
        </w:r>
        <w:r>
          <w:rPr>
            <w:rFonts w:hint="eastAsia"/>
          </w:rPr>
          <w:t xml:space="preserve"> </w:t>
        </w:r>
        <w:r>
          <w:t xml:space="preserve"> </w:t>
        </w:r>
        <w:r>
          <w:t>共</w:t>
        </w:r>
        <w:r>
          <w:rPr>
            <w:rFonts w:hint="eastAsia"/>
          </w:rPr>
          <w:t>4</w:t>
        </w:r>
        <w:r>
          <w:rPr>
            <w:rFonts w:hint="eastAsia"/>
          </w:rPr>
          <w:t>页</w:t>
        </w:r>
      </w:p>
    </w:sdtContent>
  </w:sdt>
  <w:p w:rsidR="00E421B5" w:rsidRDefault="00E421B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E90" w:rsidRDefault="00322E90">
      <w:r>
        <w:separator/>
      </w:r>
    </w:p>
  </w:footnote>
  <w:footnote w:type="continuationSeparator" w:id="0">
    <w:p w:rsidR="00322E90" w:rsidRDefault="00322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B5" w:rsidRDefault="00E421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B5" w:rsidRDefault="00E421B5">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B5" w:rsidRDefault="00E421B5">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291"/>
    <w:multiLevelType w:val="multilevel"/>
    <w:tmpl w:val="03395291"/>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6E"/>
    <w:rsid w:val="00076B44"/>
    <w:rsid w:val="001D17EC"/>
    <w:rsid w:val="002223D7"/>
    <w:rsid w:val="00290221"/>
    <w:rsid w:val="00322E90"/>
    <w:rsid w:val="003237DE"/>
    <w:rsid w:val="00336ED8"/>
    <w:rsid w:val="003934DC"/>
    <w:rsid w:val="003D3C65"/>
    <w:rsid w:val="004046A9"/>
    <w:rsid w:val="005A66A8"/>
    <w:rsid w:val="0069448F"/>
    <w:rsid w:val="00751250"/>
    <w:rsid w:val="00764FEB"/>
    <w:rsid w:val="00775AF5"/>
    <w:rsid w:val="0079405D"/>
    <w:rsid w:val="007B198B"/>
    <w:rsid w:val="007C2E6E"/>
    <w:rsid w:val="00887FF6"/>
    <w:rsid w:val="008F2585"/>
    <w:rsid w:val="008F7478"/>
    <w:rsid w:val="0092101B"/>
    <w:rsid w:val="00947CF4"/>
    <w:rsid w:val="00993A28"/>
    <w:rsid w:val="00A36EBD"/>
    <w:rsid w:val="00A534F0"/>
    <w:rsid w:val="00A86519"/>
    <w:rsid w:val="00A91AAC"/>
    <w:rsid w:val="00C02CF5"/>
    <w:rsid w:val="00C674B2"/>
    <w:rsid w:val="00CC3829"/>
    <w:rsid w:val="00DE2681"/>
    <w:rsid w:val="00E421B5"/>
    <w:rsid w:val="00E90C5A"/>
    <w:rsid w:val="00EF34C8"/>
    <w:rsid w:val="00F2328D"/>
    <w:rsid w:val="00F37654"/>
    <w:rsid w:val="00FD5680"/>
    <w:rsid w:val="04E74F1D"/>
    <w:rsid w:val="2A6F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5DFC3-DFD8-49E4-B5A9-BC553164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imes New Roman" w:hAnsi="Times New Roman"/>
      <w:kern w:val="2"/>
      <w:sz w:val="21"/>
      <w:szCs w:val="22"/>
    </w:rPr>
  </w:style>
  <w:style w:type="paragraph" w:styleId="1">
    <w:name w:val="heading 1"/>
    <w:basedOn w:val="a"/>
    <w:next w:val="a"/>
    <w:link w:val="1Char"/>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pPr>
    <w:rPr>
      <w:sz w:val="18"/>
      <w:szCs w:val="18"/>
    </w:rPr>
  </w:style>
  <w:style w:type="paragraph" w:styleId="a4">
    <w:name w:val="header"/>
    <w:basedOn w:val="a"/>
    <w:link w:val="Char0"/>
    <w:uiPriority w:val="99"/>
    <w:semiHidden/>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rPr>
      <w:color w:val="0000FF" w:themeColor="hyperlink"/>
      <w:u w:val="single"/>
    </w:rPr>
  </w:style>
  <w:style w:type="character" w:customStyle="1" w:styleId="1Char">
    <w:name w:val="标题 1 Char"/>
    <w:basedOn w:val="a0"/>
    <w:link w:val="1"/>
    <w:uiPriority w:val="9"/>
    <w:rPr>
      <w:b/>
      <w:bCs/>
      <w:kern w:val="44"/>
      <w:sz w:val="44"/>
      <w:szCs w:val="44"/>
    </w:rPr>
  </w:style>
  <w:style w:type="paragraph" w:styleId="a6">
    <w:name w:val="No Spacing"/>
    <w:uiPriority w:val="1"/>
    <w:qFormat/>
    <w:pPr>
      <w:widowControl w:val="0"/>
      <w:ind w:firstLineChars="400" w:firstLine="400"/>
      <w:jc w:val="both"/>
    </w:pPr>
    <w:rPr>
      <w:kern w:val="2"/>
      <w:sz w:val="21"/>
      <w:szCs w:val="22"/>
    </w:rPr>
  </w:style>
  <w:style w:type="paragraph" w:styleId="a7">
    <w:name w:val="List Paragraph"/>
    <w:basedOn w:val="a"/>
    <w:uiPriority w:val="34"/>
    <w:qFormat/>
    <w:pPr>
      <w:ind w:firstLineChars="200" w:firstLine="420"/>
    </w:pPr>
  </w:style>
  <w:style w:type="character" w:customStyle="1" w:styleId="Char0">
    <w:name w:val="页眉 Char"/>
    <w:basedOn w:val="a0"/>
    <w:link w:val="a4"/>
    <w:uiPriority w:val="99"/>
    <w:semiHidden/>
    <w:rPr>
      <w:rFonts w:ascii="Times New Roman" w:hAnsi="Times New Roman"/>
      <w:kern w:val="2"/>
      <w:sz w:val="18"/>
      <w:szCs w:val="18"/>
    </w:rPr>
  </w:style>
  <w:style w:type="character" w:customStyle="1" w:styleId="Char">
    <w:name w:val="页脚 Char"/>
    <w:basedOn w:val="a0"/>
    <w:link w:val="a3"/>
    <w:uiPriority w:val="9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baike.baidu.com/item/%E8%AF%BE%E5%A0%82%E6%95%99%E5%AD%A6" TargetMode="External"/><Relationship Id="rId19" Type="http://schemas.openxmlformats.org/officeDocument/2006/relationships/hyperlink" Target="https://baike.baidu.com/item/%E6%95%99%E8%82%B2%E5%8A%9F%E8%83%BD" TargetMode="External"/><Relationship Id="rId4" Type="http://schemas.openxmlformats.org/officeDocument/2006/relationships/styles" Target="styles.xml"/><Relationship Id="rId9" Type="http://schemas.openxmlformats.org/officeDocument/2006/relationships/hyperlink" Target="https://baike.baidu.com/item/%E7%9F%A5%E8%AF%86%E4%B8%8E%E6%8A%80%E8%83%BD"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14363-BD69-4D2D-A5BC-5B9F2A0AC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451</Words>
  <Characters>2571</Characters>
  <Application>Microsoft Office Word</Application>
  <DocSecurity>0</DocSecurity>
  <Lines>21</Lines>
  <Paragraphs>6</Paragraphs>
  <ScaleCrop>false</ScaleCrop>
  <Company>MS</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徐兴慧</cp:lastModifiedBy>
  <cp:revision>2</cp:revision>
  <cp:lastPrinted>2018-11-20T03:15:00Z</cp:lastPrinted>
  <dcterms:created xsi:type="dcterms:W3CDTF">2020-04-17T07:39:00Z</dcterms:created>
  <dcterms:modified xsi:type="dcterms:W3CDTF">2020-04-17T07:39:00Z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