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cs="黑体"/>
          <w:b/>
          <w:bCs/>
          <w:kern w:val="0"/>
          <w:sz w:val="28"/>
          <w:szCs w:val="28"/>
        </w:rPr>
      </w:pPr>
      <w:r>
        <w:rPr>
          <w:rFonts w:hint="eastAsia" w:ascii="黑体" w:hAnsi="黑体" w:eastAsia="黑体" w:cs="黑体"/>
          <w:b/>
          <w:bCs/>
          <w:kern w:val="0"/>
          <w:sz w:val="28"/>
          <w:szCs w:val="28"/>
        </w:rPr>
        <w:t>推进医养结合进社区满足老年人健康养老需求</w:t>
      </w:r>
    </w:p>
    <w:p>
      <w:pPr>
        <w:widowControl/>
        <w:jc w:val="center"/>
        <w:rPr>
          <w:rFonts w:hint="eastAsia" w:asciiTheme="majorEastAsia" w:hAnsiTheme="majorEastAsia" w:eastAsiaTheme="majorEastAsia" w:cstheme="majorEastAsia"/>
          <w:b w:val="0"/>
          <w:bCs w:val="0"/>
          <w:kern w:val="0"/>
          <w:sz w:val="18"/>
          <w:szCs w:val="18"/>
          <w:lang w:eastAsia="zh-CN"/>
        </w:rPr>
      </w:pPr>
      <w:r>
        <w:rPr>
          <w:rFonts w:hint="eastAsia" w:asciiTheme="majorEastAsia" w:hAnsiTheme="majorEastAsia" w:eastAsiaTheme="majorEastAsia" w:cstheme="majorEastAsia"/>
          <w:b w:val="0"/>
          <w:bCs w:val="0"/>
          <w:kern w:val="0"/>
          <w:sz w:val="18"/>
          <w:szCs w:val="18"/>
          <w:lang w:eastAsia="zh-CN"/>
        </w:rPr>
        <w:t>俞</w:t>
      </w:r>
      <w:r>
        <w:rPr>
          <w:rFonts w:hint="eastAsia" w:asciiTheme="majorEastAsia" w:hAnsiTheme="majorEastAsia" w:eastAsiaTheme="majorEastAsia" w:cstheme="majorEastAsia"/>
          <w:b w:val="0"/>
          <w:bCs w:val="0"/>
          <w:kern w:val="0"/>
          <w:sz w:val="18"/>
          <w:szCs w:val="18"/>
          <w:lang w:val="en-US" w:eastAsia="zh-CN"/>
        </w:rPr>
        <w:t xml:space="preserve">   </w:t>
      </w:r>
      <w:r>
        <w:rPr>
          <w:rFonts w:hint="eastAsia" w:asciiTheme="majorEastAsia" w:hAnsiTheme="majorEastAsia" w:eastAsiaTheme="majorEastAsia" w:cstheme="majorEastAsia"/>
          <w:b w:val="0"/>
          <w:bCs w:val="0"/>
          <w:kern w:val="0"/>
          <w:sz w:val="18"/>
          <w:szCs w:val="18"/>
          <w:lang w:eastAsia="zh-CN"/>
        </w:rPr>
        <w:t>进</w:t>
      </w:r>
    </w:p>
    <w:p>
      <w:pPr>
        <w:widowControl/>
        <w:jc w:val="center"/>
        <w:rPr>
          <w:rFonts w:hint="default" w:asciiTheme="majorEastAsia" w:hAnsiTheme="majorEastAsia" w:eastAsiaTheme="majorEastAsia" w:cstheme="majorEastAsia"/>
          <w:b w:val="0"/>
          <w:bCs w:val="0"/>
          <w:kern w:val="0"/>
          <w:sz w:val="18"/>
          <w:szCs w:val="18"/>
          <w:lang w:val="en-US" w:eastAsia="zh-CN"/>
        </w:rPr>
      </w:pPr>
      <w:r>
        <w:rPr>
          <w:rFonts w:hint="eastAsia" w:asciiTheme="majorEastAsia" w:hAnsiTheme="majorEastAsia" w:eastAsiaTheme="majorEastAsia" w:cstheme="majorEastAsia"/>
          <w:b w:val="0"/>
          <w:bCs w:val="0"/>
          <w:kern w:val="0"/>
          <w:sz w:val="18"/>
          <w:szCs w:val="18"/>
          <w:lang w:val="en-US" w:eastAsia="zh-CN"/>
        </w:rPr>
        <w:t>（中国医学科学院皮肤病研究所离退办，江苏 南京  210042）</w:t>
      </w:r>
    </w:p>
    <w:p>
      <w:pPr>
        <w:widowControl/>
        <w:jc w:val="center"/>
        <w:rPr>
          <w:rFonts w:hint="eastAsia" w:asciiTheme="majorEastAsia" w:hAnsiTheme="majorEastAsia" w:eastAsiaTheme="majorEastAsia" w:cstheme="majorEastAsia"/>
          <w:b/>
          <w:bCs/>
          <w:kern w:val="0"/>
          <w:sz w:val="24"/>
        </w:rPr>
      </w:pPr>
    </w:p>
    <w:p>
      <w:pPr>
        <w:widowControl/>
        <w:tabs>
          <w:tab w:val="center" w:pos="4153"/>
        </w:tabs>
        <w:rPr>
          <w:rFonts w:asciiTheme="majorEastAsia" w:hAnsiTheme="majorEastAsia" w:eastAsiaTheme="majorEastAsia" w:cstheme="majorEastAsia"/>
          <w:sz w:val="24"/>
          <w:szCs w:val="24"/>
        </w:rPr>
      </w:pPr>
      <w:r>
        <w:rPr>
          <w:rStyle w:val="12"/>
          <w:rFonts w:hint="eastAsia" w:asciiTheme="majorEastAsia" w:hAnsiTheme="majorEastAsia" w:eastAsiaTheme="majorEastAsia" w:cstheme="majorEastAsia"/>
          <w:b w:val="0"/>
          <w:bCs/>
          <w:kern w:val="0"/>
          <w:sz w:val="24"/>
          <w:szCs w:val="24"/>
          <w:lang w:eastAsia="zh-CN"/>
        </w:rPr>
        <w:t>【</w:t>
      </w:r>
      <w:r>
        <w:rPr>
          <w:rStyle w:val="12"/>
          <w:rFonts w:hint="eastAsia" w:asciiTheme="majorEastAsia" w:hAnsiTheme="majorEastAsia" w:eastAsiaTheme="majorEastAsia" w:cstheme="majorEastAsia"/>
          <w:b w:val="0"/>
          <w:bCs/>
          <w:kern w:val="0"/>
          <w:sz w:val="24"/>
          <w:szCs w:val="24"/>
        </w:rPr>
        <w:t>摘要</w:t>
      </w:r>
      <w:bookmarkStart w:id="0" w:name="【paperrevise】01_随着我国老年人口的递增，养老问题日益严峻。"/>
      <w:r>
        <w:rPr>
          <w:rStyle w:val="12"/>
          <w:rFonts w:hint="eastAsia" w:asciiTheme="majorEastAsia" w:hAnsiTheme="majorEastAsia" w:eastAsiaTheme="majorEastAsia" w:cstheme="majorEastAsia"/>
          <w:b w:val="0"/>
          <w:bCs/>
          <w:kern w:val="0"/>
          <w:sz w:val="24"/>
          <w:szCs w:val="24"/>
          <w:lang w:eastAsia="zh-CN"/>
        </w:rPr>
        <w:t>】</w:t>
      </w:r>
      <w:r>
        <w:rPr>
          <w:rFonts w:hint="eastAsia" w:asciiTheme="majorEastAsia" w:hAnsiTheme="majorEastAsia" w:eastAsiaTheme="majorEastAsia" w:cstheme="majorEastAsia"/>
          <w:b w:val="0"/>
          <w:bCs/>
          <w:sz w:val="24"/>
          <w:szCs w:val="24"/>
        </w:rPr>
        <w:t>随着我国老年人口的递增，养老问题日益严峻。</w:t>
      </w:r>
      <w:bookmarkEnd w:id="0"/>
      <w:bookmarkStart w:id="1" w:name="【paperrevise】02_在老龄化的过程中，老年人对医养服务需求日趋强劲。"/>
      <w:r>
        <w:rPr>
          <w:rFonts w:hint="eastAsia" w:asciiTheme="majorEastAsia" w:hAnsiTheme="majorEastAsia" w:eastAsiaTheme="majorEastAsia" w:cstheme="majorEastAsia"/>
          <w:b w:val="0"/>
          <w:bCs/>
          <w:sz w:val="24"/>
          <w:szCs w:val="24"/>
        </w:rPr>
        <w:t>在老龄化的过程中，老年</w:t>
      </w:r>
      <w:r>
        <w:rPr>
          <w:rFonts w:hint="eastAsia" w:asciiTheme="majorEastAsia" w:hAnsiTheme="majorEastAsia" w:eastAsiaTheme="majorEastAsia" w:cstheme="majorEastAsia"/>
          <w:sz w:val="24"/>
          <w:szCs w:val="24"/>
        </w:rPr>
        <w:t>人对医养服务需求日趋强劲。</w:t>
      </w:r>
      <w:bookmarkEnd w:id="1"/>
      <w:r>
        <w:rPr>
          <w:rFonts w:hint="eastAsia" w:asciiTheme="majorEastAsia" w:hAnsiTheme="majorEastAsia" w:eastAsiaTheme="majorEastAsia" w:cstheme="majorEastAsia"/>
          <w:sz w:val="24"/>
          <w:szCs w:val="24"/>
        </w:rPr>
        <w:t>本文</w:t>
      </w:r>
      <w:r>
        <w:rPr>
          <w:rFonts w:ascii="宋体" w:hAnsi="宋体" w:eastAsia="宋体" w:cs="宋体"/>
          <w:sz w:val="24"/>
          <w:szCs w:val="24"/>
        </w:rPr>
        <w:t>围绕应对人口老龄化，</w:t>
      </w:r>
      <w:r>
        <w:rPr>
          <w:rFonts w:hint="eastAsia" w:ascii="宋体" w:hAnsi="宋体" w:eastAsia="宋体" w:cs="宋体"/>
          <w:sz w:val="24"/>
          <w:szCs w:val="24"/>
        </w:rPr>
        <w:t>就如何利用现有</w:t>
      </w:r>
      <w:r>
        <w:rPr>
          <w:rFonts w:hint="eastAsia" w:asciiTheme="majorEastAsia" w:hAnsiTheme="majorEastAsia" w:eastAsiaTheme="majorEastAsia" w:cstheme="majorEastAsia"/>
          <w:sz w:val="24"/>
          <w:szCs w:val="24"/>
        </w:rPr>
        <w:t>社区卫生资源加快</w:t>
      </w:r>
      <w:r>
        <w:rPr>
          <w:rFonts w:hint="eastAsia" w:ascii="宋体" w:hAnsi="宋体" w:eastAsia="宋体" w:cs="宋体"/>
          <w:sz w:val="24"/>
          <w:szCs w:val="24"/>
        </w:rPr>
        <w:t>推进</w:t>
      </w:r>
      <w:r>
        <w:rPr>
          <w:rFonts w:hint="eastAsia" w:asciiTheme="majorEastAsia" w:hAnsiTheme="majorEastAsia" w:eastAsiaTheme="majorEastAsia" w:cstheme="majorEastAsia"/>
          <w:sz w:val="24"/>
          <w:szCs w:val="24"/>
        </w:rPr>
        <w:t>医养结合在社区</w:t>
      </w:r>
      <w:r>
        <w:rPr>
          <w:rFonts w:hint="eastAsia" w:asciiTheme="majorEastAsia" w:hAnsiTheme="majorEastAsia" w:eastAsiaTheme="majorEastAsia" w:cstheme="majorEastAsia"/>
          <w:sz w:val="24"/>
          <w:szCs w:val="24"/>
          <w:lang w:eastAsia="zh-CN"/>
        </w:rPr>
        <w:t>居家</w:t>
      </w:r>
      <w:r>
        <w:rPr>
          <w:rFonts w:hint="eastAsia" w:asciiTheme="majorEastAsia" w:hAnsiTheme="majorEastAsia" w:eastAsiaTheme="majorEastAsia" w:cstheme="majorEastAsia"/>
          <w:sz w:val="24"/>
          <w:szCs w:val="24"/>
        </w:rPr>
        <w:t>养老中的</w:t>
      </w:r>
      <w:bookmarkStart w:id="2" w:name="【paperrevise】03_应用，以满足老年人健康养老需求，实现社区内老年群"/>
      <w:r>
        <w:rPr>
          <w:rFonts w:hint="eastAsia" w:asciiTheme="majorEastAsia" w:hAnsiTheme="majorEastAsia" w:eastAsiaTheme="majorEastAsia" w:cstheme="majorEastAsia"/>
          <w:sz w:val="24"/>
          <w:szCs w:val="24"/>
        </w:rPr>
        <w:t>应用，实现老年群体</w:t>
      </w:r>
      <w:r>
        <w:rPr>
          <w:rFonts w:hint="eastAsia" w:asciiTheme="majorEastAsia" w:hAnsiTheme="majorEastAsia" w:eastAsiaTheme="majorEastAsia" w:cstheme="majorEastAsia"/>
          <w:sz w:val="24"/>
          <w:szCs w:val="24"/>
          <w:lang w:eastAsia="zh-CN"/>
        </w:rPr>
        <w:t>医养结合养老服务</w:t>
      </w:r>
      <w:r>
        <w:rPr>
          <w:rFonts w:hint="eastAsia" w:asciiTheme="majorEastAsia" w:hAnsiTheme="majorEastAsia" w:eastAsiaTheme="majorEastAsia" w:cstheme="majorEastAsia"/>
          <w:sz w:val="24"/>
          <w:szCs w:val="24"/>
        </w:rPr>
        <w:t>全覆盖</w:t>
      </w:r>
      <w:r>
        <w:rPr>
          <w:rFonts w:hint="eastAsia" w:asciiTheme="majorEastAsia" w:hAnsiTheme="majorEastAsia" w:eastAsiaTheme="majorEastAsia" w:cstheme="majorEastAsia"/>
          <w:sz w:val="24"/>
          <w:szCs w:val="24"/>
          <w:lang w:eastAsia="zh-CN"/>
        </w:rPr>
        <w:t>，从而</w:t>
      </w:r>
      <w:r>
        <w:rPr>
          <w:rFonts w:hint="eastAsia" w:asciiTheme="majorEastAsia" w:hAnsiTheme="majorEastAsia" w:eastAsiaTheme="majorEastAsia" w:cstheme="majorEastAsia"/>
          <w:sz w:val="24"/>
          <w:szCs w:val="24"/>
        </w:rPr>
        <w:t>满足老年人健康养老需求。</w:t>
      </w:r>
      <w:bookmarkEnd w:id="2"/>
    </w:p>
    <w:p>
      <w:pPr>
        <w:pStyle w:val="9"/>
        <w:widowControl/>
        <w:spacing w:beforeAutospacing="0" w:afterAutospacing="0"/>
        <w:ind w:firstLine="420"/>
        <w:rPr>
          <w:rFonts w:asciiTheme="majorEastAsia" w:hAnsiTheme="majorEastAsia" w:eastAsiaTheme="majorEastAsia" w:cstheme="majorEastAsia"/>
          <w:sz w:val="24"/>
          <w:szCs w:val="24"/>
        </w:rPr>
      </w:pPr>
    </w:p>
    <w:p>
      <w:pPr>
        <w:pStyle w:val="9"/>
        <w:widowControl/>
        <w:spacing w:beforeAutospacing="0" w:afterAutospacing="0"/>
        <w:ind w:right="150"/>
        <w:jc w:val="both"/>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w:t>
      </w:r>
      <w:r>
        <w:rPr>
          <w:rFonts w:hint="eastAsia" w:asciiTheme="majorEastAsia" w:hAnsiTheme="majorEastAsia" w:eastAsiaTheme="majorEastAsia" w:cstheme="majorEastAsia"/>
          <w:b/>
          <w:bCs/>
          <w:sz w:val="24"/>
          <w:szCs w:val="24"/>
        </w:rPr>
        <w:t>关键词</w:t>
      </w:r>
      <w:r>
        <w:rPr>
          <w:rFonts w:hint="eastAsia" w:asciiTheme="majorEastAsia" w:hAnsiTheme="majorEastAsia" w:eastAsiaTheme="majorEastAsia" w:cstheme="majorEastAsia"/>
          <w:b/>
          <w:bCs/>
          <w:sz w:val="24"/>
          <w:szCs w:val="24"/>
          <w:lang w:val="en-US" w:eastAsia="zh-CN"/>
        </w:rPr>
        <w:t>】</w:t>
      </w:r>
      <w:r>
        <w:rPr>
          <w:rFonts w:hint="eastAsia" w:asciiTheme="majorEastAsia" w:hAnsiTheme="majorEastAsia" w:eastAsiaTheme="majorEastAsia" w:cstheme="majorEastAsia"/>
          <w:b/>
          <w:bCs/>
          <w:sz w:val="24"/>
          <w:szCs w:val="24"/>
        </w:rPr>
        <w:t>社区</w:t>
      </w:r>
      <w:r>
        <w:rPr>
          <w:rFonts w:hint="eastAsia" w:asciiTheme="majorEastAsia" w:hAnsiTheme="majorEastAsia" w:eastAsiaTheme="majorEastAsia" w:cstheme="majorEastAsia"/>
          <w:b/>
          <w:bCs/>
          <w:sz w:val="24"/>
          <w:szCs w:val="24"/>
          <w:lang w:eastAsia="zh-CN"/>
        </w:rPr>
        <w:t>；</w:t>
      </w:r>
      <w:r>
        <w:rPr>
          <w:rFonts w:hint="eastAsia" w:asciiTheme="majorEastAsia" w:hAnsiTheme="majorEastAsia" w:eastAsiaTheme="majorEastAsia" w:cstheme="majorEastAsia"/>
          <w:b/>
          <w:bCs/>
          <w:sz w:val="24"/>
          <w:szCs w:val="24"/>
        </w:rPr>
        <w:t>医养结合</w:t>
      </w:r>
      <w:r>
        <w:rPr>
          <w:rFonts w:hint="eastAsia" w:asciiTheme="majorEastAsia" w:hAnsiTheme="majorEastAsia" w:eastAsiaTheme="majorEastAsia" w:cstheme="majorEastAsia"/>
          <w:b/>
          <w:bCs/>
          <w:sz w:val="24"/>
          <w:szCs w:val="24"/>
          <w:lang w:eastAsia="zh-CN"/>
        </w:rPr>
        <w:t>；老龄化；健康养老；需求</w:t>
      </w:r>
    </w:p>
    <w:p>
      <w:pPr>
        <w:pStyle w:val="9"/>
        <w:widowControl/>
        <w:spacing w:beforeAutospacing="0" w:afterAutospacing="0"/>
        <w:ind w:left="300" w:right="300"/>
        <w:rPr>
          <w:rFonts w:asciiTheme="majorEastAsia" w:hAnsiTheme="majorEastAsia" w:eastAsiaTheme="majorEastAsia" w:cstheme="majorEastAsia"/>
          <w:sz w:val="24"/>
          <w:szCs w:val="24"/>
        </w:rPr>
      </w:pPr>
    </w:p>
    <w:p>
      <w:pPr>
        <w:pStyle w:val="9"/>
        <w:widowControl/>
        <w:spacing w:beforeAutospacing="0" w:afterAutospacing="0"/>
        <w:ind w:firstLine="480" w:firstLineChars="200"/>
        <w:jc w:val="both"/>
        <w:rPr>
          <w:rFonts w:asciiTheme="majorEastAsia" w:hAnsiTheme="majorEastAsia" w:eastAsiaTheme="majorEastAsia" w:cstheme="majorEastAsia"/>
          <w:sz w:val="24"/>
          <w:szCs w:val="24"/>
        </w:rPr>
      </w:pPr>
      <w:bookmarkStart w:id="3" w:name="【paperrevise】04_随着我国老龄化社会加速到来，养老问题日益严峻是我"/>
      <w:r>
        <w:rPr>
          <w:rFonts w:hint="eastAsia" w:asciiTheme="majorEastAsia" w:hAnsiTheme="majorEastAsia" w:eastAsiaTheme="majorEastAsia" w:cstheme="majorEastAsia"/>
          <w:sz w:val="24"/>
          <w:szCs w:val="24"/>
        </w:rPr>
        <w:t>随着我国老龄化社会加速到来，养老问题日益严峻是我国亟待解决的社会问题。</w:t>
      </w:r>
      <w:bookmarkEnd w:id="3"/>
      <w:bookmarkStart w:id="4" w:name="【paperrevise】05_根据国家统计局2019最新公布的统计数据，我国6"/>
      <w:r>
        <w:rPr>
          <w:rFonts w:hint="eastAsia" w:asciiTheme="majorEastAsia" w:hAnsiTheme="majorEastAsia" w:eastAsiaTheme="majorEastAsia" w:cstheme="majorEastAsia"/>
          <w:sz w:val="24"/>
          <w:szCs w:val="24"/>
        </w:rPr>
        <w:t>根据国家统计局2019最新公布的统计数据，我国65岁以上人口1.</w:t>
      </w:r>
      <w:bookmarkEnd w:id="4"/>
      <w:r>
        <w:rPr>
          <w:rFonts w:hint="eastAsia" w:asciiTheme="majorEastAsia" w:hAnsiTheme="majorEastAsia" w:eastAsiaTheme="majorEastAsia" w:cstheme="majorEastAsia"/>
          <w:sz w:val="24"/>
          <w:szCs w:val="24"/>
        </w:rPr>
        <w:t>7亿人，占总人口比重为12.6%。</w:t>
      </w:r>
      <w:bookmarkStart w:id="5" w:name="【paperrevise】06_按照国际通行的划分标准：当一个国家或地区65岁及"/>
      <w:r>
        <w:rPr>
          <w:rFonts w:hint="eastAsia" w:asciiTheme="majorEastAsia" w:hAnsiTheme="majorEastAsia" w:eastAsiaTheme="majorEastAsia" w:cstheme="majorEastAsia"/>
          <w:sz w:val="24"/>
          <w:szCs w:val="24"/>
        </w:rPr>
        <w:t>根据</w:t>
      </w:r>
      <w:r>
        <w:rPr>
          <w:rFonts w:hint="eastAsia" w:asciiTheme="majorEastAsia" w:hAnsiTheme="majorEastAsia" w:eastAsiaTheme="majorEastAsia" w:cstheme="majorEastAsia"/>
          <w:sz w:val="24"/>
          <w:szCs w:val="24"/>
          <w:lang w:eastAsia="zh-CN"/>
        </w:rPr>
        <w:t>国际</w:t>
      </w:r>
      <w:r>
        <w:rPr>
          <w:rFonts w:hint="eastAsia" w:asciiTheme="majorEastAsia" w:hAnsiTheme="majorEastAsia" w:eastAsiaTheme="majorEastAsia" w:cstheme="majorEastAsia"/>
          <w:sz w:val="24"/>
          <w:szCs w:val="24"/>
        </w:rPr>
        <w:t>通用的划分标准：当一</w:t>
      </w:r>
      <w:r>
        <w:rPr>
          <w:rFonts w:hint="eastAsia" w:asciiTheme="majorEastAsia" w:hAnsiTheme="majorEastAsia" w:eastAsiaTheme="majorEastAsia" w:cstheme="majorEastAsia"/>
          <w:sz w:val="24"/>
          <w:szCs w:val="24"/>
          <w:lang w:eastAsia="zh-CN"/>
        </w:rPr>
        <w:t>个</w:t>
      </w:r>
      <w:r>
        <w:rPr>
          <w:rFonts w:hint="eastAsia" w:asciiTheme="majorEastAsia" w:hAnsiTheme="majorEastAsia" w:eastAsiaTheme="majorEastAsia" w:cstheme="majorEastAsia"/>
          <w:sz w:val="24"/>
          <w:szCs w:val="24"/>
        </w:rPr>
        <w:t>国</w:t>
      </w:r>
      <w:r>
        <w:rPr>
          <w:rFonts w:hint="eastAsia" w:asciiTheme="majorEastAsia" w:hAnsiTheme="majorEastAsia" w:eastAsiaTheme="majorEastAsia" w:cstheme="majorEastAsia"/>
          <w:sz w:val="24"/>
          <w:szCs w:val="24"/>
          <w:lang w:eastAsia="zh-CN"/>
        </w:rPr>
        <w:t>家</w:t>
      </w:r>
      <w:r>
        <w:rPr>
          <w:rFonts w:hint="eastAsia" w:asciiTheme="majorEastAsia" w:hAnsiTheme="majorEastAsia" w:eastAsiaTheme="majorEastAsia" w:cstheme="majorEastAsia"/>
          <w:sz w:val="24"/>
          <w:szCs w:val="24"/>
        </w:rPr>
        <w:t>或地区65岁及以上人口所占比重高于7%时，则表明其已经迈入老龄化</w:t>
      </w:r>
      <w:r>
        <w:rPr>
          <w:rFonts w:hint="eastAsia" w:asciiTheme="majorEastAsia" w:hAnsiTheme="majorEastAsia" w:eastAsiaTheme="majorEastAsia" w:cstheme="majorEastAsia"/>
          <w:sz w:val="24"/>
          <w:szCs w:val="24"/>
          <w:lang w:eastAsia="zh-CN"/>
        </w:rPr>
        <w:t>社会</w:t>
      </w:r>
      <w:r>
        <w:rPr>
          <w:rFonts w:hint="eastAsia" w:asciiTheme="majorEastAsia" w:hAnsiTheme="majorEastAsia" w:eastAsiaTheme="majorEastAsia" w:cstheme="majorEastAsia"/>
          <w:sz w:val="24"/>
          <w:szCs w:val="24"/>
        </w:rPr>
        <w:t>；当</w:t>
      </w:r>
      <w:r>
        <w:rPr>
          <w:rFonts w:hint="eastAsia" w:asciiTheme="majorEastAsia" w:hAnsiTheme="majorEastAsia" w:eastAsiaTheme="majorEastAsia" w:cstheme="majorEastAsia"/>
          <w:sz w:val="24"/>
          <w:szCs w:val="24"/>
          <w:lang w:eastAsia="zh-CN"/>
        </w:rPr>
        <w:t>该比率</w:t>
      </w:r>
      <w:r>
        <w:rPr>
          <w:rFonts w:hint="eastAsia" w:asciiTheme="majorEastAsia" w:hAnsiTheme="majorEastAsia" w:eastAsiaTheme="majorEastAsia" w:cstheme="majorEastAsia"/>
          <w:sz w:val="24"/>
          <w:szCs w:val="24"/>
        </w:rPr>
        <w:t>突破</w:t>
      </w:r>
      <w:bookmarkEnd w:id="5"/>
      <w:r>
        <w:rPr>
          <w:rFonts w:hint="eastAsia" w:asciiTheme="majorEastAsia" w:hAnsiTheme="majorEastAsia" w:eastAsiaTheme="majorEastAsia" w:cstheme="majorEastAsia"/>
          <w:sz w:val="24"/>
          <w:szCs w:val="24"/>
        </w:rPr>
        <w:t>14%时，则</w:t>
      </w:r>
      <w:r>
        <w:rPr>
          <w:rFonts w:hint="eastAsia" w:asciiTheme="majorEastAsia" w:hAnsiTheme="majorEastAsia" w:eastAsiaTheme="majorEastAsia" w:cstheme="majorEastAsia"/>
          <w:sz w:val="24"/>
          <w:szCs w:val="24"/>
          <w:lang w:eastAsia="zh-CN"/>
        </w:rPr>
        <w:t>表明已进入</w:t>
      </w:r>
      <w:r>
        <w:rPr>
          <w:rFonts w:hint="eastAsia" w:asciiTheme="majorEastAsia" w:hAnsiTheme="majorEastAsia" w:eastAsiaTheme="majorEastAsia" w:cstheme="majorEastAsia"/>
          <w:sz w:val="24"/>
          <w:szCs w:val="24"/>
        </w:rPr>
        <w:t>深度老龄化</w:t>
      </w:r>
      <w:bookmarkStart w:id="6" w:name="【paperrevise】07_我国即将步入深度老龄化社会。"/>
      <w:r>
        <w:rPr>
          <w:rFonts w:hint="eastAsia" w:asciiTheme="majorEastAsia" w:hAnsiTheme="majorEastAsia" w:eastAsiaTheme="majorEastAsia" w:cstheme="majorEastAsia"/>
          <w:sz w:val="24"/>
          <w:szCs w:val="24"/>
          <w:lang w:eastAsia="zh-CN"/>
        </w:rPr>
        <w:t>社会，</w:t>
      </w:r>
      <w:r>
        <w:rPr>
          <w:rFonts w:hint="eastAsia" w:asciiTheme="majorEastAsia" w:hAnsiTheme="majorEastAsia" w:eastAsiaTheme="majorEastAsia" w:cstheme="majorEastAsia"/>
          <w:sz w:val="24"/>
          <w:szCs w:val="24"/>
        </w:rPr>
        <w:t>我国即将步入深度老龄化社会。</w:t>
      </w:r>
      <w:bookmarkEnd w:id="6"/>
      <w:r>
        <w:rPr>
          <w:rFonts w:hint="eastAsia" w:asciiTheme="majorEastAsia" w:hAnsiTheme="majorEastAsia" w:eastAsiaTheme="majorEastAsia" w:cstheme="majorEastAsia"/>
          <w:sz w:val="24"/>
          <w:szCs w:val="24"/>
        </w:rPr>
        <w:t>即将到来的深度老龄化已经对我国现有的养老保障体系提出了严峻的考验，养老服务中医疗卫生资源的匮乏更成为制约我国</w:t>
      </w:r>
      <w:r>
        <w:rPr>
          <w:rFonts w:hint="eastAsia" w:asciiTheme="majorEastAsia" w:hAnsiTheme="majorEastAsia" w:eastAsiaTheme="majorEastAsia" w:cstheme="majorEastAsia"/>
          <w:sz w:val="24"/>
          <w:szCs w:val="24"/>
          <w:lang w:eastAsia="zh-CN"/>
        </w:rPr>
        <w:t>构建</w:t>
      </w:r>
      <w:r>
        <w:rPr>
          <w:rFonts w:hint="eastAsia" w:asciiTheme="majorEastAsia" w:hAnsiTheme="majorEastAsia" w:eastAsiaTheme="majorEastAsia" w:cstheme="majorEastAsia"/>
          <w:sz w:val="24"/>
          <w:szCs w:val="24"/>
        </w:rPr>
        <w:t>多层级养老服务</w:t>
      </w:r>
      <w:r>
        <w:rPr>
          <w:rFonts w:hint="eastAsia" w:asciiTheme="majorEastAsia" w:hAnsiTheme="majorEastAsia" w:eastAsiaTheme="majorEastAsia" w:cstheme="majorEastAsia"/>
          <w:sz w:val="24"/>
          <w:szCs w:val="24"/>
          <w:lang w:eastAsia="zh-CN"/>
        </w:rPr>
        <w:t>体系</w:t>
      </w:r>
      <w:r>
        <w:rPr>
          <w:rFonts w:hint="eastAsia" w:asciiTheme="majorEastAsia" w:hAnsiTheme="majorEastAsia" w:eastAsiaTheme="majorEastAsia" w:cstheme="majorEastAsia"/>
          <w:sz w:val="24"/>
          <w:szCs w:val="24"/>
        </w:rPr>
        <w:t>的一大阻碍，现阶段医养结合养老模式的推行需加紧破解体制和政策上面存在的难题。</w:t>
      </w:r>
    </w:p>
    <w:p>
      <w:pPr>
        <w:pStyle w:val="2"/>
        <w:widowControl/>
        <w:spacing w:beforeAutospacing="0" w:afterAutospacing="0"/>
        <w:rPr>
          <w:rFonts w:hint="default" w:asciiTheme="majorEastAsia" w:hAnsiTheme="majorEastAsia" w:eastAsiaTheme="majorEastAsia" w:cstheme="majorEastAsia"/>
          <w:sz w:val="24"/>
          <w:szCs w:val="24"/>
        </w:rPr>
      </w:pPr>
      <w:r>
        <w:rPr>
          <w:rFonts w:asciiTheme="majorEastAsia" w:hAnsiTheme="majorEastAsia" w:eastAsiaTheme="majorEastAsia" w:cstheme="majorEastAsia"/>
          <w:sz w:val="24"/>
          <w:szCs w:val="24"/>
        </w:rPr>
        <w:t>1  当前我国养老模式下医养结合的需求</w:t>
      </w:r>
    </w:p>
    <w:p>
      <w:pPr>
        <w:pStyle w:val="2"/>
        <w:widowControl/>
        <w:spacing w:beforeAutospacing="0" w:afterAutospacing="0"/>
        <w:ind w:firstLine="480" w:firstLineChars="200"/>
        <w:jc w:val="both"/>
        <w:rPr>
          <w:rFonts w:hint="default" w:asciiTheme="majorEastAsia" w:hAnsiTheme="majorEastAsia" w:eastAsiaTheme="majorEastAsia" w:cstheme="majorEastAsia"/>
          <w:b w:val="0"/>
          <w:bCs/>
          <w:sz w:val="24"/>
          <w:szCs w:val="24"/>
        </w:rPr>
      </w:pPr>
      <w:bookmarkStart w:id="7" w:name="【paperrevise】08_目前我国养老模式主要有三种类型，居家养老、社区养"/>
      <w:r>
        <w:rPr>
          <w:rFonts w:asciiTheme="majorEastAsia" w:hAnsiTheme="majorEastAsia" w:eastAsiaTheme="majorEastAsia" w:cstheme="majorEastAsia"/>
          <w:b w:val="0"/>
          <w:bCs/>
          <w:sz w:val="24"/>
          <w:szCs w:val="24"/>
        </w:rPr>
        <w:t>现阶段我国的养老模式基本可分成如下三类：居家养老、社区养老以及机构养老。</w:t>
      </w:r>
      <w:bookmarkEnd w:id="7"/>
      <w:bookmarkStart w:id="8" w:name="【paperrevise】09_由于受中国文化和传统养老观念的影响,超过97%的"/>
      <w:r>
        <w:rPr>
          <w:rFonts w:asciiTheme="majorEastAsia" w:hAnsiTheme="majorEastAsia" w:eastAsiaTheme="majorEastAsia" w:cstheme="majorEastAsia"/>
          <w:b w:val="0"/>
          <w:bCs/>
          <w:sz w:val="24"/>
          <w:szCs w:val="24"/>
        </w:rPr>
        <w:t>由于受中国文化和传统养老观念的影响,超</w:t>
      </w:r>
      <w:r>
        <w:rPr>
          <w:rFonts w:hint="eastAsia" w:asciiTheme="majorEastAsia" w:hAnsiTheme="majorEastAsia" w:eastAsiaTheme="majorEastAsia" w:cstheme="majorEastAsia"/>
          <w:b w:val="0"/>
          <w:bCs/>
          <w:sz w:val="24"/>
          <w:szCs w:val="24"/>
          <w:lang w:eastAsia="zh-CN"/>
        </w:rPr>
        <w:t>过</w:t>
      </w:r>
      <w:r>
        <w:rPr>
          <w:rFonts w:hint="eastAsia" w:asciiTheme="majorEastAsia" w:hAnsiTheme="majorEastAsia" w:eastAsiaTheme="majorEastAsia" w:cstheme="majorEastAsia"/>
          <w:b w:val="0"/>
          <w:bCs/>
          <w:sz w:val="24"/>
          <w:szCs w:val="24"/>
          <w:lang w:val="en-US" w:eastAsia="zh-CN"/>
        </w:rPr>
        <w:t>97</w:t>
      </w:r>
      <w:r>
        <w:rPr>
          <w:rFonts w:asciiTheme="majorEastAsia" w:hAnsiTheme="majorEastAsia" w:eastAsiaTheme="majorEastAsia" w:cstheme="majorEastAsia"/>
          <w:b w:val="0"/>
          <w:bCs/>
          <w:sz w:val="24"/>
          <w:szCs w:val="24"/>
        </w:rPr>
        <w:t>%的老年人选择在居家和社区养老</w:t>
      </w:r>
      <w:r>
        <w:rPr>
          <w:rFonts w:hint="eastAsia" w:ascii="宋体" w:hAnsi="宋体" w:eastAsia="宋体" w:cs="宋体"/>
          <w:b w:val="0"/>
          <w:bCs/>
          <w:sz w:val="24"/>
          <w:szCs w:val="24"/>
          <w:vertAlign w:val="superscript"/>
        </w:rPr>
        <w:t>[1]</w:t>
      </w:r>
      <w:r>
        <w:rPr>
          <w:rFonts w:asciiTheme="majorEastAsia" w:hAnsiTheme="majorEastAsia" w:eastAsiaTheme="majorEastAsia" w:cstheme="majorEastAsia"/>
          <w:b w:val="0"/>
          <w:bCs/>
          <w:sz w:val="24"/>
          <w:szCs w:val="24"/>
        </w:rPr>
        <w:t>。</w:t>
      </w:r>
      <w:bookmarkEnd w:id="8"/>
      <w:r>
        <w:rPr>
          <w:b w:val="0"/>
          <w:bCs/>
          <w:sz w:val="24"/>
          <w:szCs w:val="24"/>
        </w:rPr>
        <w:t>随着老年人</w:t>
      </w:r>
      <w:r>
        <w:rPr>
          <w:rFonts w:hint="eastAsia"/>
          <w:b w:val="0"/>
          <w:bCs/>
          <w:sz w:val="24"/>
          <w:szCs w:val="24"/>
          <w:lang w:eastAsia="zh-CN"/>
        </w:rPr>
        <w:t>口</w:t>
      </w:r>
      <w:r>
        <w:rPr>
          <w:b w:val="0"/>
          <w:bCs/>
          <w:sz w:val="24"/>
          <w:szCs w:val="24"/>
        </w:rPr>
        <w:t>的增加，</w:t>
      </w:r>
      <w:r>
        <w:rPr>
          <w:sz w:val="24"/>
          <w:szCs w:val="24"/>
        </w:rPr>
        <w:fldChar w:fldCharType="begin"/>
      </w:r>
      <w:r>
        <w:rPr>
          <w:sz w:val="24"/>
          <w:szCs w:val="24"/>
        </w:rPr>
        <w:instrText xml:space="preserve"> HYPERLINK "http://study.cn-healthcare.com/collegewap/295" </w:instrText>
      </w:r>
      <w:r>
        <w:rPr>
          <w:sz w:val="24"/>
          <w:szCs w:val="24"/>
        </w:rPr>
        <w:fldChar w:fldCharType="separate"/>
      </w:r>
      <w:r>
        <w:rPr>
          <w:rStyle w:val="17"/>
          <w:rFonts w:asciiTheme="majorEastAsia" w:hAnsiTheme="majorEastAsia" w:eastAsiaTheme="majorEastAsia" w:cstheme="majorEastAsia"/>
          <w:b w:val="0"/>
          <w:bCs/>
          <w:color w:val="auto"/>
          <w:sz w:val="24"/>
          <w:szCs w:val="24"/>
          <w:u w:val="none"/>
        </w:rPr>
        <w:t>慢性病</w:t>
      </w:r>
      <w:r>
        <w:rPr>
          <w:rStyle w:val="17"/>
          <w:rFonts w:asciiTheme="majorEastAsia" w:hAnsiTheme="majorEastAsia" w:eastAsiaTheme="majorEastAsia" w:cstheme="majorEastAsia"/>
          <w:b w:val="0"/>
          <w:bCs/>
          <w:color w:val="auto"/>
          <w:sz w:val="24"/>
          <w:szCs w:val="24"/>
          <w:u w:val="none"/>
        </w:rPr>
        <w:fldChar w:fldCharType="end"/>
      </w:r>
      <w:r>
        <w:rPr>
          <w:rFonts w:asciiTheme="majorEastAsia" w:hAnsiTheme="majorEastAsia" w:eastAsiaTheme="majorEastAsia" w:cstheme="majorEastAsia"/>
          <w:b w:val="0"/>
          <w:bCs/>
          <w:sz w:val="24"/>
          <w:szCs w:val="24"/>
        </w:rPr>
        <w:t>患病率高成为</w:t>
      </w:r>
      <w:r>
        <w:rPr>
          <w:rFonts w:hint="eastAsia" w:asciiTheme="majorEastAsia" w:hAnsiTheme="majorEastAsia" w:eastAsiaTheme="majorEastAsia" w:cstheme="majorEastAsia"/>
          <w:b w:val="0"/>
          <w:bCs/>
          <w:sz w:val="24"/>
          <w:szCs w:val="24"/>
          <w:lang w:eastAsia="zh-CN"/>
        </w:rPr>
        <w:t>影响</w:t>
      </w:r>
      <w:r>
        <w:rPr>
          <w:rFonts w:asciiTheme="majorEastAsia" w:hAnsiTheme="majorEastAsia" w:eastAsiaTheme="majorEastAsia" w:cstheme="majorEastAsia"/>
          <w:b w:val="0"/>
          <w:bCs/>
          <w:sz w:val="24"/>
          <w:szCs w:val="24"/>
        </w:rPr>
        <w:t>老年人健康的主要问题，而社区只能为老年人提供日常生活服务，无法满足医养需求；</w:t>
      </w:r>
      <w:bookmarkStart w:id="9" w:name="【paperrevise】10_另一方面我国养老机构的数量远不能满足老年人需求，"/>
      <w:r>
        <w:rPr>
          <w:rFonts w:asciiTheme="majorEastAsia" w:hAnsiTheme="majorEastAsia" w:eastAsiaTheme="majorEastAsia" w:cstheme="majorEastAsia"/>
          <w:b w:val="0"/>
          <w:bCs/>
          <w:sz w:val="24"/>
          <w:szCs w:val="24"/>
        </w:rPr>
        <w:t>另一方面我国</w:t>
      </w:r>
      <w:r>
        <w:rPr>
          <w:rFonts w:asciiTheme="majorEastAsia" w:hAnsiTheme="majorEastAsia" w:eastAsiaTheme="majorEastAsia" w:cstheme="majorEastAsia"/>
          <w:b w:val="0"/>
          <w:bCs/>
          <w:kern w:val="0"/>
          <w:sz w:val="24"/>
          <w:szCs w:val="24"/>
        </w:rPr>
        <w:t>养老机构的数量远不能满足老年人需求，且</w:t>
      </w:r>
      <w:r>
        <w:rPr>
          <w:rFonts w:asciiTheme="majorEastAsia" w:hAnsiTheme="majorEastAsia" w:eastAsiaTheme="majorEastAsia" w:cstheme="majorEastAsia"/>
          <w:b w:val="0"/>
          <w:bCs/>
          <w:sz w:val="24"/>
          <w:szCs w:val="24"/>
        </w:rPr>
        <w:t>模式上还普遍存在“医”、“养”分离的状况，</w:t>
      </w:r>
      <w:r>
        <w:rPr>
          <w:b w:val="0"/>
          <w:bCs/>
          <w:sz w:val="24"/>
          <w:szCs w:val="24"/>
        </w:rPr>
        <w:t>各诊疗机构老年人护理床位更是一床难求。</w:t>
      </w:r>
      <w:bookmarkEnd w:id="9"/>
      <w:bookmarkStart w:id="10" w:name="【paperrevise】11_养老生活照料和医疗护理的需求不断增长，发展“医养"/>
      <w:r>
        <w:rPr>
          <w:rFonts w:cs="宋体"/>
          <w:b w:val="0"/>
          <w:bCs/>
          <w:sz w:val="24"/>
          <w:szCs w:val="24"/>
        </w:rPr>
        <w:t>养老生活照料和医疗护理的需求不断增长，发展“医养结合”应对养老需求已迫在眉睫，而</w:t>
      </w:r>
      <w:r>
        <w:rPr>
          <w:rFonts w:asciiTheme="majorEastAsia" w:hAnsiTheme="majorEastAsia" w:eastAsiaTheme="majorEastAsia" w:cstheme="majorEastAsia"/>
          <w:b w:val="0"/>
          <w:bCs/>
          <w:sz w:val="24"/>
          <w:szCs w:val="24"/>
        </w:rPr>
        <w:t>在医养结合背景下加强社区相关服务是保障民生</w:t>
      </w:r>
      <w:r>
        <w:rPr>
          <w:rFonts w:hint="eastAsia" w:asciiTheme="majorEastAsia" w:hAnsiTheme="majorEastAsia" w:eastAsiaTheme="majorEastAsia" w:cstheme="majorEastAsia"/>
          <w:b w:val="0"/>
          <w:bCs/>
          <w:sz w:val="24"/>
          <w:szCs w:val="24"/>
          <w:lang w:eastAsia="zh-CN"/>
        </w:rPr>
        <w:t>、</w:t>
      </w:r>
      <w:r>
        <w:rPr>
          <w:rFonts w:asciiTheme="majorEastAsia" w:hAnsiTheme="majorEastAsia" w:eastAsiaTheme="majorEastAsia" w:cstheme="majorEastAsia"/>
          <w:b w:val="0"/>
          <w:bCs/>
          <w:sz w:val="24"/>
          <w:szCs w:val="24"/>
        </w:rPr>
        <w:t>实现</w:t>
      </w:r>
      <w:r>
        <w:rPr>
          <w:rFonts w:hint="eastAsia" w:asciiTheme="majorEastAsia" w:hAnsiTheme="majorEastAsia" w:eastAsiaTheme="majorEastAsia" w:cstheme="majorEastAsia"/>
          <w:b w:val="0"/>
          <w:bCs/>
          <w:sz w:val="24"/>
          <w:szCs w:val="24"/>
          <w:lang w:eastAsia="zh-CN"/>
        </w:rPr>
        <w:t>医</w:t>
      </w:r>
      <w:r>
        <w:rPr>
          <w:rFonts w:asciiTheme="majorEastAsia" w:hAnsiTheme="majorEastAsia" w:eastAsiaTheme="majorEastAsia" w:cstheme="majorEastAsia"/>
          <w:b w:val="0"/>
          <w:bCs/>
          <w:sz w:val="24"/>
          <w:szCs w:val="24"/>
        </w:rPr>
        <w:t>养全方位覆盖的基本前提。</w:t>
      </w:r>
      <w:bookmarkEnd w:id="10"/>
    </w:p>
    <w:p>
      <w:pPr>
        <w:pStyle w:val="2"/>
        <w:widowControl/>
        <w:spacing w:beforeAutospacing="0" w:afterAutospacing="0"/>
        <w:rPr>
          <w:rFonts w:hint="default" w:asciiTheme="majorEastAsia" w:hAnsiTheme="majorEastAsia" w:eastAsiaTheme="majorEastAsia" w:cstheme="majorEastAsia"/>
          <w:sz w:val="24"/>
          <w:szCs w:val="24"/>
        </w:rPr>
      </w:pPr>
      <w:r>
        <w:rPr>
          <w:rFonts w:cs="宋体"/>
          <w:sz w:val="24"/>
          <w:szCs w:val="24"/>
        </w:rPr>
        <w:t>2  在社区推进</w:t>
      </w:r>
      <w:r>
        <w:rPr>
          <w:rFonts w:asciiTheme="majorEastAsia" w:hAnsiTheme="majorEastAsia" w:eastAsiaTheme="majorEastAsia" w:cstheme="majorEastAsia"/>
          <w:sz w:val="24"/>
          <w:szCs w:val="24"/>
        </w:rPr>
        <w:t>医养结合是我国应对老龄化、发展养老服务业必然选择</w:t>
      </w:r>
    </w:p>
    <w:p>
      <w:pPr>
        <w:rPr>
          <w:sz w:val="24"/>
          <w:szCs w:val="24"/>
        </w:rPr>
      </w:pPr>
      <w:r>
        <w:rPr>
          <w:rFonts w:hint="eastAsia" w:asciiTheme="majorEastAsia" w:hAnsiTheme="majorEastAsia" w:eastAsiaTheme="majorEastAsia" w:cstheme="majorEastAsia"/>
          <w:kern w:val="0"/>
          <w:sz w:val="24"/>
          <w:szCs w:val="24"/>
        </w:rPr>
        <w:t>2.</w:t>
      </w:r>
      <w:bookmarkStart w:id="11" w:name="【paperrevise】12_1__在我国“未富先老”的背景下，作为社会养老的"/>
      <w:r>
        <w:rPr>
          <w:rFonts w:hint="eastAsia" w:asciiTheme="majorEastAsia" w:hAnsiTheme="majorEastAsia" w:eastAsiaTheme="majorEastAsia" w:cstheme="majorEastAsia"/>
          <w:kern w:val="0"/>
          <w:sz w:val="24"/>
          <w:szCs w:val="24"/>
        </w:rPr>
        <w:t>1  在我国“未富先老”的背景下，作为社会养老的一种模式，医养结合将医疗技术与养老服务相结</w:t>
      </w:r>
      <w:bookmarkEnd w:id="11"/>
      <w:bookmarkStart w:id="12" w:name="【paperrevise】13_合，实现“有病治病、无病休养”，满足了老年人群的"/>
      <w:r>
        <w:rPr>
          <w:rFonts w:hint="eastAsia" w:asciiTheme="majorEastAsia" w:hAnsiTheme="majorEastAsia" w:eastAsiaTheme="majorEastAsia" w:cstheme="majorEastAsia"/>
          <w:kern w:val="0"/>
          <w:sz w:val="24"/>
          <w:szCs w:val="24"/>
        </w:rPr>
        <w:t>合，实现“有病治病、无病休养”，满足了老年人的健康养老需求，是中国老龄化发展的必然选择。</w:t>
      </w:r>
      <w:bookmarkEnd w:id="12"/>
      <w:bookmarkStart w:id="13" w:name="【paperrevise】14_近年来，卫计、民政等部门牵头大力推进“医养结合”"/>
      <w:r>
        <w:rPr>
          <w:rFonts w:ascii="宋体" w:hAnsi="宋体" w:eastAsia="宋体" w:cs="宋体"/>
          <w:sz w:val="24"/>
          <w:szCs w:val="24"/>
        </w:rPr>
        <w:t>近年来，卫计、民政等部门牵头大力推进“医养结合”，出台鼓励医疗资源进入养老领域的扶持政策</w:t>
      </w:r>
      <w:bookmarkEnd w:id="13"/>
      <w:r>
        <w:rPr>
          <w:rFonts w:ascii="宋体" w:hAnsi="宋体" w:eastAsia="宋体" w:cs="宋体"/>
          <w:sz w:val="24"/>
          <w:szCs w:val="24"/>
        </w:rPr>
        <w:t>，“医养结合”服务仍然供不应求</w:t>
      </w:r>
      <w:r>
        <w:rPr>
          <w:rFonts w:hint="eastAsia" w:ascii="宋体" w:hAnsi="宋体" w:eastAsia="宋体" w:cs="宋体"/>
          <w:sz w:val="24"/>
          <w:szCs w:val="24"/>
        </w:rPr>
        <w:t>，</w:t>
      </w:r>
      <w:r>
        <w:rPr>
          <w:rFonts w:ascii="宋体" w:hAnsi="宋体" w:eastAsia="宋体" w:cs="宋体"/>
          <w:sz w:val="24"/>
          <w:szCs w:val="24"/>
        </w:rPr>
        <w:t>推动“医养结合”</w:t>
      </w:r>
      <w:r>
        <w:rPr>
          <w:rFonts w:hint="eastAsia" w:ascii="宋体" w:hAnsi="宋体" w:eastAsia="宋体" w:cs="宋体"/>
          <w:sz w:val="24"/>
          <w:szCs w:val="24"/>
          <w:lang w:eastAsia="zh-CN"/>
        </w:rPr>
        <w:t>的</w:t>
      </w:r>
      <w:r>
        <w:rPr>
          <w:rFonts w:ascii="宋体" w:hAnsi="宋体" w:eastAsia="宋体" w:cs="宋体"/>
          <w:sz w:val="24"/>
          <w:szCs w:val="24"/>
        </w:rPr>
        <w:t>发展</w:t>
      </w:r>
      <w:r>
        <w:rPr>
          <w:rFonts w:hint="eastAsia" w:asciiTheme="majorEastAsia" w:hAnsiTheme="majorEastAsia" w:eastAsiaTheme="majorEastAsia" w:cstheme="majorEastAsia"/>
          <w:sz w:val="24"/>
          <w:szCs w:val="24"/>
        </w:rPr>
        <w:t>国家有必要从养老机构向居家、社区倾斜</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Theme="majorEastAsia" w:hAnsiTheme="majorEastAsia" w:eastAsiaTheme="majorEastAsia" w:cstheme="majorEastAsia"/>
          <w:sz w:val="24"/>
          <w:szCs w:val="24"/>
        </w:rPr>
        <w:t>。</w:t>
      </w:r>
    </w:p>
    <w:p>
      <w:pPr>
        <w:pStyle w:val="2"/>
        <w:widowControl/>
        <w:spacing w:beforeAutospacing="0" w:afterAutospacing="0"/>
        <w:rPr>
          <w:rFonts w:hint="default" w:asciiTheme="majorEastAsia" w:hAnsiTheme="majorEastAsia" w:eastAsiaTheme="majorEastAsia" w:cstheme="majorEastAsia"/>
          <w:b w:val="0"/>
          <w:bCs/>
          <w:sz w:val="24"/>
          <w:szCs w:val="24"/>
        </w:rPr>
      </w:pPr>
      <w:r>
        <w:rPr>
          <w:rFonts w:asciiTheme="majorEastAsia" w:hAnsiTheme="majorEastAsia" w:eastAsiaTheme="majorEastAsia" w:cstheme="majorEastAsia"/>
          <w:b w:val="0"/>
          <w:bCs/>
          <w:sz w:val="24"/>
          <w:szCs w:val="24"/>
        </w:rPr>
        <w:t>2.</w:t>
      </w:r>
      <w:bookmarkStart w:id="14" w:name="【paperrevise】15_2__社区医养结合养老服务模式符合健康老龄化的基"/>
      <w:r>
        <w:rPr>
          <w:rFonts w:asciiTheme="majorEastAsia" w:hAnsiTheme="majorEastAsia" w:eastAsiaTheme="majorEastAsia" w:cstheme="majorEastAsia"/>
          <w:b w:val="0"/>
          <w:bCs/>
          <w:sz w:val="24"/>
          <w:szCs w:val="24"/>
        </w:rPr>
        <w:t xml:space="preserve">2  </w:t>
      </w:r>
      <w:r>
        <w:rPr>
          <w:rFonts w:hint="eastAsia" w:asciiTheme="majorEastAsia" w:hAnsiTheme="majorEastAsia" w:eastAsiaTheme="majorEastAsia" w:cstheme="majorEastAsia"/>
          <w:b w:val="0"/>
          <w:bCs/>
          <w:sz w:val="24"/>
          <w:szCs w:val="24"/>
          <w:lang w:eastAsia="zh-CN"/>
        </w:rPr>
        <w:t>在</w:t>
      </w:r>
      <w:r>
        <w:rPr>
          <w:rFonts w:asciiTheme="majorEastAsia" w:hAnsiTheme="majorEastAsia" w:eastAsiaTheme="majorEastAsia" w:cstheme="majorEastAsia"/>
          <w:b w:val="0"/>
          <w:bCs/>
          <w:sz w:val="24"/>
          <w:szCs w:val="24"/>
        </w:rPr>
        <w:t>社区</w:t>
      </w:r>
      <w:r>
        <w:rPr>
          <w:rFonts w:hint="eastAsia" w:asciiTheme="majorEastAsia" w:hAnsiTheme="majorEastAsia" w:eastAsiaTheme="majorEastAsia" w:cstheme="majorEastAsia"/>
          <w:b w:val="0"/>
          <w:bCs/>
          <w:sz w:val="24"/>
          <w:szCs w:val="24"/>
          <w:lang w:eastAsia="zh-CN"/>
        </w:rPr>
        <w:t>开展</w:t>
      </w:r>
      <w:r>
        <w:rPr>
          <w:rFonts w:asciiTheme="majorEastAsia" w:hAnsiTheme="majorEastAsia" w:eastAsiaTheme="majorEastAsia" w:cstheme="majorEastAsia"/>
          <w:b w:val="0"/>
          <w:bCs/>
          <w:sz w:val="24"/>
          <w:szCs w:val="24"/>
        </w:rPr>
        <w:t>医养结合养老服务是我国养老</w:t>
      </w:r>
      <w:r>
        <w:rPr>
          <w:rFonts w:hint="eastAsia" w:asciiTheme="majorEastAsia" w:hAnsiTheme="majorEastAsia" w:eastAsiaTheme="majorEastAsia" w:cstheme="majorEastAsia"/>
          <w:b w:val="0"/>
          <w:bCs/>
          <w:sz w:val="24"/>
          <w:szCs w:val="24"/>
          <w:lang w:eastAsia="zh-CN"/>
        </w:rPr>
        <w:t>产业</w:t>
      </w:r>
      <w:r>
        <w:rPr>
          <w:rFonts w:asciiTheme="majorEastAsia" w:hAnsiTheme="majorEastAsia" w:eastAsiaTheme="majorEastAsia" w:cstheme="majorEastAsia"/>
          <w:b w:val="0"/>
          <w:bCs/>
          <w:sz w:val="24"/>
          <w:szCs w:val="24"/>
        </w:rPr>
        <w:t>供给侧改革的方向，</w:t>
      </w:r>
      <w:r>
        <w:rPr>
          <w:rFonts w:hint="eastAsia" w:asciiTheme="majorEastAsia" w:hAnsiTheme="majorEastAsia" w:eastAsiaTheme="majorEastAsia" w:cstheme="majorEastAsia"/>
          <w:b w:val="0"/>
          <w:bCs/>
          <w:sz w:val="24"/>
          <w:szCs w:val="24"/>
          <w:lang w:eastAsia="zh-CN"/>
        </w:rPr>
        <w:t>更</w:t>
      </w:r>
      <w:r>
        <w:rPr>
          <w:rFonts w:asciiTheme="majorEastAsia" w:hAnsiTheme="majorEastAsia" w:eastAsiaTheme="majorEastAsia" w:cstheme="majorEastAsia"/>
          <w:b w:val="0"/>
          <w:bCs/>
          <w:sz w:val="24"/>
          <w:szCs w:val="24"/>
        </w:rPr>
        <w:t>是实现健康老龄化的重要任务和举措。</w:t>
      </w:r>
      <w:bookmarkEnd w:id="14"/>
      <w:bookmarkStart w:id="15" w:name="【paperrevise】16_社区医养结合的养老服务是以老年人生活社区为服务中"/>
      <w:r>
        <w:rPr>
          <w:rFonts w:asciiTheme="majorEastAsia" w:hAnsiTheme="majorEastAsia" w:eastAsiaTheme="majorEastAsia" w:cstheme="majorEastAsia"/>
          <w:b w:val="0"/>
          <w:bCs/>
          <w:sz w:val="24"/>
          <w:szCs w:val="24"/>
        </w:rPr>
        <w:t>社区医养结合的养老服务是以社区老年人为服务中心,将疾病治疗、病后康复、养老照顾等</w:t>
      </w:r>
      <w:bookmarkEnd w:id="15"/>
      <w:r>
        <w:rPr>
          <w:rFonts w:asciiTheme="majorEastAsia" w:hAnsiTheme="majorEastAsia" w:eastAsiaTheme="majorEastAsia" w:cstheme="majorEastAsia"/>
          <w:b w:val="0"/>
          <w:bCs/>
          <w:sz w:val="24"/>
          <w:szCs w:val="24"/>
        </w:rPr>
        <w:t>多种项目整合在一起的一体化养老服务,具有较强的灵活性、区域性等特点，能够方便地为社区老年人提供服务,适应庞大老年群体养老需求。</w:t>
      </w:r>
    </w:p>
    <w:p>
      <w:pPr>
        <w:pStyle w:val="9"/>
        <w:widowControl/>
        <w:spacing w:beforeAutospacing="0" w:afterAutospacing="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bookmarkStart w:id="16" w:name="【paperrevise】17_3长期以来我国医疗资源存在着大医院“人满为患”、"/>
      <w:r>
        <w:rPr>
          <w:rFonts w:hint="eastAsia" w:asciiTheme="majorEastAsia" w:hAnsiTheme="majorEastAsia" w:eastAsiaTheme="majorEastAsia" w:cstheme="majorEastAsia"/>
          <w:sz w:val="24"/>
          <w:szCs w:val="24"/>
        </w:rPr>
        <w:t>3长期以来我国医疗资源存在着大医院“人满为患”、小医院“门可罗雀”的现象，同时社会养老没有医疗，而医院虽有医疗却不具备养老功能，此种“医养分离”的</w:t>
      </w:r>
      <w:r>
        <w:rPr>
          <w:rFonts w:hint="eastAsia" w:asciiTheme="majorEastAsia" w:hAnsiTheme="majorEastAsia" w:eastAsiaTheme="majorEastAsia" w:cstheme="majorEastAsia"/>
          <w:sz w:val="24"/>
          <w:szCs w:val="24"/>
          <w:lang w:eastAsia="zh-CN"/>
        </w:rPr>
        <w:t>现象</w:t>
      </w:r>
      <w:r>
        <w:rPr>
          <w:rFonts w:hint="eastAsia" w:asciiTheme="majorEastAsia" w:hAnsiTheme="majorEastAsia" w:eastAsiaTheme="majorEastAsia" w:cstheme="majorEastAsia"/>
          <w:sz w:val="24"/>
          <w:szCs w:val="24"/>
        </w:rPr>
        <w:t>，致使</w:t>
      </w:r>
      <w:r>
        <w:rPr>
          <w:rFonts w:hint="eastAsia" w:asciiTheme="majorEastAsia" w:hAnsiTheme="majorEastAsia" w:eastAsiaTheme="majorEastAsia" w:cstheme="majorEastAsia"/>
          <w:sz w:val="24"/>
          <w:szCs w:val="24"/>
          <w:lang w:eastAsia="zh-CN"/>
        </w:rPr>
        <w:t>老年</w:t>
      </w:r>
      <w:r>
        <w:rPr>
          <w:rFonts w:hint="eastAsia" w:asciiTheme="majorEastAsia" w:hAnsiTheme="majorEastAsia" w:eastAsiaTheme="majorEastAsia" w:cstheme="majorEastAsia"/>
          <w:sz w:val="24"/>
          <w:szCs w:val="24"/>
        </w:rPr>
        <w:t>病患时常往返于住所和医院，不但无法在第一时间得到治疗，也给家人及社会带来了麻烦。另外，因为社会养老缺少专业性较强的医疗</w:t>
      </w:r>
      <w:r>
        <w:rPr>
          <w:rFonts w:hint="eastAsia" w:asciiTheme="majorEastAsia" w:hAnsiTheme="majorEastAsia" w:eastAsiaTheme="majorEastAsia" w:cstheme="majorEastAsia"/>
          <w:sz w:val="24"/>
          <w:szCs w:val="24"/>
          <w:lang w:eastAsia="zh-CN"/>
        </w:rPr>
        <w:t>及</w:t>
      </w:r>
      <w:r>
        <w:rPr>
          <w:rFonts w:hint="eastAsia" w:asciiTheme="majorEastAsia" w:hAnsiTheme="majorEastAsia" w:eastAsiaTheme="majorEastAsia" w:cstheme="majorEastAsia"/>
          <w:sz w:val="24"/>
          <w:szCs w:val="24"/>
        </w:rPr>
        <w:t>康复护理</w:t>
      </w:r>
      <w:r>
        <w:rPr>
          <w:rFonts w:hint="eastAsia" w:asciiTheme="majorEastAsia" w:hAnsiTheme="majorEastAsia" w:eastAsiaTheme="majorEastAsia" w:cstheme="majorEastAsia"/>
          <w:sz w:val="24"/>
          <w:szCs w:val="24"/>
          <w:lang w:eastAsia="zh-CN"/>
        </w:rPr>
        <w:t>服务</w:t>
      </w:r>
      <w:r>
        <w:rPr>
          <w:rFonts w:hint="eastAsia" w:asciiTheme="majorEastAsia" w:hAnsiTheme="majorEastAsia" w:eastAsiaTheme="majorEastAsia" w:cstheme="majorEastAsia"/>
          <w:sz w:val="24"/>
          <w:szCs w:val="24"/>
        </w:rPr>
        <w:t>，也使很多老</w:t>
      </w:r>
      <w:r>
        <w:rPr>
          <w:rFonts w:hint="eastAsia" w:asciiTheme="majorEastAsia" w:hAnsiTheme="majorEastAsia" w:eastAsiaTheme="majorEastAsia" w:cstheme="majorEastAsia"/>
          <w:sz w:val="24"/>
          <w:szCs w:val="24"/>
          <w:lang w:eastAsia="zh-CN"/>
        </w:rPr>
        <w:t>年</w:t>
      </w:r>
      <w:r>
        <w:rPr>
          <w:rFonts w:hint="eastAsia" w:asciiTheme="majorEastAsia" w:hAnsiTheme="majorEastAsia" w:eastAsiaTheme="majorEastAsia" w:cstheme="majorEastAsia"/>
          <w:sz w:val="24"/>
          <w:szCs w:val="24"/>
        </w:rPr>
        <w:t>人即便病愈了也不愿意出院</w:t>
      </w:r>
      <w:bookmarkEnd w:id="16"/>
      <w:bookmarkStart w:id="17" w:name="【paperrevise】18_另一方面，由于社会养老无法提供专业化的医疗康复护"/>
      <w:r>
        <w:rPr>
          <w:rFonts w:hint="eastAsia" w:asciiTheme="majorEastAsia" w:hAnsiTheme="majorEastAsia" w:eastAsiaTheme="majorEastAsia" w:cstheme="majorEastAsia"/>
          <w:sz w:val="24"/>
          <w:szCs w:val="24"/>
        </w:rPr>
        <w:t>，医院优质的医疗资源无法发挥最大效益</w:t>
      </w:r>
      <w:bookmarkEnd w:id="17"/>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这就需要</w:t>
      </w:r>
      <w:r>
        <w:rPr>
          <w:rFonts w:hint="eastAsia" w:asciiTheme="majorEastAsia" w:hAnsiTheme="majorEastAsia" w:eastAsiaTheme="majorEastAsia" w:cstheme="majorEastAsia"/>
          <w:bCs/>
          <w:sz w:val="24"/>
          <w:szCs w:val="24"/>
        </w:rPr>
        <w:t>改革现行医养分离的养老弊端，将老年人所需的医疗、养老资源重新分配。</w:t>
      </w:r>
    </w:p>
    <w:p>
      <w:pPr>
        <w:pStyle w:val="9"/>
        <w:widowControl/>
        <w:shd w:val="clear" w:color="auto" w:fill="FFFFFF"/>
        <w:spacing w:beforeAutospacing="0" w:afterAutospacing="0"/>
        <w:rPr>
          <w:rFonts w:ascii="Helvetica" w:hAnsi="Helvetica" w:eastAsia="Helvetica" w:cs="Helvetica"/>
          <w:sz w:val="24"/>
          <w:szCs w:val="24"/>
        </w:rPr>
      </w:pPr>
      <w:r>
        <w:rPr>
          <w:rStyle w:val="12"/>
          <w:rFonts w:hint="eastAsia" w:ascii="Helvetica" w:hAnsi="Helvetica" w:eastAsia="宋体" w:cs="Helvetica"/>
          <w:sz w:val="24"/>
          <w:szCs w:val="24"/>
        </w:rPr>
        <w:t xml:space="preserve">3  </w:t>
      </w:r>
      <w:r>
        <w:rPr>
          <w:rStyle w:val="12"/>
          <w:rFonts w:ascii="Helvetica" w:hAnsi="Helvetica" w:eastAsia="Helvetica" w:cs="Helvetica"/>
          <w:sz w:val="24"/>
          <w:szCs w:val="24"/>
        </w:rPr>
        <w:t>对策建议</w:t>
      </w:r>
    </w:p>
    <w:p>
      <w:pPr>
        <w:pStyle w:val="9"/>
        <w:widowControl/>
        <w:spacing w:beforeAutospacing="0" w:afterAutospacing="0"/>
        <w:ind w:firstLine="420"/>
        <w:rPr>
          <w:rFonts w:ascii="宋体" w:hAnsi="宋体" w:eastAsia="宋体" w:cs="宋体"/>
          <w:sz w:val="24"/>
          <w:szCs w:val="24"/>
        </w:rPr>
      </w:pPr>
      <w:bookmarkStart w:id="18" w:name="【paperrevise】19_医养结合模式是养老发展方向，满足老年人健康养老需"/>
      <w:r>
        <w:rPr>
          <w:rFonts w:hint="eastAsia" w:asciiTheme="majorEastAsia" w:hAnsiTheme="majorEastAsia" w:eastAsiaTheme="majorEastAsia" w:cstheme="majorEastAsia"/>
          <w:sz w:val="24"/>
          <w:szCs w:val="24"/>
        </w:rPr>
        <w:t>医养结合模式是养老发展方向，满足老年人健康养老需求愈发成为紧迫的任务。</w:t>
      </w:r>
      <w:bookmarkEnd w:id="18"/>
      <w:bookmarkStart w:id="19" w:name="【paperrevise】20_近年来各地积极推进医疗卫生与养老服务相结合，医养"/>
      <w:r>
        <w:rPr>
          <w:rFonts w:ascii="Helvetica" w:hAnsi="Helvetica" w:eastAsia="Helvetica" w:cs="Helvetica"/>
          <w:sz w:val="24"/>
          <w:szCs w:val="24"/>
        </w:rPr>
        <w:t>近年来各地积极推进医疗卫生与养老服务相结合</w:t>
      </w:r>
      <w:r>
        <w:rPr>
          <w:rFonts w:hint="eastAsia" w:ascii="Helvetica" w:hAnsi="Helvetica" w:eastAsia="宋体" w:cs="Helvetica"/>
          <w:sz w:val="24"/>
          <w:szCs w:val="24"/>
        </w:rPr>
        <w:t>，</w:t>
      </w:r>
      <w:r>
        <w:rPr>
          <w:rFonts w:ascii="Helvetica" w:hAnsi="Helvetica" w:eastAsia="Helvetica" w:cs="Helvetica"/>
          <w:sz w:val="24"/>
          <w:szCs w:val="24"/>
        </w:rPr>
        <w:t>医养结合工作已取得了一定的成效，但医养</w:t>
      </w:r>
      <w:bookmarkEnd w:id="19"/>
      <w:bookmarkStart w:id="20" w:name="【paperrevise】21_结合基本只在机构养老的层面，居家和社区养老作为养"/>
      <w:r>
        <w:rPr>
          <w:rFonts w:ascii="Helvetica" w:hAnsi="Helvetica" w:eastAsia="Helvetica" w:cs="Helvetica"/>
          <w:sz w:val="24"/>
          <w:szCs w:val="24"/>
        </w:rPr>
        <w:t>结合</w:t>
      </w:r>
      <w:r>
        <w:rPr>
          <w:rFonts w:hint="eastAsia" w:ascii="Helvetica" w:hAnsi="Helvetica" w:eastAsia="宋体" w:cs="Helvetica"/>
          <w:sz w:val="24"/>
          <w:szCs w:val="24"/>
        </w:rPr>
        <w:t>基本只</w:t>
      </w:r>
      <w:r>
        <w:rPr>
          <w:rFonts w:ascii="Helvetica" w:hAnsi="Helvetica" w:eastAsia="Helvetica" w:cs="Helvetica"/>
          <w:sz w:val="24"/>
          <w:szCs w:val="24"/>
        </w:rPr>
        <w:t>在机构养老的层面，居家和社区养老作为养老体系重要一环在医养结合方面发展较为滞后。</w:t>
      </w:r>
      <w:bookmarkEnd w:id="20"/>
      <w:bookmarkStart w:id="21" w:name="【paperrevise】22_为此，在目前医疗卫生资源紧张、养老服务供需不平衡"/>
      <w:r>
        <w:rPr>
          <w:rFonts w:hint="eastAsia" w:asciiTheme="majorEastAsia" w:hAnsiTheme="majorEastAsia" w:eastAsiaTheme="majorEastAsia" w:cstheme="majorEastAsia"/>
          <w:sz w:val="24"/>
          <w:szCs w:val="24"/>
        </w:rPr>
        <w:t>为此，</w:t>
      </w:r>
      <w:r>
        <w:rPr>
          <w:rFonts w:ascii="宋体" w:hAnsi="宋体" w:eastAsia="宋体" w:cs="宋体"/>
          <w:sz w:val="24"/>
          <w:szCs w:val="24"/>
        </w:rPr>
        <w:t>在</w:t>
      </w:r>
      <w:r>
        <w:rPr>
          <w:rFonts w:hint="eastAsia" w:ascii="宋体" w:hAnsi="宋体" w:eastAsia="宋体" w:cs="宋体"/>
          <w:sz w:val="24"/>
          <w:szCs w:val="24"/>
        </w:rPr>
        <w:t>目前</w:t>
      </w:r>
      <w:r>
        <w:rPr>
          <w:rFonts w:ascii="宋体" w:hAnsi="宋体" w:eastAsia="宋体" w:cs="宋体"/>
          <w:sz w:val="24"/>
          <w:szCs w:val="24"/>
        </w:rPr>
        <w:t>医疗</w:t>
      </w:r>
      <w:r>
        <w:rPr>
          <w:rFonts w:ascii="Helvetica" w:hAnsi="Helvetica" w:eastAsia="Helvetica" w:cs="Helvetica"/>
          <w:sz w:val="24"/>
          <w:szCs w:val="24"/>
        </w:rPr>
        <w:t>卫生</w:t>
      </w:r>
      <w:r>
        <w:rPr>
          <w:rFonts w:ascii="宋体" w:hAnsi="宋体" w:eastAsia="宋体" w:cs="宋体"/>
          <w:sz w:val="24"/>
          <w:szCs w:val="24"/>
        </w:rPr>
        <w:t>资源紧张、养老服务供需不平衡的情况下,如何利用“医养结合”满足</w:t>
      </w:r>
      <w:r>
        <w:rPr>
          <w:rFonts w:hint="eastAsia" w:ascii="宋体" w:hAnsi="宋体" w:eastAsia="宋体" w:cs="宋体"/>
          <w:sz w:val="24"/>
          <w:szCs w:val="24"/>
        </w:rPr>
        <w:t>老年人</w:t>
      </w:r>
      <w:bookmarkEnd w:id="21"/>
      <w:r>
        <w:rPr>
          <w:rFonts w:ascii="宋体" w:hAnsi="宋体" w:eastAsia="宋体" w:cs="宋体"/>
          <w:sz w:val="24"/>
          <w:szCs w:val="24"/>
        </w:rPr>
        <w:t>日益增长的“健康养老”需求</w:t>
      </w:r>
      <w:r>
        <w:rPr>
          <w:rFonts w:hint="eastAsia" w:asciiTheme="majorEastAsia" w:hAnsiTheme="majorEastAsia" w:eastAsiaTheme="majorEastAsia" w:cstheme="majorEastAsia"/>
          <w:sz w:val="24"/>
          <w:szCs w:val="24"/>
        </w:rPr>
        <w:t>，现行条件下积极推进社区医养结合模式</w:t>
      </w:r>
      <w:r>
        <w:rPr>
          <w:rFonts w:hint="eastAsia" w:asciiTheme="majorEastAsia" w:hAnsiTheme="majorEastAsia" w:eastAsiaTheme="majorEastAsia" w:cstheme="majorEastAsia"/>
          <w:sz w:val="24"/>
          <w:szCs w:val="24"/>
          <w:lang w:eastAsia="zh-CN"/>
        </w:rPr>
        <w:t>的</w:t>
      </w:r>
      <w:r>
        <w:rPr>
          <w:rFonts w:hint="eastAsia" w:asciiTheme="majorEastAsia" w:hAnsiTheme="majorEastAsia" w:eastAsiaTheme="majorEastAsia" w:cstheme="majorEastAsia"/>
          <w:sz w:val="24"/>
          <w:szCs w:val="24"/>
        </w:rPr>
        <w:t>建设</w:t>
      </w:r>
      <w:r>
        <w:rPr>
          <w:rFonts w:hint="eastAsia" w:asciiTheme="majorEastAsia" w:hAnsiTheme="majorEastAsia" w:eastAsiaTheme="majorEastAsia" w:cstheme="majorEastAsia"/>
          <w:sz w:val="24"/>
          <w:szCs w:val="24"/>
          <w:lang w:eastAsia="zh-CN"/>
        </w:rPr>
        <w:t>建议</w:t>
      </w:r>
      <w:r>
        <w:rPr>
          <w:rFonts w:hint="eastAsia" w:asciiTheme="majorEastAsia" w:hAnsiTheme="majorEastAsia" w:eastAsiaTheme="majorEastAsia" w:cstheme="majorEastAsia"/>
          <w:sz w:val="24"/>
          <w:szCs w:val="24"/>
        </w:rPr>
        <w:t>从以下几个环节入手：</w:t>
      </w:r>
    </w:p>
    <w:p>
      <w:pPr>
        <w:pStyle w:val="3"/>
        <w:widowControl/>
        <w:shd w:val="clear" w:color="auto" w:fill="FFFFFF"/>
        <w:spacing w:beforeAutospacing="0" w:afterAutospacing="0"/>
        <w:ind w:right="225"/>
        <w:jc w:val="both"/>
        <w:rPr>
          <w:rFonts w:hint="default" w:asciiTheme="majorEastAsia" w:hAnsiTheme="majorEastAsia" w:eastAsiaTheme="majorEastAsia" w:cstheme="majorEastAsia"/>
          <w:b w:val="0"/>
          <w:sz w:val="24"/>
          <w:szCs w:val="24"/>
        </w:rPr>
      </w:pPr>
      <w:r>
        <w:rPr>
          <w:rFonts w:cs="宋体"/>
          <w:b w:val="0"/>
          <w:bCs/>
          <w:sz w:val="24"/>
          <w:szCs w:val="24"/>
        </w:rPr>
        <w:t>3.1  加大政府购买服务</w:t>
      </w:r>
      <w:r>
        <w:rPr>
          <w:rFonts w:hint="eastAsia" w:cs="宋体"/>
          <w:b w:val="0"/>
          <w:bCs/>
          <w:sz w:val="24"/>
          <w:szCs w:val="24"/>
          <w:lang w:eastAsia="zh-CN"/>
        </w:rPr>
        <w:t>和保障</w:t>
      </w:r>
      <w:r>
        <w:rPr>
          <w:rFonts w:cs="宋体"/>
          <w:b w:val="0"/>
          <w:bCs/>
          <w:sz w:val="24"/>
          <w:szCs w:val="24"/>
        </w:rPr>
        <w:t>力度，</w:t>
      </w:r>
      <w:r>
        <w:rPr>
          <w:rFonts w:asciiTheme="majorEastAsia" w:hAnsiTheme="majorEastAsia" w:eastAsiaTheme="majorEastAsia" w:cstheme="majorEastAsia"/>
          <w:b w:val="0"/>
          <w:sz w:val="24"/>
          <w:szCs w:val="24"/>
        </w:rPr>
        <w:t>鼓励社区医院、乡镇卫生院转型增加养老功能，</w:t>
      </w:r>
      <w:r>
        <w:rPr>
          <w:b w:val="0"/>
          <w:bCs/>
          <w:sz w:val="24"/>
          <w:szCs w:val="24"/>
        </w:rPr>
        <w:t>推进社区医院治疗性床位向老年护理床位转变</w:t>
      </w:r>
      <w:bookmarkStart w:id="22" w:name="【paperrevise】23_在街道卫生院、社区卫生服务中心等基层医疗卫生机构"/>
      <w:r>
        <w:rPr>
          <w:rFonts w:hint="eastAsia"/>
          <w:b w:val="0"/>
          <w:bCs/>
          <w:sz w:val="24"/>
          <w:szCs w:val="24"/>
          <w:lang w:eastAsia="zh-CN"/>
        </w:rPr>
        <w:t>；</w:t>
      </w:r>
      <w:r>
        <w:rPr>
          <w:b w:val="0"/>
          <w:bCs/>
          <w:sz w:val="24"/>
          <w:szCs w:val="24"/>
        </w:rPr>
        <w:t>在街道</w:t>
      </w:r>
      <w:r>
        <w:rPr>
          <w:rFonts w:asciiTheme="majorEastAsia" w:hAnsiTheme="majorEastAsia" w:eastAsiaTheme="majorEastAsia" w:cstheme="majorEastAsia"/>
          <w:b w:val="0"/>
          <w:sz w:val="24"/>
          <w:szCs w:val="24"/>
        </w:rPr>
        <w:t>卫生院、社区卫生服务中心等设立养老护理床位、创办康复护理机构，开展对社区失能老人长期照护服务</w:t>
      </w:r>
      <w:r>
        <w:rPr>
          <w:rFonts w:cs="宋体"/>
          <w:b w:val="0"/>
          <w:bCs/>
          <w:sz w:val="24"/>
          <w:szCs w:val="24"/>
        </w:rPr>
        <w:t>。</w:t>
      </w:r>
      <w:bookmarkEnd w:id="22"/>
      <w:r>
        <w:rPr>
          <w:rFonts w:asciiTheme="majorEastAsia" w:hAnsiTheme="majorEastAsia" w:eastAsiaTheme="majorEastAsia" w:cstheme="majorEastAsia"/>
          <w:b w:val="0"/>
          <w:sz w:val="24"/>
          <w:szCs w:val="24"/>
        </w:rPr>
        <w:t>相当数量的社区卫生院等基层医疗机构床位利用率不高，这样既可有效节约相关成本，又可就近为辖区老人提供医疗和生活照料服务，一定程度上弥补失能老人、高龄老人社区照护床位的缺口</w:t>
      </w:r>
      <w:r>
        <w:rPr>
          <w:rFonts w:cs="宋体"/>
          <w:b w:val="0"/>
          <w:sz w:val="24"/>
          <w:szCs w:val="24"/>
          <w:vertAlign w:val="superscript"/>
        </w:rPr>
        <w:t>[</w:t>
      </w:r>
      <w:r>
        <w:rPr>
          <w:rFonts w:hint="eastAsia" w:cs="宋体"/>
          <w:b w:val="0"/>
          <w:sz w:val="24"/>
          <w:szCs w:val="24"/>
          <w:vertAlign w:val="superscript"/>
          <w:lang w:val="en-US" w:eastAsia="zh-CN"/>
        </w:rPr>
        <w:t>3</w:t>
      </w:r>
      <w:r>
        <w:rPr>
          <w:rFonts w:cs="宋体"/>
          <w:b w:val="0"/>
          <w:sz w:val="24"/>
          <w:szCs w:val="24"/>
          <w:vertAlign w:val="superscript"/>
        </w:rPr>
        <w:t>]</w:t>
      </w:r>
      <w:r>
        <w:rPr>
          <w:rFonts w:asciiTheme="majorEastAsia" w:hAnsiTheme="majorEastAsia" w:eastAsiaTheme="majorEastAsia" w:cstheme="majorEastAsia"/>
          <w:b w:val="0"/>
          <w:sz w:val="24"/>
          <w:szCs w:val="24"/>
        </w:rPr>
        <w:t>。</w:t>
      </w:r>
    </w:p>
    <w:p>
      <w:pPr>
        <w:pStyle w:val="9"/>
        <w:widowControl/>
        <w:shd w:val="clear" w:color="auto" w:fill="FFFFFF"/>
        <w:spacing w:beforeAutospacing="0" w:afterAutospacing="0"/>
        <w:rPr>
          <w:rFonts w:eastAsia="宋体" w:asciiTheme="majorEastAsia" w:hAnsiTheme="majorEastAsia" w:cstheme="majorEastAsia"/>
          <w:bCs/>
          <w:sz w:val="24"/>
          <w:szCs w:val="24"/>
        </w:rPr>
      </w:pPr>
      <w:r>
        <w:rPr>
          <w:rFonts w:hint="eastAsia" w:ascii="宋体" w:hAnsi="宋体" w:eastAsia="宋体" w:cs="宋体"/>
          <w:bCs/>
          <w:sz w:val="24"/>
          <w:szCs w:val="24"/>
        </w:rPr>
        <w:t>3.</w:t>
      </w:r>
      <w:bookmarkStart w:id="23" w:name="【paperrevise】24_2__推动社区医院、乡镇卫生院、村卫生室直托管辖"/>
      <w:r>
        <w:rPr>
          <w:rFonts w:hint="eastAsia" w:ascii="宋体" w:hAnsi="宋体" w:eastAsia="宋体" w:cs="宋体"/>
          <w:bCs/>
          <w:sz w:val="24"/>
          <w:szCs w:val="24"/>
        </w:rPr>
        <w:t xml:space="preserve">2  </w:t>
      </w:r>
      <w:r>
        <w:rPr>
          <w:rFonts w:ascii="宋体" w:hAnsi="宋体" w:eastAsia="宋体" w:cs="宋体"/>
          <w:bCs/>
          <w:sz w:val="24"/>
          <w:szCs w:val="24"/>
        </w:rPr>
        <w:t>推动</w:t>
      </w:r>
      <w:r>
        <w:rPr>
          <w:rFonts w:hint="eastAsia" w:cs="宋体"/>
          <w:bCs/>
          <w:sz w:val="24"/>
          <w:szCs w:val="24"/>
        </w:rPr>
        <w:t>社区医院、</w:t>
      </w:r>
      <w:r>
        <w:rPr>
          <w:rFonts w:ascii="宋体" w:hAnsi="宋体" w:eastAsia="宋体" w:cs="宋体"/>
          <w:bCs/>
          <w:sz w:val="24"/>
          <w:szCs w:val="24"/>
        </w:rPr>
        <w:t>乡镇卫生院、村卫生室直</w:t>
      </w:r>
      <w:r>
        <w:rPr>
          <w:rFonts w:hint="eastAsia" w:ascii="宋体" w:hAnsi="宋体" w:eastAsia="宋体" w:cs="宋体"/>
          <w:bCs/>
          <w:sz w:val="24"/>
          <w:szCs w:val="24"/>
          <w:lang w:eastAsia="zh-CN"/>
        </w:rPr>
        <w:t>接</w:t>
      </w:r>
      <w:r>
        <w:rPr>
          <w:rFonts w:hint="eastAsia" w:asciiTheme="majorEastAsia" w:hAnsiTheme="majorEastAsia" w:eastAsiaTheme="majorEastAsia" w:cstheme="majorEastAsia"/>
          <w:bCs/>
          <w:sz w:val="24"/>
          <w:szCs w:val="24"/>
        </w:rPr>
        <w:t>托管辖区内养老机构的医疗服务，建立和养老机构的医疗联合体</w:t>
      </w:r>
      <w:bookmarkEnd w:id="23"/>
      <w:bookmarkStart w:id="24" w:name="【paperrevise】25_通过签订医疗服务协议和巡诊制等将社区医院的医疗资"/>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通过签订医疗服务协议和巡诊制等将社区医院的医疗资源辐射辖区内的养老机构和社区</w:t>
      </w:r>
      <w:r>
        <w:rPr>
          <w:rFonts w:hint="eastAsia" w:asciiTheme="majorEastAsia" w:hAnsiTheme="majorEastAsia" w:eastAsiaTheme="majorEastAsia" w:cstheme="majorEastAsia"/>
          <w:bCs/>
          <w:sz w:val="24"/>
          <w:szCs w:val="24"/>
          <w:lang w:eastAsia="zh-CN"/>
        </w:rPr>
        <w:t>居家</w:t>
      </w:r>
      <w:r>
        <w:rPr>
          <w:rFonts w:hint="eastAsia" w:asciiTheme="majorEastAsia" w:hAnsiTheme="majorEastAsia" w:eastAsiaTheme="majorEastAsia" w:cstheme="majorEastAsia"/>
          <w:bCs/>
          <w:sz w:val="24"/>
          <w:szCs w:val="24"/>
        </w:rPr>
        <w:t>养老人群。</w:t>
      </w:r>
      <w:bookmarkEnd w:id="24"/>
    </w:p>
    <w:p>
      <w:pPr>
        <w:pStyle w:val="3"/>
        <w:widowControl/>
        <w:shd w:val="clear" w:color="auto" w:fill="FFFFFF"/>
        <w:spacing w:beforeAutospacing="0" w:afterAutospacing="0"/>
        <w:ind w:right="225"/>
        <w:jc w:val="both"/>
        <w:rPr>
          <w:rFonts w:cs="宋体"/>
          <w:b w:val="0"/>
          <w:bCs/>
          <w:sz w:val="24"/>
          <w:szCs w:val="24"/>
        </w:rPr>
      </w:pPr>
      <w:r>
        <w:rPr>
          <w:rFonts w:asciiTheme="majorEastAsia" w:hAnsiTheme="majorEastAsia" w:eastAsiaTheme="majorEastAsia" w:cstheme="majorEastAsia"/>
          <w:b w:val="0"/>
          <w:bCs/>
          <w:sz w:val="24"/>
          <w:szCs w:val="24"/>
        </w:rPr>
        <w:t>3.</w:t>
      </w:r>
      <w:bookmarkStart w:id="25" w:name="【paperrevise】26_3__加强社区范围内养老机构、养老服务中心（站）"/>
      <w:r>
        <w:rPr>
          <w:rFonts w:asciiTheme="majorEastAsia" w:hAnsiTheme="majorEastAsia" w:eastAsiaTheme="majorEastAsia" w:cstheme="majorEastAsia"/>
          <w:b w:val="0"/>
          <w:bCs/>
          <w:sz w:val="24"/>
          <w:szCs w:val="24"/>
        </w:rPr>
        <w:t>3  加强社区范围内养老机构、</w:t>
      </w:r>
      <w:r>
        <w:rPr>
          <w:rFonts w:hint="eastAsia" w:asciiTheme="majorEastAsia" w:hAnsiTheme="majorEastAsia" w:eastAsiaTheme="majorEastAsia" w:cstheme="majorEastAsia"/>
          <w:b w:val="0"/>
          <w:bCs/>
          <w:sz w:val="24"/>
          <w:szCs w:val="24"/>
          <w:lang w:eastAsia="zh-CN"/>
        </w:rPr>
        <w:t>老年</w:t>
      </w:r>
      <w:r>
        <w:rPr>
          <w:rFonts w:cs="宋体"/>
          <w:b w:val="0"/>
          <w:bCs/>
          <w:sz w:val="24"/>
          <w:szCs w:val="24"/>
        </w:rPr>
        <w:t>服务中心与周边医院、社区卫生服务机构合作，达到资源共享。</w:t>
      </w:r>
      <w:bookmarkEnd w:id="25"/>
      <w:bookmarkStart w:id="26" w:name="【paperrevise】27_支持民间资本在养老机构内开办医疗机构，鼓励养老机"/>
      <w:r>
        <w:rPr>
          <w:rFonts w:asciiTheme="majorEastAsia" w:hAnsiTheme="majorEastAsia" w:eastAsiaTheme="majorEastAsia" w:cstheme="majorEastAsia"/>
          <w:b w:val="0"/>
          <w:bCs/>
          <w:sz w:val="24"/>
          <w:szCs w:val="24"/>
        </w:rPr>
        <w:t>支持</w:t>
      </w:r>
      <w:r>
        <w:rPr>
          <w:rFonts w:cs="宋体"/>
          <w:b w:val="0"/>
          <w:bCs/>
          <w:sz w:val="24"/>
          <w:szCs w:val="24"/>
        </w:rPr>
        <w:t>民间资本在养老机构内开办医疗机构，鼓励养老机构与周边的康复医院、护理院、深化医养签约合作，由医疗卫生机构为入住老年人提供医疗卫生服务</w:t>
      </w:r>
      <w:r>
        <w:rPr>
          <w:rFonts w:cs="宋体"/>
          <w:b w:val="0"/>
          <w:sz w:val="24"/>
          <w:szCs w:val="24"/>
          <w:vertAlign w:val="superscript"/>
        </w:rPr>
        <w:t>[</w:t>
      </w:r>
      <w:r>
        <w:rPr>
          <w:rFonts w:hint="eastAsia" w:cs="宋体"/>
          <w:b w:val="0"/>
          <w:sz w:val="24"/>
          <w:szCs w:val="24"/>
          <w:vertAlign w:val="superscript"/>
          <w:lang w:val="en-US" w:eastAsia="zh-CN"/>
        </w:rPr>
        <w:t>4</w:t>
      </w:r>
      <w:r>
        <w:rPr>
          <w:rFonts w:cs="宋体"/>
          <w:b w:val="0"/>
          <w:sz w:val="24"/>
          <w:szCs w:val="24"/>
          <w:vertAlign w:val="superscript"/>
        </w:rPr>
        <w:t>]</w:t>
      </w:r>
      <w:r>
        <w:rPr>
          <w:rFonts w:cs="宋体"/>
          <w:b w:val="0"/>
          <w:bCs/>
          <w:sz w:val="24"/>
          <w:szCs w:val="24"/>
        </w:rPr>
        <w:t>。</w:t>
      </w:r>
      <w:bookmarkEnd w:id="26"/>
      <w:bookmarkStart w:id="35" w:name="_GoBack"/>
      <w:bookmarkEnd w:id="35"/>
    </w:p>
    <w:p>
      <w:pPr>
        <w:pStyle w:val="3"/>
        <w:widowControl/>
        <w:shd w:val="clear" w:color="auto" w:fill="FFFFFF"/>
        <w:spacing w:beforeAutospacing="0" w:afterAutospacing="0"/>
        <w:ind w:right="225"/>
        <w:jc w:val="both"/>
        <w:rPr>
          <w:rFonts w:hint="default" w:cs="宋体"/>
          <w:b w:val="0"/>
          <w:bCs/>
          <w:sz w:val="24"/>
          <w:szCs w:val="24"/>
        </w:rPr>
      </w:pPr>
      <w:r>
        <w:rPr>
          <w:rFonts w:cs="宋体"/>
          <w:b w:val="0"/>
          <w:bCs/>
          <w:sz w:val="24"/>
          <w:szCs w:val="24"/>
        </w:rPr>
        <w:t>3.</w:t>
      </w:r>
      <w:bookmarkStart w:id="27" w:name="【paperrevise】28_4__推行家庭医生模式，支持开展上门服务、家庭病"/>
      <w:r>
        <w:rPr>
          <w:rFonts w:cs="宋体"/>
          <w:b w:val="0"/>
          <w:bCs/>
          <w:sz w:val="24"/>
          <w:szCs w:val="24"/>
        </w:rPr>
        <w:t>4  推行家庭医生模式，支持开展上门服务、家庭病床服务。</w:t>
      </w:r>
      <w:bookmarkEnd w:id="27"/>
      <w:bookmarkStart w:id="28" w:name="【paperrevise】29_完善上门医服务收费政策，适当提高上门服务人员的待"/>
      <w:r>
        <w:rPr>
          <w:rFonts w:cs="宋体"/>
          <w:b w:val="0"/>
          <w:bCs/>
          <w:sz w:val="24"/>
          <w:szCs w:val="24"/>
        </w:rPr>
        <w:t>完善上门医服务收费政策，适当提高上门服务人员的待遇水平。</w:t>
      </w:r>
      <w:bookmarkEnd w:id="28"/>
      <w:bookmarkStart w:id="29" w:name="【paperrevise】30_国约有90%的老年人选择居家养老，家庭医生签约服"/>
      <w:r>
        <w:rPr>
          <w:rFonts w:hint="eastAsia" w:cs="宋体"/>
          <w:b w:val="0"/>
          <w:bCs/>
          <w:sz w:val="24"/>
          <w:szCs w:val="24"/>
          <w:lang w:eastAsia="zh-CN"/>
        </w:rPr>
        <w:t>我</w:t>
      </w:r>
      <w:r>
        <w:rPr>
          <w:rFonts w:cs="宋体"/>
          <w:b w:val="0"/>
          <w:bCs/>
          <w:sz w:val="24"/>
          <w:szCs w:val="24"/>
        </w:rPr>
        <w:t>国约有90%的老年人选择居家养老，家庭医生签约服务团队要针对居家以及机构养老的老龄群体，充分满足其基础医疗卫生方面的诉求</w:t>
      </w:r>
      <w:bookmarkEnd w:id="29"/>
      <w:bookmarkStart w:id="30" w:name="【paperrevise】31_年人，给予他们提供所需要的基本医疗卫生服务，重点"/>
      <w:r>
        <w:rPr>
          <w:rFonts w:cs="宋体"/>
          <w:b w:val="0"/>
          <w:bCs/>
          <w:sz w:val="24"/>
          <w:szCs w:val="24"/>
        </w:rPr>
        <w:t>，重点为社区的失能老年人提供便利可及的医养结合服务。</w:t>
      </w:r>
      <w:bookmarkEnd w:id="30"/>
    </w:p>
    <w:p>
      <w:pPr>
        <w:pStyle w:val="3"/>
        <w:widowControl/>
        <w:shd w:val="clear" w:color="auto" w:fill="FFFFFF"/>
        <w:spacing w:beforeAutospacing="0" w:afterAutospacing="0"/>
        <w:ind w:right="225"/>
        <w:jc w:val="both"/>
        <w:rPr>
          <w:rFonts w:hint="default" w:asciiTheme="majorEastAsia" w:hAnsiTheme="majorEastAsia" w:cstheme="majorEastAsia"/>
          <w:b w:val="0"/>
          <w:bCs/>
          <w:sz w:val="24"/>
          <w:szCs w:val="24"/>
        </w:rPr>
      </w:pPr>
      <w:r>
        <w:rPr>
          <w:rFonts w:cs="宋体"/>
          <w:b w:val="0"/>
          <w:bCs/>
          <w:sz w:val="24"/>
          <w:szCs w:val="24"/>
        </w:rPr>
        <w:t>3.</w:t>
      </w:r>
      <w:bookmarkStart w:id="31" w:name="【paperrevise】32_5__加强医养结合信息化支撑。"/>
      <w:r>
        <w:rPr>
          <w:rFonts w:cs="宋体"/>
          <w:b w:val="0"/>
          <w:bCs/>
          <w:sz w:val="24"/>
          <w:szCs w:val="24"/>
        </w:rPr>
        <w:t>5  加强医养结合信息化支撑。</w:t>
      </w:r>
      <w:bookmarkEnd w:id="31"/>
      <w:bookmarkStart w:id="32" w:name="【paperrevise】33_充分利用现有健康、养老等信息平台，打造覆盖家庭、"/>
      <w:r>
        <w:rPr>
          <w:rFonts w:cs="宋体"/>
          <w:b w:val="0"/>
          <w:bCs/>
          <w:sz w:val="24"/>
          <w:szCs w:val="24"/>
        </w:rPr>
        <w:t>充分利用现有健康、养老等信息平台，打造覆盖家庭、社区和机构的健康养老服务网络，推动老年人的健康和养老信息共享、深度开发和合理利用。</w:t>
      </w:r>
      <w:bookmarkEnd w:id="32"/>
    </w:p>
    <w:p>
      <w:pPr>
        <w:widowControl/>
        <w:ind w:firstLine="480" w:firstLineChars="200"/>
        <w:rPr>
          <w:rFonts w:ascii="宋体" w:hAnsi="宋体" w:eastAsia="宋体" w:cs="宋体"/>
          <w:sz w:val="24"/>
          <w:szCs w:val="24"/>
        </w:rPr>
      </w:pPr>
      <w:bookmarkStart w:id="33" w:name="【paperrevise】34_医养相结合的养老服务体系正在加快形成，当前仍存在"/>
      <w:r>
        <w:rPr>
          <w:rFonts w:hint="eastAsia" w:asciiTheme="majorEastAsia" w:hAnsiTheme="majorEastAsia" w:eastAsiaTheme="majorEastAsia" w:cstheme="majorEastAsia"/>
          <w:sz w:val="24"/>
          <w:szCs w:val="24"/>
          <w:lang w:eastAsia="zh-CN"/>
        </w:rPr>
        <w:t>我国</w:t>
      </w:r>
      <w:r>
        <w:rPr>
          <w:rFonts w:hint="eastAsia" w:asciiTheme="majorEastAsia" w:hAnsiTheme="majorEastAsia" w:eastAsiaTheme="majorEastAsia" w:cstheme="majorEastAsia"/>
          <w:sz w:val="24"/>
          <w:szCs w:val="24"/>
        </w:rPr>
        <w:t>医养相结合的养老服务体系正在加快形成，</w:t>
      </w:r>
      <w:r>
        <w:rPr>
          <w:rFonts w:ascii="宋体" w:hAnsi="宋体" w:eastAsia="宋体" w:cs="宋体"/>
          <w:sz w:val="24"/>
          <w:szCs w:val="24"/>
        </w:rPr>
        <w:t>当前仍存在医疗卫生与养老服务需进一步衔接、医养结合服务质量有待提高、相关支持政策需进一步完善等问题</w:t>
      </w:r>
      <w:r>
        <w:rPr>
          <w:rFonts w:hint="eastAsia" w:ascii="宋体" w:hAnsi="宋体" w:eastAsia="宋体" w:cs="宋体"/>
          <w:sz w:val="24"/>
          <w:szCs w:val="24"/>
        </w:rPr>
        <w:t>。</w:t>
      </w:r>
      <w:bookmarkEnd w:id="33"/>
      <w:bookmarkStart w:id="34" w:name="【paperrevise】35_因此进一步加大对社区养老的资源扶持力度，要充分发"/>
      <w:r>
        <w:rPr>
          <w:rFonts w:hint="eastAsia" w:ascii="宋体" w:hAnsi="宋体" w:eastAsia="宋体" w:cs="宋体"/>
          <w:sz w:val="24"/>
          <w:szCs w:val="24"/>
        </w:rPr>
        <w:t>因此</w:t>
      </w:r>
      <w:r>
        <w:rPr>
          <w:rFonts w:hint="eastAsia" w:asciiTheme="majorEastAsia" w:hAnsiTheme="majorEastAsia" w:eastAsiaTheme="majorEastAsia" w:cstheme="majorEastAsia"/>
          <w:sz w:val="24"/>
          <w:szCs w:val="24"/>
        </w:rPr>
        <w:t>加强</w:t>
      </w:r>
      <w:r>
        <w:rPr>
          <w:rFonts w:ascii="宋体" w:hAnsi="宋体" w:eastAsia="宋体" w:cs="宋体"/>
          <w:sz w:val="24"/>
          <w:szCs w:val="24"/>
        </w:rPr>
        <w:t>医疗卫生与养老服务衔接</w:t>
      </w:r>
      <w:r>
        <w:rPr>
          <w:rFonts w:hint="eastAsia" w:ascii="宋体" w:hAnsi="宋体" w:eastAsia="宋体" w:cs="宋体"/>
          <w:sz w:val="24"/>
          <w:szCs w:val="24"/>
        </w:rPr>
        <w:t>，加速创建医养结合的社区养老</w:t>
      </w:r>
      <w:r>
        <w:rPr>
          <w:rFonts w:hint="eastAsia" w:ascii="宋体" w:hAnsi="宋体" w:eastAsia="宋体" w:cs="宋体"/>
          <w:sz w:val="24"/>
          <w:szCs w:val="24"/>
          <w:lang w:eastAsia="zh-CN"/>
        </w:rPr>
        <w:t>服务</w:t>
      </w:r>
      <w:r>
        <w:rPr>
          <w:rFonts w:hint="eastAsia" w:ascii="宋体" w:hAnsi="宋体" w:eastAsia="宋体" w:cs="宋体"/>
          <w:sz w:val="24"/>
          <w:szCs w:val="24"/>
        </w:rPr>
        <w:t>系统，</w:t>
      </w:r>
      <w:r>
        <w:rPr>
          <w:rFonts w:hint="eastAsia" w:ascii="宋体" w:hAnsi="宋体" w:eastAsia="宋体" w:cs="宋体"/>
          <w:sz w:val="24"/>
          <w:szCs w:val="24"/>
          <w:lang w:eastAsia="zh-CN"/>
        </w:rPr>
        <w:t>需要</w:t>
      </w:r>
      <w:r>
        <w:rPr>
          <w:rFonts w:hint="eastAsia" w:asciiTheme="majorEastAsia" w:hAnsiTheme="majorEastAsia" w:eastAsiaTheme="majorEastAsia" w:cstheme="majorEastAsia"/>
          <w:sz w:val="24"/>
          <w:szCs w:val="24"/>
        </w:rPr>
        <w:t>充分发挥政府扶持与引导作用，</w:t>
      </w:r>
      <w:bookmarkEnd w:id="34"/>
      <w:r>
        <w:rPr>
          <w:rFonts w:hint="eastAsia" w:asciiTheme="majorEastAsia" w:hAnsiTheme="majorEastAsia" w:eastAsiaTheme="majorEastAsia" w:cstheme="majorEastAsia"/>
          <w:sz w:val="24"/>
          <w:szCs w:val="24"/>
          <w:lang w:eastAsia="zh-CN"/>
        </w:rPr>
        <w:t>只有</w:t>
      </w:r>
      <w:r>
        <w:rPr>
          <w:rFonts w:hint="eastAsia" w:ascii="宋体" w:hAnsi="宋体" w:eastAsia="宋体" w:cs="宋体"/>
          <w:sz w:val="24"/>
          <w:szCs w:val="24"/>
          <w:lang w:eastAsia="zh-CN"/>
        </w:rPr>
        <w:t>构建</w:t>
      </w:r>
      <w:r>
        <w:rPr>
          <w:rFonts w:ascii="宋体" w:hAnsi="宋体" w:eastAsia="宋体" w:cs="宋体"/>
          <w:sz w:val="24"/>
          <w:szCs w:val="24"/>
        </w:rPr>
        <w:t>一个供给协调、多元覆盖</w:t>
      </w:r>
      <w:r>
        <w:rPr>
          <w:rFonts w:hint="eastAsia" w:ascii="宋体" w:hAnsi="宋体" w:eastAsia="宋体" w:cs="宋体"/>
          <w:sz w:val="24"/>
          <w:szCs w:val="24"/>
          <w:lang w:eastAsia="zh-CN"/>
        </w:rPr>
        <w:t>、</w:t>
      </w:r>
      <w:r>
        <w:rPr>
          <w:rFonts w:ascii="宋体" w:hAnsi="宋体" w:eastAsia="宋体" w:cs="宋体"/>
          <w:sz w:val="24"/>
          <w:szCs w:val="24"/>
        </w:rPr>
        <w:t>适应当前老龄化形势和经济社会发展现状的医养体系，才能真正满足多元</w:t>
      </w:r>
      <w:r>
        <w:rPr>
          <w:rFonts w:hint="eastAsia" w:ascii="宋体" w:hAnsi="宋体" w:eastAsia="宋体" w:cs="宋体"/>
          <w:sz w:val="24"/>
          <w:szCs w:val="24"/>
          <w:lang w:eastAsia="zh-CN"/>
        </w:rPr>
        <w:t>化</w:t>
      </w:r>
      <w:r>
        <w:rPr>
          <w:rFonts w:ascii="宋体" w:hAnsi="宋体" w:eastAsia="宋体" w:cs="宋体"/>
          <w:sz w:val="24"/>
          <w:szCs w:val="24"/>
        </w:rPr>
        <w:t>养老需求</w:t>
      </w:r>
      <w:r>
        <w:rPr>
          <w:rFonts w:hint="eastAsia" w:ascii="宋体" w:hAnsi="宋体" w:eastAsia="宋体" w:cs="宋体"/>
          <w:sz w:val="24"/>
          <w:szCs w:val="24"/>
          <w:lang w:eastAsia="zh-CN"/>
        </w:rPr>
        <w:t>，</w:t>
      </w:r>
      <w:r>
        <w:rPr>
          <w:rFonts w:ascii="宋体" w:hAnsi="宋体" w:eastAsia="宋体" w:cs="宋体"/>
          <w:sz w:val="24"/>
          <w:szCs w:val="24"/>
        </w:rPr>
        <w:t>增强</w:t>
      </w:r>
      <w:r>
        <w:rPr>
          <w:rFonts w:hint="eastAsia" w:ascii="宋体" w:hAnsi="宋体" w:eastAsia="宋体" w:cs="宋体"/>
          <w:sz w:val="24"/>
          <w:szCs w:val="24"/>
          <w:lang w:eastAsia="zh-CN"/>
        </w:rPr>
        <w:t>老年人的</w:t>
      </w:r>
      <w:r>
        <w:rPr>
          <w:rFonts w:ascii="宋体" w:hAnsi="宋体" w:eastAsia="宋体" w:cs="宋体"/>
          <w:sz w:val="24"/>
          <w:szCs w:val="24"/>
        </w:rPr>
        <w:t>安全感</w:t>
      </w:r>
      <w:r>
        <w:rPr>
          <w:rFonts w:hint="eastAsia" w:ascii="宋体" w:hAnsi="宋体" w:eastAsia="宋体" w:cs="宋体"/>
          <w:sz w:val="24"/>
          <w:szCs w:val="24"/>
          <w:lang w:eastAsia="zh-CN"/>
        </w:rPr>
        <w:t>、幸福感</w:t>
      </w:r>
      <w:r>
        <w:rPr>
          <w:rFonts w:hint="eastAsia" w:ascii="宋体" w:hAnsi="宋体" w:eastAsia="宋体" w:cs="宋体"/>
          <w:sz w:val="24"/>
          <w:szCs w:val="24"/>
        </w:rPr>
        <w:t>。</w:t>
      </w:r>
    </w:p>
    <w:p>
      <w:pPr>
        <w:widowControl/>
        <w:rPr>
          <w:rFonts w:ascii="宋体" w:hAnsi="宋体" w:eastAsia="宋体" w:cs="宋体"/>
          <w:sz w:val="24"/>
          <w:szCs w:val="24"/>
        </w:rPr>
      </w:pPr>
    </w:p>
    <w:p>
      <w:pPr>
        <w:widowControl/>
        <w:rPr>
          <w:rFonts w:ascii="宋体" w:hAnsi="宋体" w:eastAsia="宋体" w:cs="宋体"/>
          <w:sz w:val="24"/>
          <w:szCs w:val="24"/>
        </w:rPr>
      </w:pPr>
      <w:r>
        <w:rPr>
          <w:rFonts w:hint="eastAsia" w:ascii="宋体" w:hAnsi="宋体" w:eastAsia="宋体" w:cs="宋体"/>
          <w:sz w:val="24"/>
          <w:szCs w:val="24"/>
        </w:rPr>
        <w:t>[参考文献]</w:t>
      </w: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eastAsia="zh-CN"/>
        </w:rPr>
        <w:t>黄小丽，王燕</w:t>
      </w:r>
      <w:r>
        <w:rPr>
          <w:rFonts w:hint="eastAsia" w:asciiTheme="minorEastAsia" w:hAnsiTheme="minorEastAsia" w:cstheme="minorEastAsia"/>
          <w:sz w:val="24"/>
          <w:szCs w:val="24"/>
          <w:lang w:val="en-US" w:eastAsia="zh-CN"/>
        </w:rPr>
        <w:t>.我</w:t>
      </w:r>
      <w:r>
        <w:rPr>
          <w:rFonts w:hint="eastAsia" w:asciiTheme="minorEastAsia" w:hAnsiTheme="minorEastAsia" w:cstheme="minorEastAsia"/>
          <w:sz w:val="24"/>
          <w:szCs w:val="24"/>
          <w:lang w:eastAsia="zh-CN"/>
        </w:rPr>
        <w:t>国养老模式特色的现况分析</w:t>
      </w:r>
      <w:r>
        <w:rPr>
          <w:rFonts w:hint="eastAsia" w:asciiTheme="minorEastAsia" w:hAnsiTheme="minorEastAsia" w:cstheme="minorEastAsia"/>
          <w:sz w:val="24"/>
          <w:szCs w:val="24"/>
        </w:rPr>
        <w:t>[J].</w:t>
      </w:r>
      <w:r>
        <w:rPr>
          <w:rFonts w:hint="eastAsia" w:asciiTheme="minorEastAsia" w:hAnsiTheme="minorEastAsia" w:cstheme="minorEastAsia"/>
          <w:sz w:val="24"/>
          <w:szCs w:val="24"/>
          <w:lang w:eastAsia="zh-CN"/>
        </w:rPr>
        <w:t>《临床心身疾病杂志》，</w:t>
      </w:r>
      <w:r>
        <w:rPr>
          <w:rFonts w:hint="eastAsia" w:asciiTheme="minorEastAsia" w:hAnsiTheme="minorEastAsia" w:cstheme="minorEastAsia"/>
          <w:sz w:val="24"/>
          <w:szCs w:val="24"/>
          <w:lang w:val="en-US" w:eastAsia="zh-CN"/>
        </w:rPr>
        <w:t>2014，z1:10-11</w:t>
      </w: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赵庆波,侯淼.医养结合视角下社区养老模式的SWOT分析[J]. 《劳动保障世界》，2018，4（</w:t>
      </w:r>
      <w:r>
        <w:rPr>
          <w:rFonts w:asciiTheme="minorEastAsia" w:hAnsiTheme="minorEastAsia" w:cstheme="minorEastAsia"/>
          <w:sz w:val="24"/>
          <w:szCs w:val="24"/>
        </w:rPr>
        <w:t>19</w:t>
      </w:r>
      <w:r>
        <w:rPr>
          <w:rFonts w:hint="eastAsia" w:asciiTheme="minorEastAsia" w:hAnsiTheme="minorEastAsia" w:cstheme="minorEastAsia"/>
          <w:sz w:val="24"/>
          <w:szCs w:val="24"/>
        </w:rPr>
        <w:t>）：37-</w:t>
      </w:r>
      <w:r>
        <w:rPr>
          <w:rFonts w:asciiTheme="minorEastAsia" w:hAnsiTheme="minorEastAsia" w:cstheme="minorEastAsia"/>
          <w:sz w:val="24"/>
          <w:szCs w:val="24"/>
        </w:rPr>
        <w:t>38</w:t>
      </w: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钮学兴.</w:t>
      </w:r>
      <w:r>
        <w:rPr>
          <w:rFonts w:hint="eastAsia"/>
          <w:sz w:val="24"/>
          <w:szCs w:val="24"/>
        </w:rPr>
        <w:t xml:space="preserve"> </w:t>
      </w:r>
      <w:r>
        <w:rPr>
          <w:rFonts w:hint="eastAsia" w:asciiTheme="minorEastAsia" w:hAnsiTheme="minorEastAsia" w:cstheme="minorEastAsia"/>
          <w:sz w:val="24"/>
          <w:szCs w:val="24"/>
        </w:rPr>
        <w:t>着力“三大平台”建设 提升养老服务保障水平[J]. 《社会福利》，2012，9（7）：21-22</w:t>
      </w: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吴骏.</w:t>
      </w:r>
      <w:r>
        <w:rPr>
          <w:rFonts w:hint="eastAsia"/>
          <w:sz w:val="24"/>
          <w:szCs w:val="24"/>
        </w:rPr>
        <w:t xml:space="preserve"> </w:t>
      </w:r>
      <w:r>
        <w:rPr>
          <w:rFonts w:hint="eastAsia" w:asciiTheme="minorEastAsia" w:hAnsiTheme="minorEastAsia" w:cstheme="minorEastAsia"/>
          <w:sz w:val="24"/>
          <w:szCs w:val="24"/>
        </w:rPr>
        <w:t>广西社会工作服务机构参与城市社区治理研究[J]. 《内蒙古科技与经济》,2018.3（23）:33-34</w:t>
      </w:r>
    </w:p>
    <w:p>
      <w:pPr>
        <w:pStyle w:val="53"/>
      </w:pPr>
      <w:r>
        <w:rPr>
          <w:rFonts w:ascii="宋体" w:hAnsi="宋体" w:eastAsia="宋体" w:cs="宋体"/>
          <w:sz w:val="24"/>
          <w:szCs w:val="24"/>
        </w:rPr>
        <w:br w:type="textWrapping"/>
      </w:r>
      <w:r>
        <w:t>窗体顶端</w:t>
      </w:r>
    </w:p>
    <w:p>
      <w:pPr>
        <w:pStyle w:val="54"/>
      </w:pPr>
      <w:r>
        <w:t>窗体底端</w:t>
      </w:r>
    </w:p>
    <w:p>
      <w:pPr>
        <w:pStyle w:val="9"/>
        <w:widowControl/>
        <w:spacing w:beforeAutospacing="0" w:afterAutospacing="0"/>
        <w:ind w:right="150" w:firstLine="480" w:firstLineChars="200"/>
        <w:jc w:val="both"/>
        <w:rPr>
          <w:rFonts w:asciiTheme="majorEastAsia" w:hAnsiTheme="majorEastAsia" w:eastAsiaTheme="majorEastAsia" w:cstheme="maj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80D7B"/>
    <w:multiLevelType w:val="singleLevel"/>
    <w:tmpl w:val="8D580D7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D1CC1"/>
    <w:rsid w:val="00053D03"/>
    <w:rsid w:val="000C669D"/>
    <w:rsid w:val="00157F84"/>
    <w:rsid w:val="001D650F"/>
    <w:rsid w:val="00247AEF"/>
    <w:rsid w:val="004133CD"/>
    <w:rsid w:val="004230DB"/>
    <w:rsid w:val="004A2EE8"/>
    <w:rsid w:val="00533B55"/>
    <w:rsid w:val="00543AF4"/>
    <w:rsid w:val="00573CB1"/>
    <w:rsid w:val="00585D27"/>
    <w:rsid w:val="006A556A"/>
    <w:rsid w:val="006F406E"/>
    <w:rsid w:val="00731AB3"/>
    <w:rsid w:val="007816C0"/>
    <w:rsid w:val="00781C8B"/>
    <w:rsid w:val="007C1684"/>
    <w:rsid w:val="0081095A"/>
    <w:rsid w:val="00970ABF"/>
    <w:rsid w:val="00971577"/>
    <w:rsid w:val="00A4688E"/>
    <w:rsid w:val="00A87906"/>
    <w:rsid w:val="00AF1A52"/>
    <w:rsid w:val="00B27F5F"/>
    <w:rsid w:val="00C25CB9"/>
    <w:rsid w:val="00C7148A"/>
    <w:rsid w:val="00CA48E7"/>
    <w:rsid w:val="00DA7D60"/>
    <w:rsid w:val="00DB207D"/>
    <w:rsid w:val="00DF1F28"/>
    <w:rsid w:val="00E572D2"/>
    <w:rsid w:val="00E71585"/>
    <w:rsid w:val="00EA686B"/>
    <w:rsid w:val="00F27D0C"/>
    <w:rsid w:val="00FE24C8"/>
    <w:rsid w:val="02723678"/>
    <w:rsid w:val="02CF0480"/>
    <w:rsid w:val="0B9E7FBE"/>
    <w:rsid w:val="0F0F4554"/>
    <w:rsid w:val="101E4286"/>
    <w:rsid w:val="16E2531F"/>
    <w:rsid w:val="184128E9"/>
    <w:rsid w:val="1A7716DF"/>
    <w:rsid w:val="1F7427AF"/>
    <w:rsid w:val="2505314F"/>
    <w:rsid w:val="27FC57C6"/>
    <w:rsid w:val="28530531"/>
    <w:rsid w:val="297D3EAA"/>
    <w:rsid w:val="29850248"/>
    <w:rsid w:val="2E040491"/>
    <w:rsid w:val="30B0009E"/>
    <w:rsid w:val="35F26BDC"/>
    <w:rsid w:val="36DE6B05"/>
    <w:rsid w:val="39ED0934"/>
    <w:rsid w:val="452071AB"/>
    <w:rsid w:val="4885078C"/>
    <w:rsid w:val="4E944AFC"/>
    <w:rsid w:val="4EF44DBB"/>
    <w:rsid w:val="514A1021"/>
    <w:rsid w:val="58DA3CA5"/>
    <w:rsid w:val="5A2917CD"/>
    <w:rsid w:val="5A4F5739"/>
    <w:rsid w:val="5DCF3E00"/>
    <w:rsid w:val="5DD8327F"/>
    <w:rsid w:val="60322B28"/>
    <w:rsid w:val="65897B8F"/>
    <w:rsid w:val="692B1F9B"/>
    <w:rsid w:val="6C353875"/>
    <w:rsid w:val="6FDB4509"/>
    <w:rsid w:val="7011779F"/>
    <w:rsid w:val="720D1CC1"/>
    <w:rsid w:val="72C37411"/>
    <w:rsid w:val="764210D7"/>
    <w:rsid w:val="7F636FB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semiHidden/>
    <w:unhideWhenUsed/>
    <w:qFormat/>
    <w:uiPriority w:val="0"/>
    <w:pPr>
      <w:jc w:val="left"/>
      <w:outlineLvl w:val="2"/>
    </w:pPr>
    <w:rPr>
      <w:rFonts w:hint="eastAsia" w:ascii="宋体" w:hAnsi="宋体" w:eastAsia="宋体" w:cs="Times New Roman"/>
      <w:b/>
      <w:kern w:val="0"/>
      <w:sz w:val="27"/>
      <w:szCs w:val="27"/>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50"/>
    <w:qFormat/>
    <w:uiPriority w:val="0"/>
    <w:rPr>
      <w:rFonts w:ascii="宋体" w:eastAsia="宋体"/>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FollowedHyperlink"/>
    <w:basedOn w:val="11"/>
    <w:qFormat/>
    <w:uiPriority w:val="0"/>
    <w:rPr>
      <w:color w:val="800080"/>
      <w:u w:val="none"/>
    </w:rPr>
  </w:style>
  <w:style w:type="character" w:styleId="14">
    <w:name w:val="Emphasis"/>
    <w:basedOn w:val="11"/>
    <w:qFormat/>
    <w:uiPriority w:val="0"/>
    <w:rPr>
      <w:color w:val="FF0000"/>
    </w:rPr>
  </w:style>
  <w:style w:type="character" w:styleId="15">
    <w:name w:val="HTML Definition"/>
    <w:basedOn w:val="11"/>
    <w:qFormat/>
    <w:uiPriority w:val="0"/>
  </w:style>
  <w:style w:type="character" w:styleId="16">
    <w:name w:val="HTML Variable"/>
    <w:basedOn w:val="11"/>
    <w:qFormat/>
    <w:uiPriority w:val="0"/>
  </w:style>
  <w:style w:type="character" w:styleId="17">
    <w:name w:val="Hyperlink"/>
    <w:basedOn w:val="11"/>
    <w:qFormat/>
    <w:uiPriority w:val="0"/>
    <w:rPr>
      <w:color w:val="0000FF"/>
      <w:u w:val="single"/>
    </w:rPr>
  </w:style>
  <w:style w:type="character" w:styleId="18">
    <w:name w:val="HTML Code"/>
    <w:basedOn w:val="11"/>
    <w:qFormat/>
    <w:uiPriority w:val="0"/>
    <w:rPr>
      <w:rFonts w:hint="default" w:ascii="Courier New" w:hAnsi="Courier New" w:eastAsia="Courier New" w:cs="Courier New"/>
      <w:sz w:val="20"/>
    </w:rPr>
  </w:style>
  <w:style w:type="character" w:styleId="19">
    <w:name w:val="HTML Cite"/>
    <w:basedOn w:val="11"/>
    <w:qFormat/>
    <w:uiPriority w:val="0"/>
  </w:style>
  <w:style w:type="character" w:styleId="20">
    <w:name w:val="HTML Keyboard"/>
    <w:basedOn w:val="11"/>
    <w:qFormat/>
    <w:uiPriority w:val="0"/>
    <w:rPr>
      <w:rFonts w:ascii="Courier New" w:hAnsi="Courier New" w:eastAsia="Courier New" w:cs="Courier New"/>
      <w:sz w:val="20"/>
    </w:rPr>
  </w:style>
  <w:style w:type="character" w:styleId="21">
    <w:name w:val="HTML Sample"/>
    <w:basedOn w:val="11"/>
    <w:qFormat/>
    <w:uiPriority w:val="0"/>
    <w:rPr>
      <w:rFonts w:hint="default" w:ascii="Courier New" w:hAnsi="Courier New" w:eastAsia="Courier New" w:cs="Courier New"/>
    </w:rPr>
  </w:style>
  <w:style w:type="character" w:customStyle="1" w:styleId="22">
    <w:name w:val="bg"/>
    <w:basedOn w:val="11"/>
    <w:qFormat/>
    <w:uiPriority w:val="0"/>
  </w:style>
  <w:style w:type="character" w:customStyle="1" w:styleId="23">
    <w:name w:val="bsharetext"/>
    <w:basedOn w:val="11"/>
    <w:qFormat/>
    <w:uiPriority w:val="0"/>
  </w:style>
  <w:style w:type="character" w:customStyle="1" w:styleId="24">
    <w:name w:val="mm"/>
    <w:basedOn w:val="11"/>
    <w:qFormat/>
    <w:uiPriority w:val="0"/>
  </w:style>
  <w:style w:type="character" w:customStyle="1" w:styleId="25">
    <w:name w:val="clear2"/>
    <w:basedOn w:val="11"/>
    <w:qFormat/>
    <w:uiPriority w:val="0"/>
    <w:rPr>
      <w:sz w:val="0"/>
      <w:szCs w:val="0"/>
    </w:rPr>
  </w:style>
  <w:style w:type="character" w:customStyle="1" w:styleId="26">
    <w:name w:val="on"/>
    <w:basedOn w:val="11"/>
    <w:qFormat/>
    <w:uiPriority w:val="0"/>
  </w:style>
  <w:style w:type="character" w:customStyle="1" w:styleId="27">
    <w:name w:val="on1"/>
    <w:basedOn w:val="11"/>
    <w:qFormat/>
    <w:uiPriority w:val="0"/>
  </w:style>
  <w:style w:type="character" w:customStyle="1" w:styleId="28">
    <w:name w:val="one"/>
    <w:basedOn w:val="11"/>
    <w:qFormat/>
    <w:uiPriority w:val="0"/>
    <w:rPr>
      <w:color w:val="003366"/>
    </w:rPr>
  </w:style>
  <w:style w:type="paragraph" w:customStyle="1" w:styleId="29">
    <w:name w:val="_Style 27"/>
    <w:basedOn w:val="1"/>
    <w:next w:val="1"/>
    <w:qFormat/>
    <w:uiPriority w:val="0"/>
    <w:pPr>
      <w:pBdr>
        <w:bottom w:val="single" w:color="auto" w:sz="6" w:space="1"/>
      </w:pBdr>
      <w:jc w:val="center"/>
    </w:pPr>
    <w:rPr>
      <w:rFonts w:ascii="Arial" w:eastAsia="宋体"/>
      <w:vanish/>
      <w:sz w:val="16"/>
    </w:rPr>
  </w:style>
  <w:style w:type="paragraph" w:customStyle="1" w:styleId="30">
    <w:name w:val="_Style 28"/>
    <w:basedOn w:val="1"/>
    <w:next w:val="1"/>
    <w:qFormat/>
    <w:uiPriority w:val="0"/>
    <w:pPr>
      <w:pBdr>
        <w:top w:val="single" w:color="auto" w:sz="6" w:space="1"/>
      </w:pBdr>
      <w:jc w:val="center"/>
    </w:pPr>
    <w:rPr>
      <w:rFonts w:ascii="Arial" w:eastAsia="宋体"/>
      <w:vanish/>
      <w:sz w:val="16"/>
    </w:rPr>
  </w:style>
  <w:style w:type="character" w:customStyle="1" w:styleId="31">
    <w:name w:val="dotitemon6"/>
    <w:basedOn w:val="11"/>
    <w:qFormat/>
    <w:uiPriority w:val="0"/>
    <w:rPr>
      <w:shd w:val="clear" w:color="auto" w:fill="3867C8"/>
    </w:rPr>
  </w:style>
  <w:style w:type="character" w:customStyle="1" w:styleId="32">
    <w:name w:val="current2"/>
    <w:basedOn w:val="11"/>
    <w:qFormat/>
    <w:uiPriority w:val="0"/>
    <w:rPr>
      <w:color w:val="666666"/>
      <w:u w:val="none"/>
    </w:rPr>
  </w:style>
  <w:style w:type="character" w:customStyle="1" w:styleId="33">
    <w:name w:val="left_b"/>
    <w:basedOn w:val="11"/>
    <w:qFormat/>
    <w:uiPriority w:val="0"/>
  </w:style>
  <w:style w:type="character" w:customStyle="1" w:styleId="34">
    <w:name w:val="first-child"/>
    <w:basedOn w:val="11"/>
    <w:qFormat/>
    <w:uiPriority w:val="0"/>
  </w:style>
  <w:style w:type="character" w:customStyle="1" w:styleId="35">
    <w:name w:val="first-child1"/>
    <w:basedOn w:val="11"/>
    <w:qFormat/>
    <w:uiPriority w:val="0"/>
  </w:style>
  <w:style w:type="character" w:customStyle="1" w:styleId="36">
    <w:name w:val="right"/>
    <w:basedOn w:val="11"/>
    <w:qFormat/>
    <w:uiPriority w:val="0"/>
  </w:style>
  <w:style w:type="character" w:customStyle="1" w:styleId="37">
    <w:name w:val="left"/>
    <w:basedOn w:val="11"/>
    <w:qFormat/>
    <w:uiPriority w:val="0"/>
  </w:style>
  <w:style w:type="character" w:customStyle="1" w:styleId="38">
    <w:name w:val="right_b"/>
    <w:basedOn w:val="11"/>
    <w:qFormat/>
    <w:uiPriority w:val="0"/>
  </w:style>
  <w:style w:type="character" w:customStyle="1" w:styleId="39">
    <w:name w:val="nor"/>
    <w:basedOn w:val="11"/>
    <w:qFormat/>
    <w:uiPriority w:val="0"/>
  </w:style>
  <w:style w:type="character" w:customStyle="1" w:styleId="40">
    <w:name w:val="share3"/>
    <w:basedOn w:val="11"/>
    <w:qFormat/>
    <w:uiPriority w:val="0"/>
  </w:style>
  <w:style w:type="character" w:customStyle="1" w:styleId="41">
    <w:name w:val="btn-inner"/>
    <w:basedOn w:val="11"/>
    <w:qFormat/>
    <w:uiPriority w:val="0"/>
  </w:style>
  <w:style w:type="character" w:customStyle="1" w:styleId="42">
    <w:name w:val="o2"/>
    <w:basedOn w:val="11"/>
    <w:qFormat/>
    <w:uiPriority w:val="0"/>
    <w:rPr>
      <w:sz w:val="0"/>
      <w:szCs w:val="0"/>
    </w:rPr>
  </w:style>
  <w:style w:type="character" w:customStyle="1" w:styleId="43">
    <w:name w:val="tab"/>
    <w:basedOn w:val="11"/>
    <w:qFormat/>
    <w:uiPriority w:val="0"/>
    <w:rPr>
      <w:color w:val="A4BCD6"/>
    </w:rPr>
  </w:style>
  <w:style w:type="character" w:customStyle="1" w:styleId="44">
    <w:name w:val="tab1"/>
    <w:basedOn w:val="11"/>
    <w:qFormat/>
    <w:uiPriority w:val="0"/>
    <w:rPr>
      <w:color w:val="A4BCD6"/>
    </w:rPr>
  </w:style>
  <w:style w:type="character" w:customStyle="1" w:styleId="45">
    <w:name w:val="o1"/>
    <w:basedOn w:val="11"/>
    <w:qFormat/>
    <w:uiPriority w:val="0"/>
    <w:rPr>
      <w:sz w:val="0"/>
      <w:szCs w:val="0"/>
    </w:rPr>
  </w:style>
  <w:style w:type="character" w:customStyle="1" w:styleId="46">
    <w:name w:val="cur"/>
    <w:basedOn w:val="11"/>
    <w:qFormat/>
    <w:uiPriority w:val="0"/>
  </w:style>
  <w:style w:type="character" w:customStyle="1" w:styleId="47">
    <w:name w:val="now"/>
    <w:basedOn w:val="11"/>
    <w:qFormat/>
    <w:uiPriority w:val="0"/>
  </w:style>
  <w:style w:type="character" w:customStyle="1" w:styleId="48">
    <w:name w:val="o3"/>
    <w:basedOn w:val="11"/>
    <w:qFormat/>
    <w:uiPriority w:val="0"/>
    <w:rPr>
      <w:sz w:val="0"/>
      <w:szCs w:val="0"/>
    </w:rPr>
  </w:style>
  <w:style w:type="character" w:customStyle="1" w:styleId="49">
    <w:name w:val="o4"/>
    <w:basedOn w:val="11"/>
    <w:qFormat/>
    <w:uiPriority w:val="0"/>
    <w:rPr>
      <w:sz w:val="0"/>
      <w:szCs w:val="0"/>
    </w:rPr>
  </w:style>
  <w:style w:type="character" w:customStyle="1" w:styleId="50">
    <w:name w:val="文档结构图 Char"/>
    <w:basedOn w:val="11"/>
    <w:link w:val="6"/>
    <w:qFormat/>
    <w:uiPriority w:val="0"/>
    <w:rPr>
      <w:rFonts w:ascii="宋体" w:hAnsiTheme="minorHAnsi" w:cstheme="minorBidi"/>
      <w:kern w:val="2"/>
      <w:sz w:val="18"/>
      <w:szCs w:val="18"/>
    </w:rPr>
  </w:style>
  <w:style w:type="character" w:customStyle="1" w:styleId="51">
    <w:name w:val="more"/>
    <w:basedOn w:val="11"/>
    <w:uiPriority w:val="0"/>
    <w:rPr>
      <w:sz w:val="18"/>
      <w:szCs w:val="18"/>
    </w:rPr>
  </w:style>
  <w:style w:type="character" w:customStyle="1" w:styleId="52">
    <w:name w:val="more1"/>
    <w:basedOn w:val="11"/>
    <w:uiPriority w:val="0"/>
  </w:style>
  <w:style w:type="paragraph" w:styleId="53">
    <w:name w:val=""/>
    <w:basedOn w:val="1"/>
    <w:next w:val="1"/>
    <w:uiPriority w:val="0"/>
    <w:pPr>
      <w:pBdr>
        <w:bottom w:val="single" w:color="auto" w:sz="6" w:space="1"/>
      </w:pBdr>
      <w:jc w:val="center"/>
    </w:pPr>
    <w:rPr>
      <w:rFonts w:ascii="Arial" w:eastAsia="宋体"/>
      <w:vanish/>
      <w:sz w:val="16"/>
    </w:rPr>
  </w:style>
  <w:style w:type="paragraph" w:styleId="5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408</Words>
  <Characters>2332</Characters>
  <Lines>19</Lines>
  <Paragraphs>5</Paragraphs>
  <TotalTime>17</TotalTime>
  <ScaleCrop>false</ScaleCrop>
  <LinksUpToDate>false</LinksUpToDate>
  <CharactersWithSpaces>2735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2020-03-05T08:09:00Z</dcterms:created>
  <dc:creator>anni</dc:creator>
  <cp:lastModifiedBy>anni</cp:lastModifiedBy>
  <dcterms:modified xsi:type="dcterms:W3CDTF">2020-04-20T04:49:12Z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ReviseMark">
    <vt:bool>true</vt:bool>
  </property>
</Properties>
</file>