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D7E" w:rsidRDefault="006327AC">
      <w:pPr>
        <w:jc w:val="center"/>
        <w:rPr>
          <w:rFonts w:ascii="黑体" w:eastAsia="黑体" w:hAnsi="黑体"/>
          <w:sz w:val="30"/>
          <w:szCs w:val="30"/>
        </w:rPr>
      </w:pPr>
      <w:r>
        <w:rPr>
          <w:rFonts w:ascii="黑体" w:eastAsia="黑体" w:hAnsi="黑体" w:hint="eastAsia"/>
          <w:sz w:val="30"/>
          <w:szCs w:val="30"/>
        </w:rPr>
        <w:t>高职教育内涵建设与社会服务良性互动的实证研究</w:t>
      </w:r>
    </w:p>
    <w:p w:rsidR="00085D7E" w:rsidRDefault="006327AC" w:rsidP="00252524">
      <w:pPr>
        <w:ind w:firstLineChars="2072" w:firstLine="4978"/>
        <w:rPr>
          <w:rFonts w:ascii="华文楷体" w:eastAsia="华文楷体" w:hAnsi="华文楷体"/>
          <w:b/>
          <w:sz w:val="24"/>
          <w:szCs w:val="24"/>
        </w:rPr>
      </w:pPr>
      <w:r>
        <w:rPr>
          <w:rFonts w:ascii="华文楷体" w:eastAsia="华文楷体" w:hAnsi="华文楷体" w:hint="eastAsia"/>
          <w:b/>
          <w:sz w:val="24"/>
          <w:szCs w:val="24"/>
        </w:rPr>
        <w:t>-------</w:t>
      </w:r>
      <w:r>
        <w:rPr>
          <w:rFonts w:ascii="华文楷体" w:eastAsia="华文楷体" w:hAnsi="华文楷体" w:hint="eastAsia"/>
          <w:b/>
          <w:sz w:val="24"/>
          <w:szCs w:val="24"/>
        </w:rPr>
        <w:t>以威海海洋职业学院为例</w:t>
      </w:r>
    </w:p>
    <w:p w:rsidR="00085D7E" w:rsidRDefault="006327AC">
      <w:pPr>
        <w:spacing w:line="300" w:lineRule="auto"/>
        <w:jc w:val="center"/>
        <w:rPr>
          <w:rFonts w:ascii="华文楷体" w:eastAsia="华文楷体" w:hAnsi="华文楷体"/>
          <w:b/>
          <w:szCs w:val="21"/>
          <w:vertAlign w:val="superscript"/>
        </w:rPr>
      </w:pPr>
      <w:r>
        <w:rPr>
          <w:rFonts w:ascii="华文楷体" w:eastAsia="华文楷体" w:hAnsi="华文楷体" w:hint="eastAsia"/>
          <w:b/>
          <w:szCs w:val="21"/>
        </w:rPr>
        <w:t>王军</w:t>
      </w:r>
      <w:r>
        <w:rPr>
          <w:rFonts w:ascii="华文楷体" w:eastAsia="华文楷体" w:hAnsi="华文楷体" w:hint="eastAsia"/>
          <w:b/>
          <w:szCs w:val="21"/>
          <w:vertAlign w:val="superscript"/>
        </w:rPr>
        <w:t>1</w:t>
      </w:r>
      <w:r>
        <w:rPr>
          <w:rFonts w:ascii="华文楷体" w:eastAsia="华文楷体" w:hAnsi="华文楷体" w:hint="eastAsia"/>
          <w:b/>
          <w:szCs w:val="21"/>
        </w:rPr>
        <w:t>，崔洪萌</w:t>
      </w:r>
      <w:r>
        <w:rPr>
          <w:rFonts w:ascii="华文楷体" w:eastAsia="华文楷体" w:hAnsi="华文楷体" w:hint="eastAsia"/>
          <w:b/>
          <w:szCs w:val="21"/>
          <w:vertAlign w:val="superscript"/>
        </w:rPr>
        <w:t>2</w:t>
      </w:r>
      <w:r>
        <w:rPr>
          <w:rFonts w:ascii="华文楷体" w:eastAsia="华文楷体" w:hAnsi="华文楷体" w:hint="eastAsia"/>
          <w:b/>
          <w:szCs w:val="21"/>
        </w:rPr>
        <w:t>，伍均锋</w:t>
      </w:r>
      <w:r>
        <w:rPr>
          <w:rFonts w:ascii="华文楷体" w:eastAsia="华文楷体" w:hAnsi="华文楷体" w:hint="eastAsia"/>
          <w:b/>
          <w:szCs w:val="21"/>
          <w:vertAlign w:val="superscript"/>
        </w:rPr>
        <w:t>2*</w:t>
      </w:r>
    </w:p>
    <w:p w:rsidR="00085D7E" w:rsidRDefault="006327AC">
      <w:pPr>
        <w:rPr>
          <w:rFonts w:ascii="华文楷体" w:eastAsia="华文楷体" w:hAnsi="华文楷体"/>
          <w:b/>
          <w:szCs w:val="21"/>
        </w:rPr>
      </w:pPr>
      <w:r>
        <w:rPr>
          <w:rFonts w:ascii="华文楷体" w:eastAsia="华文楷体" w:hAnsi="华文楷体" w:hint="eastAsia"/>
          <w:b/>
          <w:szCs w:val="21"/>
        </w:rPr>
        <w:t>（</w:t>
      </w:r>
      <w:r>
        <w:rPr>
          <w:rFonts w:ascii="华文楷体" w:eastAsia="华文楷体" w:hAnsi="华文楷体" w:hint="eastAsia"/>
          <w:b/>
          <w:szCs w:val="21"/>
        </w:rPr>
        <w:t>1.</w:t>
      </w:r>
      <w:r>
        <w:rPr>
          <w:rFonts w:ascii="华文楷体" w:eastAsia="华文楷体" w:hAnsi="华文楷体" w:hint="eastAsia"/>
          <w:b/>
          <w:szCs w:val="21"/>
        </w:rPr>
        <w:t>临沂农业科技职业学院，山东临沂</w:t>
      </w:r>
      <w:r>
        <w:rPr>
          <w:rFonts w:ascii="华文楷体" w:eastAsia="华文楷体" w:hAnsi="华文楷体" w:hint="eastAsia"/>
          <w:b/>
          <w:szCs w:val="21"/>
        </w:rPr>
        <w:t xml:space="preserve"> 276000</w:t>
      </w:r>
      <w:r>
        <w:rPr>
          <w:rFonts w:ascii="华文楷体" w:eastAsia="华文楷体" w:hAnsi="华文楷体" w:hint="eastAsia"/>
          <w:b/>
          <w:szCs w:val="21"/>
        </w:rPr>
        <w:t>；</w:t>
      </w:r>
      <w:r>
        <w:rPr>
          <w:rFonts w:ascii="华文楷体" w:eastAsia="华文楷体" w:hAnsi="华文楷体" w:hint="eastAsia"/>
          <w:b/>
          <w:szCs w:val="21"/>
        </w:rPr>
        <w:t>2</w:t>
      </w:r>
      <w:r>
        <w:rPr>
          <w:rFonts w:ascii="华文楷体" w:eastAsia="华文楷体" w:hAnsi="华文楷体" w:hint="eastAsia"/>
          <w:b/>
          <w:szCs w:val="21"/>
        </w:rPr>
        <w:t>威海海洋职业学院，山东威海</w:t>
      </w:r>
      <w:r>
        <w:rPr>
          <w:rFonts w:ascii="华文楷体" w:eastAsia="华文楷体" w:hAnsi="华文楷体" w:hint="eastAsia"/>
          <w:b/>
          <w:szCs w:val="21"/>
        </w:rPr>
        <w:t xml:space="preserve"> 264300</w:t>
      </w:r>
      <w:r>
        <w:rPr>
          <w:rFonts w:ascii="华文楷体" w:eastAsia="华文楷体" w:hAnsi="华文楷体" w:hint="eastAsia"/>
          <w:b/>
          <w:szCs w:val="21"/>
        </w:rPr>
        <w:t>）</w:t>
      </w:r>
    </w:p>
    <w:p w:rsidR="00085D7E" w:rsidRDefault="006327AC">
      <w:pPr>
        <w:spacing w:line="440" w:lineRule="exact"/>
        <w:ind w:firstLine="482"/>
        <w:rPr>
          <w:rFonts w:ascii="华文楷体" w:eastAsia="华文楷体" w:hAnsi="华文楷体"/>
          <w:sz w:val="24"/>
          <w:szCs w:val="24"/>
        </w:rPr>
      </w:pPr>
      <w:r>
        <w:rPr>
          <w:rFonts w:ascii="华文楷体" w:eastAsia="华文楷体" w:hAnsi="华文楷体" w:hint="eastAsia"/>
          <w:b/>
          <w:sz w:val="24"/>
          <w:szCs w:val="24"/>
        </w:rPr>
        <w:t>摘要：</w:t>
      </w:r>
      <w:r>
        <w:rPr>
          <w:rFonts w:ascii="华文楷体" w:eastAsia="华文楷体" w:hAnsi="华文楷体" w:hint="eastAsia"/>
          <w:sz w:val="24"/>
          <w:szCs w:val="24"/>
        </w:rPr>
        <w:t>职业学校均已意识到内涵建设与社会培训服务密切相关，但是如何践行，如何形成特色，往往缺乏清晰的思路。本研究以威海海洋职业学院为例，旨在印证职业学校要办出专业的特色，必须深入调研区域经济特点和行业需求，将内涵建设与社会培训服务互动付诸于实践，将会产生鲜明的专业特色。</w:t>
      </w:r>
    </w:p>
    <w:p w:rsidR="00085D7E" w:rsidRPr="00252524" w:rsidRDefault="006327AC" w:rsidP="00252524">
      <w:pPr>
        <w:spacing w:line="440" w:lineRule="exact"/>
        <w:ind w:firstLineChars="200" w:firstLine="560"/>
        <w:rPr>
          <w:rFonts w:ascii="华文楷体" w:eastAsia="华文楷体" w:hAnsi="华文楷体"/>
          <w:sz w:val="28"/>
          <w:szCs w:val="28"/>
        </w:rPr>
      </w:pPr>
      <w:r w:rsidRPr="00252524">
        <w:rPr>
          <w:rFonts w:ascii="华文楷体" w:eastAsia="华文楷体" w:hAnsi="华文楷体" w:hint="eastAsia"/>
          <w:sz w:val="28"/>
          <w:szCs w:val="28"/>
        </w:rPr>
        <w:t>关键词</w:t>
      </w:r>
      <w:r w:rsidRPr="00252524">
        <w:rPr>
          <w:rFonts w:ascii="华文楷体" w:eastAsia="华文楷体" w:hAnsi="华文楷体" w:hint="eastAsia"/>
          <w:sz w:val="28"/>
          <w:szCs w:val="28"/>
        </w:rPr>
        <w:t>：</w:t>
      </w:r>
      <w:r w:rsidRPr="00252524">
        <w:rPr>
          <w:rFonts w:ascii="华文楷体" w:eastAsia="华文楷体" w:hAnsi="华文楷体" w:hint="eastAsia"/>
          <w:sz w:val="28"/>
          <w:szCs w:val="28"/>
        </w:rPr>
        <w:t>高职教育；内涵建设；社会服务；良性互动</w:t>
      </w:r>
    </w:p>
    <w:p w:rsidR="00085D7E" w:rsidRDefault="006327AC" w:rsidP="00252524">
      <w:pPr>
        <w:spacing w:beforeLines="50" w:line="440" w:lineRule="exact"/>
        <w:ind w:firstLineChars="200" w:firstLine="560"/>
        <w:rPr>
          <w:rFonts w:ascii="黑体" w:eastAsia="黑体" w:hAnsi="黑体"/>
          <w:sz w:val="28"/>
          <w:szCs w:val="28"/>
        </w:rPr>
      </w:pPr>
      <w:r>
        <w:rPr>
          <w:rFonts w:ascii="黑体" w:eastAsia="黑体" w:hAnsi="黑体" w:hint="eastAsia"/>
          <w:sz w:val="28"/>
          <w:szCs w:val="28"/>
        </w:rPr>
        <w:t>一、高职教育社会服务的必要性</w:t>
      </w:r>
    </w:p>
    <w:p w:rsidR="00085D7E" w:rsidRDefault="006327AC">
      <w:pPr>
        <w:spacing w:line="440" w:lineRule="exact"/>
        <w:rPr>
          <w:rFonts w:ascii="华文楷体" w:eastAsia="华文楷体" w:hAnsi="华文楷体"/>
          <w:sz w:val="24"/>
          <w:szCs w:val="24"/>
        </w:rPr>
      </w:pPr>
      <w:r>
        <w:rPr>
          <w:rFonts w:ascii="华文楷体" w:eastAsia="华文楷体" w:hAnsi="华文楷体" w:hint="eastAsia"/>
          <w:sz w:val="24"/>
          <w:szCs w:val="24"/>
        </w:rPr>
        <w:t xml:space="preserve">    </w:t>
      </w:r>
      <w:r>
        <w:rPr>
          <w:rFonts w:ascii="华文楷体" w:eastAsia="华文楷体" w:hAnsi="华文楷体" w:hint="eastAsia"/>
          <w:sz w:val="24"/>
          <w:szCs w:val="24"/>
        </w:rPr>
        <w:t>社会服务对高职教育内涵建设意义重大，本研究将以威海海洋职业学院为例，进行分析。威海海洋职业学院是一所经山东</w:t>
      </w:r>
      <w:r>
        <w:rPr>
          <w:rFonts w:ascii="华文楷体" w:eastAsia="华文楷体" w:hAnsi="华文楷体" w:hint="eastAsia"/>
          <w:sz w:val="24"/>
          <w:szCs w:val="24"/>
        </w:rPr>
        <w:t>省人民政府批准、国家教育部备案的国有公办全日制普通高等专科学校。学院以社会培训服务良性互动为总抓手，将质量意识融入日常工作的各个环节，按照内部质量保证体系诊断与改进工作要求，规范教育教学的各个环节，将质量提升工程、社会服务能力、创新创业教育、产教融合等各项事业，跑出了高质量发展的“海院加速度”，促进了办学内涵建设和社会服务良性互动。</w:t>
      </w:r>
    </w:p>
    <w:p w:rsidR="00085D7E" w:rsidRDefault="006327AC">
      <w:pPr>
        <w:spacing w:line="440" w:lineRule="exact"/>
        <w:rPr>
          <w:rFonts w:ascii="华文楷体" w:eastAsia="华文楷体" w:hAnsi="华文楷体"/>
          <w:sz w:val="24"/>
          <w:szCs w:val="24"/>
        </w:rPr>
      </w:pPr>
      <w:r>
        <w:rPr>
          <w:rFonts w:ascii="华文楷体" w:eastAsia="华文楷体" w:hAnsi="华文楷体" w:hint="eastAsia"/>
          <w:sz w:val="24"/>
          <w:szCs w:val="24"/>
        </w:rPr>
        <w:t xml:space="preserve">    </w:t>
      </w:r>
      <w:r>
        <w:rPr>
          <w:rFonts w:ascii="华文楷体" w:eastAsia="华文楷体" w:hAnsi="华文楷体" w:hint="eastAsia"/>
          <w:sz w:val="24"/>
          <w:szCs w:val="24"/>
        </w:rPr>
        <w:t>目前多数职业学校都已意识到这种互动的重要性，但学校自身组织的互动效果并不理想，往往不能全面了解、切实掌握社会培训服务对专业课程知识的需求。</w:t>
      </w:r>
    </w:p>
    <w:p w:rsidR="00085D7E" w:rsidRDefault="006327AC">
      <w:pPr>
        <w:spacing w:line="440" w:lineRule="exact"/>
        <w:ind w:firstLineChars="200" w:firstLine="560"/>
        <w:rPr>
          <w:rFonts w:ascii="黑体" w:eastAsia="黑体" w:hAnsi="黑体"/>
          <w:sz w:val="28"/>
          <w:szCs w:val="28"/>
        </w:rPr>
      </w:pPr>
      <w:r>
        <w:rPr>
          <w:rFonts w:ascii="黑体" w:eastAsia="黑体" w:hAnsi="黑体" w:hint="eastAsia"/>
          <w:sz w:val="28"/>
          <w:szCs w:val="28"/>
        </w:rPr>
        <w:t>二、职业学校内涵建设与社会培</w:t>
      </w:r>
      <w:r>
        <w:rPr>
          <w:rFonts w:ascii="黑体" w:eastAsia="黑体" w:hAnsi="黑体" w:hint="eastAsia"/>
          <w:sz w:val="28"/>
          <w:szCs w:val="28"/>
        </w:rPr>
        <w:t>训服务良性互动的构成因子</w:t>
      </w:r>
    </w:p>
    <w:p w:rsidR="00085D7E" w:rsidRDefault="006327AC">
      <w:pPr>
        <w:spacing w:line="440" w:lineRule="exact"/>
        <w:rPr>
          <w:rFonts w:ascii="华文楷体" w:eastAsia="华文楷体" w:hAnsi="华文楷体"/>
          <w:b/>
          <w:sz w:val="24"/>
          <w:szCs w:val="24"/>
        </w:rPr>
      </w:pPr>
      <w:r>
        <w:rPr>
          <w:rFonts w:ascii="华文楷体" w:eastAsia="华文楷体" w:hAnsi="华文楷体" w:hint="eastAsia"/>
          <w:b/>
          <w:sz w:val="24"/>
          <w:szCs w:val="24"/>
        </w:rPr>
        <w:t xml:space="preserve">    1.</w:t>
      </w:r>
      <w:r>
        <w:rPr>
          <w:rFonts w:ascii="华文楷体" w:eastAsia="华文楷体" w:hAnsi="华文楷体" w:hint="eastAsia"/>
          <w:b/>
          <w:sz w:val="24"/>
          <w:szCs w:val="24"/>
        </w:rPr>
        <w:t>互动实践对高职院校提出了更高要求。</w:t>
      </w:r>
    </w:p>
    <w:p w:rsidR="00085D7E" w:rsidRDefault="006327AC">
      <w:pPr>
        <w:spacing w:line="440" w:lineRule="exact"/>
        <w:rPr>
          <w:rFonts w:ascii="华文楷体" w:eastAsia="华文楷体" w:hAnsi="华文楷体"/>
          <w:sz w:val="24"/>
          <w:szCs w:val="24"/>
        </w:rPr>
      </w:pPr>
      <w:r>
        <w:rPr>
          <w:rFonts w:ascii="华文楷体" w:eastAsia="华文楷体" w:hAnsi="华文楷体" w:hint="eastAsia"/>
          <w:sz w:val="24"/>
          <w:szCs w:val="24"/>
        </w:rPr>
        <w:t xml:space="preserve">    </w:t>
      </w:r>
      <w:r>
        <w:rPr>
          <w:rFonts w:ascii="华文楷体" w:eastAsia="华文楷体" w:hAnsi="华文楷体" w:hint="eastAsia"/>
          <w:sz w:val="24"/>
          <w:szCs w:val="24"/>
        </w:rPr>
        <w:t>这种互动实践对学校的帮助很大，</w:t>
      </w:r>
      <w:r>
        <w:rPr>
          <w:rFonts w:ascii="华文楷体" w:eastAsia="华文楷体" w:hAnsi="华文楷体" w:hint="eastAsia"/>
          <w:color w:val="000000" w:themeColor="text1"/>
          <w:sz w:val="24"/>
          <w:szCs w:val="24"/>
        </w:rPr>
        <w:t>但是高职院校需要通过进驻企业现场，指导行业建设优化升级等方式，教师必须既懂职业教育发展规律，又具有丰富的一线实施教育教学改革的经验，还需要有较强的组织协调和资源整合能力，共同培养人才的意识和行动，才能践行职业学校与社会培训服务的良性互动</w:t>
      </w:r>
      <w:r>
        <w:rPr>
          <w:rFonts w:ascii="华文楷体" w:eastAsia="华文楷体" w:hAnsi="华文楷体" w:hint="eastAsia"/>
          <w:color w:val="FF0000"/>
          <w:szCs w:val="21"/>
          <w:vertAlign w:val="superscript"/>
        </w:rPr>
        <w:t>[</w:t>
      </w:r>
      <w:r>
        <w:rPr>
          <w:rFonts w:ascii="华文楷体" w:eastAsia="华文楷体" w:hAnsi="华文楷体" w:hint="eastAsia"/>
          <w:color w:val="FF0000"/>
          <w:szCs w:val="21"/>
          <w:vertAlign w:val="superscript"/>
        </w:rPr>
        <w:t>1</w:t>
      </w:r>
      <w:r>
        <w:rPr>
          <w:rFonts w:ascii="华文楷体" w:eastAsia="华文楷体" w:hAnsi="华文楷体" w:hint="eastAsia"/>
          <w:color w:val="FF0000"/>
          <w:szCs w:val="21"/>
          <w:vertAlign w:val="superscript"/>
        </w:rPr>
        <w:t>]</w:t>
      </w:r>
      <w:r>
        <w:rPr>
          <w:rFonts w:ascii="华文楷体" w:eastAsia="华文楷体" w:hAnsi="华文楷体" w:hint="eastAsia"/>
          <w:color w:val="000000" w:themeColor="text1"/>
          <w:sz w:val="24"/>
          <w:szCs w:val="24"/>
        </w:rPr>
        <w:t>。因此，应该进一步调动教师的积极性，使之更加融入到合作开发专业、开发课程。</w:t>
      </w:r>
    </w:p>
    <w:p w:rsidR="00085D7E" w:rsidRDefault="006327AC">
      <w:pPr>
        <w:spacing w:line="440" w:lineRule="exact"/>
        <w:rPr>
          <w:rFonts w:ascii="华文楷体" w:eastAsia="华文楷体" w:hAnsi="华文楷体"/>
          <w:sz w:val="24"/>
          <w:szCs w:val="24"/>
        </w:rPr>
      </w:pPr>
      <w:r>
        <w:rPr>
          <w:rFonts w:ascii="华文楷体" w:eastAsia="华文楷体" w:hAnsi="华文楷体" w:hint="eastAsia"/>
          <w:sz w:val="24"/>
          <w:szCs w:val="24"/>
        </w:rPr>
        <w:t xml:space="preserve">    </w:t>
      </w:r>
      <w:r>
        <w:rPr>
          <w:rFonts w:ascii="华文楷体" w:eastAsia="华文楷体" w:hAnsi="华文楷体" w:hint="eastAsia"/>
          <w:sz w:val="24"/>
          <w:szCs w:val="24"/>
        </w:rPr>
        <w:t>威海海洋职业学院通过这种互动，强化教学工作中心地位、教学改革核心地位、教学</w:t>
      </w:r>
      <w:r>
        <w:rPr>
          <w:rFonts w:ascii="华文楷体" w:eastAsia="华文楷体" w:hAnsi="华文楷体" w:hint="eastAsia"/>
          <w:sz w:val="24"/>
          <w:szCs w:val="24"/>
        </w:rPr>
        <w:t>建设优先地位，以培养高素质技术技能人才为抓手，注重积累，凝练成果。《夯实科技创新平台，提升“双师型”队伍能力建设与实践》、《以中华优秀传统文化为载体的高职学生发展核心素养教育体系的研究与实践》和《行校企</w:t>
      </w:r>
      <w:r>
        <w:rPr>
          <w:rFonts w:ascii="华文楷体" w:eastAsia="华文楷体" w:hAnsi="华文楷体" w:hint="eastAsia"/>
          <w:sz w:val="24"/>
          <w:szCs w:val="24"/>
        </w:rPr>
        <w:lastRenderedPageBreak/>
        <w:t>协同合作“点对点”创新水产养殖技术专业教学改革与实践》</w:t>
      </w:r>
      <w:r>
        <w:rPr>
          <w:rFonts w:ascii="华文楷体" w:eastAsia="华文楷体" w:hAnsi="华文楷体" w:hint="eastAsia"/>
          <w:sz w:val="24"/>
          <w:szCs w:val="24"/>
        </w:rPr>
        <w:t>3</w:t>
      </w:r>
      <w:r>
        <w:rPr>
          <w:rFonts w:ascii="华文楷体" w:eastAsia="华文楷体" w:hAnsi="华文楷体" w:hint="eastAsia"/>
          <w:sz w:val="24"/>
          <w:szCs w:val="24"/>
        </w:rPr>
        <w:t>项成果分别荣获</w:t>
      </w:r>
      <w:r>
        <w:rPr>
          <w:rFonts w:ascii="华文楷体" w:eastAsia="华文楷体" w:hAnsi="华文楷体" w:hint="eastAsia"/>
          <w:sz w:val="24"/>
          <w:szCs w:val="24"/>
        </w:rPr>
        <w:t>2018</w:t>
      </w:r>
      <w:r>
        <w:rPr>
          <w:rFonts w:ascii="华文楷体" w:eastAsia="华文楷体" w:hAnsi="华文楷体" w:hint="eastAsia"/>
          <w:sz w:val="24"/>
          <w:szCs w:val="24"/>
        </w:rPr>
        <w:t>年山东省职业教育教学成果奖一等奖；《高职电子商务专业基于产教融合的“三化”人才培养体系构建与实践》荣获二等奖。燕居怀教授创新工作室成功获评</w:t>
      </w:r>
      <w:r>
        <w:rPr>
          <w:rFonts w:ascii="华文楷体" w:eastAsia="华文楷体" w:hAnsi="华文楷体" w:hint="eastAsia"/>
          <w:sz w:val="24"/>
          <w:szCs w:val="24"/>
        </w:rPr>
        <w:t>2019</w:t>
      </w:r>
      <w:r>
        <w:rPr>
          <w:rFonts w:ascii="华文楷体" w:eastAsia="华文楷体" w:hAnsi="华文楷体" w:hint="eastAsia"/>
          <w:sz w:val="24"/>
          <w:szCs w:val="24"/>
        </w:rPr>
        <w:t>年威海市劳模</w:t>
      </w:r>
      <w:r>
        <w:rPr>
          <w:rFonts w:ascii="华文楷体" w:eastAsia="华文楷体" w:hAnsi="华文楷体" w:hint="eastAsia"/>
          <w:sz w:val="24"/>
          <w:szCs w:val="24"/>
        </w:rPr>
        <w:t>(</w:t>
      </w:r>
      <w:r>
        <w:rPr>
          <w:rFonts w:ascii="华文楷体" w:eastAsia="华文楷体" w:hAnsi="华文楷体" w:hint="eastAsia"/>
          <w:sz w:val="24"/>
          <w:szCs w:val="24"/>
        </w:rPr>
        <w:t>工匠人才</w:t>
      </w:r>
      <w:r>
        <w:rPr>
          <w:rFonts w:ascii="华文楷体" w:eastAsia="华文楷体" w:hAnsi="华文楷体" w:hint="eastAsia"/>
          <w:sz w:val="24"/>
          <w:szCs w:val="24"/>
        </w:rPr>
        <w:t>)</w:t>
      </w:r>
      <w:r>
        <w:rPr>
          <w:rFonts w:ascii="华文楷体" w:eastAsia="华文楷体" w:hAnsi="华文楷体" w:hint="eastAsia"/>
          <w:sz w:val="24"/>
          <w:szCs w:val="24"/>
        </w:rPr>
        <w:t>创新工作室。</w:t>
      </w:r>
    </w:p>
    <w:p w:rsidR="00085D7E" w:rsidRDefault="006327AC">
      <w:pPr>
        <w:spacing w:line="440" w:lineRule="exact"/>
        <w:rPr>
          <w:rFonts w:ascii="华文楷体" w:eastAsia="华文楷体" w:hAnsi="华文楷体"/>
          <w:b/>
          <w:sz w:val="24"/>
          <w:szCs w:val="24"/>
        </w:rPr>
      </w:pPr>
      <w:r>
        <w:rPr>
          <w:rFonts w:ascii="华文楷体" w:eastAsia="华文楷体" w:hAnsi="华文楷体" w:hint="eastAsia"/>
          <w:b/>
          <w:sz w:val="24"/>
          <w:szCs w:val="24"/>
        </w:rPr>
        <w:t xml:space="preserve">    2.</w:t>
      </w:r>
      <w:r>
        <w:rPr>
          <w:rFonts w:ascii="华文楷体" w:eastAsia="华文楷体" w:hAnsi="华文楷体" w:hint="eastAsia"/>
          <w:b/>
          <w:sz w:val="24"/>
          <w:szCs w:val="24"/>
        </w:rPr>
        <w:t>成立课题组，对互动实践的科学性进行深入研究。</w:t>
      </w:r>
      <w:r>
        <w:rPr>
          <w:rFonts w:ascii="华文楷体" w:eastAsia="华文楷体" w:hAnsi="华文楷体" w:hint="eastAsia"/>
          <w:b/>
          <w:sz w:val="24"/>
          <w:szCs w:val="24"/>
        </w:rPr>
        <w:t xml:space="preserve"> </w:t>
      </w:r>
    </w:p>
    <w:p w:rsidR="00085D7E" w:rsidRDefault="006327AC">
      <w:pPr>
        <w:spacing w:line="440" w:lineRule="exact"/>
        <w:rPr>
          <w:rFonts w:ascii="华文楷体" w:eastAsia="华文楷体" w:hAnsi="华文楷体"/>
          <w:sz w:val="24"/>
          <w:szCs w:val="24"/>
        </w:rPr>
      </w:pPr>
      <w:r>
        <w:rPr>
          <w:rFonts w:ascii="华文楷体" w:eastAsia="华文楷体" w:hAnsi="华文楷体" w:hint="eastAsia"/>
          <w:sz w:val="24"/>
          <w:szCs w:val="24"/>
        </w:rPr>
        <w:t xml:space="preserve">    </w:t>
      </w:r>
      <w:r>
        <w:rPr>
          <w:rFonts w:ascii="华文楷体" w:eastAsia="华文楷体" w:hAnsi="华文楷体" w:hint="eastAsia"/>
          <w:sz w:val="24"/>
          <w:szCs w:val="24"/>
        </w:rPr>
        <w:t>本课题组已对互动实践做了大量基础性调研工作，认为该实践模式具有很好的推广价值，但有待在实践中进一步印证和职业教育的权威做出更专业的评判。</w:t>
      </w:r>
      <w:r>
        <w:rPr>
          <w:rFonts w:ascii="华文楷体" w:eastAsia="华文楷体" w:hAnsi="华文楷体" w:hint="eastAsia"/>
          <w:sz w:val="24"/>
          <w:szCs w:val="24"/>
        </w:rPr>
        <w:t xml:space="preserve"> </w:t>
      </w:r>
    </w:p>
    <w:p w:rsidR="00085D7E" w:rsidRDefault="006327AC">
      <w:pPr>
        <w:spacing w:line="440" w:lineRule="exact"/>
        <w:rPr>
          <w:rFonts w:ascii="华文楷体" w:eastAsia="华文楷体" w:hAnsi="华文楷体"/>
          <w:sz w:val="24"/>
          <w:szCs w:val="24"/>
        </w:rPr>
      </w:pPr>
      <w:r>
        <w:rPr>
          <w:rFonts w:ascii="华文楷体" w:eastAsia="华文楷体" w:hAnsi="华文楷体" w:hint="eastAsia"/>
          <w:sz w:val="24"/>
          <w:szCs w:val="24"/>
        </w:rPr>
        <w:t xml:space="preserve">   </w:t>
      </w:r>
      <w:r>
        <w:rPr>
          <w:rFonts w:ascii="华文楷体" w:eastAsia="华文楷体" w:hAnsi="华文楷体" w:hint="eastAsia"/>
          <w:sz w:val="24"/>
          <w:szCs w:val="24"/>
        </w:rPr>
        <w:t>威海海洋职业学院在</w:t>
      </w:r>
      <w:r>
        <w:rPr>
          <w:rFonts w:ascii="华文楷体" w:eastAsia="华文楷体" w:hAnsi="华文楷体" w:hint="eastAsia"/>
          <w:sz w:val="24"/>
          <w:szCs w:val="24"/>
        </w:rPr>
        <w:t>2018</w:t>
      </w:r>
      <w:r>
        <w:rPr>
          <w:rFonts w:ascii="华文楷体" w:eastAsia="华文楷体" w:hAnsi="华文楷体" w:hint="eastAsia"/>
          <w:sz w:val="24"/>
          <w:szCs w:val="24"/>
        </w:rPr>
        <w:t>年全国职业院校技能大赛中，食品工程系获《农产品质量安全检测》二等奖；机电工程系获得《风光互补发电系统安装与调试》二等奖；获得《智能电梯装调与维护》三等奖。学院</w:t>
      </w:r>
      <w:r>
        <w:rPr>
          <w:rFonts w:ascii="华文楷体" w:eastAsia="华文楷体" w:hAnsi="华文楷体" w:hint="eastAsia"/>
          <w:sz w:val="24"/>
          <w:szCs w:val="24"/>
        </w:rPr>
        <w:t>23</w:t>
      </w:r>
      <w:r>
        <w:rPr>
          <w:rFonts w:ascii="华文楷体" w:eastAsia="华文楷体" w:hAnsi="华文楷体" w:hint="eastAsia"/>
          <w:sz w:val="24"/>
          <w:szCs w:val="24"/>
        </w:rPr>
        <w:t>名学生成功入选首批“齐鲁工匠后备人才”计划。</w:t>
      </w:r>
    </w:p>
    <w:p w:rsidR="00085D7E" w:rsidRDefault="006327AC">
      <w:pPr>
        <w:spacing w:line="440" w:lineRule="exact"/>
        <w:rPr>
          <w:rFonts w:ascii="华文楷体" w:eastAsia="华文楷体" w:hAnsi="华文楷体"/>
          <w:b/>
          <w:sz w:val="24"/>
          <w:szCs w:val="24"/>
        </w:rPr>
      </w:pPr>
      <w:r>
        <w:rPr>
          <w:rFonts w:ascii="华文楷体" w:eastAsia="华文楷体" w:hAnsi="华文楷体" w:hint="eastAsia"/>
          <w:b/>
          <w:sz w:val="24"/>
          <w:szCs w:val="24"/>
        </w:rPr>
        <w:t>3.</w:t>
      </w:r>
      <w:r>
        <w:rPr>
          <w:rFonts w:ascii="华文楷体" w:eastAsia="华文楷体" w:hAnsi="华文楷体" w:hint="eastAsia"/>
          <w:b/>
          <w:sz w:val="24"/>
          <w:szCs w:val="24"/>
        </w:rPr>
        <w:t>政府研究出台优惠政策，促进行业更好的发展。</w:t>
      </w:r>
      <w:r>
        <w:rPr>
          <w:rFonts w:ascii="华文楷体" w:eastAsia="华文楷体" w:hAnsi="华文楷体" w:hint="eastAsia"/>
          <w:b/>
          <w:sz w:val="24"/>
          <w:szCs w:val="24"/>
        </w:rPr>
        <w:t xml:space="preserve"> </w:t>
      </w:r>
    </w:p>
    <w:p w:rsidR="00085D7E" w:rsidRDefault="006327AC">
      <w:pPr>
        <w:spacing w:line="440" w:lineRule="exact"/>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 xml:space="preserve"> </w:t>
      </w:r>
      <w:r>
        <w:rPr>
          <w:rFonts w:ascii="华文楷体" w:eastAsia="华文楷体" w:hAnsi="华文楷体" w:hint="eastAsia"/>
          <w:color w:val="000000" w:themeColor="text1"/>
          <w:sz w:val="24"/>
          <w:szCs w:val="24"/>
        </w:rPr>
        <w:t>但互动过程中存在很多问题，虽然这种互动实践能够促进高职学校专业内涵建设，也为行业培养更多高素质技能型人才。如果政府能够助推职业学校专业内涵建设的有效模式，组织各种形式的研讨会，对教学模式、教学效果等进行总结、评价；设计多个教研课题，教师的教研能力将明显提高，专业内涵建设工作将进一步深化。同时，以专业教学改革为样板，组织现场观摩、研讨、体验等教研活动，实施互动行动导向教学说课比赛、教学大赛，将会进一步引领专业内涵建设。</w:t>
      </w:r>
    </w:p>
    <w:p w:rsidR="00085D7E" w:rsidRDefault="006327AC">
      <w:pPr>
        <w:spacing w:line="440" w:lineRule="exact"/>
        <w:ind w:firstLineChars="200" w:firstLine="560"/>
        <w:rPr>
          <w:rFonts w:ascii="黑体" w:eastAsia="黑体" w:hAnsi="黑体"/>
          <w:sz w:val="28"/>
          <w:szCs w:val="28"/>
        </w:rPr>
      </w:pPr>
      <w:r>
        <w:rPr>
          <w:rFonts w:ascii="黑体" w:eastAsia="黑体" w:hAnsi="黑体" w:hint="eastAsia"/>
          <w:sz w:val="28"/>
          <w:szCs w:val="28"/>
        </w:rPr>
        <w:t>三、互动实践的作用</w:t>
      </w:r>
    </w:p>
    <w:p w:rsidR="00085D7E" w:rsidRDefault="006327AC" w:rsidP="00252524">
      <w:pPr>
        <w:spacing w:line="440" w:lineRule="exact"/>
        <w:ind w:firstLineChars="200" w:firstLine="480"/>
        <w:rPr>
          <w:rFonts w:ascii="华文楷体" w:eastAsia="华文楷体" w:hAnsi="华文楷体"/>
          <w:b/>
          <w:color w:val="000000" w:themeColor="text1"/>
          <w:sz w:val="24"/>
          <w:szCs w:val="24"/>
        </w:rPr>
      </w:pPr>
      <w:r>
        <w:rPr>
          <w:rFonts w:ascii="华文楷体" w:eastAsia="华文楷体" w:hAnsi="华文楷体" w:hint="eastAsia"/>
          <w:b/>
          <w:color w:val="000000" w:themeColor="text1"/>
          <w:sz w:val="24"/>
          <w:szCs w:val="24"/>
        </w:rPr>
        <w:t>1.</w:t>
      </w:r>
      <w:r>
        <w:rPr>
          <w:rFonts w:ascii="华文楷体" w:eastAsia="华文楷体" w:hAnsi="华文楷体" w:hint="eastAsia"/>
          <w:b/>
          <w:color w:val="000000" w:themeColor="text1"/>
          <w:sz w:val="24"/>
          <w:szCs w:val="24"/>
        </w:rPr>
        <w:t>以职业学校的内涵建设为导向，推进互动实践。</w:t>
      </w:r>
    </w:p>
    <w:p w:rsidR="00085D7E" w:rsidRDefault="006327AC">
      <w:pPr>
        <w:spacing w:line="440" w:lineRule="exact"/>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 xml:space="preserve">    </w:t>
      </w:r>
      <w:r>
        <w:rPr>
          <w:rFonts w:ascii="华文楷体" w:eastAsia="华文楷体" w:hAnsi="华文楷体" w:hint="eastAsia"/>
          <w:color w:val="000000" w:themeColor="text1"/>
          <w:sz w:val="24"/>
          <w:szCs w:val="24"/>
        </w:rPr>
        <w:t>职业学校与社</w:t>
      </w:r>
      <w:r>
        <w:rPr>
          <w:rFonts w:ascii="华文楷体" w:eastAsia="华文楷体" w:hAnsi="华文楷体" w:hint="eastAsia"/>
          <w:color w:val="000000" w:themeColor="text1"/>
          <w:sz w:val="24"/>
          <w:szCs w:val="24"/>
        </w:rPr>
        <w:t>会培训服务的良性互动，在合作学校的成功实施，为学校建立更加科学的校企合作机制、提升师资队伍整体能力都起到了巨大的推动作用</w:t>
      </w:r>
      <w:r>
        <w:rPr>
          <w:rFonts w:ascii="华文楷体" w:eastAsia="华文楷体" w:hAnsi="华文楷体" w:hint="eastAsia"/>
          <w:color w:val="FF0000"/>
          <w:szCs w:val="21"/>
          <w:vertAlign w:val="superscript"/>
        </w:rPr>
        <w:t>[</w:t>
      </w:r>
      <w:r>
        <w:rPr>
          <w:rFonts w:ascii="华文楷体" w:eastAsia="华文楷体" w:hAnsi="华文楷体" w:hint="eastAsia"/>
          <w:color w:val="FF0000"/>
          <w:szCs w:val="21"/>
          <w:vertAlign w:val="superscript"/>
        </w:rPr>
        <w:t>2</w:t>
      </w:r>
      <w:r>
        <w:rPr>
          <w:rFonts w:ascii="华文楷体" w:eastAsia="华文楷体" w:hAnsi="华文楷体" w:hint="eastAsia"/>
          <w:color w:val="FF0000"/>
          <w:szCs w:val="21"/>
          <w:vertAlign w:val="superscript"/>
        </w:rPr>
        <w:t>]</w:t>
      </w:r>
      <w:r>
        <w:rPr>
          <w:rFonts w:ascii="华文楷体" w:eastAsia="华文楷体" w:hAnsi="华文楷体" w:hint="eastAsia"/>
          <w:color w:val="000000" w:themeColor="text1"/>
          <w:sz w:val="24"/>
          <w:szCs w:val="24"/>
        </w:rPr>
        <w:t>。</w:t>
      </w:r>
      <w:r>
        <w:rPr>
          <w:rFonts w:ascii="华文楷体" w:eastAsia="华文楷体" w:hAnsi="华文楷体" w:hint="eastAsia"/>
          <w:color w:val="000000" w:themeColor="text1"/>
          <w:sz w:val="24"/>
          <w:szCs w:val="24"/>
        </w:rPr>
        <w:t xml:space="preserve"> </w:t>
      </w:r>
    </w:p>
    <w:p w:rsidR="00085D7E" w:rsidRDefault="006327AC">
      <w:pPr>
        <w:spacing w:line="440" w:lineRule="exact"/>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威海海洋职业学院根据区域产业发展需求，重点打造海洋生物、船舶工程、机电工程、信息工程和经济管理五大专业群，目前开设了水产养殖技术、食品营养与检测、船舶工程技术、工业机器人等</w:t>
      </w:r>
      <w:r>
        <w:rPr>
          <w:rFonts w:ascii="华文楷体" w:eastAsia="华文楷体" w:hAnsi="华文楷体" w:hint="eastAsia"/>
          <w:color w:val="000000" w:themeColor="text1"/>
          <w:sz w:val="24"/>
          <w:szCs w:val="24"/>
        </w:rPr>
        <w:t>22</w:t>
      </w:r>
      <w:r>
        <w:rPr>
          <w:rFonts w:ascii="华文楷体" w:eastAsia="华文楷体" w:hAnsi="华文楷体" w:hint="eastAsia"/>
          <w:color w:val="000000" w:themeColor="text1"/>
          <w:sz w:val="24"/>
          <w:szCs w:val="24"/>
        </w:rPr>
        <w:t>个专业。船舶设计建造技术专业群获得山东省第三批高等职业院校品牌专业群建设项目。这是学院继海洋水产食品专业群之后，再次获得省厅立项。水产养殖技术专业、电子商务专业获批全国电子商务职业教育教学指导委员会高等职</w:t>
      </w:r>
      <w:r>
        <w:rPr>
          <w:rFonts w:ascii="华文楷体" w:eastAsia="华文楷体" w:hAnsi="华文楷体" w:hint="eastAsia"/>
          <w:color w:val="000000" w:themeColor="text1"/>
          <w:sz w:val="24"/>
          <w:szCs w:val="24"/>
        </w:rPr>
        <w:t>业教育创新发展行动计划骨干专业建设项目立项。电商专业“三化”特色人才培养模式被《山东省职工教育与校企合作》收录。学院牵头申报的“山东省海洋经济藻类资源开发与利用工程技术协同创新中心”成为</w:t>
      </w:r>
      <w:r>
        <w:rPr>
          <w:rFonts w:ascii="华文楷体" w:eastAsia="华文楷体" w:hAnsi="华文楷体" w:hint="eastAsia"/>
          <w:color w:val="000000" w:themeColor="text1"/>
          <w:sz w:val="24"/>
          <w:szCs w:val="24"/>
        </w:rPr>
        <w:t>2019</w:t>
      </w:r>
      <w:r>
        <w:rPr>
          <w:rFonts w:ascii="华文楷体" w:eastAsia="华文楷体" w:hAnsi="华文楷体" w:hint="eastAsia"/>
          <w:color w:val="000000" w:themeColor="text1"/>
          <w:sz w:val="24"/>
          <w:szCs w:val="24"/>
        </w:rPr>
        <w:t>年山东省海洋工程协同创新中心。这种互动实践模式对于解决高</w:t>
      </w:r>
      <w:r>
        <w:rPr>
          <w:rFonts w:ascii="华文楷体" w:eastAsia="华文楷体" w:hAnsi="华文楷体" w:hint="eastAsia"/>
          <w:color w:val="000000" w:themeColor="text1"/>
          <w:sz w:val="24"/>
          <w:szCs w:val="24"/>
        </w:rPr>
        <w:lastRenderedPageBreak/>
        <w:t>职院校专业建设上遇到的普遍问题具有较大的借鉴意义和推广价值。</w:t>
      </w:r>
      <w:r>
        <w:rPr>
          <w:rFonts w:ascii="华文楷体" w:eastAsia="华文楷体" w:hAnsi="华文楷体" w:hint="eastAsia"/>
          <w:color w:val="000000" w:themeColor="text1"/>
          <w:sz w:val="24"/>
          <w:szCs w:val="24"/>
        </w:rPr>
        <w:t xml:space="preserve"> </w:t>
      </w:r>
    </w:p>
    <w:p w:rsidR="00085D7E" w:rsidRDefault="006327AC">
      <w:pPr>
        <w:spacing w:line="440" w:lineRule="exact"/>
        <w:ind w:firstLine="480"/>
        <w:rPr>
          <w:rFonts w:ascii="华文楷体" w:eastAsia="华文楷体" w:hAnsi="华文楷体"/>
          <w:b/>
          <w:color w:val="000000" w:themeColor="text1"/>
          <w:sz w:val="24"/>
          <w:szCs w:val="24"/>
        </w:rPr>
      </w:pPr>
      <w:r>
        <w:rPr>
          <w:rFonts w:ascii="华文楷体" w:eastAsia="华文楷体" w:hAnsi="华文楷体" w:hint="eastAsia"/>
          <w:b/>
          <w:color w:val="000000" w:themeColor="text1"/>
          <w:sz w:val="24"/>
          <w:szCs w:val="24"/>
        </w:rPr>
        <w:t>2.</w:t>
      </w:r>
      <w:r>
        <w:rPr>
          <w:rFonts w:ascii="华文楷体" w:eastAsia="华文楷体" w:hAnsi="华文楷体" w:hint="eastAsia"/>
          <w:b/>
          <w:color w:val="000000" w:themeColor="text1"/>
          <w:sz w:val="24"/>
          <w:szCs w:val="24"/>
        </w:rPr>
        <w:t>互动实践提升校企合作的内涵和价值。</w:t>
      </w:r>
      <w:r>
        <w:rPr>
          <w:rFonts w:ascii="华文楷体" w:eastAsia="华文楷体" w:hAnsi="华文楷体" w:hint="eastAsia"/>
          <w:b/>
          <w:color w:val="000000" w:themeColor="text1"/>
          <w:sz w:val="24"/>
          <w:szCs w:val="24"/>
        </w:rPr>
        <w:t xml:space="preserve"> </w:t>
      </w:r>
    </w:p>
    <w:p w:rsidR="00085D7E" w:rsidRDefault="006327AC">
      <w:pPr>
        <w:spacing w:line="440" w:lineRule="exact"/>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 xml:space="preserve">    </w:t>
      </w:r>
      <w:r>
        <w:rPr>
          <w:rFonts w:ascii="华文楷体" w:eastAsia="华文楷体" w:hAnsi="华文楷体" w:hint="eastAsia"/>
          <w:color w:val="000000" w:themeColor="text1"/>
          <w:sz w:val="24"/>
          <w:szCs w:val="24"/>
        </w:rPr>
        <w:t>高职院校的社会服务实践过程中存在诸多困境，有些认为与学校合作的许多企业都是民营企业，面临的经济压力大、功利性强，在支持学校建设专业上没有动力和义务</w:t>
      </w:r>
      <w:r>
        <w:rPr>
          <w:rFonts w:ascii="华文楷体" w:eastAsia="华文楷体" w:hAnsi="华文楷体" w:hint="eastAsia"/>
          <w:color w:val="FF0000"/>
          <w:szCs w:val="21"/>
          <w:vertAlign w:val="superscript"/>
        </w:rPr>
        <w:t>[</w:t>
      </w:r>
      <w:r>
        <w:rPr>
          <w:rFonts w:ascii="华文楷体" w:eastAsia="华文楷体" w:hAnsi="华文楷体" w:hint="eastAsia"/>
          <w:color w:val="FF0000"/>
          <w:szCs w:val="21"/>
          <w:vertAlign w:val="superscript"/>
        </w:rPr>
        <w:t>3</w:t>
      </w:r>
      <w:r>
        <w:rPr>
          <w:rFonts w:ascii="华文楷体" w:eastAsia="华文楷体" w:hAnsi="华文楷体" w:hint="eastAsia"/>
          <w:color w:val="FF0000"/>
          <w:szCs w:val="21"/>
          <w:vertAlign w:val="superscript"/>
        </w:rPr>
        <w:t>]</w:t>
      </w:r>
      <w:r>
        <w:rPr>
          <w:rFonts w:ascii="华文楷体" w:eastAsia="华文楷体" w:hAnsi="华文楷体" w:hint="eastAsia"/>
          <w:color w:val="000000" w:themeColor="text1"/>
          <w:sz w:val="24"/>
          <w:szCs w:val="24"/>
        </w:rPr>
        <w:t>。威海海洋职业学院的实践证实无论是国营企业，还是民营企业，他们在人才选拔与使用上都面临巨大的压力，客观上，对定向培养企业需要的人才有很大的需求，对支持学校有很高的意愿。根源在于企业不知道该如何支持，目前许多所谓定向班、冠名班，合作的缺乏实质动作，后续动作不多，互动不够紧密。因此，如何调动企业热情，是当前高职院校面临的社会服务重大课题，以前校企合作对于企业需求不敏感，对于如何围绕企业需求找准痛点、难点，不足够重视。这种互动关系的建立，为技能人才的培养与企业需求匹配度得到较大提升，将进一步提高高职院校服务地</w:t>
      </w:r>
      <w:r>
        <w:rPr>
          <w:rFonts w:ascii="华文楷体" w:eastAsia="华文楷体" w:hAnsi="华文楷体" w:hint="eastAsia"/>
          <w:color w:val="000000" w:themeColor="text1"/>
          <w:sz w:val="24"/>
          <w:szCs w:val="24"/>
        </w:rPr>
        <w:t>方经济建设的意识，提高校企合作效果，真正推动高职院校专业建设内涵式发展。</w:t>
      </w:r>
      <w:r>
        <w:rPr>
          <w:rFonts w:ascii="华文楷体" w:eastAsia="华文楷体" w:hAnsi="华文楷体" w:hint="eastAsia"/>
          <w:color w:val="000000" w:themeColor="text1"/>
          <w:sz w:val="24"/>
          <w:szCs w:val="24"/>
        </w:rPr>
        <w:t xml:space="preserve">  </w:t>
      </w:r>
    </w:p>
    <w:p w:rsidR="00085D7E" w:rsidRDefault="006327AC" w:rsidP="00252524">
      <w:pPr>
        <w:spacing w:line="440" w:lineRule="exact"/>
        <w:ind w:firstLineChars="200" w:firstLine="480"/>
        <w:rPr>
          <w:rFonts w:ascii="华文楷体" w:eastAsia="华文楷体" w:hAnsi="华文楷体"/>
          <w:b/>
          <w:color w:val="000000" w:themeColor="text1"/>
          <w:sz w:val="24"/>
          <w:szCs w:val="24"/>
        </w:rPr>
      </w:pPr>
      <w:r>
        <w:rPr>
          <w:rFonts w:ascii="华文楷体" w:eastAsia="华文楷体" w:hAnsi="华文楷体" w:hint="eastAsia"/>
          <w:b/>
          <w:color w:val="000000" w:themeColor="text1"/>
          <w:sz w:val="24"/>
          <w:szCs w:val="24"/>
        </w:rPr>
        <w:t xml:space="preserve"> 4.</w:t>
      </w:r>
      <w:r>
        <w:rPr>
          <w:rFonts w:ascii="华文楷体" w:eastAsia="华文楷体" w:hAnsi="华文楷体" w:hint="eastAsia"/>
          <w:b/>
          <w:color w:val="000000" w:themeColor="text1"/>
          <w:sz w:val="24"/>
          <w:szCs w:val="24"/>
        </w:rPr>
        <w:t>促进教学做一体化教学模式的改革，专业教师职教理念和能力迅速提升。</w:t>
      </w:r>
    </w:p>
    <w:p w:rsidR="00085D7E" w:rsidRDefault="006327AC">
      <w:pPr>
        <w:spacing w:line="440" w:lineRule="exact"/>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 xml:space="preserve">    </w:t>
      </w:r>
      <w:r>
        <w:rPr>
          <w:rFonts w:ascii="华文楷体" w:eastAsia="华文楷体" w:hAnsi="华文楷体" w:hint="eastAsia"/>
          <w:color w:val="000000" w:themeColor="text1"/>
          <w:sz w:val="24"/>
          <w:szCs w:val="24"/>
        </w:rPr>
        <w:t>威海海洋职业学院通过这种互动实践，学校与企业合作更加密切，基于职业学校学生的文化基础薄弱，威海海洋职业学院以典型工业产品为原型，开发了小型化的教学设备，并以此为载体，开发了系列专业核心课程，推动专业课程建设理念的创新，让学生先进行体验，即先做以获得感性认识，再学习和理解工作原理、获得理性认识，然后再实践，非常符合职业学校学生的认知规律。</w:t>
      </w:r>
      <w:r>
        <w:rPr>
          <w:rFonts w:ascii="华文楷体" w:eastAsia="华文楷体" w:hAnsi="华文楷体" w:hint="eastAsia"/>
          <w:color w:val="000000" w:themeColor="text1"/>
          <w:sz w:val="24"/>
          <w:szCs w:val="24"/>
        </w:rPr>
        <w:t xml:space="preserve"> </w:t>
      </w:r>
    </w:p>
    <w:p w:rsidR="00085D7E" w:rsidRDefault="006327AC">
      <w:pPr>
        <w:spacing w:line="440" w:lineRule="exact"/>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 xml:space="preserve">    </w:t>
      </w:r>
      <w:r>
        <w:rPr>
          <w:rFonts w:ascii="华文楷体" w:eastAsia="华文楷体" w:hAnsi="华文楷体" w:hint="eastAsia"/>
          <w:color w:val="000000" w:themeColor="text1"/>
          <w:sz w:val="24"/>
          <w:szCs w:val="24"/>
        </w:rPr>
        <w:t>以这</w:t>
      </w:r>
      <w:r>
        <w:rPr>
          <w:rFonts w:ascii="华文楷体" w:eastAsia="华文楷体" w:hAnsi="华文楷体" w:hint="eastAsia"/>
          <w:color w:val="000000" w:themeColor="text1"/>
          <w:sz w:val="24"/>
          <w:szCs w:val="24"/>
        </w:rPr>
        <w:t>种互动为依托，实施教师成长工程，制定了新入职教师、青年教师、骨干教师、专业带头人、专家</w:t>
      </w:r>
      <w:r>
        <w:rPr>
          <w:rFonts w:ascii="华文楷体" w:eastAsia="华文楷体" w:hAnsi="华文楷体" w:hint="eastAsia"/>
          <w:color w:val="000000" w:themeColor="text1"/>
          <w:sz w:val="24"/>
          <w:szCs w:val="24"/>
        </w:rPr>
        <w:t>5</w:t>
      </w:r>
      <w:r>
        <w:rPr>
          <w:rFonts w:ascii="华文楷体" w:eastAsia="华文楷体" w:hAnsi="华文楷体" w:hint="eastAsia"/>
          <w:color w:val="000000" w:themeColor="text1"/>
          <w:sz w:val="24"/>
          <w:szCs w:val="24"/>
        </w:rPr>
        <w:t>个阶段“阶梯式”发展标准。实施“名师工程”，山东省教学名师等一批有突出贡献的中青年专家和优秀人才担任专业带头人，获批建设</w:t>
      </w:r>
      <w:r>
        <w:rPr>
          <w:rFonts w:ascii="华文楷体" w:eastAsia="华文楷体" w:hAnsi="华文楷体" w:hint="eastAsia"/>
          <w:color w:val="000000" w:themeColor="text1"/>
          <w:sz w:val="24"/>
          <w:szCs w:val="24"/>
        </w:rPr>
        <w:t>2</w:t>
      </w:r>
      <w:r>
        <w:rPr>
          <w:rFonts w:ascii="华文楷体" w:eastAsia="华文楷体" w:hAnsi="华文楷体" w:hint="eastAsia"/>
          <w:color w:val="000000" w:themeColor="text1"/>
          <w:sz w:val="24"/>
          <w:szCs w:val="24"/>
        </w:rPr>
        <w:t>个省级名师工作室。食品营养与检测专业教学团队获评</w:t>
      </w:r>
      <w:r>
        <w:rPr>
          <w:rFonts w:ascii="华文楷体" w:eastAsia="华文楷体" w:hAnsi="华文楷体" w:hint="eastAsia"/>
          <w:color w:val="000000" w:themeColor="text1"/>
          <w:sz w:val="24"/>
          <w:szCs w:val="24"/>
        </w:rPr>
        <w:t>2018</w:t>
      </w:r>
      <w:r>
        <w:rPr>
          <w:rFonts w:ascii="华文楷体" w:eastAsia="华文楷体" w:hAnsi="华文楷体" w:hint="eastAsia"/>
          <w:color w:val="000000" w:themeColor="text1"/>
          <w:sz w:val="24"/>
          <w:szCs w:val="24"/>
        </w:rPr>
        <w:t>年度山东省职业院校教学团队。学院积极加强教师信息化教学能力的培养与提升，船舶工程系教师刘璐获</w:t>
      </w:r>
      <w:r>
        <w:rPr>
          <w:rFonts w:ascii="华文楷体" w:eastAsia="华文楷体" w:hAnsi="华文楷体" w:hint="eastAsia"/>
          <w:color w:val="000000" w:themeColor="text1"/>
          <w:sz w:val="24"/>
          <w:szCs w:val="24"/>
        </w:rPr>
        <w:t>2018</w:t>
      </w:r>
      <w:r>
        <w:rPr>
          <w:rFonts w:ascii="华文楷体" w:eastAsia="华文楷体" w:hAnsi="华文楷体" w:hint="eastAsia"/>
          <w:color w:val="000000" w:themeColor="text1"/>
          <w:sz w:val="24"/>
          <w:szCs w:val="24"/>
        </w:rPr>
        <w:t>年山东省高校青年教师教学比赛工科（高职）组一等奖、食品工程系获工科（高职）组二等奖。</w:t>
      </w:r>
    </w:p>
    <w:p w:rsidR="00085D7E" w:rsidRDefault="006327AC" w:rsidP="00252524">
      <w:pPr>
        <w:widowControl/>
        <w:adjustRightInd w:val="0"/>
        <w:snapToGrid w:val="0"/>
        <w:spacing w:line="440" w:lineRule="exact"/>
        <w:ind w:firstLineChars="200" w:firstLine="480"/>
        <w:jc w:val="left"/>
        <w:rPr>
          <w:rFonts w:ascii="华文楷体" w:eastAsia="华文楷体" w:hAnsi="华文楷体"/>
          <w:b/>
          <w:color w:val="000000" w:themeColor="text1"/>
          <w:sz w:val="24"/>
          <w:szCs w:val="24"/>
        </w:rPr>
      </w:pPr>
      <w:r>
        <w:rPr>
          <w:rFonts w:ascii="华文楷体" w:eastAsia="华文楷体" w:hAnsi="华文楷体" w:hint="eastAsia"/>
          <w:b/>
          <w:color w:val="000000" w:themeColor="text1"/>
          <w:sz w:val="24"/>
          <w:szCs w:val="24"/>
        </w:rPr>
        <w:t xml:space="preserve"> 5.</w:t>
      </w:r>
      <w:r>
        <w:rPr>
          <w:rFonts w:ascii="华文楷体" w:eastAsia="华文楷体" w:hAnsi="华文楷体" w:hint="eastAsia"/>
          <w:b/>
          <w:color w:val="000000" w:themeColor="text1"/>
          <w:sz w:val="24"/>
          <w:szCs w:val="24"/>
        </w:rPr>
        <w:t>建立</w:t>
      </w:r>
      <w:r>
        <w:rPr>
          <w:rFonts w:ascii="华文楷体" w:eastAsia="华文楷体" w:hAnsi="华文楷体"/>
          <w:b/>
          <w:color w:val="000000" w:themeColor="text1"/>
          <w:sz w:val="24"/>
          <w:szCs w:val="24"/>
        </w:rPr>
        <w:t>技能</w:t>
      </w:r>
      <w:r>
        <w:rPr>
          <w:rFonts w:ascii="华文楷体" w:eastAsia="华文楷体" w:hAnsi="华文楷体" w:hint="eastAsia"/>
          <w:b/>
          <w:color w:val="000000" w:themeColor="text1"/>
          <w:sz w:val="24"/>
          <w:szCs w:val="24"/>
        </w:rPr>
        <w:t>层级</w:t>
      </w:r>
      <w:r>
        <w:rPr>
          <w:rFonts w:ascii="华文楷体" w:eastAsia="华文楷体" w:hAnsi="华文楷体"/>
          <w:b/>
          <w:color w:val="000000" w:themeColor="text1"/>
          <w:sz w:val="24"/>
          <w:szCs w:val="24"/>
        </w:rPr>
        <w:t>与</w:t>
      </w:r>
      <w:r>
        <w:rPr>
          <w:rFonts w:ascii="华文楷体" w:eastAsia="华文楷体" w:hAnsi="华文楷体" w:hint="eastAsia"/>
          <w:b/>
          <w:color w:val="000000" w:themeColor="text1"/>
          <w:sz w:val="24"/>
          <w:szCs w:val="24"/>
        </w:rPr>
        <w:t>实验实训平台</w:t>
      </w:r>
      <w:r>
        <w:rPr>
          <w:rFonts w:ascii="华文楷体" w:eastAsia="华文楷体" w:hAnsi="华文楷体"/>
          <w:b/>
          <w:color w:val="000000" w:themeColor="text1"/>
          <w:sz w:val="24"/>
          <w:szCs w:val="24"/>
        </w:rPr>
        <w:t>“</w:t>
      </w:r>
      <w:r>
        <w:rPr>
          <w:rFonts w:ascii="华文楷体" w:eastAsia="华文楷体" w:hAnsi="华文楷体" w:hint="eastAsia"/>
          <w:b/>
          <w:color w:val="000000" w:themeColor="text1"/>
          <w:sz w:val="24"/>
          <w:szCs w:val="24"/>
        </w:rPr>
        <w:t>点对点</w:t>
      </w:r>
      <w:r>
        <w:rPr>
          <w:rFonts w:ascii="华文楷体" w:eastAsia="华文楷体" w:hAnsi="华文楷体"/>
          <w:b/>
          <w:color w:val="000000" w:themeColor="text1"/>
          <w:sz w:val="24"/>
          <w:szCs w:val="24"/>
        </w:rPr>
        <w:t>”</w:t>
      </w:r>
      <w:r>
        <w:rPr>
          <w:rFonts w:ascii="华文楷体" w:eastAsia="华文楷体" w:hAnsi="华文楷体" w:hint="eastAsia"/>
          <w:b/>
          <w:color w:val="000000" w:themeColor="text1"/>
          <w:sz w:val="24"/>
          <w:szCs w:val="24"/>
        </w:rPr>
        <w:t>的专业实践平台</w:t>
      </w:r>
    </w:p>
    <w:p w:rsidR="00085D7E" w:rsidRDefault="006327AC">
      <w:pPr>
        <w:widowControl/>
        <w:adjustRightInd w:val="0"/>
        <w:snapToGrid w:val="0"/>
        <w:spacing w:line="440" w:lineRule="exact"/>
        <w:ind w:firstLineChars="200" w:firstLine="480"/>
        <w:jc w:val="left"/>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根</w:t>
      </w:r>
      <w:r>
        <w:rPr>
          <w:rFonts w:ascii="华文楷体" w:eastAsia="华文楷体" w:hAnsi="华文楷体" w:hint="eastAsia"/>
          <w:color w:val="000000" w:themeColor="text1"/>
          <w:sz w:val="24"/>
          <w:szCs w:val="24"/>
        </w:rPr>
        <w:t>据专业技能培养要求，威海海洋职业学院构建“基础技能</w:t>
      </w:r>
      <w:r>
        <w:rPr>
          <w:rFonts w:ascii="华文楷体" w:eastAsia="华文楷体" w:hAnsi="华文楷体" w:hint="eastAsia"/>
          <w:color w:val="000000" w:themeColor="text1"/>
          <w:sz w:val="24"/>
          <w:szCs w:val="24"/>
        </w:rPr>
        <w:t>+</w:t>
      </w:r>
      <w:r>
        <w:rPr>
          <w:rFonts w:ascii="华文楷体" w:eastAsia="华文楷体" w:hAnsi="华文楷体" w:hint="eastAsia"/>
          <w:color w:val="000000" w:themeColor="text1"/>
          <w:sz w:val="24"/>
          <w:szCs w:val="24"/>
        </w:rPr>
        <w:t>专项技能</w:t>
      </w:r>
      <w:r>
        <w:rPr>
          <w:rFonts w:ascii="华文楷体" w:eastAsia="华文楷体" w:hAnsi="华文楷体" w:hint="eastAsia"/>
          <w:color w:val="000000" w:themeColor="text1"/>
          <w:sz w:val="24"/>
          <w:szCs w:val="24"/>
        </w:rPr>
        <w:t>+</w:t>
      </w:r>
      <w:r>
        <w:rPr>
          <w:rFonts w:ascii="华文楷体" w:eastAsia="华文楷体" w:hAnsi="华文楷体" w:hint="eastAsia"/>
          <w:color w:val="000000" w:themeColor="text1"/>
          <w:sz w:val="24"/>
          <w:szCs w:val="24"/>
        </w:rPr>
        <w:t>综合技能</w:t>
      </w:r>
      <w:r>
        <w:rPr>
          <w:rFonts w:ascii="华文楷体" w:eastAsia="华文楷体" w:hAnsi="华文楷体" w:hint="eastAsia"/>
          <w:color w:val="000000" w:themeColor="text1"/>
          <w:sz w:val="24"/>
          <w:szCs w:val="24"/>
        </w:rPr>
        <w:t>+</w:t>
      </w:r>
      <w:r>
        <w:rPr>
          <w:rFonts w:ascii="华文楷体" w:eastAsia="华文楷体" w:hAnsi="华文楷体"/>
          <w:color w:val="000000" w:themeColor="text1"/>
          <w:sz w:val="24"/>
          <w:szCs w:val="24"/>
        </w:rPr>
        <w:t>岗位能力</w:t>
      </w:r>
      <w:r>
        <w:rPr>
          <w:rFonts w:ascii="华文楷体" w:eastAsia="华文楷体" w:hAnsi="华文楷体" w:hint="eastAsia"/>
          <w:color w:val="000000" w:themeColor="text1"/>
          <w:sz w:val="24"/>
          <w:szCs w:val="24"/>
        </w:rPr>
        <w:t>和创新创业</w:t>
      </w:r>
      <w:r>
        <w:rPr>
          <w:rFonts w:ascii="华文楷体" w:eastAsia="华文楷体" w:hAnsi="华文楷体"/>
          <w:color w:val="000000" w:themeColor="text1"/>
          <w:sz w:val="24"/>
          <w:szCs w:val="24"/>
        </w:rPr>
        <w:t>能力</w:t>
      </w:r>
      <w:r>
        <w:rPr>
          <w:rFonts w:ascii="华文楷体" w:eastAsia="华文楷体" w:hAnsi="华文楷体" w:hint="eastAsia"/>
          <w:color w:val="000000" w:themeColor="text1"/>
          <w:sz w:val="24"/>
          <w:szCs w:val="24"/>
        </w:rPr>
        <w:t>”五层级能力递增的</w:t>
      </w:r>
      <w:r>
        <w:rPr>
          <w:rFonts w:ascii="华文楷体" w:eastAsia="华文楷体" w:hAnsi="华文楷体"/>
          <w:color w:val="000000" w:themeColor="text1"/>
          <w:sz w:val="24"/>
          <w:szCs w:val="24"/>
        </w:rPr>
        <w:t>实践</w:t>
      </w:r>
      <w:r>
        <w:rPr>
          <w:rFonts w:ascii="华文楷体" w:eastAsia="华文楷体" w:hAnsi="华文楷体" w:hint="eastAsia"/>
          <w:color w:val="000000" w:themeColor="text1"/>
          <w:sz w:val="24"/>
          <w:szCs w:val="24"/>
        </w:rPr>
        <w:t>平台，包括化学、生物学等</w:t>
      </w:r>
      <w:r>
        <w:rPr>
          <w:rFonts w:ascii="华文楷体" w:eastAsia="华文楷体" w:hAnsi="华文楷体"/>
          <w:color w:val="000000" w:themeColor="text1"/>
          <w:sz w:val="24"/>
          <w:szCs w:val="24"/>
        </w:rPr>
        <w:t>基础</w:t>
      </w:r>
      <w:r>
        <w:rPr>
          <w:rFonts w:ascii="华文楷体" w:eastAsia="华文楷体" w:hAnsi="华文楷体" w:hint="eastAsia"/>
          <w:color w:val="000000" w:themeColor="text1"/>
          <w:sz w:val="24"/>
          <w:szCs w:val="24"/>
        </w:rPr>
        <w:t>技能实践平台；饵料</w:t>
      </w:r>
      <w:r>
        <w:rPr>
          <w:rFonts w:ascii="华文楷体" w:eastAsia="华文楷体" w:hAnsi="华文楷体"/>
          <w:color w:val="000000" w:themeColor="text1"/>
          <w:sz w:val="24"/>
          <w:szCs w:val="24"/>
        </w:rPr>
        <w:t>培养、水质检测</w:t>
      </w:r>
      <w:r>
        <w:rPr>
          <w:rFonts w:ascii="华文楷体" w:eastAsia="华文楷体" w:hAnsi="华文楷体" w:hint="eastAsia"/>
          <w:color w:val="000000" w:themeColor="text1"/>
          <w:sz w:val="24"/>
          <w:szCs w:val="24"/>
        </w:rPr>
        <w:t>、</w:t>
      </w:r>
      <w:r>
        <w:rPr>
          <w:rFonts w:ascii="华文楷体" w:eastAsia="华文楷体" w:hAnsi="华文楷体"/>
          <w:color w:val="000000" w:themeColor="text1"/>
          <w:sz w:val="24"/>
          <w:szCs w:val="24"/>
        </w:rPr>
        <w:t>病害防治</w:t>
      </w:r>
      <w:r>
        <w:rPr>
          <w:rFonts w:ascii="华文楷体" w:eastAsia="华文楷体" w:hAnsi="华文楷体" w:hint="eastAsia"/>
          <w:color w:val="000000" w:themeColor="text1"/>
          <w:sz w:val="24"/>
          <w:szCs w:val="24"/>
        </w:rPr>
        <w:t>等</w:t>
      </w:r>
      <w:r>
        <w:rPr>
          <w:rFonts w:ascii="华文楷体" w:eastAsia="华文楷体" w:hAnsi="华文楷体"/>
          <w:color w:val="000000" w:themeColor="text1"/>
          <w:sz w:val="24"/>
          <w:szCs w:val="24"/>
        </w:rPr>
        <w:t>的专项技能</w:t>
      </w:r>
      <w:r>
        <w:rPr>
          <w:rFonts w:ascii="华文楷体" w:eastAsia="华文楷体" w:hAnsi="华文楷体" w:hint="eastAsia"/>
          <w:color w:val="000000" w:themeColor="text1"/>
          <w:sz w:val="24"/>
          <w:szCs w:val="24"/>
        </w:rPr>
        <w:t>实践</w:t>
      </w:r>
      <w:r>
        <w:rPr>
          <w:rFonts w:ascii="华文楷体" w:eastAsia="华文楷体" w:hAnsi="华文楷体"/>
          <w:color w:val="000000" w:themeColor="text1"/>
          <w:sz w:val="24"/>
          <w:szCs w:val="24"/>
        </w:rPr>
        <w:t>平台</w:t>
      </w:r>
      <w:r>
        <w:rPr>
          <w:rFonts w:ascii="华文楷体" w:eastAsia="华文楷体" w:hAnsi="华文楷体" w:hint="eastAsia"/>
          <w:color w:val="000000" w:themeColor="text1"/>
          <w:sz w:val="24"/>
          <w:szCs w:val="24"/>
        </w:rPr>
        <w:t>；工厂化</w:t>
      </w:r>
      <w:r>
        <w:rPr>
          <w:rFonts w:ascii="华文楷体" w:eastAsia="华文楷体" w:hAnsi="华文楷体"/>
          <w:color w:val="000000" w:themeColor="text1"/>
          <w:sz w:val="24"/>
          <w:szCs w:val="24"/>
        </w:rPr>
        <w:t>循环水养殖、</w:t>
      </w:r>
      <w:r>
        <w:rPr>
          <w:rFonts w:ascii="华文楷体" w:eastAsia="华文楷体" w:hAnsi="华文楷体" w:hint="eastAsia"/>
          <w:color w:val="000000" w:themeColor="text1"/>
          <w:sz w:val="24"/>
          <w:szCs w:val="24"/>
        </w:rPr>
        <w:t>观赏</w:t>
      </w:r>
      <w:r>
        <w:rPr>
          <w:rFonts w:ascii="华文楷体" w:eastAsia="华文楷体" w:hAnsi="华文楷体"/>
          <w:color w:val="000000" w:themeColor="text1"/>
          <w:sz w:val="24"/>
          <w:szCs w:val="24"/>
        </w:rPr>
        <w:t>水族</w:t>
      </w:r>
      <w:r>
        <w:rPr>
          <w:rFonts w:ascii="华文楷体" w:eastAsia="华文楷体" w:hAnsi="华文楷体" w:hint="eastAsia"/>
          <w:color w:val="000000" w:themeColor="text1"/>
          <w:sz w:val="24"/>
          <w:szCs w:val="24"/>
        </w:rPr>
        <w:t>繁育和微藻</w:t>
      </w:r>
      <w:r>
        <w:rPr>
          <w:rFonts w:ascii="华文楷体" w:eastAsia="华文楷体" w:hAnsi="华文楷体"/>
          <w:color w:val="000000" w:themeColor="text1"/>
          <w:sz w:val="24"/>
          <w:szCs w:val="24"/>
        </w:rPr>
        <w:t>饵料连续</w:t>
      </w:r>
      <w:r>
        <w:rPr>
          <w:rFonts w:ascii="华文楷体" w:eastAsia="华文楷体" w:hAnsi="华文楷体" w:hint="eastAsia"/>
          <w:color w:val="000000" w:themeColor="text1"/>
          <w:sz w:val="24"/>
          <w:szCs w:val="24"/>
        </w:rPr>
        <w:t>培养等</w:t>
      </w:r>
      <w:r>
        <w:rPr>
          <w:rFonts w:ascii="华文楷体" w:eastAsia="华文楷体" w:hAnsi="华文楷体"/>
          <w:color w:val="000000" w:themeColor="text1"/>
          <w:sz w:val="24"/>
          <w:szCs w:val="24"/>
        </w:rPr>
        <w:t>的综合技能</w:t>
      </w:r>
      <w:r>
        <w:rPr>
          <w:rFonts w:ascii="华文楷体" w:eastAsia="华文楷体" w:hAnsi="华文楷体" w:hint="eastAsia"/>
          <w:color w:val="000000" w:themeColor="text1"/>
          <w:sz w:val="24"/>
          <w:szCs w:val="24"/>
        </w:rPr>
        <w:t>实践</w:t>
      </w:r>
      <w:r>
        <w:rPr>
          <w:rFonts w:ascii="华文楷体" w:eastAsia="华文楷体" w:hAnsi="华文楷体"/>
          <w:color w:val="000000" w:themeColor="text1"/>
          <w:sz w:val="24"/>
          <w:szCs w:val="24"/>
        </w:rPr>
        <w:t>平</w:t>
      </w:r>
      <w:r>
        <w:rPr>
          <w:rFonts w:ascii="华文楷体" w:eastAsia="华文楷体" w:hAnsi="华文楷体"/>
          <w:color w:val="000000" w:themeColor="text1"/>
          <w:sz w:val="24"/>
          <w:szCs w:val="24"/>
        </w:rPr>
        <w:lastRenderedPageBreak/>
        <w:t>台</w:t>
      </w:r>
      <w:r>
        <w:rPr>
          <w:rFonts w:ascii="华文楷体" w:eastAsia="华文楷体" w:hAnsi="华文楷体" w:hint="eastAsia"/>
          <w:color w:val="000000" w:themeColor="text1"/>
          <w:sz w:val="24"/>
          <w:szCs w:val="24"/>
        </w:rPr>
        <w:t>；岗位</w:t>
      </w:r>
      <w:r>
        <w:rPr>
          <w:rFonts w:ascii="华文楷体" w:eastAsia="华文楷体" w:hAnsi="华文楷体"/>
          <w:color w:val="000000" w:themeColor="text1"/>
          <w:sz w:val="24"/>
          <w:szCs w:val="24"/>
        </w:rPr>
        <w:t>能力</w:t>
      </w:r>
      <w:r>
        <w:rPr>
          <w:rFonts w:ascii="华文楷体" w:eastAsia="华文楷体" w:hAnsi="华文楷体" w:hint="eastAsia"/>
          <w:color w:val="000000" w:themeColor="text1"/>
          <w:sz w:val="24"/>
          <w:szCs w:val="24"/>
        </w:rPr>
        <w:t>实践</w:t>
      </w:r>
      <w:r>
        <w:rPr>
          <w:rFonts w:ascii="华文楷体" w:eastAsia="华文楷体" w:hAnsi="华文楷体"/>
          <w:color w:val="000000" w:themeColor="text1"/>
          <w:sz w:val="24"/>
          <w:szCs w:val="24"/>
        </w:rPr>
        <w:t>平台</w:t>
      </w:r>
      <w:r>
        <w:rPr>
          <w:rFonts w:ascii="华文楷体" w:eastAsia="华文楷体" w:hAnsi="华文楷体" w:hint="eastAsia"/>
          <w:color w:val="000000" w:themeColor="text1"/>
          <w:sz w:val="24"/>
          <w:szCs w:val="24"/>
        </w:rPr>
        <w:t>依托</w:t>
      </w:r>
      <w:r>
        <w:rPr>
          <w:rFonts w:ascii="华文楷体" w:eastAsia="华文楷体" w:hAnsi="华文楷体"/>
          <w:color w:val="000000" w:themeColor="text1"/>
          <w:sz w:val="24"/>
          <w:szCs w:val="24"/>
        </w:rPr>
        <w:t>校企合作企业</w:t>
      </w:r>
      <w:r>
        <w:rPr>
          <w:rFonts w:ascii="华文楷体" w:eastAsia="华文楷体" w:hAnsi="华文楷体" w:hint="eastAsia"/>
          <w:color w:val="000000" w:themeColor="text1"/>
          <w:sz w:val="24"/>
          <w:szCs w:val="24"/>
        </w:rPr>
        <w:t>；创新</w:t>
      </w:r>
      <w:r>
        <w:rPr>
          <w:rFonts w:ascii="华文楷体" w:eastAsia="华文楷体" w:hAnsi="华文楷体"/>
          <w:color w:val="000000" w:themeColor="text1"/>
          <w:sz w:val="24"/>
          <w:szCs w:val="24"/>
        </w:rPr>
        <w:t>创业</w:t>
      </w:r>
      <w:r>
        <w:rPr>
          <w:rFonts w:ascii="华文楷体" w:eastAsia="华文楷体" w:hAnsi="华文楷体" w:hint="eastAsia"/>
          <w:color w:val="000000" w:themeColor="text1"/>
          <w:sz w:val="24"/>
          <w:szCs w:val="24"/>
        </w:rPr>
        <w:t>能力实践</w:t>
      </w:r>
      <w:r>
        <w:rPr>
          <w:rFonts w:ascii="华文楷体" w:eastAsia="华文楷体" w:hAnsi="华文楷体"/>
          <w:color w:val="000000" w:themeColor="text1"/>
          <w:sz w:val="24"/>
          <w:szCs w:val="24"/>
        </w:rPr>
        <w:t>平台包括</w:t>
      </w:r>
      <w:r>
        <w:rPr>
          <w:rFonts w:ascii="华文楷体" w:eastAsia="华文楷体" w:hAnsi="华文楷体" w:hint="eastAsia"/>
          <w:color w:val="000000" w:themeColor="text1"/>
          <w:sz w:val="24"/>
          <w:szCs w:val="24"/>
        </w:rPr>
        <w:t>威海</w:t>
      </w:r>
      <w:r>
        <w:rPr>
          <w:rFonts w:ascii="华文楷体" w:eastAsia="华文楷体" w:hAnsi="华文楷体"/>
          <w:color w:val="000000" w:themeColor="text1"/>
          <w:sz w:val="24"/>
          <w:szCs w:val="24"/>
        </w:rPr>
        <w:t>市微藻种质</w:t>
      </w:r>
      <w:r>
        <w:rPr>
          <w:rFonts w:ascii="华文楷体" w:eastAsia="华文楷体" w:hAnsi="华文楷体" w:hint="eastAsia"/>
          <w:color w:val="000000" w:themeColor="text1"/>
          <w:sz w:val="24"/>
          <w:szCs w:val="24"/>
        </w:rPr>
        <w:t>资源</w:t>
      </w:r>
      <w:r>
        <w:rPr>
          <w:rFonts w:ascii="华文楷体" w:eastAsia="华文楷体" w:hAnsi="华文楷体"/>
          <w:color w:val="000000" w:themeColor="text1"/>
          <w:sz w:val="24"/>
          <w:szCs w:val="24"/>
        </w:rPr>
        <w:t>开发</w:t>
      </w:r>
      <w:r>
        <w:rPr>
          <w:rFonts w:ascii="华文楷体" w:eastAsia="华文楷体" w:hAnsi="华文楷体" w:hint="eastAsia"/>
          <w:color w:val="000000" w:themeColor="text1"/>
          <w:sz w:val="24"/>
          <w:szCs w:val="24"/>
        </w:rPr>
        <w:t>工程</w:t>
      </w:r>
      <w:r>
        <w:rPr>
          <w:rFonts w:ascii="华文楷体" w:eastAsia="华文楷体" w:hAnsi="华文楷体"/>
          <w:color w:val="000000" w:themeColor="text1"/>
          <w:sz w:val="24"/>
          <w:szCs w:val="24"/>
        </w:rPr>
        <w:t>技术</w:t>
      </w:r>
      <w:r>
        <w:rPr>
          <w:rFonts w:ascii="华文楷体" w:eastAsia="华文楷体" w:hAnsi="华文楷体" w:hint="eastAsia"/>
          <w:color w:val="000000" w:themeColor="text1"/>
          <w:sz w:val="24"/>
          <w:szCs w:val="24"/>
        </w:rPr>
        <w:t>研发</w:t>
      </w:r>
      <w:r>
        <w:rPr>
          <w:rFonts w:ascii="华文楷体" w:eastAsia="华文楷体" w:hAnsi="华文楷体"/>
          <w:color w:val="000000" w:themeColor="text1"/>
          <w:sz w:val="24"/>
          <w:szCs w:val="24"/>
        </w:rPr>
        <w:t>中心</w:t>
      </w:r>
      <w:r>
        <w:rPr>
          <w:rFonts w:ascii="华文楷体" w:eastAsia="华文楷体" w:hAnsi="华文楷体" w:hint="eastAsia"/>
          <w:color w:val="000000" w:themeColor="text1"/>
          <w:sz w:val="24"/>
          <w:szCs w:val="24"/>
        </w:rPr>
        <w:t>、与</w:t>
      </w:r>
      <w:r>
        <w:rPr>
          <w:rFonts w:ascii="华文楷体" w:eastAsia="华文楷体" w:hAnsi="华文楷体"/>
          <w:color w:val="000000" w:themeColor="text1"/>
          <w:sz w:val="24"/>
          <w:szCs w:val="24"/>
        </w:rPr>
        <w:t>山东省渔业技术</w:t>
      </w:r>
      <w:r>
        <w:rPr>
          <w:rFonts w:ascii="华文楷体" w:eastAsia="华文楷体" w:hAnsi="华文楷体" w:hint="eastAsia"/>
          <w:color w:val="000000" w:themeColor="text1"/>
          <w:sz w:val="24"/>
          <w:szCs w:val="24"/>
        </w:rPr>
        <w:t>推广</w:t>
      </w:r>
      <w:r>
        <w:rPr>
          <w:rFonts w:ascii="华文楷体" w:eastAsia="华文楷体" w:hAnsi="华文楷体"/>
          <w:color w:val="000000" w:themeColor="text1"/>
          <w:sz w:val="24"/>
          <w:szCs w:val="24"/>
        </w:rPr>
        <w:t>总站共</w:t>
      </w:r>
      <w:r>
        <w:rPr>
          <w:rFonts w:ascii="华文楷体" w:eastAsia="华文楷体" w:hAnsi="华文楷体" w:hint="eastAsia"/>
          <w:color w:val="000000" w:themeColor="text1"/>
          <w:sz w:val="24"/>
          <w:szCs w:val="24"/>
        </w:rPr>
        <w:t>建的</w:t>
      </w:r>
      <w:r>
        <w:rPr>
          <w:rFonts w:ascii="华文楷体" w:eastAsia="华文楷体" w:hAnsi="华文楷体"/>
          <w:color w:val="000000" w:themeColor="text1"/>
          <w:sz w:val="24"/>
          <w:szCs w:val="24"/>
        </w:rPr>
        <w:t>渔业技术实训实验室、威海海洋职业学院</w:t>
      </w:r>
      <w:r>
        <w:rPr>
          <w:rFonts w:ascii="华文楷体" w:eastAsia="华文楷体" w:hAnsi="华文楷体" w:hint="eastAsia"/>
          <w:color w:val="000000" w:themeColor="text1"/>
          <w:sz w:val="24"/>
          <w:szCs w:val="24"/>
        </w:rPr>
        <w:t>分析</w:t>
      </w:r>
      <w:r>
        <w:rPr>
          <w:rFonts w:ascii="华文楷体" w:eastAsia="华文楷体" w:hAnsi="华文楷体"/>
          <w:color w:val="000000" w:themeColor="text1"/>
          <w:sz w:val="24"/>
          <w:szCs w:val="24"/>
        </w:rPr>
        <w:t>检测中心、</w:t>
      </w:r>
      <w:r>
        <w:rPr>
          <w:rFonts w:ascii="华文楷体" w:eastAsia="华文楷体" w:hAnsi="华文楷体" w:hint="eastAsia"/>
          <w:color w:val="000000" w:themeColor="text1"/>
          <w:sz w:val="24"/>
          <w:szCs w:val="24"/>
        </w:rPr>
        <w:t>特种</w:t>
      </w:r>
      <w:r>
        <w:rPr>
          <w:rFonts w:ascii="华文楷体" w:eastAsia="华文楷体" w:hAnsi="华文楷体"/>
          <w:color w:val="000000" w:themeColor="text1"/>
          <w:sz w:val="24"/>
          <w:szCs w:val="24"/>
        </w:rPr>
        <w:t>动物食品</w:t>
      </w:r>
      <w:r>
        <w:rPr>
          <w:rFonts w:ascii="华文楷体" w:eastAsia="华文楷体" w:hAnsi="华文楷体" w:hint="eastAsia"/>
          <w:color w:val="000000" w:themeColor="text1"/>
          <w:sz w:val="24"/>
          <w:szCs w:val="24"/>
        </w:rPr>
        <w:t>生产</w:t>
      </w:r>
      <w:r>
        <w:rPr>
          <w:rFonts w:ascii="华文楷体" w:eastAsia="华文楷体" w:hAnsi="华文楷体"/>
          <w:color w:val="000000" w:themeColor="text1"/>
          <w:sz w:val="24"/>
          <w:szCs w:val="24"/>
        </w:rPr>
        <w:t>中心</w:t>
      </w:r>
      <w:r>
        <w:rPr>
          <w:rFonts w:ascii="华文楷体" w:eastAsia="华文楷体" w:hAnsi="华文楷体" w:hint="eastAsia"/>
          <w:color w:val="000000" w:themeColor="text1"/>
          <w:sz w:val="24"/>
          <w:szCs w:val="24"/>
        </w:rPr>
        <w:t>、</w:t>
      </w:r>
      <w:r>
        <w:rPr>
          <w:rFonts w:ascii="华文楷体" w:eastAsia="华文楷体" w:hAnsi="华文楷体"/>
          <w:color w:val="000000" w:themeColor="text1"/>
          <w:sz w:val="24"/>
          <w:szCs w:val="24"/>
        </w:rPr>
        <w:t>水产微生态制剂开发实验室</w:t>
      </w:r>
      <w:r>
        <w:rPr>
          <w:rFonts w:ascii="华文楷体" w:eastAsia="华文楷体" w:hAnsi="华文楷体" w:hint="eastAsia"/>
          <w:color w:val="000000" w:themeColor="text1"/>
          <w:sz w:val="24"/>
          <w:szCs w:val="24"/>
        </w:rPr>
        <w:t>和藻种</w:t>
      </w:r>
      <w:r>
        <w:rPr>
          <w:rFonts w:ascii="华文楷体" w:eastAsia="华文楷体" w:hAnsi="华文楷体"/>
          <w:color w:val="000000" w:themeColor="text1"/>
          <w:sz w:val="24"/>
          <w:szCs w:val="24"/>
        </w:rPr>
        <w:t>种质资源库，</w:t>
      </w:r>
      <w:r>
        <w:rPr>
          <w:rFonts w:ascii="华文楷体" w:eastAsia="华文楷体" w:hAnsi="华文楷体" w:hint="eastAsia"/>
          <w:color w:val="000000" w:themeColor="text1"/>
          <w:sz w:val="24"/>
          <w:szCs w:val="24"/>
        </w:rPr>
        <w:t>承担生产技术攻关、生产</w:t>
      </w:r>
      <w:r>
        <w:rPr>
          <w:rFonts w:ascii="华文楷体" w:eastAsia="华文楷体" w:hAnsi="华文楷体"/>
          <w:color w:val="000000" w:themeColor="text1"/>
          <w:sz w:val="24"/>
          <w:szCs w:val="24"/>
        </w:rPr>
        <w:t>设备升级</w:t>
      </w:r>
      <w:r>
        <w:rPr>
          <w:rFonts w:ascii="华文楷体" w:eastAsia="华文楷体" w:hAnsi="华文楷体" w:hint="eastAsia"/>
          <w:color w:val="000000" w:themeColor="text1"/>
          <w:sz w:val="24"/>
          <w:szCs w:val="24"/>
        </w:rPr>
        <w:t>、良种</w:t>
      </w:r>
      <w:r>
        <w:rPr>
          <w:rFonts w:ascii="华文楷体" w:eastAsia="华文楷体" w:hAnsi="华文楷体"/>
          <w:color w:val="000000" w:themeColor="text1"/>
          <w:sz w:val="24"/>
          <w:szCs w:val="24"/>
        </w:rPr>
        <w:t>培育、第三方检测</w:t>
      </w:r>
      <w:r>
        <w:rPr>
          <w:rFonts w:ascii="华文楷体" w:eastAsia="华文楷体" w:hAnsi="华文楷体" w:hint="eastAsia"/>
          <w:color w:val="000000" w:themeColor="text1"/>
          <w:sz w:val="24"/>
          <w:szCs w:val="24"/>
        </w:rPr>
        <w:t>等创新</w:t>
      </w:r>
      <w:r>
        <w:rPr>
          <w:rFonts w:ascii="华文楷体" w:eastAsia="华文楷体" w:hAnsi="华文楷体"/>
          <w:color w:val="000000" w:themeColor="text1"/>
          <w:sz w:val="24"/>
          <w:szCs w:val="24"/>
        </w:rPr>
        <w:t>创业</w:t>
      </w:r>
      <w:r>
        <w:rPr>
          <w:rFonts w:ascii="华文楷体" w:eastAsia="华文楷体" w:hAnsi="华文楷体" w:hint="eastAsia"/>
          <w:color w:val="000000" w:themeColor="text1"/>
          <w:sz w:val="24"/>
          <w:szCs w:val="24"/>
        </w:rPr>
        <w:t>活动。为培养符合水产</w:t>
      </w:r>
      <w:r>
        <w:rPr>
          <w:rFonts w:ascii="华文楷体" w:eastAsia="华文楷体" w:hAnsi="华文楷体"/>
          <w:color w:val="000000" w:themeColor="text1"/>
          <w:sz w:val="24"/>
          <w:szCs w:val="24"/>
        </w:rPr>
        <w:t>养殖技术专业</w:t>
      </w:r>
      <w:r>
        <w:rPr>
          <w:rFonts w:ascii="华文楷体" w:eastAsia="华文楷体" w:hAnsi="华文楷体" w:hint="eastAsia"/>
          <w:color w:val="000000" w:themeColor="text1"/>
          <w:sz w:val="24"/>
          <w:szCs w:val="24"/>
        </w:rPr>
        <w:t>高素质技术技能人才，提供了有力保障。</w:t>
      </w:r>
    </w:p>
    <w:p w:rsidR="00085D7E" w:rsidRDefault="006327AC">
      <w:pPr>
        <w:spacing w:line="440" w:lineRule="exact"/>
        <w:ind w:firstLineChars="200" w:firstLine="560"/>
        <w:rPr>
          <w:rFonts w:ascii="黑体" w:eastAsia="黑体" w:hAnsi="黑体"/>
          <w:color w:val="000000" w:themeColor="text1"/>
          <w:sz w:val="28"/>
          <w:szCs w:val="28"/>
        </w:rPr>
      </w:pPr>
      <w:r>
        <w:rPr>
          <w:rFonts w:ascii="黑体" w:eastAsia="黑体" w:hAnsi="黑体" w:hint="eastAsia"/>
          <w:color w:val="000000" w:themeColor="text1"/>
          <w:sz w:val="28"/>
          <w:szCs w:val="28"/>
        </w:rPr>
        <w:t>四、互动实践对职业学校内涵提升的助推模式探讨</w:t>
      </w:r>
    </w:p>
    <w:p w:rsidR="00085D7E" w:rsidRDefault="006327AC">
      <w:pPr>
        <w:widowControl/>
        <w:adjustRightInd w:val="0"/>
        <w:snapToGrid w:val="0"/>
        <w:spacing w:line="440" w:lineRule="exact"/>
        <w:ind w:firstLineChars="200" w:firstLine="480"/>
        <w:jc w:val="left"/>
        <w:rPr>
          <w:rFonts w:ascii="华文楷体" w:eastAsia="华文楷体" w:hAnsi="华文楷体"/>
          <w:b/>
          <w:color w:val="000000" w:themeColor="text1"/>
          <w:sz w:val="24"/>
          <w:szCs w:val="24"/>
        </w:rPr>
      </w:pPr>
      <w:r>
        <w:rPr>
          <w:rFonts w:ascii="华文楷体" w:eastAsia="华文楷体" w:hAnsi="华文楷体" w:hint="eastAsia"/>
          <w:b/>
          <w:color w:val="000000" w:themeColor="text1"/>
          <w:sz w:val="24"/>
          <w:szCs w:val="24"/>
        </w:rPr>
        <w:t>1.</w:t>
      </w:r>
      <w:r>
        <w:rPr>
          <w:rFonts w:ascii="华文楷体" w:eastAsia="华文楷体" w:hAnsi="华文楷体" w:hint="eastAsia"/>
          <w:b/>
          <w:color w:val="000000" w:themeColor="text1"/>
          <w:sz w:val="24"/>
          <w:szCs w:val="24"/>
        </w:rPr>
        <w:t>适应</w:t>
      </w:r>
      <w:r>
        <w:rPr>
          <w:rFonts w:ascii="华文楷体" w:eastAsia="华文楷体" w:hAnsi="华文楷体"/>
          <w:b/>
          <w:color w:val="000000" w:themeColor="text1"/>
          <w:sz w:val="24"/>
          <w:szCs w:val="24"/>
        </w:rPr>
        <w:t>行业</w:t>
      </w:r>
      <w:r>
        <w:rPr>
          <w:rFonts w:ascii="华文楷体" w:eastAsia="华文楷体" w:hAnsi="华文楷体" w:hint="eastAsia"/>
          <w:b/>
          <w:color w:val="000000" w:themeColor="text1"/>
          <w:sz w:val="24"/>
          <w:szCs w:val="24"/>
        </w:rPr>
        <w:t>企业需求</w:t>
      </w:r>
      <w:r>
        <w:rPr>
          <w:rFonts w:ascii="华文楷体" w:eastAsia="华文楷体" w:hAnsi="华文楷体"/>
          <w:b/>
          <w:color w:val="000000" w:themeColor="text1"/>
          <w:sz w:val="24"/>
          <w:szCs w:val="24"/>
        </w:rPr>
        <w:t>，</w:t>
      </w:r>
      <w:r>
        <w:rPr>
          <w:rFonts w:ascii="华文楷体" w:eastAsia="华文楷体" w:hAnsi="华文楷体" w:hint="eastAsia"/>
          <w:b/>
          <w:color w:val="000000" w:themeColor="text1"/>
          <w:sz w:val="24"/>
          <w:szCs w:val="24"/>
        </w:rPr>
        <w:t>建立四主体（</w:t>
      </w:r>
      <w:r>
        <w:rPr>
          <w:rFonts w:ascii="华文楷体" w:eastAsia="华文楷体" w:hAnsi="华文楷体"/>
          <w:b/>
          <w:color w:val="000000" w:themeColor="text1"/>
          <w:sz w:val="24"/>
          <w:szCs w:val="24"/>
        </w:rPr>
        <w:t>学生、学校</w:t>
      </w:r>
      <w:r>
        <w:rPr>
          <w:rFonts w:ascii="华文楷体" w:eastAsia="华文楷体" w:hAnsi="华文楷体" w:hint="eastAsia"/>
          <w:b/>
          <w:color w:val="000000" w:themeColor="text1"/>
          <w:sz w:val="24"/>
          <w:szCs w:val="24"/>
        </w:rPr>
        <w:t>、行业</w:t>
      </w:r>
      <w:r>
        <w:rPr>
          <w:rFonts w:ascii="华文楷体" w:eastAsia="华文楷体" w:hAnsi="华文楷体"/>
          <w:b/>
          <w:color w:val="000000" w:themeColor="text1"/>
          <w:sz w:val="24"/>
          <w:szCs w:val="24"/>
        </w:rPr>
        <w:t>企业和</w:t>
      </w:r>
      <w:r>
        <w:rPr>
          <w:rFonts w:ascii="华文楷体" w:eastAsia="华文楷体" w:hAnsi="华文楷体" w:hint="eastAsia"/>
          <w:b/>
          <w:color w:val="000000" w:themeColor="text1"/>
          <w:sz w:val="24"/>
          <w:szCs w:val="24"/>
        </w:rPr>
        <w:t>社会）专业评价和</w:t>
      </w:r>
      <w:r>
        <w:rPr>
          <w:rFonts w:ascii="华文楷体" w:eastAsia="华文楷体" w:hAnsi="华文楷体"/>
          <w:b/>
          <w:color w:val="000000" w:themeColor="text1"/>
          <w:sz w:val="24"/>
          <w:szCs w:val="24"/>
        </w:rPr>
        <w:t>动态调整</w:t>
      </w:r>
      <w:r>
        <w:rPr>
          <w:rFonts w:ascii="华文楷体" w:eastAsia="华文楷体" w:hAnsi="华文楷体" w:hint="eastAsia"/>
          <w:b/>
          <w:color w:val="000000" w:themeColor="text1"/>
          <w:sz w:val="24"/>
          <w:szCs w:val="24"/>
        </w:rPr>
        <w:t>机制</w:t>
      </w:r>
    </w:p>
    <w:p w:rsidR="00085D7E" w:rsidRDefault="006327AC">
      <w:pPr>
        <w:widowControl/>
        <w:adjustRightInd w:val="0"/>
        <w:snapToGrid w:val="0"/>
        <w:spacing w:line="440" w:lineRule="exact"/>
        <w:ind w:firstLineChars="200" w:firstLine="480"/>
        <w:jc w:val="left"/>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适应企业岗位需求，</w:t>
      </w:r>
      <w:r>
        <w:rPr>
          <w:rFonts w:ascii="华文楷体" w:eastAsia="华文楷体" w:hAnsi="华文楷体"/>
          <w:color w:val="000000" w:themeColor="text1"/>
          <w:sz w:val="24"/>
          <w:szCs w:val="24"/>
        </w:rPr>
        <w:t>课程教学内容</w:t>
      </w:r>
      <w:r>
        <w:rPr>
          <w:rFonts w:ascii="华文楷体" w:eastAsia="华文楷体" w:hAnsi="华文楷体" w:hint="eastAsia"/>
          <w:color w:val="000000" w:themeColor="text1"/>
          <w:sz w:val="24"/>
          <w:szCs w:val="24"/>
        </w:rPr>
        <w:t>需</w:t>
      </w:r>
      <w:r>
        <w:rPr>
          <w:rFonts w:ascii="华文楷体" w:eastAsia="华文楷体" w:hAnsi="华文楷体"/>
          <w:color w:val="000000" w:themeColor="text1"/>
          <w:sz w:val="24"/>
          <w:szCs w:val="24"/>
        </w:rPr>
        <w:t>跟</w:t>
      </w:r>
      <w:r>
        <w:rPr>
          <w:rFonts w:ascii="华文楷体" w:eastAsia="华文楷体" w:hAnsi="华文楷体" w:hint="eastAsia"/>
          <w:color w:val="000000" w:themeColor="text1"/>
          <w:sz w:val="24"/>
          <w:szCs w:val="24"/>
        </w:rPr>
        <w:t>行业</w:t>
      </w:r>
      <w:r>
        <w:rPr>
          <w:rFonts w:ascii="华文楷体" w:eastAsia="华文楷体" w:hAnsi="华文楷体"/>
          <w:color w:val="000000" w:themeColor="text1"/>
          <w:sz w:val="24"/>
          <w:szCs w:val="24"/>
        </w:rPr>
        <w:t>企业发展</w:t>
      </w:r>
      <w:r>
        <w:rPr>
          <w:rFonts w:ascii="华文楷体" w:eastAsia="华文楷体" w:hAnsi="华文楷体" w:hint="eastAsia"/>
          <w:color w:val="000000" w:themeColor="text1"/>
          <w:sz w:val="24"/>
          <w:szCs w:val="24"/>
        </w:rPr>
        <w:t>相一致，建立四主体</w:t>
      </w:r>
      <w:r>
        <w:rPr>
          <w:rFonts w:ascii="华文楷体" w:eastAsia="华文楷体" w:hAnsi="华文楷体"/>
          <w:color w:val="000000" w:themeColor="text1"/>
          <w:sz w:val="24"/>
          <w:szCs w:val="24"/>
        </w:rPr>
        <w:t>即学生</w:t>
      </w:r>
      <w:r>
        <w:rPr>
          <w:rFonts w:ascii="华文楷体" w:eastAsia="华文楷体" w:hAnsi="华文楷体" w:hint="eastAsia"/>
          <w:color w:val="000000" w:themeColor="text1"/>
          <w:sz w:val="24"/>
          <w:szCs w:val="24"/>
        </w:rPr>
        <w:t>、</w:t>
      </w:r>
      <w:r>
        <w:rPr>
          <w:rFonts w:ascii="华文楷体" w:eastAsia="华文楷体" w:hAnsi="华文楷体"/>
          <w:color w:val="000000" w:themeColor="text1"/>
          <w:sz w:val="24"/>
          <w:szCs w:val="24"/>
        </w:rPr>
        <w:t>学校</w:t>
      </w:r>
      <w:r>
        <w:rPr>
          <w:rFonts w:ascii="华文楷体" w:eastAsia="华文楷体" w:hAnsi="华文楷体" w:hint="eastAsia"/>
          <w:color w:val="000000" w:themeColor="text1"/>
          <w:sz w:val="24"/>
          <w:szCs w:val="24"/>
        </w:rPr>
        <w:t>、</w:t>
      </w:r>
      <w:r>
        <w:rPr>
          <w:rFonts w:ascii="华文楷体" w:eastAsia="华文楷体" w:hAnsi="华文楷体"/>
          <w:color w:val="000000" w:themeColor="text1"/>
          <w:sz w:val="24"/>
          <w:szCs w:val="24"/>
        </w:rPr>
        <w:t>行业企业和</w:t>
      </w:r>
      <w:r>
        <w:rPr>
          <w:rFonts w:ascii="华文楷体" w:eastAsia="华文楷体" w:hAnsi="华文楷体" w:hint="eastAsia"/>
          <w:color w:val="000000" w:themeColor="text1"/>
          <w:sz w:val="24"/>
          <w:szCs w:val="24"/>
        </w:rPr>
        <w:t>社会的专业评价和动态调整机制</w:t>
      </w:r>
      <w:r>
        <w:rPr>
          <w:rFonts w:ascii="华文楷体" w:eastAsia="华文楷体" w:hAnsi="华文楷体"/>
          <w:color w:val="000000" w:themeColor="text1"/>
          <w:sz w:val="24"/>
          <w:szCs w:val="24"/>
        </w:rPr>
        <w:t>，</w:t>
      </w:r>
      <w:r>
        <w:rPr>
          <w:rFonts w:ascii="华文楷体" w:eastAsia="华文楷体" w:hAnsi="华文楷体" w:hint="eastAsia"/>
          <w:color w:val="000000" w:themeColor="text1"/>
          <w:sz w:val="24"/>
          <w:szCs w:val="24"/>
        </w:rPr>
        <w:t>特别是适应现代信息技术和大数据时代特点，将学生实训实习情况制作成视频发布到公众平台，开放给社会进行评价。</w:t>
      </w:r>
    </w:p>
    <w:p w:rsidR="00085D7E" w:rsidRDefault="006327AC">
      <w:pPr>
        <w:widowControl/>
        <w:adjustRightInd w:val="0"/>
        <w:snapToGrid w:val="0"/>
        <w:spacing w:line="440" w:lineRule="exact"/>
        <w:ind w:firstLineChars="200" w:firstLine="480"/>
        <w:jc w:val="left"/>
        <w:rPr>
          <w:rFonts w:ascii="华文楷体" w:eastAsia="华文楷体" w:hAnsi="华文楷体"/>
          <w:b/>
          <w:color w:val="000000" w:themeColor="text1"/>
          <w:sz w:val="24"/>
          <w:szCs w:val="24"/>
        </w:rPr>
      </w:pPr>
      <w:r>
        <w:rPr>
          <w:rFonts w:ascii="华文楷体" w:eastAsia="华文楷体" w:hAnsi="华文楷体" w:hint="eastAsia"/>
          <w:b/>
          <w:color w:val="000000" w:themeColor="text1"/>
          <w:sz w:val="24"/>
          <w:szCs w:val="24"/>
        </w:rPr>
        <w:t>2.</w:t>
      </w:r>
      <w:r>
        <w:rPr>
          <w:rFonts w:ascii="华文楷体" w:eastAsia="华文楷体" w:hAnsi="华文楷体" w:hint="eastAsia"/>
          <w:b/>
          <w:color w:val="000000" w:themeColor="text1"/>
          <w:sz w:val="24"/>
          <w:szCs w:val="24"/>
        </w:rPr>
        <w:t>适应行业发展和转型升级的行校企合作深度融合</w:t>
      </w:r>
    </w:p>
    <w:p w:rsidR="00085D7E" w:rsidRDefault="006327AC">
      <w:pPr>
        <w:widowControl/>
        <w:adjustRightInd w:val="0"/>
        <w:snapToGrid w:val="0"/>
        <w:spacing w:line="440" w:lineRule="exact"/>
        <w:ind w:firstLineChars="200" w:firstLine="480"/>
        <w:jc w:val="left"/>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长期以来由于</w:t>
      </w:r>
      <w:r>
        <w:rPr>
          <w:rFonts w:ascii="华文楷体" w:eastAsia="华文楷体" w:hAnsi="华文楷体"/>
          <w:color w:val="000000" w:themeColor="text1"/>
          <w:sz w:val="24"/>
          <w:szCs w:val="24"/>
        </w:rPr>
        <w:t>区域限制</w:t>
      </w:r>
      <w:r>
        <w:rPr>
          <w:rFonts w:ascii="华文楷体" w:eastAsia="华文楷体" w:hAnsi="华文楷体" w:hint="eastAsia"/>
          <w:color w:val="000000" w:themeColor="text1"/>
          <w:sz w:val="24"/>
          <w:szCs w:val="24"/>
        </w:rPr>
        <w:t>或</w:t>
      </w:r>
      <w:r>
        <w:rPr>
          <w:rFonts w:ascii="华文楷体" w:eastAsia="华文楷体" w:hAnsi="华文楷体"/>
          <w:color w:val="000000" w:themeColor="text1"/>
          <w:sz w:val="24"/>
          <w:szCs w:val="24"/>
        </w:rPr>
        <w:t>无平台支撑，</w:t>
      </w:r>
      <w:r>
        <w:rPr>
          <w:rFonts w:ascii="华文楷体" w:eastAsia="华文楷体" w:hAnsi="华文楷体" w:hint="eastAsia"/>
          <w:color w:val="000000" w:themeColor="text1"/>
          <w:sz w:val="24"/>
          <w:szCs w:val="24"/>
        </w:rPr>
        <w:t>学校</w:t>
      </w:r>
      <w:r>
        <w:rPr>
          <w:rFonts w:ascii="华文楷体" w:eastAsia="华文楷体" w:hAnsi="华文楷体"/>
          <w:color w:val="000000" w:themeColor="text1"/>
          <w:sz w:val="24"/>
          <w:szCs w:val="24"/>
        </w:rPr>
        <w:t>和企业的合作</w:t>
      </w:r>
      <w:r>
        <w:rPr>
          <w:rFonts w:ascii="华文楷体" w:eastAsia="华文楷体" w:hAnsi="华文楷体" w:hint="eastAsia"/>
          <w:color w:val="000000" w:themeColor="text1"/>
          <w:sz w:val="24"/>
          <w:szCs w:val="24"/>
        </w:rPr>
        <w:t>大多</w:t>
      </w:r>
      <w:r>
        <w:rPr>
          <w:rFonts w:ascii="华文楷体" w:eastAsia="华文楷体" w:hAnsi="华文楷体"/>
          <w:color w:val="000000" w:themeColor="text1"/>
          <w:sz w:val="24"/>
          <w:szCs w:val="24"/>
        </w:rPr>
        <w:t>处于</w:t>
      </w:r>
      <w:r>
        <w:rPr>
          <w:rFonts w:ascii="华文楷体" w:eastAsia="华文楷体" w:hAnsi="华文楷体" w:hint="eastAsia"/>
          <w:color w:val="000000" w:themeColor="text1"/>
          <w:sz w:val="24"/>
          <w:szCs w:val="24"/>
        </w:rPr>
        <w:t>片区</w:t>
      </w:r>
      <w:r>
        <w:rPr>
          <w:rFonts w:ascii="华文楷体" w:eastAsia="华文楷体" w:hAnsi="华文楷体"/>
          <w:color w:val="000000" w:themeColor="text1"/>
          <w:sz w:val="24"/>
          <w:szCs w:val="24"/>
        </w:rPr>
        <w:t>的，简单的一对一状态，</w:t>
      </w:r>
      <w:r>
        <w:rPr>
          <w:rFonts w:ascii="华文楷体" w:eastAsia="华文楷体" w:hAnsi="华文楷体" w:hint="eastAsia"/>
          <w:color w:val="000000" w:themeColor="text1"/>
          <w:sz w:val="24"/>
          <w:szCs w:val="24"/>
        </w:rPr>
        <w:t>合作</w:t>
      </w:r>
      <w:r>
        <w:rPr>
          <w:rFonts w:ascii="华文楷体" w:eastAsia="华文楷体" w:hAnsi="华文楷体"/>
          <w:color w:val="000000" w:themeColor="text1"/>
          <w:sz w:val="24"/>
          <w:szCs w:val="24"/>
        </w:rPr>
        <w:t>内容也</w:t>
      </w:r>
      <w:r>
        <w:rPr>
          <w:rFonts w:ascii="华文楷体" w:eastAsia="华文楷体" w:hAnsi="华文楷体" w:hint="eastAsia"/>
          <w:color w:val="000000" w:themeColor="text1"/>
          <w:sz w:val="24"/>
          <w:szCs w:val="24"/>
        </w:rPr>
        <w:t>局限</w:t>
      </w:r>
      <w:r>
        <w:rPr>
          <w:rFonts w:ascii="华文楷体" w:eastAsia="华文楷体" w:hAnsi="华文楷体"/>
          <w:color w:val="000000" w:themeColor="text1"/>
          <w:sz w:val="24"/>
          <w:szCs w:val="24"/>
        </w:rPr>
        <w:t>于企业本身，</w:t>
      </w:r>
      <w:r>
        <w:rPr>
          <w:rFonts w:ascii="华文楷体" w:eastAsia="华文楷体" w:hAnsi="华文楷体" w:hint="eastAsia"/>
          <w:color w:val="000000" w:themeColor="text1"/>
          <w:sz w:val="24"/>
          <w:szCs w:val="24"/>
        </w:rPr>
        <w:t>缺少着眼</w:t>
      </w:r>
      <w:r>
        <w:rPr>
          <w:rFonts w:ascii="华文楷体" w:eastAsia="华文楷体" w:hAnsi="华文楷体"/>
          <w:color w:val="000000" w:themeColor="text1"/>
          <w:sz w:val="24"/>
          <w:szCs w:val="24"/>
        </w:rPr>
        <w:t>于行业</w:t>
      </w:r>
      <w:r>
        <w:rPr>
          <w:rFonts w:ascii="华文楷体" w:eastAsia="华文楷体" w:hAnsi="华文楷体" w:hint="eastAsia"/>
          <w:color w:val="000000" w:themeColor="text1"/>
          <w:sz w:val="24"/>
          <w:szCs w:val="24"/>
        </w:rPr>
        <w:t>发展和</w:t>
      </w:r>
      <w:r>
        <w:rPr>
          <w:rFonts w:ascii="华文楷体" w:eastAsia="华文楷体" w:hAnsi="华文楷体"/>
          <w:color w:val="000000" w:themeColor="text1"/>
          <w:sz w:val="24"/>
          <w:szCs w:val="24"/>
        </w:rPr>
        <w:t>产业升级的</w:t>
      </w:r>
      <w:r>
        <w:rPr>
          <w:rFonts w:ascii="华文楷体" w:eastAsia="华文楷体" w:hAnsi="华文楷体" w:hint="eastAsia"/>
          <w:color w:val="000000" w:themeColor="text1"/>
          <w:sz w:val="24"/>
          <w:szCs w:val="24"/>
        </w:rPr>
        <w:t>行校企</w:t>
      </w:r>
      <w:r>
        <w:rPr>
          <w:rFonts w:ascii="华文楷体" w:eastAsia="华文楷体" w:hAnsi="华文楷体"/>
          <w:color w:val="000000" w:themeColor="text1"/>
          <w:sz w:val="24"/>
          <w:szCs w:val="24"/>
        </w:rPr>
        <w:t>合作机制</w:t>
      </w:r>
      <w:r>
        <w:rPr>
          <w:rFonts w:ascii="华文楷体" w:eastAsia="华文楷体" w:hAnsi="华文楷体" w:hint="eastAsia"/>
          <w:color w:val="000000" w:themeColor="text1"/>
          <w:sz w:val="24"/>
          <w:szCs w:val="24"/>
        </w:rPr>
        <w:t>和合作平台。</w:t>
      </w:r>
    </w:p>
    <w:p w:rsidR="00085D7E" w:rsidRDefault="006327AC">
      <w:pPr>
        <w:widowControl/>
        <w:adjustRightInd w:val="0"/>
        <w:snapToGrid w:val="0"/>
        <w:spacing w:line="440" w:lineRule="exact"/>
        <w:ind w:firstLineChars="200" w:firstLine="480"/>
        <w:jc w:val="left"/>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建设社会培训服务平台产学研驱动行校企共享运行机制，威海海洋职业学院以</w:t>
      </w:r>
      <w:r>
        <w:rPr>
          <w:rFonts w:ascii="华文楷体" w:eastAsia="华文楷体" w:hAnsi="华文楷体"/>
          <w:color w:val="000000" w:themeColor="text1"/>
          <w:sz w:val="24"/>
          <w:szCs w:val="24"/>
        </w:rPr>
        <w:t>教科研项目</w:t>
      </w:r>
      <w:r>
        <w:rPr>
          <w:rFonts w:ascii="华文楷体" w:eastAsia="华文楷体" w:hAnsi="华文楷体" w:hint="eastAsia"/>
          <w:color w:val="000000" w:themeColor="text1"/>
          <w:sz w:val="24"/>
          <w:szCs w:val="24"/>
        </w:rPr>
        <w:t>为</w:t>
      </w:r>
      <w:r>
        <w:rPr>
          <w:rFonts w:ascii="华文楷体" w:eastAsia="华文楷体" w:hAnsi="华文楷体"/>
          <w:color w:val="000000" w:themeColor="text1"/>
          <w:sz w:val="24"/>
          <w:szCs w:val="24"/>
        </w:rPr>
        <w:t>抓手</w:t>
      </w:r>
      <w:r>
        <w:rPr>
          <w:rFonts w:ascii="华文楷体" w:eastAsia="华文楷体" w:hAnsi="华文楷体" w:hint="eastAsia"/>
          <w:color w:val="000000" w:themeColor="text1"/>
          <w:sz w:val="24"/>
          <w:szCs w:val="24"/>
        </w:rPr>
        <w:t>，行校企互动，产学研互换</w:t>
      </w:r>
      <w:r>
        <w:rPr>
          <w:rFonts w:ascii="华文楷体" w:eastAsia="华文楷体" w:hAnsi="华文楷体"/>
          <w:color w:val="000000" w:themeColor="text1"/>
          <w:sz w:val="24"/>
          <w:szCs w:val="24"/>
        </w:rPr>
        <w:t>，</w:t>
      </w:r>
      <w:r>
        <w:rPr>
          <w:rFonts w:ascii="华文楷体" w:eastAsia="华文楷体" w:hAnsi="华文楷体" w:hint="eastAsia"/>
          <w:color w:val="000000" w:themeColor="text1"/>
          <w:sz w:val="24"/>
          <w:szCs w:val="24"/>
        </w:rPr>
        <w:t>校内</w:t>
      </w:r>
      <w:r>
        <w:rPr>
          <w:rFonts w:ascii="华文楷体" w:eastAsia="华文楷体" w:hAnsi="华文楷体"/>
          <w:color w:val="000000" w:themeColor="text1"/>
          <w:sz w:val="24"/>
          <w:szCs w:val="24"/>
        </w:rPr>
        <w:t>教师和企业兼职教师深植</w:t>
      </w:r>
      <w:r>
        <w:rPr>
          <w:rFonts w:ascii="华文楷体" w:eastAsia="华文楷体" w:hAnsi="华文楷体" w:hint="eastAsia"/>
          <w:color w:val="000000" w:themeColor="text1"/>
          <w:sz w:val="24"/>
          <w:szCs w:val="24"/>
        </w:rPr>
        <w:t>于共享</w:t>
      </w:r>
      <w:r>
        <w:rPr>
          <w:rFonts w:ascii="华文楷体" w:eastAsia="华文楷体" w:hAnsi="华文楷体"/>
          <w:color w:val="000000" w:themeColor="text1"/>
          <w:sz w:val="24"/>
          <w:szCs w:val="24"/>
        </w:rPr>
        <w:t>实践</w:t>
      </w:r>
      <w:r>
        <w:rPr>
          <w:rFonts w:ascii="华文楷体" w:eastAsia="华文楷体" w:hAnsi="华文楷体" w:hint="eastAsia"/>
          <w:color w:val="000000" w:themeColor="text1"/>
          <w:sz w:val="24"/>
          <w:szCs w:val="24"/>
        </w:rPr>
        <w:t>平台</w:t>
      </w:r>
      <w:r>
        <w:rPr>
          <w:rFonts w:ascii="华文楷体" w:eastAsia="华文楷体" w:hAnsi="华文楷体"/>
          <w:color w:val="000000" w:themeColor="text1"/>
          <w:sz w:val="24"/>
          <w:szCs w:val="24"/>
        </w:rPr>
        <w:t>中，</w:t>
      </w:r>
      <w:r>
        <w:rPr>
          <w:rFonts w:ascii="华文楷体" w:eastAsia="华文楷体" w:hAnsi="华文楷体" w:hint="eastAsia"/>
          <w:color w:val="000000" w:themeColor="text1"/>
          <w:sz w:val="24"/>
          <w:szCs w:val="24"/>
        </w:rPr>
        <w:t>角色</w:t>
      </w:r>
      <w:r>
        <w:rPr>
          <w:rFonts w:ascii="华文楷体" w:eastAsia="华文楷体" w:hAnsi="华文楷体"/>
          <w:color w:val="000000" w:themeColor="text1"/>
          <w:sz w:val="24"/>
          <w:szCs w:val="24"/>
        </w:rPr>
        <w:t>多变即为教学者，也为研究</w:t>
      </w:r>
      <w:r>
        <w:rPr>
          <w:rFonts w:ascii="华文楷体" w:eastAsia="华文楷体" w:hAnsi="华文楷体" w:hint="eastAsia"/>
          <w:color w:val="000000" w:themeColor="text1"/>
          <w:sz w:val="24"/>
          <w:szCs w:val="24"/>
        </w:rPr>
        <w:t>者</w:t>
      </w:r>
      <w:r>
        <w:rPr>
          <w:rFonts w:ascii="华文楷体" w:eastAsia="华文楷体" w:hAnsi="华文楷体"/>
          <w:color w:val="000000" w:themeColor="text1"/>
          <w:sz w:val="24"/>
          <w:szCs w:val="24"/>
        </w:rPr>
        <w:t>，更是生产者，</w:t>
      </w:r>
      <w:r>
        <w:rPr>
          <w:rFonts w:ascii="华文楷体" w:eastAsia="华文楷体" w:hAnsi="华文楷体" w:hint="eastAsia"/>
          <w:color w:val="000000" w:themeColor="text1"/>
          <w:sz w:val="24"/>
          <w:szCs w:val="24"/>
        </w:rPr>
        <w:t>三为</w:t>
      </w:r>
      <w:r>
        <w:rPr>
          <w:rFonts w:ascii="华文楷体" w:eastAsia="华文楷体" w:hAnsi="华文楷体"/>
          <w:color w:val="000000" w:themeColor="text1"/>
          <w:sz w:val="24"/>
          <w:szCs w:val="24"/>
        </w:rPr>
        <w:t>一体。借助此</w:t>
      </w:r>
      <w:r>
        <w:rPr>
          <w:rFonts w:ascii="华文楷体" w:eastAsia="华文楷体" w:hAnsi="华文楷体" w:hint="eastAsia"/>
          <w:color w:val="000000" w:themeColor="text1"/>
          <w:sz w:val="24"/>
          <w:szCs w:val="24"/>
        </w:rPr>
        <w:t>产学研驱动</w:t>
      </w:r>
      <w:r>
        <w:rPr>
          <w:rFonts w:ascii="华文楷体" w:eastAsia="华文楷体" w:hAnsi="华文楷体"/>
          <w:color w:val="000000" w:themeColor="text1"/>
          <w:sz w:val="24"/>
          <w:szCs w:val="24"/>
        </w:rPr>
        <w:t>共享实践平台</w:t>
      </w:r>
      <w:r>
        <w:rPr>
          <w:rFonts w:ascii="华文楷体" w:eastAsia="华文楷体" w:hAnsi="华文楷体" w:hint="eastAsia"/>
          <w:color w:val="000000" w:themeColor="text1"/>
          <w:sz w:val="24"/>
          <w:szCs w:val="24"/>
        </w:rPr>
        <w:t>，</w:t>
      </w:r>
      <w:r>
        <w:rPr>
          <w:rFonts w:ascii="华文楷体" w:eastAsia="华文楷体" w:hAnsi="华文楷体"/>
          <w:color w:val="000000" w:themeColor="text1"/>
          <w:sz w:val="24"/>
          <w:szCs w:val="24"/>
        </w:rPr>
        <w:t>学生</w:t>
      </w:r>
      <w:r>
        <w:rPr>
          <w:rFonts w:ascii="华文楷体" w:eastAsia="华文楷体" w:hAnsi="华文楷体" w:hint="eastAsia"/>
          <w:color w:val="000000" w:themeColor="text1"/>
          <w:sz w:val="24"/>
          <w:szCs w:val="24"/>
        </w:rPr>
        <w:t>“基础</w:t>
      </w:r>
      <w:r>
        <w:rPr>
          <w:rFonts w:ascii="华文楷体" w:eastAsia="华文楷体" w:hAnsi="华文楷体"/>
          <w:color w:val="000000" w:themeColor="text1"/>
          <w:sz w:val="24"/>
          <w:szCs w:val="24"/>
        </w:rPr>
        <w:t>—</w:t>
      </w:r>
      <w:r>
        <w:rPr>
          <w:rFonts w:ascii="华文楷体" w:eastAsia="华文楷体" w:hAnsi="华文楷体" w:hint="eastAsia"/>
          <w:color w:val="000000" w:themeColor="text1"/>
          <w:sz w:val="24"/>
          <w:szCs w:val="24"/>
        </w:rPr>
        <w:t>专项</w:t>
      </w:r>
      <w:r>
        <w:rPr>
          <w:rFonts w:ascii="华文楷体" w:eastAsia="华文楷体" w:hAnsi="华文楷体"/>
          <w:color w:val="000000" w:themeColor="text1"/>
          <w:sz w:val="24"/>
          <w:szCs w:val="24"/>
        </w:rPr>
        <w:t>—</w:t>
      </w:r>
      <w:r>
        <w:rPr>
          <w:rFonts w:ascii="华文楷体" w:eastAsia="华文楷体" w:hAnsi="华文楷体" w:hint="eastAsia"/>
          <w:color w:val="000000" w:themeColor="text1"/>
          <w:sz w:val="24"/>
          <w:szCs w:val="24"/>
        </w:rPr>
        <w:t>综合</w:t>
      </w:r>
      <w:r>
        <w:rPr>
          <w:rFonts w:ascii="华文楷体" w:eastAsia="华文楷体" w:hAnsi="华文楷体"/>
          <w:color w:val="000000" w:themeColor="text1"/>
          <w:sz w:val="24"/>
          <w:szCs w:val="24"/>
        </w:rPr>
        <w:t>—</w:t>
      </w:r>
      <w:r>
        <w:rPr>
          <w:rFonts w:ascii="华文楷体" w:eastAsia="华文楷体" w:hAnsi="华文楷体" w:hint="eastAsia"/>
          <w:color w:val="000000" w:themeColor="text1"/>
          <w:sz w:val="24"/>
          <w:szCs w:val="24"/>
        </w:rPr>
        <w:t>岗位</w:t>
      </w:r>
      <w:r>
        <w:rPr>
          <w:rFonts w:ascii="华文楷体" w:eastAsia="华文楷体" w:hAnsi="华文楷体"/>
          <w:color w:val="000000" w:themeColor="text1"/>
          <w:sz w:val="24"/>
          <w:szCs w:val="24"/>
        </w:rPr>
        <w:t>—</w:t>
      </w:r>
      <w:r>
        <w:rPr>
          <w:rFonts w:ascii="华文楷体" w:eastAsia="华文楷体" w:hAnsi="华文楷体" w:hint="eastAsia"/>
          <w:color w:val="000000" w:themeColor="text1"/>
          <w:sz w:val="24"/>
          <w:szCs w:val="24"/>
        </w:rPr>
        <w:t>创新”</w:t>
      </w:r>
      <w:r>
        <w:rPr>
          <w:rFonts w:ascii="华文楷体" w:eastAsia="华文楷体" w:hAnsi="华文楷体"/>
          <w:color w:val="000000" w:themeColor="text1"/>
          <w:sz w:val="24"/>
          <w:szCs w:val="24"/>
        </w:rPr>
        <w:t>实践技能</w:t>
      </w:r>
      <w:r>
        <w:rPr>
          <w:rFonts w:ascii="华文楷体" w:eastAsia="华文楷体" w:hAnsi="华文楷体" w:hint="eastAsia"/>
          <w:color w:val="000000" w:themeColor="text1"/>
          <w:sz w:val="24"/>
          <w:szCs w:val="24"/>
        </w:rPr>
        <w:t>培养得以实现</w:t>
      </w:r>
      <w:r>
        <w:rPr>
          <w:rFonts w:ascii="华文楷体" w:eastAsia="华文楷体" w:hAnsi="华文楷体"/>
          <w:color w:val="000000" w:themeColor="text1"/>
          <w:sz w:val="24"/>
          <w:szCs w:val="24"/>
        </w:rPr>
        <w:t>，企业</w:t>
      </w:r>
      <w:r>
        <w:rPr>
          <w:rFonts w:ascii="华文楷体" w:eastAsia="华文楷体" w:hAnsi="华文楷体" w:hint="eastAsia"/>
          <w:color w:val="000000" w:themeColor="text1"/>
          <w:sz w:val="24"/>
          <w:szCs w:val="24"/>
        </w:rPr>
        <w:t>“有人</w:t>
      </w:r>
      <w:r>
        <w:rPr>
          <w:rFonts w:ascii="华文楷体" w:eastAsia="华文楷体" w:hAnsi="华文楷体"/>
          <w:color w:val="000000" w:themeColor="text1"/>
          <w:sz w:val="24"/>
          <w:szCs w:val="24"/>
        </w:rPr>
        <w:t>可用，有</w:t>
      </w:r>
      <w:r>
        <w:rPr>
          <w:rFonts w:ascii="华文楷体" w:eastAsia="华文楷体" w:hAnsi="华文楷体" w:hint="eastAsia"/>
          <w:color w:val="000000" w:themeColor="text1"/>
          <w:sz w:val="24"/>
          <w:szCs w:val="24"/>
        </w:rPr>
        <w:t>技</w:t>
      </w:r>
      <w:r>
        <w:rPr>
          <w:rFonts w:ascii="华文楷体" w:eastAsia="华文楷体" w:hAnsi="华文楷体"/>
          <w:color w:val="000000" w:themeColor="text1"/>
          <w:sz w:val="24"/>
          <w:szCs w:val="24"/>
        </w:rPr>
        <w:t>可循</w:t>
      </w:r>
      <w:r>
        <w:rPr>
          <w:rFonts w:ascii="华文楷体" w:eastAsia="华文楷体" w:hAnsi="华文楷体" w:hint="eastAsia"/>
          <w:color w:val="000000" w:themeColor="text1"/>
          <w:sz w:val="24"/>
          <w:szCs w:val="24"/>
        </w:rPr>
        <w:t>”的</w:t>
      </w:r>
      <w:r>
        <w:rPr>
          <w:rFonts w:ascii="华文楷体" w:eastAsia="华文楷体" w:hAnsi="华文楷体"/>
          <w:color w:val="000000" w:themeColor="text1"/>
          <w:sz w:val="24"/>
          <w:szCs w:val="24"/>
        </w:rPr>
        <w:t>校企合作优势得以展现，</w:t>
      </w:r>
      <w:r>
        <w:rPr>
          <w:rFonts w:ascii="华文楷体" w:eastAsia="华文楷体" w:hAnsi="华文楷体" w:hint="eastAsia"/>
          <w:color w:val="000000" w:themeColor="text1"/>
          <w:sz w:val="24"/>
          <w:szCs w:val="24"/>
        </w:rPr>
        <w:t>形成了</w:t>
      </w:r>
      <w:r>
        <w:rPr>
          <w:rFonts w:ascii="华文楷体" w:eastAsia="华文楷体" w:hAnsi="华文楷体"/>
          <w:color w:val="000000" w:themeColor="text1"/>
          <w:sz w:val="24"/>
          <w:szCs w:val="24"/>
        </w:rPr>
        <w:t>行校企合作的</w:t>
      </w:r>
      <w:r>
        <w:rPr>
          <w:rFonts w:ascii="华文楷体" w:eastAsia="华文楷体" w:hAnsi="华文楷体" w:hint="eastAsia"/>
          <w:color w:val="000000" w:themeColor="text1"/>
          <w:sz w:val="24"/>
          <w:szCs w:val="24"/>
        </w:rPr>
        <w:t>良性</w:t>
      </w:r>
      <w:r>
        <w:rPr>
          <w:rFonts w:ascii="华文楷体" w:eastAsia="华文楷体" w:hAnsi="华文楷体"/>
          <w:color w:val="000000" w:themeColor="text1"/>
          <w:sz w:val="24"/>
          <w:szCs w:val="24"/>
        </w:rPr>
        <w:t>循环</w:t>
      </w:r>
      <w:r>
        <w:rPr>
          <w:rFonts w:ascii="华文楷体" w:eastAsia="华文楷体" w:hAnsi="华文楷体" w:hint="eastAsia"/>
          <w:color w:val="000000" w:themeColor="text1"/>
          <w:sz w:val="24"/>
          <w:szCs w:val="24"/>
        </w:rPr>
        <w:t>，</w:t>
      </w:r>
      <w:r>
        <w:rPr>
          <w:rFonts w:ascii="华文楷体" w:eastAsia="华文楷体" w:hAnsi="华文楷体"/>
          <w:color w:val="000000" w:themeColor="text1"/>
          <w:sz w:val="24"/>
          <w:szCs w:val="24"/>
        </w:rPr>
        <w:t>建立</w:t>
      </w:r>
      <w:r>
        <w:rPr>
          <w:rFonts w:ascii="华文楷体" w:eastAsia="华文楷体" w:hAnsi="华文楷体" w:hint="eastAsia"/>
          <w:color w:val="000000" w:themeColor="text1"/>
          <w:sz w:val="24"/>
          <w:szCs w:val="24"/>
        </w:rPr>
        <w:t>了</w:t>
      </w:r>
      <w:r>
        <w:rPr>
          <w:rFonts w:ascii="华文楷体" w:eastAsia="华文楷体" w:hAnsi="华文楷体"/>
          <w:color w:val="000000" w:themeColor="text1"/>
          <w:sz w:val="24"/>
          <w:szCs w:val="24"/>
        </w:rPr>
        <w:t>共享共</w:t>
      </w:r>
      <w:r>
        <w:rPr>
          <w:rFonts w:ascii="华文楷体" w:eastAsia="华文楷体" w:hAnsi="华文楷体" w:hint="eastAsia"/>
          <w:color w:val="000000" w:themeColor="text1"/>
          <w:sz w:val="24"/>
          <w:szCs w:val="24"/>
        </w:rPr>
        <w:t>赢</w:t>
      </w:r>
      <w:r>
        <w:rPr>
          <w:rFonts w:ascii="华文楷体" w:eastAsia="华文楷体" w:hAnsi="华文楷体"/>
          <w:color w:val="000000" w:themeColor="text1"/>
          <w:sz w:val="24"/>
          <w:szCs w:val="24"/>
        </w:rPr>
        <w:t>关系</w:t>
      </w:r>
      <w:r>
        <w:rPr>
          <w:rFonts w:ascii="华文楷体" w:eastAsia="华文楷体" w:hAnsi="华文楷体" w:hint="eastAsia"/>
          <w:color w:val="FF0000"/>
          <w:szCs w:val="21"/>
          <w:vertAlign w:val="superscript"/>
        </w:rPr>
        <w:t>[</w:t>
      </w:r>
      <w:r>
        <w:rPr>
          <w:rFonts w:ascii="华文楷体" w:eastAsia="华文楷体" w:hAnsi="华文楷体" w:hint="eastAsia"/>
          <w:color w:val="FF0000"/>
          <w:szCs w:val="21"/>
          <w:vertAlign w:val="superscript"/>
        </w:rPr>
        <w:t>4</w:t>
      </w:r>
      <w:r>
        <w:rPr>
          <w:rFonts w:ascii="华文楷体" w:eastAsia="华文楷体" w:hAnsi="华文楷体" w:hint="eastAsia"/>
          <w:color w:val="FF0000"/>
          <w:szCs w:val="21"/>
          <w:vertAlign w:val="superscript"/>
        </w:rPr>
        <w:t>]</w:t>
      </w:r>
      <w:r>
        <w:rPr>
          <w:rFonts w:ascii="华文楷体" w:eastAsia="华文楷体" w:hAnsi="华文楷体"/>
          <w:color w:val="000000" w:themeColor="text1"/>
          <w:sz w:val="24"/>
          <w:szCs w:val="24"/>
        </w:rPr>
        <w:t>。</w:t>
      </w:r>
    </w:p>
    <w:p w:rsidR="00085D7E" w:rsidRDefault="006327AC">
      <w:pPr>
        <w:widowControl/>
        <w:adjustRightInd w:val="0"/>
        <w:snapToGrid w:val="0"/>
        <w:spacing w:line="440" w:lineRule="exact"/>
        <w:ind w:firstLineChars="200" w:firstLine="480"/>
        <w:jc w:val="left"/>
        <w:rPr>
          <w:rFonts w:ascii="华文楷体" w:eastAsia="华文楷体" w:hAnsi="华文楷体"/>
          <w:b/>
          <w:color w:val="000000" w:themeColor="text1"/>
          <w:sz w:val="24"/>
          <w:szCs w:val="24"/>
        </w:rPr>
      </w:pPr>
      <w:r>
        <w:rPr>
          <w:rFonts w:ascii="华文楷体" w:eastAsia="华文楷体" w:hAnsi="华文楷体" w:hint="eastAsia"/>
          <w:b/>
          <w:color w:val="000000" w:themeColor="text1"/>
          <w:sz w:val="24"/>
          <w:szCs w:val="24"/>
        </w:rPr>
        <w:t>3.</w:t>
      </w:r>
      <w:r>
        <w:rPr>
          <w:rFonts w:ascii="华文楷体" w:eastAsia="华文楷体" w:hAnsi="华文楷体" w:hint="eastAsia"/>
          <w:b/>
          <w:color w:val="000000" w:themeColor="text1"/>
          <w:sz w:val="24"/>
          <w:szCs w:val="24"/>
        </w:rPr>
        <w:t>高等</w:t>
      </w:r>
      <w:r>
        <w:rPr>
          <w:rFonts w:ascii="华文楷体" w:eastAsia="华文楷体" w:hAnsi="华文楷体"/>
          <w:b/>
          <w:color w:val="000000" w:themeColor="text1"/>
          <w:sz w:val="24"/>
          <w:szCs w:val="24"/>
        </w:rPr>
        <w:t>职业</w:t>
      </w:r>
      <w:r>
        <w:rPr>
          <w:rFonts w:ascii="华文楷体" w:eastAsia="华文楷体" w:hAnsi="华文楷体" w:hint="eastAsia"/>
          <w:b/>
          <w:color w:val="000000" w:themeColor="text1"/>
          <w:sz w:val="24"/>
          <w:szCs w:val="24"/>
        </w:rPr>
        <w:t>学历证书</w:t>
      </w:r>
      <w:r>
        <w:rPr>
          <w:rFonts w:ascii="华文楷体" w:eastAsia="华文楷体" w:hAnsi="华文楷体"/>
          <w:b/>
          <w:color w:val="000000" w:themeColor="text1"/>
          <w:sz w:val="24"/>
          <w:szCs w:val="24"/>
        </w:rPr>
        <w:t>与</w:t>
      </w:r>
      <w:r>
        <w:rPr>
          <w:rFonts w:ascii="华文楷体" w:eastAsia="华文楷体" w:hAnsi="华文楷体" w:hint="eastAsia"/>
          <w:b/>
          <w:color w:val="000000" w:themeColor="text1"/>
          <w:sz w:val="24"/>
          <w:szCs w:val="24"/>
        </w:rPr>
        <w:t>国家职业资格</w:t>
      </w:r>
      <w:r>
        <w:rPr>
          <w:rFonts w:ascii="华文楷体" w:eastAsia="华文楷体" w:hAnsi="华文楷体"/>
          <w:b/>
          <w:color w:val="000000" w:themeColor="text1"/>
          <w:sz w:val="24"/>
          <w:szCs w:val="24"/>
        </w:rPr>
        <w:t>等级</w:t>
      </w:r>
      <w:r>
        <w:rPr>
          <w:rFonts w:ascii="华文楷体" w:eastAsia="华文楷体" w:hAnsi="华文楷体" w:hint="eastAsia"/>
          <w:b/>
          <w:color w:val="000000" w:themeColor="text1"/>
          <w:sz w:val="24"/>
          <w:szCs w:val="24"/>
        </w:rPr>
        <w:t>证书</w:t>
      </w:r>
      <w:r>
        <w:rPr>
          <w:rFonts w:ascii="华文楷体" w:eastAsia="华文楷体" w:hAnsi="华文楷体"/>
          <w:b/>
          <w:color w:val="000000" w:themeColor="text1"/>
          <w:sz w:val="24"/>
          <w:szCs w:val="24"/>
        </w:rPr>
        <w:t>“</w:t>
      </w:r>
      <w:r>
        <w:rPr>
          <w:rFonts w:ascii="华文楷体" w:eastAsia="华文楷体" w:hAnsi="华文楷体" w:hint="eastAsia"/>
          <w:b/>
          <w:color w:val="000000" w:themeColor="text1"/>
          <w:sz w:val="24"/>
          <w:szCs w:val="24"/>
        </w:rPr>
        <w:t>双证</w:t>
      </w:r>
      <w:r>
        <w:rPr>
          <w:rFonts w:ascii="华文楷体" w:eastAsia="华文楷体" w:hAnsi="华文楷体"/>
          <w:b/>
          <w:color w:val="000000" w:themeColor="text1"/>
          <w:sz w:val="24"/>
          <w:szCs w:val="24"/>
        </w:rPr>
        <w:t>”</w:t>
      </w:r>
      <w:r>
        <w:rPr>
          <w:rFonts w:ascii="华文楷体" w:eastAsia="华文楷体" w:hAnsi="华文楷体" w:hint="eastAsia"/>
          <w:b/>
          <w:color w:val="000000" w:themeColor="text1"/>
          <w:sz w:val="24"/>
          <w:szCs w:val="24"/>
        </w:rPr>
        <w:t>精准融合</w:t>
      </w:r>
    </w:p>
    <w:p w:rsidR="00085D7E" w:rsidRDefault="006327AC">
      <w:pPr>
        <w:widowControl/>
        <w:spacing w:line="440" w:lineRule="exact"/>
        <w:ind w:firstLineChars="200" w:firstLine="480"/>
        <w:jc w:val="left"/>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社会培训服务促进</w:t>
      </w:r>
      <w:r>
        <w:rPr>
          <w:rFonts w:ascii="华文楷体" w:eastAsia="华文楷体" w:hAnsi="华文楷体"/>
          <w:color w:val="000000" w:themeColor="text1"/>
          <w:sz w:val="24"/>
          <w:szCs w:val="24"/>
        </w:rPr>
        <w:t>“</w:t>
      </w:r>
      <w:r>
        <w:rPr>
          <w:rFonts w:ascii="华文楷体" w:eastAsia="华文楷体" w:hAnsi="华文楷体" w:hint="eastAsia"/>
          <w:color w:val="000000" w:themeColor="text1"/>
          <w:sz w:val="24"/>
          <w:szCs w:val="24"/>
        </w:rPr>
        <w:t>双</w:t>
      </w:r>
      <w:r>
        <w:rPr>
          <w:rFonts w:ascii="华文楷体" w:eastAsia="华文楷体" w:hAnsi="华文楷体"/>
          <w:color w:val="000000" w:themeColor="text1"/>
          <w:sz w:val="24"/>
          <w:szCs w:val="24"/>
        </w:rPr>
        <w:t>证教育</w:t>
      </w:r>
      <w:r>
        <w:rPr>
          <w:rFonts w:ascii="华文楷体" w:eastAsia="华文楷体" w:hAnsi="华文楷体"/>
          <w:color w:val="000000" w:themeColor="text1"/>
          <w:sz w:val="24"/>
          <w:szCs w:val="24"/>
        </w:rPr>
        <w:t>”</w:t>
      </w:r>
      <w:r>
        <w:rPr>
          <w:rFonts w:ascii="华文楷体" w:eastAsia="华文楷体" w:hAnsi="华文楷体"/>
          <w:color w:val="000000" w:themeColor="text1"/>
          <w:sz w:val="24"/>
          <w:szCs w:val="24"/>
        </w:rPr>
        <w:t>人才</w:t>
      </w:r>
      <w:r>
        <w:rPr>
          <w:rFonts w:ascii="华文楷体" w:eastAsia="华文楷体" w:hAnsi="华文楷体" w:hint="eastAsia"/>
          <w:color w:val="000000" w:themeColor="text1"/>
          <w:sz w:val="24"/>
          <w:szCs w:val="24"/>
        </w:rPr>
        <w:t>培养</w:t>
      </w:r>
      <w:r>
        <w:rPr>
          <w:rFonts w:ascii="华文楷体" w:eastAsia="华文楷体" w:hAnsi="华文楷体"/>
          <w:color w:val="000000" w:themeColor="text1"/>
          <w:sz w:val="24"/>
          <w:szCs w:val="24"/>
        </w:rPr>
        <w:t>模式</w:t>
      </w:r>
      <w:r>
        <w:rPr>
          <w:rFonts w:ascii="华文楷体" w:eastAsia="华文楷体" w:hAnsi="华文楷体" w:hint="eastAsia"/>
          <w:color w:val="000000" w:themeColor="text1"/>
          <w:sz w:val="24"/>
          <w:szCs w:val="24"/>
        </w:rPr>
        <w:t>，推动</w:t>
      </w:r>
      <w:r>
        <w:rPr>
          <w:rFonts w:ascii="华文楷体" w:eastAsia="华文楷体" w:hAnsi="华文楷体"/>
          <w:color w:val="000000" w:themeColor="text1"/>
          <w:sz w:val="24"/>
          <w:szCs w:val="24"/>
        </w:rPr>
        <w:t>校企紧密合作</w:t>
      </w:r>
      <w:r>
        <w:rPr>
          <w:rFonts w:ascii="华文楷体" w:eastAsia="华文楷体" w:hAnsi="华文楷体" w:hint="eastAsia"/>
          <w:color w:val="000000" w:themeColor="text1"/>
          <w:sz w:val="24"/>
          <w:szCs w:val="24"/>
        </w:rPr>
        <w:t>、</w:t>
      </w:r>
      <w:r>
        <w:rPr>
          <w:rFonts w:ascii="华文楷体" w:eastAsia="华文楷体" w:hAnsi="华文楷体"/>
          <w:color w:val="000000" w:themeColor="text1"/>
          <w:sz w:val="24"/>
          <w:szCs w:val="24"/>
        </w:rPr>
        <w:t>工</w:t>
      </w:r>
      <w:r>
        <w:rPr>
          <w:rFonts w:ascii="华文楷体" w:eastAsia="华文楷体" w:hAnsi="华文楷体" w:hint="eastAsia"/>
          <w:color w:val="000000" w:themeColor="text1"/>
          <w:sz w:val="24"/>
          <w:szCs w:val="24"/>
        </w:rPr>
        <w:t>学深度</w:t>
      </w:r>
      <w:r>
        <w:rPr>
          <w:rFonts w:ascii="华文楷体" w:eastAsia="华文楷体" w:hAnsi="华文楷体"/>
          <w:color w:val="000000" w:themeColor="text1"/>
          <w:sz w:val="24"/>
          <w:szCs w:val="24"/>
        </w:rPr>
        <w:t>融合</w:t>
      </w:r>
      <w:r>
        <w:rPr>
          <w:rFonts w:ascii="华文楷体" w:eastAsia="华文楷体" w:hAnsi="华文楷体" w:hint="eastAsia"/>
          <w:color w:val="FF0000"/>
          <w:szCs w:val="21"/>
          <w:vertAlign w:val="superscript"/>
        </w:rPr>
        <w:t>[</w:t>
      </w:r>
      <w:r>
        <w:rPr>
          <w:rFonts w:ascii="华文楷体" w:eastAsia="华文楷体" w:hAnsi="华文楷体" w:hint="eastAsia"/>
          <w:color w:val="FF0000"/>
          <w:szCs w:val="21"/>
          <w:vertAlign w:val="superscript"/>
        </w:rPr>
        <w:t>5</w:t>
      </w:r>
      <w:r>
        <w:rPr>
          <w:rFonts w:ascii="华文楷体" w:eastAsia="华文楷体" w:hAnsi="华文楷体" w:hint="eastAsia"/>
          <w:color w:val="FF0000"/>
          <w:szCs w:val="21"/>
          <w:vertAlign w:val="superscript"/>
        </w:rPr>
        <w:t>]</w:t>
      </w:r>
      <w:r>
        <w:rPr>
          <w:rFonts w:ascii="华文楷体" w:eastAsia="华文楷体" w:hAnsi="华文楷体" w:hint="eastAsia"/>
          <w:color w:val="000000" w:themeColor="text1"/>
          <w:sz w:val="24"/>
          <w:szCs w:val="24"/>
        </w:rPr>
        <w:t>。</w:t>
      </w:r>
      <w:bookmarkStart w:id="0" w:name="_Hlk507274873"/>
      <w:r>
        <w:rPr>
          <w:rFonts w:ascii="华文楷体" w:eastAsia="华文楷体" w:hAnsi="华文楷体" w:hint="eastAsia"/>
          <w:color w:val="000000" w:themeColor="text1"/>
          <w:sz w:val="24"/>
          <w:szCs w:val="24"/>
        </w:rPr>
        <w:t>将学历教学</w:t>
      </w:r>
      <w:r>
        <w:rPr>
          <w:rFonts w:ascii="华文楷体" w:eastAsia="华文楷体" w:hAnsi="华文楷体"/>
          <w:color w:val="000000" w:themeColor="text1"/>
          <w:sz w:val="24"/>
          <w:szCs w:val="24"/>
        </w:rPr>
        <w:t>内容与国家职业标准</w:t>
      </w:r>
      <w:r>
        <w:rPr>
          <w:rFonts w:ascii="华文楷体" w:eastAsia="华文楷体" w:hAnsi="华文楷体" w:hint="eastAsia"/>
          <w:color w:val="000000" w:themeColor="text1"/>
          <w:sz w:val="24"/>
          <w:szCs w:val="24"/>
        </w:rPr>
        <w:t>内容</w:t>
      </w:r>
      <w:r>
        <w:rPr>
          <w:rFonts w:ascii="华文楷体" w:eastAsia="华文楷体" w:hAnsi="华文楷体"/>
          <w:color w:val="000000" w:themeColor="text1"/>
          <w:sz w:val="24"/>
          <w:szCs w:val="24"/>
        </w:rPr>
        <w:t>“</w:t>
      </w:r>
      <w:r>
        <w:rPr>
          <w:rFonts w:ascii="华文楷体" w:eastAsia="华文楷体" w:hAnsi="华文楷体" w:hint="eastAsia"/>
          <w:color w:val="000000" w:themeColor="text1"/>
          <w:sz w:val="24"/>
          <w:szCs w:val="24"/>
        </w:rPr>
        <w:t>点对点</w:t>
      </w:r>
      <w:r>
        <w:rPr>
          <w:rFonts w:ascii="华文楷体" w:eastAsia="华文楷体" w:hAnsi="华文楷体"/>
          <w:color w:val="000000" w:themeColor="text1"/>
          <w:sz w:val="24"/>
          <w:szCs w:val="24"/>
        </w:rPr>
        <w:t>”</w:t>
      </w:r>
      <w:r>
        <w:rPr>
          <w:rFonts w:ascii="华文楷体" w:eastAsia="华文楷体" w:hAnsi="华文楷体" w:hint="eastAsia"/>
          <w:color w:val="000000" w:themeColor="text1"/>
          <w:sz w:val="24"/>
          <w:szCs w:val="24"/>
        </w:rPr>
        <w:t>覆盖，行校企协同进行“行动</w:t>
      </w:r>
      <w:r>
        <w:rPr>
          <w:rFonts w:ascii="华文楷体" w:eastAsia="华文楷体" w:hAnsi="华文楷体"/>
          <w:color w:val="000000" w:themeColor="text1"/>
          <w:sz w:val="24"/>
          <w:szCs w:val="24"/>
        </w:rPr>
        <w:t>导向</w:t>
      </w:r>
      <w:r>
        <w:rPr>
          <w:rFonts w:ascii="华文楷体" w:eastAsia="华文楷体" w:hAnsi="华文楷体" w:hint="eastAsia"/>
          <w:color w:val="000000" w:themeColor="text1"/>
          <w:sz w:val="24"/>
          <w:szCs w:val="24"/>
        </w:rPr>
        <w:t>+</w:t>
      </w:r>
      <w:r>
        <w:rPr>
          <w:rFonts w:ascii="华文楷体" w:eastAsia="华文楷体" w:hAnsi="华文楷体" w:hint="eastAsia"/>
          <w:color w:val="000000" w:themeColor="text1"/>
          <w:sz w:val="24"/>
          <w:szCs w:val="24"/>
        </w:rPr>
        <w:t>网络</w:t>
      </w:r>
      <w:r>
        <w:rPr>
          <w:rFonts w:ascii="华文楷体" w:eastAsia="华文楷体" w:hAnsi="华文楷体"/>
          <w:color w:val="000000" w:themeColor="text1"/>
          <w:sz w:val="24"/>
          <w:szCs w:val="24"/>
        </w:rPr>
        <w:t>教学平台</w:t>
      </w:r>
      <w:r>
        <w:rPr>
          <w:rFonts w:ascii="华文楷体" w:eastAsia="华文楷体" w:hAnsi="华文楷体" w:hint="eastAsia"/>
          <w:color w:val="000000" w:themeColor="text1"/>
          <w:sz w:val="24"/>
          <w:szCs w:val="24"/>
        </w:rPr>
        <w:t>”</w:t>
      </w:r>
      <w:r>
        <w:rPr>
          <w:rFonts w:ascii="华文楷体" w:eastAsia="华文楷体" w:hAnsi="华文楷体"/>
          <w:color w:val="000000" w:themeColor="text1"/>
          <w:sz w:val="24"/>
          <w:szCs w:val="24"/>
        </w:rPr>
        <w:t>的</w:t>
      </w:r>
      <w:r>
        <w:rPr>
          <w:rFonts w:ascii="华文楷体" w:eastAsia="华文楷体" w:hAnsi="华文楷体" w:hint="eastAsia"/>
          <w:color w:val="000000" w:themeColor="text1"/>
          <w:sz w:val="24"/>
          <w:szCs w:val="24"/>
        </w:rPr>
        <w:t>双证融合</w:t>
      </w:r>
      <w:r>
        <w:rPr>
          <w:rFonts w:ascii="华文楷体" w:eastAsia="华文楷体" w:hAnsi="华文楷体"/>
          <w:color w:val="000000" w:themeColor="text1"/>
          <w:sz w:val="24"/>
          <w:szCs w:val="24"/>
        </w:rPr>
        <w:t>课程建设。</w:t>
      </w:r>
    </w:p>
    <w:bookmarkEnd w:id="0"/>
    <w:p w:rsidR="00085D7E" w:rsidRDefault="006327AC">
      <w:pPr>
        <w:widowControl/>
        <w:spacing w:line="440" w:lineRule="exact"/>
        <w:ind w:firstLineChars="200" w:firstLine="480"/>
        <w:jc w:val="left"/>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利用项目团队成员主持国家职业等级标准修订的有利条件，威海海洋职业学院通过分析“水产</w:t>
      </w:r>
      <w:r>
        <w:rPr>
          <w:rFonts w:ascii="华文楷体" w:eastAsia="华文楷体" w:hAnsi="华文楷体"/>
          <w:color w:val="000000" w:themeColor="text1"/>
          <w:sz w:val="24"/>
          <w:szCs w:val="24"/>
        </w:rPr>
        <w:t>技术员</w:t>
      </w:r>
      <w:r>
        <w:rPr>
          <w:rFonts w:ascii="华文楷体" w:eastAsia="华文楷体" w:hAnsi="华文楷体" w:hint="eastAsia"/>
          <w:color w:val="000000" w:themeColor="text1"/>
          <w:sz w:val="24"/>
          <w:szCs w:val="24"/>
        </w:rPr>
        <w:t>”国家</w:t>
      </w:r>
      <w:r>
        <w:rPr>
          <w:rFonts w:ascii="华文楷体" w:eastAsia="华文楷体" w:hAnsi="华文楷体"/>
          <w:color w:val="000000" w:themeColor="text1"/>
          <w:sz w:val="24"/>
          <w:szCs w:val="24"/>
        </w:rPr>
        <w:t>职业</w:t>
      </w:r>
      <w:r>
        <w:rPr>
          <w:rFonts w:ascii="华文楷体" w:eastAsia="华文楷体" w:hAnsi="华文楷体" w:hint="eastAsia"/>
          <w:color w:val="000000" w:themeColor="text1"/>
          <w:sz w:val="24"/>
          <w:szCs w:val="24"/>
        </w:rPr>
        <w:t>资格对水产</w:t>
      </w:r>
      <w:r>
        <w:rPr>
          <w:rFonts w:ascii="华文楷体" w:eastAsia="华文楷体" w:hAnsi="华文楷体"/>
          <w:color w:val="000000" w:themeColor="text1"/>
          <w:sz w:val="24"/>
          <w:szCs w:val="24"/>
        </w:rPr>
        <w:t>养殖</w:t>
      </w:r>
      <w:r>
        <w:rPr>
          <w:rFonts w:ascii="华文楷体" w:eastAsia="华文楷体" w:hAnsi="华文楷体" w:hint="eastAsia"/>
          <w:color w:val="000000" w:themeColor="text1"/>
          <w:sz w:val="24"/>
          <w:szCs w:val="24"/>
        </w:rPr>
        <w:t>技术</w:t>
      </w:r>
      <w:r>
        <w:rPr>
          <w:rFonts w:ascii="华文楷体" w:eastAsia="华文楷体" w:hAnsi="华文楷体"/>
          <w:color w:val="000000" w:themeColor="text1"/>
          <w:sz w:val="24"/>
          <w:szCs w:val="24"/>
        </w:rPr>
        <w:t>专业人才</w:t>
      </w:r>
      <w:r>
        <w:rPr>
          <w:rFonts w:ascii="华文楷体" w:eastAsia="华文楷体" w:hAnsi="华文楷体" w:hint="eastAsia"/>
          <w:color w:val="000000" w:themeColor="text1"/>
          <w:sz w:val="24"/>
          <w:szCs w:val="24"/>
        </w:rPr>
        <w:t>素质、知识和技能要求，转化为学历体系中的</w:t>
      </w:r>
      <w:r>
        <w:rPr>
          <w:rFonts w:ascii="华文楷体" w:eastAsia="华文楷体" w:hAnsi="华文楷体"/>
          <w:color w:val="000000" w:themeColor="text1"/>
          <w:sz w:val="24"/>
          <w:szCs w:val="24"/>
        </w:rPr>
        <w:t>知识点和技能点</w:t>
      </w:r>
      <w:r>
        <w:rPr>
          <w:rFonts w:ascii="华文楷体" w:eastAsia="华文楷体" w:hAnsi="华文楷体" w:hint="eastAsia"/>
          <w:color w:val="000000" w:themeColor="text1"/>
          <w:sz w:val="24"/>
          <w:szCs w:val="24"/>
        </w:rPr>
        <w:t>，将专业课中与职业标准密切相</w:t>
      </w:r>
      <w:r>
        <w:rPr>
          <w:rFonts w:ascii="华文楷体" w:eastAsia="华文楷体" w:hAnsi="华文楷体" w:hint="eastAsia"/>
          <w:color w:val="000000" w:themeColor="text1"/>
          <w:sz w:val="24"/>
          <w:szCs w:val="24"/>
        </w:rPr>
        <w:lastRenderedPageBreak/>
        <w:t>关、内容基本重合或覆盖的课程设计为双证融合课程，辅以</w:t>
      </w:r>
      <w:r>
        <w:rPr>
          <w:rFonts w:ascii="华文楷体" w:eastAsia="华文楷体" w:hAnsi="华文楷体"/>
          <w:color w:val="000000" w:themeColor="text1"/>
          <w:sz w:val="24"/>
          <w:szCs w:val="24"/>
        </w:rPr>
        <w:t>现代化信息教学手段</w:t>
      </w:r>
      <w:r>
        <w:rPr>
          <w:rFonts w:ascii="华文楷体" w:eastAsia="华文楷体" w:hAnsi="华文楷体" w:hint="eastAsia"/>
          <w:color w:val="000000" w:themeColor="text1"/>
          <w:sz w:val="24"/>
          <w:szCs w:val="24"/>
        </w:rPr>
        <w:t>进行</w:t>
      </w:r>
      <w:r>
        <w:rPr>
          <w:rFonts w:ascii="华文楷体" w:eastAsia="华文楷体" w:hAnsi="华文楷体"/>
          <w:color w:val="000000" w:themeColor="text1"/>
          <w:sz w:val="24"/>
          <w:szCs w:val="24"/>
        </w:rPr>
        <w:t>课程建设。</w:t>
      </w:r>
    </w:p>
    <w:p w:rsidR="00085D7E" w:rsidRDefault="006327AC">
      <w:pPr>
        <w:spacing w:line="440" w:lineRule="exact"/>
        <w:ind w:firstLineChars="200" w:firstLine="480"/>
        <w:rPr>
          <w:rFonts w:ascii="华文楷体" w:eastAsia="华文楷体" w:hAnsi="华文楷体"/>
          <w:color w:val="FF0000"/>
          <w:sz w:val="24"/>
          <w:szCs w:val="24"/>
        </w:rPr>
      </w:pPr>
      <w:r>
        <w:rPr>
          <w:rFonts w:ascii="华文楷体" w:eastAsia="华文楷体" w:hAnsi="华文楷体" w:hint="eastAsia"/>
          <w:color w:val="000000" w:themeColor="text1"/>
          <w:sz w:val="24"/>
          <w:szCs w:val="24"/>
        </w:rPr>
        <w:t>威海海洋职业学院的实践表明，社会服务难的关键在于，职业学校对于行业经营和管理不熟悉，学校对行业认识不足，不知道该如何与企业合作。因此，本研究意义重大，经验总结提升后，将会有力促进职业学校内涵建设和社会经济发展。这种与社会培训良性互动的做法，内涵发展快速提升，快速推进了人才培养模式、专业建设、课程建设、教学团队建设等改革，全面了提高教学水平和教育质量。探索构建了具有学院特色的育人体系，在改革中凝练教学成果，提升内涵建设，为高职院校的内涵发展之路提供了一条可研究、可借鉴的途径</w:t>
      </w:r>
      <w:r>
        <w:rPr>
          <w:rFonts w:ascii="华文楷体" w:eastAsia="华文楷体" w:hAnsi="华文楷体" w:hint="eastAsia"/>
          <w:sz w:val="24"/>
          <w:szCs w:val="24"/>
        </w:rPr>
        <w:t>。</w:t>
      </w:r>
    </w:p>
    <w:p w:rsidR="00085D7E" w:rsidRDefault="006327AC">
      <w:pPr>
        <w:ind w:firstLine="480"/>
        <w:rPr>
          <w:rFonts w:ascii="华文楷体" w:eastAsia="华文楷体" w:hAnsi="华文楷体"/>
          <w:b/>
          <w:bCs/>
          <w:sz w:val="24"/>
          <w:szCs w:val="24"/>
        </w:rPr>
      </w:pPr>
      <w:r>
        <w:rPr>
          <w:rFonts w:ascii="华文楷体" w:eastAsia="华文楷体" w:hAnsi="华文楷体" w:hint="eastAsia"/>
          <w:b/>
          <w:bCs/>
          <w:sz w:val="24"/>
          <w:szCs w:val="24"/>
        </w:rPr>
        <w:t>参考文献</w:t>
      </w:r>
    </w:p>
    <w:p w:rsidR="00085D7E" w:rsidRDefault="006327AC">
      <w:pPr>
        <w:ind w:firstLine="480"/>
        <w:rPr>
          <w:rFonts w:ascii="华文楷体" w:eastAsia="华文楷体" w:hAnsi="华文楷体"/>
          <w:szCs w:val="21"/>
        </w:rPr>
      </w:pPr>
      <w:r>
        <w:rPr>
          <w:rFonts w:ascii="华文楷体" w:eastAsia="华文楷体" w:hAnsi="华文楷体" w:hint="eastAsia"/>
          <w:szCs w:val="21"/>
        </w:rPr>
        <w:t>[</w:t>
      </w:r>
      <w:r>
        <w:rPr>
          <w:rFonts w:ascii="华文楷体" w:eastAsia="华文楷体" w:hAnsi="华文楷体" w:hint="eastAsia"/>
          <w:szCs w:val="21"/>
        </w:rPr>
        <w:t>1</w:t>
      </w:r>
      <w:r>
        <w:rPr>
          <w:rFonts w:ascii="华文楷体" w:eastAsia="华文楷体" w:hAnsi="华文楷体" w:hint="eastAsia"/>
          <w:szCs w:val="21"/>
        </w:rPr>
        <w:t>]</w:t>
      </w:r>
      <w:hyperlink r:id="rId8" w:tgtFrame="https://kns.cnki.net/KCMS/detail/kcmstarget" w:history="1">
        <w:r>
          <w:rPr>
            <w:rFonts w:ascii="华文楷体" w:eastAsia="华文楷体" w:hAnsi="华文楷体"/>
            <w:szCs w:val="21"/>
          </w:rPr>
          <w:t>新时期加强高职院校内涵建设的思考</w:t>
        </w:r>
      </w:hyperlink>
      <w:r>
        <w:rPr>
          <w:rFonts w:ascii="华文楷体" w:eastAsia="华文楷体" w:hAnsi="华文楷体"/>
          <w:szCs w:val="21"/>
        </w:rPr>
        <w:t>[J].</w:t>
      </w:r>
      <w:r>
        <w:rPr>
          <w:rFonts w:ascii="华文楷体" w:eastAsia="华文楷体" w:hAnsi="华文楷体"/>
          <w:szCs w:val="21"/>
        </w:rPr>
        <w:t>宋溪玺</w:t>
      </w:r>
      <w:r>
        <w:rPr>
          <w:rFonts w:ascii="华文楷体" w:eastAsia="华文楷体" w:hAnsi="华文楷体"/>
          <w:szCs w:val="21"/>
        </w:rPr>
        <w:t>,</w:t>
      </w:r>
      <w:r>
        <w:rPr>
          <w:rFonts w:ascii="华文楷体" w:eastAsia="华文楷体" w:hAnsi="华文楷体"/>
          <w:szCs w:val="21"/>
        </w:rPr>
        <w:t>任向明</w:t>
      </w:r>
      <w:r>
        <w:rPr>
          <w:rFonts w:ascii="华文楷体" w:eastAsia="华文楷体" w:hAnsi="华文楷体"/>
          <w:szCs w:val="21"/>
        </w:rPr>
        <w:t>.</w:t>
      </w:r>
      <w:r>
        <w:rPr>
          <w:rFonts w:ascii="华文楷体" w:eastAsia="华文楷体" w:hAnsi="华文楷体"/>
          <w:szCs w:val="21"/>
        </w:rPr>
        <w:t>齐齐哈尔师范高等专科学校学报</w:t>
      </w:r>
      <w:r>
        <w:rPr>
          <w:rFonts w:ascii="华文楷体" w:eastAsia="华文楷体" w:hAnsi="华文楷体"/>
          <w:szCs w:val="21"/>
        </w:rPr>
        <w:t xml:space="preserve">.2018(05) </w:t>
      </w:r>
    </w:p>
    <w:p w:rsidR="00085D7E" w:rsidRDefault="006327AC">
      <w:pPr>
        <w:ind w:firstLine="480"/>
        <w:rPr>
          <w:rFonts w:ascii="华文楷体" w:eastAsia="华文楷体" w:hAnsi="华文楷体"/>
          <w:szCs w:val="21"/>
        </w:rPr>
      </w:pPr>
      <w:r>
        <w:rPr>
          <w:rFonts w:ascii="华文楷体" w:eastAsia="华文楷体" w:hAnsi="华文楷体" w:hint="eastAsia"/>
          <w:szCs w:val="21"/>
        </w:rPr>
        <w:t>[2]</w:t>
      </w:r>
      <w:hyperlink r:id="rId9" w:tgtFrame="https://kns.cnki.net/kcms/detail/frame/kcmstarget" w:history="1">
        <w:r>
          <w:rPr>
            <w:rFonts w:ascii="华文楷体" w:eastAsia="华文楷体" w:hAnsi="华文楷体"/>
            <w:szCs w:val="21"/>
          </w:rPr>
          <w:t>关于深入推进高职教育内涵式发展问题的探讨</w:t>
        </w:r>
      </w:hyperlink>
      <w:r>
        <w:rPr>
          <w:rFonts w:ascii="华文楷体" w:eastAsia="华文楷体" w:hAnsi="华文楷体"/>
          <w:szCs w:val="21"/>
        </w:rPr>
        <w:t>[J].</w:t>
      </w:r>
      <w:r>
        <w:rPr>
          <w:rFonts w:ascii="华文楷体" w:eastAsia="华文楷体" w:hAnsi="华文楷体"/>
          <w:szCs w:val="21"/>
        </w:rPr>
        <w:t>王虹</w:t>
      </w:r>
      <w:r>
        <w:rPr>
          <w:rFonts w:ascii="华文楷体" w:eastAsia="华文楷体" w:hAnsi="华文楷体"/>
          <w:szCs w:val="21"/>
        </w:rPr>
        <w:t>,</w:t>
      </w:r>
      <w:r>
        <w:rPr>
          <w:rFonts w:ascii="华文楷体" w:eastAsia="华文楷体" w:hAnsi="华文楷体"/>
          <w:szCs w:val="21"/>
        </w:rPr>
        <w:t>金榜</w:t>
      </w:r>
      <w:r>
        <w:rPr>
          <w:rFonts w:ascii="华文楷体" w:eastAsia="华文楷体" w:hAnsi="华文楷体"/>
          <w:szCs w:val="21"/>
        </w:rPr>
        <w:t>,</w:t>
      </w:r>
      <w:r>
        <w:rPr>
          <w:rFonts w:ascii="华文楷体" w:eastAsia="华文楷体" w:hAnsi="华文楷体"/>
          <w:szCs w:val="21"/>
        </w:rPr>
        <w:t>陈明忠</w:t>
      </w:r>
      <w:r>
        <w:rPr>
          <w:rFonts w:ascii="华文楷体" w:eastAsia="华文楷体" w:hAnsi="华文楷体"/>
          <w:szCs w:val="21"/>
        </w:rPr>
        <w:t>.</w:t>
      </w:r>
      <w:r>
        <w:rPr>
          <w:rFonts w:ascii="华文楷体" w:eastAsia="华文楷体" w:hAnsi="华文楷体"/>
          <w:szCs w:val="21"/>
        </w:rPr>
        <w:t>教育与职业</w:t>
      </w:r>
      <w:r>
        <w:rPr>
          <w:rFonts w:ascii="华文楷体" w:eastAsia="华文楷体" w:hAnsi="华文楷体"/>
          <w:szCs w:val="21"/>
        </w:rPr>
        <w:t>. 2017(08)</w:t>
      </w:r>
    </w:p>
    <w:p w:rsidR="00085D7E" w:rsidRDefault="006327AC">
      <w:pPr>
        <w:ind w:firstLine="480"/>
        <w:rPr>
          <w:rFonts w:ascii="华文楷体" w:eastAsia="华文楷体" w:hAnsi="华文楷体"/>
          <w:szCs w:val="21"/>
        </w:rPr>
      </w:pPr>
      <w:r>
        <w:rPr>
          <w:rFonts w:ascii="华文楷体" w:eastAsia="华文楷体" w:hAnsi="华文楷体" w:hint="eastAsia"/>
          <w:szCs w:val="21"/>
        </w:rPr>
        <w:t>[3]</w:t>
      </w:r>
      <w:hyperlink r:id="rId10" w:tgtFrame="https://kns.cnki.net/KCMS/detail/kcmstarget" w:history="1">
        <w:r>
          <w:rPr>
            <w:rFonts w:ascii="华文楷体" w:eastAsia="华文楷体" w:hAnsi="华文楷体"/>
            <w:szCs w:val="21"/>
          </w:rPr>
          <w:t>双创教育背景下加快河北高职教育内涵式发展的策略研究</w:t>
        </w:r>
      </w:hyperlink>
      <w:r>
        <w:rPr>
          <w:rFonts w:ascii="华文楷体" w:eastAsia="华文楷体" w:hAnsi="华文楷体"/>
          <w:szCs w:val="21"/>
        </w:rPr>
        <w:t>[J].</w:t>
      </w:r>
      <w:r>
        <w:rPr>
          <w:rFonts w:ascii="华文楷体" w:eastAsia="华文楷体" w:hAnsi="华文楷体"/>
          <w:szCs w:val="21"/>
        </w:rPr>
        <w:t>郑昱霞</w:t>
      </w:r>
      <w:r>
        <w:rPr>
          <w:rFonts w:ascii="华文楷体" w:eastAsia="华文楷体" w:hAnsi="华文楷体"/>
          <w:szCs w:val="21"/>
        </w:rPr>
        <w:t>,</w:t>
      </w:r>
      <w:r>
        <w:rPr>
          <w:rFonts w:ascii="华文楷体" w:eastAsia="华文楷体" w:hAnsi="华文楷体"/>
          <w:szCs w:val="21"/>
        </w:rPr>
        <w:t>杨明</w:t>
      </w:r>
      <w:r>
        <w:rPr>
          <w:rFonts w:ascii="华文楷体" w:eastAsia="华文楷体" w:hAnsi="华文楷体"/>
          <w:szCs w:val="21"/>
        </w:rPr>
        <w:t>.</w:t>
      </w:r>
      <w:r>
        <w:rPr>
          <w:rFonts w:ascii="华文楷体" w:eastAsia="华文楷体" w:hAnsi="华文楷体"/>
          <w:szCs w:val="21"/>
        </w:rPr>
        <w:t>北华航天工业学院学报</w:t>
      </w:r>
      <w:r>
        <w:rPr>
          <w:rFonts w:ascii="华文楷体" w:eastAsia="华文楷体" w:hAnsi="华文楷体"/>
          <w:szCs w:val="21"/>
        </w:rPr>
        <w:t>.2018(05)</w:t>
      </w:r>
    </w:p>
    <w:p w:rsidR="00085D7E" w:rsidRDefault="006327AC">
      <w:pPr>
        <w:ind w:firstLine="480"/>
        <w:rPr>
          <w:rFonts w:ascii="华文楷体" w:eastAsia="华文楷体" w:hAnsi="华文楷体"/>
          <w:szCs w:val="21"/>
        </w:rPr>
      </w:pPr>
      <w:r>
        <w:rPr>
          <w:rFonts w:ascii="华文楷体" w:eastAsia="华文楷体" w:hAnsi="华文楷体" w:hint="eastAsia"/>
          <w:szCs w:val="21"/>
        </w:rPr>
        <w:t>[4]</w:t>
      </w:r>
      <w:hyperlink r:id="rId11" w:tgtFrame="https://kns.cnki.net/KCMS/detail/kcmstarget" w:history="1">
        <w:r>
          <w:rPr>
            <w:rFonts w:ascii="华文楷体" w:eastAsia="华文楷体" w:hAnsi="华文楷体"/>
            <w:szCs w:val="21"/>
          </w:rPr>
          <w:t>高职教育内涵式发展评价模型研究</w:t>
        </w:r>
      </w:hyperlink>
      <w:r>
        <w:rPr>
          <w:rFonts w:ascii="华文楷体" w:eastAsia="华文楷体" w:hAnsi="华文楷体"/>
          <w:szCs w:val="21"/>
        </w:rPr>
        <w:t xml:space="preserve">[J]. </w:t>
      </w:r>
      <w:r>
        <w:rPr>
          <w:rFonts w:ascii="华文楷体" w:eastAsia="华文楷体" w:hAnsi="华文楷体"/>
          <w:szCs w:val="21"/>
        </w:rPr>
        <w:t>周霞霞</w:t>
      </w:r>
      <w:r>
        <w:rPr>
          <w:rFonts w:ascii="华文楷体" w:eastAsia="华文楷体" w:hAnsi="华文楷体"/>
          <w:szCs w:val="21"/>
        </w:rPr>
        <w:t>,</w:t>
      </w:r>
      <w:r>
        <w:rPr>
          <w:rFonts w:ascii="华文楷体" w:eastAsia="华文楷体" w:hAnsi="华文楷体"/>
          <w:szCs w:val="21"/>
        </w:rPr>
        <w:t>王资</w:t>
      </w:r>
      <w:r>
        <w:rPr>
          <w:rFonts w:ascii="华文楷体" w:eastAsia="华文楷体" w:hAnsi="华文楷体"/>
          <w:szCs w:val="21"/>
        </w:rPr>
        <w:t>,</w:t>
      </w:r>
      <w:r>
        <w:rPr>
          <w:rFonts w:ascii="华文楷体" w:eastAsia="华文楷体" w:hAnsi="华文楷体"/>
          <w:szCs w:val="21"/>
        </w:rPr>
        <w:t>王庆春</w:t>
      </w:r>
      <w:r>
        <w:rPr>
          <w:rFonts w:ascii="华文楷体" w:eastAsia="华文楷体" w:hAnsi="华文楷体"/>
          <w:szCs w:val="21"/>
        </w:rPr>
        <w:t>.</w:t>
      </w:r>
      <w:r>
        <w:rPr>
          <w:rFonts w:ascii="华文楷体" w:eastAsia="华文楷体" w:hAnsi="华文楷体"/>
          <w:szCs w:val="21"/>
        </w:rPr>
        <w:t>昆明冶金高等专科学校学报</w:t>
      </w:r>
      <w:r>
        <w:rPr>
          <w:rFonts w:ascii="华文楷体" w:eastAsia="华文楷体" w:hAnsi="华文楷体"/>
          <w:szCs w:val="21"/>
        </w:rPr>
        <w:t>.2019(03)</w:t>
      </w:r>
    </w:p>
    <w:p w:rsidR="00085D7E" w:rsidRDefault="006327AC">
      <w:pPr>
        <w:ind w:firstLine="480"/>
        <w:rPr>
          <w:rFonts w:ascii="华文楷体" w:eastAsia="华文楷体" w:hAnsi="华文楷体" w:hint="eastAsia"/>
          <w:szCs w:val="21"/>
        </w:rPr>
      </w:pPr>
      <w:r>
        <w:rPr>
          <w:rFonts w:ascii="华文楷体" w:eastAsia="华文楷体" w:hAnsi="华文楷体" w:hint="eastAsia"/>
          <w:szCs w:val="21"/>
        </w:rPr>
        <w:t>[</w:t>
      </w:r>
      <w:r>
        <w:rPr>
          <w:rFonts w:ascii="华文楷体" w:eastAsia="华文楷体" w:hAnsi="华文楷体" w:hint="eastAsia"/>
          <w:szCs w:val="21"/>
        </w:rPr>
        <w:t>5</w:t>
      </w:r>
      <w:r>
        <w:rPr>
          <w:rFonts w:ascii="华文楷体" w:eastAsia="华文楷体" w:hAnsi="华文楷体" w:hint="eastAsia"/>
          <w:szCs w:val="21"/>
        </w:rPr>
        <w:t>]</w:t>
      </w:r>
      <w:hyperlink r:id="rId12" w:tgtFrame="https://kns.cnki.net/KCMS/detail/kcmstarget" w:history="1">
        <w:r>
          <w:rPr>
            <w:rFonts w:ascii="华文楷体" w:eastAsia="华文楷体" w:hAnsi="华文楷体"/>
            <w:szCs w:val="21"/>
          </w:rPr>
          <w:t>高职教育内涵式发展研究</w:t>
        </w:r>
      </w:hyperlink>
      <w:r>
        <w:rPr>
          <w:rFonts w:ascii="华文楷体" w:eastAsia="华文楷体" w:hAnsi="华文楷体"/>
          <w:szCs w:val="21"/>
        </w:rPr>
        <w:t>[J].</w:t>
      </w:r>
      <w:r>
        <w:rPr>
          <w:rFonts w:ascii="华文楷体" w:eastAsia="华文楷体" w:hAnsi="华文楷体"/>
          <w:szCs w:val="21"/>
        </w:rPr>
        <w:t>殷楚贤</w:t>
      </w:r>
      <w:r>
        <w:rPr>
          <w:rFonts w:ascii="华文楷体" w:eastAsia="华文楷体" w:hAnsi="华文楷体"/>
          <w:szCs w:val="21"/>
        </w:rPr>
        <w:t>,</w:t>
      </w:r>
      <w:r>
        <w:rPr>
          <w:rFonts w:ascii="华文楷体" w:eastAsia="华文楷体" w:hAnsi="华文楷体"/>
          <w:szCs w:val="21"/>
        </w:rPr>
        <w:t>朱跃东</w:t>
      </w:r>
      <w:r>
        <w:rPr>
          <w:rFonts w:ascii="华文楷体" w:eastAsia="华文楷体" w:hAnsi="华文楷体"/>
          <w:szCs w:val="21"/>
        </w:rPr>
        <w:t>.</w:t>
      </w:r>
      <w:r>
        <w:rPr>
          <w:rFonts w:ascii="华文楷体" w:eastAsia="华文楷体" w:hAnsi="华文楷体"/>
          <w:szCs w:val="21"/>
        </w:rPr>
        <w:t>长春教育学院学报</w:t>
      </w:r>
      <w:r>
        <w:rPr>
          <w:rFonts w:ascii="华文楷体" w:eastAsia="华文楷体" w:hAnsi="华文楷体"/>
          <w:szCs w:val="21"/>
        </w:rPr>
        <w:t>.2014(07)</w:t>
      </w:r>
    </w:p>
    <w:p w:rsidR="002C7B6A" w:rsidRDefault="002C7B6A">
      <w:pPr>
        <w:ind w:firstLine="480"/>
        <w:rPr>
          <w:rFonts w:ascii="华文楷体" w:eastAsia="华文楷体" w:hAnsi="华文楷体" w:hint="eastAsia"/>
          <w:szCs w:val="21"/>
        </w:rPr>
      </w:pPr>
    </w:p>
    <w:p w:rsidR="002C7B6A" w:rsidRDefault="002C7B6A">
      <w:pPr>
        <w:ind w:firstLine="480"/>
        <w:rPr>
          <w:rFonts w:ascii="华文楷体" w:eastAsia="华文楷体" w:hAnsi="华文楷体" w:hint="eastAsia"/>
          <w:szCs w:val="21"/>
        </w:rPr>
      </w:pPr>
    </w:p>
    <w:p w:rsidR="002C7B6A" w:rsidRPr="00634A38" w:rsidRDefault="002C7B6A" w:rsidP="00634A38">
      <w:pPr>
        <w:spacing w:line="440" w:lineRule="exact"/>
        <w:ind w:firstLineChars="200" w:firstLine="480"/>
        <w:rPr>
          <w:rFonts w:ascii="华文楷体" w:eastAsia="华文楷体" w:hAnsi="华文楷体"/>
          <w:bCs/>
          <w:sz w:val="24"/>
          <w:szCs w:val="24"/>
        </w:rPr>
      </w:pPr>
      <w:r w:rsidRPr="00634A38">
        <w:rPr>
          <w:rFonts w:ascii="华文楷体" w:eastAsia="华文楷体" w:hAnsi="华文楷体" w:hint="eastAsia"/>
          <w:b/>
          <w:sz w:val="24"/>
          <w:szCs w:val="24"/>
        </w:rPr>
        <w:t>基金项目：</w:t>
      </w:r>
      <w:r w:rsidRPr="00634A38">
        <w:rPr>
          <w:rFonts w:ascii="华文楷体" w:eastAsia="华文楷体" w:hAnsi="华文楷体" w:hint="eastAsia"/>
          <w:bCs/>
          <w:sz w:val="24"/>
          <w:szCs w:val="24"/>
        </w:rPr>
        <w:t>河北省教育科学研究“十三五”规划重点资助课题（课题编号：1602038，课题主持人：伍均锋）</w:t>
      </w:r>
    </w:p>
    <w:p w:rsidR="002C7B6A" w:rsidRPr="00634A38" w:rsidRDefault="002C7B6A" w:rsidP="00634A38">
      <w:pPr>
        <w:spacing w:line="440" w:lineRule="exact"/>
        <w:ind w:firstLineChars="200" w:firstLine="480"/>
        <w:rPr>
          <w:rFonts w:ascii="华文楷体" w:eastAsia="华文楷体" w:hAnsi="华文楷体"/>
          <w:bCs/>
          <w:sz w:val="24"/>
          <w:szCs w:val="24"/>
        </w:rPr>
      </w:pPr>
      <w:r w:rsidRPr="00634A38">
        <w:rPr>
          <w:rFonts w:ascii="华文楷体" w:eastAsia="华文楷体" w:hAnsi="华文楷体" w:hint="eastAsia"/>
          <w:b/>
          <w:sz w:val="24"/>
          <w:szCs w:val="24"/>
        </w:rPr>
        <w:t>作者简介：</w:t>
      </w:r>
      <w:r w:rsidRPr="00634A38">
        <w:rPr>
          <w:rFonts w:ascii="华文楷体" w:eastAsia="华文楷体" w:hAnsi="华文楷体" w:hint="eastAsia"/>
          <w:bCs/>
          <w:sz w:val="24"/>
          <w:szCs w:val="24"/>
        </w:rPr>
        <w:t>王军（1981.7-），男，山东泗水人，理学博士，临沂农业科技职业学院现代农业专业带头人，讲师，E-mail：wangjun_x@lyu.edu.cn。</w:t>
      </w:r>
    </w:p>
    <w:p w:rsidR="00085D7E" w:rsidRPr="00634A38" w:rsidRDefault="00085D7E">
      <w:pPr>
        <w:ind w:firstLine="480"/>
        <w:rPr>
          <w:rFonts w:ascii="华文楷体" w:eastAsia="华文楷体" w:hAnsi="华文楷体"/>
          <w:color w:val="FF0000"/>
          <w:sz w:val="24"/>
          <w:szCs w:val="24"/>
        </w:rPr>
      </w:pPr>
    </w:p>
    <w:p w:rsidR="00085D7E" w:rsidRDefault="00085D7E">
      <w:pPr>
        <w:rPr>
          <w:rFonts w:ascii="华文楷体" w:eastAsia="华文楷体" w:hAnsi="华文楷体"/>
          <w:color w:val="FF0000"/>
          <w:sz w:val="24"/>
          <w:szCs w:val="24"/>
        </w:rPr>
      </w:pPr>
    </w:p>
    <w:sectPr w:rsidR="00085D7E" w:rsidSect="00085D7E">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27AC" w:rsidRDefault="006327AC" w:rsidP="00085D7E">
      <w:r>
        <w:separator/>
      </w:r>
    </w:p>
  </w:endnote>
  <w:endnote w:type="continuationSeparator" w:id="1">
    <w:p w:rsidR="006327AC" w:rsidRDefault="006327AC" w:rsidP="00085D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D7E" w:rsidRDefault="00085D7E">
    <w:pPr>
      <w:pStyle w:val="a5"/>
    </w:pPr>
    <w:r>
      <w:pict>
        <v:shapetype id="_x0000_t202" coordsize="21600,21600" o:spt="202" path="m,l,21600r21600,l21600,xe">
          <v:stroke joinstyle="miter"/>
          <v:path gradientshapeok="t" o:connecttype="rect"/>
        </v:shapetype>
        <v:shape id="_x0000_s4097"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085D7E" w:rsidRDefault="00085D7E">
                <w:pPr>
                  <w:pStyle w:val="a5"/>
                </w:pPr>
                <w:r>
                  <w:rPr>
                    <w:rFonts w:hint="eastAsia"/>
                  </w:rPr>
                  <w:fldChar w:fldCharType="begin"/>
                </w:r>
                <w:r w:rsidR="006327AC">
                  <w:rPr>
                    <w:rFonts w:hint="eastAsia"/>
                  </w:rPr>
                  <w:instrText xml:space="preserve"> PAGE  \* MERGEFORMAT </w:instrText>
                </w:r>
                <w:r>
                  <w:rPr>
                    <w:rFonts w:hint="eastAsia"/>
                  </w:rPr>
                  <w:fldChar w:fldCharType="separate"/>
                </w:r>
                <w:r w:rsidR="00634A38">
                  <w:rPr>
                    <w:noProof/>
                  </w:rPr>
                  <w:t>5</w:t>
                </w:r>
                <w:r>
                  <w:rPr>
                    <w:rFonts w:hint="eastAsia"/>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27AC" w:rsidRDefault="006327AC" w:rsidP="00085D7E">
      <w:r>
        <w:separator/>
      </w:r>
    </w:p>
  </w:footnote>
  <w:footnote w:type="continuationSeparator" w:id="1">
    <w:p w:rsidR="006327AC" w:rsidRDefault="006327AC" w:rsidP="00085D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420"/>
  <w:drawingGridVerticalSpacing w:val="156"/>
  <w:noPunctuationKerning/>
  <w:characterSpacingControl w:val="compressPunctuation"/>
  <w:hdrShapeDefaults>
    <o:shapedefaults v:ext="edit" spidmax="6146"/>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A6CEA"/>
    <w:rsid w:val="00085D7E"/>
    <w:rsid w:val="000D66BC"/>
    <w:rsid w:val="001317AB"/>
    <w:rsid w:val="001411E8"/>
    <w:rsid w:val="001738F1"/>
    <w:rsid w:val="001A6CEA"/>
    <w:rsid w:val="001C64A1"/>
    <w:rsid w:val="00252524"/>
    <w:rsid w:val="00286C03"/>
    <w:rsid w:val="00293CC7"/>
    <w:rsid w:val="002A6D36"/>
    <w:rsid w:val="002C7B6A"/>
    <w:rsid w:val="00330DD8"/>
    <w:rsid w:val="00412268"/>
    <w:rsid w:val="004414C3"/>
    <w:rsid w:val="0044610F"/>
    <w:rsid w:val="004548CE"/>
    <w:rsid w:val="00465A69"/>
    <w:rsid w:val="004665E6"/>
    <w:rsid w:val="0048378E"/>
    <w:rsid w:val="0048487A"/>
    <w:rsid w:val="00497055"/>
    <w:rsid w:val="004A2250"/>
    <w:rsid w:val="00540D7A"/>
    <w:rsid w:val="00590489"/>
    <w:rsid w:val="005A2B02"/>
    <w:rsid w:val="005C64B7"/>
    <w:rsid w:val="005D0FA6"/>
    <w:rsid w:val="00601B90"/>
    <w:rsid w:val="00605CF1"/>
    <w:rsid w:val="006327AC"/>
    <w:rsid w:val="00634A38"/>
    <w:rsid w:val="00646438"/>
    <w:rsid w:val="00692024"/>
    <w:rsid w:val="007645B5"/>
    <w:rsid w:val="0076486D"/>
    <w:rsid w:val="00857E12"/>
    <w:rsid w:val="00876E0D"/>
    <w:rsid w:val="0089463B"/>
    <w:rsid w:val="008D7D90"/>
    <w:rsid w:val="009346D3"/>
    <w:rsid w:val="009A3D6F"/>
    <w:rsid w:val="00AB476B"/>
    <w:rsid w:val="00AD48C9"/>
    <w:rsid w:val="00BA5CC5"/>
    <w:rsid w:val="00BC0121"/>
    <w:rsid w:val="00C27C42"/>
    <w:rsid w:val="00C47CAC"/>
    <w:rsid w:val="00D31D2D"/>
    <w:rsid w:val="00D53E24"/>
    <w:rsid w:val="00DA4820"/>
    <w:rsid w:val="00DA69B9"/>
    <w:rsid w:val="00E01D54"/>
    <w:rsid w:val="00E94A9B"/>
    <w:rsid w:val="00F77167"/>
    <w:rsid w:val="00FC23B0"/>
    <w:rsid w:val="02486553"/>
    <w:rsid w:val="05C47232"/>
    <w:rsid w:val="08B462A7"/>
    <w:rsid w:val="0DA55E9B"/>
    <w:rsid w:val="0E8B60DB"/>
    <w:rsid w:val="0F716B96"/>
    <w:rsid w:val="0F7B62FF"/>
    <w:rsid w:val="1B877669"/>
    <w:rsid w:val="1C3F41E1"/>
    <w:rsid w:val="1D234719"/>
    <w:rsid w:val="2D6464AB"/>
    <w:rsid w:val="302D09BA"/>
    <w:rsid w:val="3378684E"/>
    <w:rsid w:val="378B699A"/>
    <w:rsid w:val="3B743C40"/>
    <w:rsid w:val="3F2C3FBE"/>
    <w:rsid w:val="43310B85"/>
    <w:rsid w:val="49502E17"/>
    <w:rsid w:val="4E9B59C0"/>
    <w:rsid w:val="50052B48"/>
    <w:rsid w:val="501712A5"/>
    <w:rsid w:val="534B63B4"/>
    <w:rsid w:val="55574194"/>
    <w:rsid w:val="566508EF"/>
    <w:rsid w:val="5DC80D34"/>
    <w:rsid w:val="65F05CFF"/>
    <w:rsid w:val="677A0FCB"/>
    <w:rsid w:val="6AC109B5"/>
    <w:rsid w:val="6BF62149"/>
    <w:rsid w:val="733F342C"/>
    <w:rsid w:val="77BF2CFE"/>
    <w:rsid w:val="7A4D7FAD"/>
    <w:rsid w:val="7B4753CC"/>
    <w:rsid w:val="7EF62174"/>
    <w:rsid w:val="7F503D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D7E"/>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rsid w:val="00085D7E"/>
    <w:pPr>
      <w:jc w:val="left"/>
    </w:pPr>
  </w:style>
  <w:style w:type="paragraph" w:styleId="a4">
    <w:name w:val="Balloon Text"/>
    <w:basedOn w:val="a"/>
    <w:link w:val="Char0"/>
    <w:uiPriority w:val="99"/>
    <w:semiHidden/>
    <w:unhideWhenUsed/>
    <w:qFormat/>
    <w:rsid w:val="00085D7E"/>
    <w:rPr>
      <w:sz w:val="18"/>
      <w:szCs w:val="18"/>
    </w:rPr>
  </w:style>
  <w:style w:type="paragraph" w:styleId="a5">
    <w:name w:val="footer"/>
    <w:basedOn w:val="a"/>
    <w:link w:val="Char1"/>
    <w:uiPriority w:val="99"/>
    <w:semiHidden/>
    <w:unhideWhenUsed/>
    <w:qFormat/>
    <w:rsid w:val="00085D7E"/>
    <w:pPr>
      <w:tabs>
        <w:tab w:val="center" w:pos="4153"/>
        <w:tab w:val="right" w:pos="8306"/>
      </w:tabs>
      <w:snapToGrid w:val="0"/>
      <w:jc w:val="left"/>
    </w:pPr>
    <w:rPr>
      <w:sz w:val="18"/>
      <w:szCs w:val="18"/>
    </w:rPr>
  </w:style>
  <w:style w:type="paragraph" w:styleId="a6">
    <w:name w:val="header"/>
    <w:basedOn w:val="a"/>
    <w:link w:val="Char2"/>
    <w:uiPriority w:val="99"/>
    <w:semiHidden/>
    <w:unhideWhenUsed/>
    <w:qFormat/>
    <w:rsid w:val="00085D7E"/>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sid w:val="00085D7E"/>
    <w:rPr>
      <w:b/>
      <w:bCs/>
    </w:rPr>
  </w:style>
  <w:style w:type="character" w:styleId="a8">
    <w:name w:val="Emphasis"/>
    <w:basedOn w:val="a0"/>
    <w:uiPriority w:val="20"/>
    <w:qFormat/>
    <w:rsid w:val="00085D7E"/>
    <w:rPr>
      <w:i/>
    </w:rPr>
  </w:style>
  <w:style w:type="character" w:styleId="a9">
    <w:name w:val="Hyperlink"/>
    <w:basedOn w:val="a0"/>
    <w:uiPriority w:val="99"/>
    <w:unhideWhenUsed/>
    <w:qFormat/>
    <w:rsid w:val="00085D7E"/>
    <w:rPr>
      <w:color w:val="0000FF"/>
      <w:u w:val="single"/>
    </w:rPr>
  </w:style>
  <w:style w:type="character" w:styleId="aa">
    <w:name w:val="annotation reference"/>
    <w:basedOn w:val="a0"/>
    <w:uiPriority w:val="99"/>
    <w:semiHidden/>
    <w:unhideWhenUsed/>
    <w:qFormat/>
    <w:rsid w:val="00085D7E"/>
    <w:rPr>
      <w:sz w:val="21"/>
      <w:szCs w:val="21"/>
    </w:rPr>
  </w:style>
  <w:style w:type="character" w:customStyle="1" w:styleId="Char2">
    <w:name w:val="页眉 Char"/>
    <w:basedOn w:val="a0"/>
    <w:link w:val="a6"/>
    <w:uiPriority w:val="99"/>
    <w:semiHidden/>
    <w:qFormat/>
    <w:rsid w:val="00085D7E"/>
    <w:rPr>
      <w:sz w:val="18"/>
      <w:szCs w:val="18"/>
    </w:rPr>
  </w:style>
  <w:style w:type="character" w:customStyle="1" w:styleId="Char1">
    <w:name w:val="页脚 Char"/>
    <w:basedOn w:val="a0"/>
    <w:link w:val="a5"/>
    <w:uiPriority w:val="99"/>
    <w:semiHidden/>
    <w:qFormat/>
    <w:rsid w:val="00085D7E"/>
    <w:rPr>
      <w:sz w:val="18"/>
      <w:szCs w:val="18"/>
    </w:rPr>
  </w:style>
  <w:style w:type="character" w:customStyle="1" w:styleId="Char0">
    <w:name w:val="批注框文本 Char"/>
    <w:basedOn w:val="a0"/>
    <w:link w:val="a4"/>
    <w:uiPriority w:val="99"/>
    <w:semiHidden/>
    <w:qFormat/>
    <w:rsid w:val="00085D7E"/>
    <w:rPr>
      <w:sz w:val="18"/>
      <w:szCs w:val="18"/>
    </w:rPr>
  </w:style>
  <w:style w:type="character" w:customStyle="1" w:styleId="Char">
    <w:name w:val="批注文字 Char"/>
    <w:basedOn w:val="a0"/>
    <w:link w:val="a3"/>
    <w:uiPriority w:val="99"/>
    <w:semiHidden/>
    <w:qFormat/>
    <w:rsid w:val="00085D7E"/>
    <w:rPr>
      <w:kern w:val="2"/>
      <w:sz w:val="21"/>
      <w:szCs w:val="22"/>
    </w:rPr>
  </w:style>
  <w:style w:type="character" w:customStyle="1" w:styleId="Char3">
    <w:name w:val="批注主题 Char"/>
    <w:basedOn w:val="Char"/>
    <w:link w:val="a7"/>
    <w:uiPriority w:val="99"/>
    <w:semiHidden/>
    <w:qFormat/>
    <w:rsid w:val="00085D7E"/>
    <w:rPr>
      <w:b/>
      <w:bCs/>
      <w:kern w:val="2"/>
      <w:sz w:val="21"/>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kns.cnki.net/kcms/detail/detail.aspx?filename=QQSG201805005&amp;dbcode=CJFQ&amp;dbname=CJFD2018&amp;v="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ns.cnki.net/kcms/detail/detail.aspx?filename=CCJB201407079&amp;dbcode=CJFQ&amp;dbname=CJFD2014&amp;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ns.cnki.net/kcms/detail/detail.aspx?filename=KMYJ201903001&amp;dbcode=CJFQ&amp;dbname=CJFD2019&amp;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ns.cnki.net/kcms/detail/detail.aspx?filename=HHGY201805018&amp;dbcode=CJFQ&amp;dbname=CJFD2018&amp;v=" TargetMode="External"/><Relationship Id="rId4" Type="http://schemas.openxmlformats.org/officeDocument/2006/relationships/settings" Target="settings.xml"/><Relationship Id="rId9" Type="http://schemas.openxmlformats.org/officeDocument/2006/relationships/hyperlink" Target="https://kns.cnki.net/kcms/detail/detail.aspx?filename=JYYZ201708010&amp;dbcode=CJFQ&amp;dbname=CJFD2017&amp;v="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FD0C9EA6-B78C-4A14-A434-E453EC64B4A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809</Words>
  <Characters>4613</Characters>
  <Application>Microsoft Office Word</Application>
  <DocSecurity>0</DocSecurity>
  <Lines>38</Lines>
  <Paragraphs>10</Paragraphs>
  <ScaleCrop>false</ScaleCrop>
  <Company>P R C</Company>
  <LinksUpToDate>false</LinksUpToDate>
  <CharactersWithSpaces>5412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6</cp:revision>
  <dcterms:created xsi:type="dcterms:W3CDTF">2019-11-11T15:30:00Z</dcterms:created>
  <dcterms:modified xsi:type="dcterms:W3CDTF">2020-02-29T08:14:00Z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