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E573A" w14:textId="77777777" w:rsidR="00027F00" w:rsidRPr="00027F00" w:rsidRDefault="00027F00" w:rsidP="00E50605">
      <w:pPr>
        <w:jc w:val="center"/>
        <w:rPr>
          <w:rFonts w:asciiTheme="majorEastAsia" w:eastAsiaTheme="majorEastAsia" w:hAnsiTheme="majorEastAsia"/>
          <w:b/>
          <w:bCs/>
          <w:sz w:val="44"/>
          <w:szCs w:val="44"/>
        </w:rPr>
      </w:pPr>
    </w:p>
    <w:p w14:paraId="1CA067AB" w14:textId="7F51BCAD" w:rsidR="00E50605" w:rsidRPr="0092088C" w:rsidRDefault="00E74C8C" w:rsidP="00E50605">
      <w:pPr>
        <w:jc w:val="center"/>
        <w:rPr>
          <w:rFonts w:ascii="华文宋体" w:eastAsia="华文宋体" w:hAnsi="华文宋体"/>
          <w:b/>
          <w:bCs/>
          <w:sz w:val="44"/>
          <w:szCs w:val="44"/>
        </w:rPr>
      </w:pPr>
      <w:r>
        <w:rPr>
          <w:rFonts w:ascii="华文宋体" w:eastAsia="华文宋体" w:hAnsi="华文宋体" w:hint="eastAsia"/>
          <w:b/>
          <w:bCs/>
          <w:sz w:val="44"/>
          <w:szCs w:val="44"/>
        </w:rPr>
        <w:t>浅议</w:t>
      </w:r>
      <w:r w:rsidR="00E50605" w:rsidRPr="0092088C">
        <w:rPr>
          <w:rFonts w:ascii="华文宋体" w:eastAsia="华文宋体" w:hAnsi="华文宋体" w:hint="eastAsia"/>
          <w:b/>
          <w:bCs/>
          <w:sz w:val="44"/>
          <w:szCs w:val="44"/>
        </w:rPr>
        <w:t>以财务公司为平台的票据业务</w:t>
      </w:r>
    </w:p>
    <w:p w14:paraId="59B904AB" w14:textId="272271C1" w:rsidR="00E50605" w:rsidRPr="0046503A" w:rsidRDefault="0046503A" w:rsidP="0046503A">
      <w:pPr>
        <w:jc w:val="center"/>
        <w:rPr>
          <w:rFonts w:ascii="华文楷体" w:eastAsia="华文楷体" w:hAnsi="华文楷体"/>
          <w:sz w:val="32"/>
          <w:szCs w:val="32"/>
        </w:rPr>
      </w:pPr>
      <w:r w:rsidRPr="0046503A">
        <w:rPr>
          <w:rFonts w:ascii="华文楷体" w:eastAsia="华文楷体" w:hAnsi="华文楷体" w:hint="eastAsia"/>
          <w:sz w:val="32"/>
          <w:szCs w:val="32"/>
        </w:rPr>
        <w:t>段淑哲</w:t>
      </w:r>
    </w:p>
    <w:p w14:paraId="7A59215B" w14:textId="6F9CDFF6" w:rsidR="00AD0B54" w:rsidRPr="00027F00" w:rsidRDefault="00AD0B54" w:rsidP="00E74C8C">
      <w:pPr>
        <w:ind w:firstLineChars="200" w:firstLine="643"/>
        <w:rPr>
          <w:rFonts w:ascii="仿宋_GB2312" w:eastAsia="仿宋_GB2312"/>
          <w:sz w:val="32"/>
          <w:szCs w:val="32"/>
        </w:rPr>
      </w:pPr>
      <w:r w:rsidRPr="00027F00">
        <w:rPr>
          <w:rFonts w:ascii="楷体_GB2312" w:eastAsia="楷体_GB2312" w:hint="eastAsia"/>
          <w:b/>
          <w:sz w:val="32"/>
          <w:szCs w:val="32"/>
        </w:rPr>
        <w:t>摘要：</w:t>
      </w:r>
      <w:r w:rsidR="00D74132">
        <w:rPr>
          <w:rFonts w:ascii="仿宋_GB2312" w:eastAsia="仿宋_GB2312" w:hint="eastAsia"/>
          <w:sz w:val="32"/>
          <w:szCs w:val="32"/>
        </w:rPr>
        <w:t>企业集团</w:t>
      </w:r>
      <w:r w:rsidR="00763A6A" w:rsidRPr="00763A6A">
        <w:rPr>
          <w:rFonts w:ascii="仿宋_GB2312" w:eastAsia="仿宋_GB2312" w:hint="eastAsia"/>
          <w:sz w:val="32"/>
          <w:szCs w:val="32"/>
        </w:rPr>
        <w:t>以财务公司为平台建成票据与现金联通的资金管理模式，</w:t>
      </w:r>
      <w:r w:rsidR="00D74132">
        <w:rPr>
          <w:rFonts w:ascii="仿宋_GB2312" w:eastAsia="仿宋_GB2312" w:hint="eastAsia"/>
          <w:sz w:val="32"/>
          <w:szCs w:val="32"/>
        </w:rPr>
        <w:t>通过不同票据业务对接</w:t>
      </w:r>
      <w:r w:rsidR="00B91F37">
        <w:rPr>
          <w:rFonts w:ascii="仿宋_GB2312" w:eastAsia="仿宋_GB2312" w:hint="eastAsia"/>
          <w:sz w:val="32"/>
          <w:szCs w:val="32"/>
        </w:rPr>
        <w:t>产融资金，可以</w:t>
      </w:r>
      <w:r w:rsidR="00763A6A" w:rsidRPr="00763A6A">
        <w:rPr>
          <w:rFonts w:ascii="仿宋_GB2312" w:eastAsia="仿宋_GB2312" w:hint="eastAsia"/>
          <w:sz w:val="32"/>
          <w:szCs w:val="32"/>
        </w:rPr>
        <w:t>在改善企业集团成员单位现金流结构，降低资金成本，提高资金使用效率等方面</w:t>
      </w:r>
      <w:r w:rsidR="00B91F37">
        <w:rPr>
          <w:rFonts w:ascii="仿宋_GB2312" w:eastAsia="仿宋_GB2312" w:hint="eastAsia"/>
          <w:sz w:val="32"/>
          <w:szCs w:val="32"/>
        </w:rPr>
        <w:t>发挥有效作用。本文通过梳理以财务公司为平台的票据业务模式、面临的发展困境，尝试提出了发展建议，通过加强财务公司平台建设、提高市场认可度、落实严格的合规管理等措施，发挥产业链核心企业动能，能够进一步释放发展潜能</w:t>
      </w:r>
      <w:r w:rsidR="00E74C8C">
        <w:rPr>
          <w:rFonts w:ascii="仿宋_GB2312" w:eastAsia="仿宋_GB2312" w:hint="eastAsia"/>
          <w:sz w:val="32"/>
          <w:szCs w:val="32"/>
        </w:rPr>
        <w:t>，成为产融结合服务产业链金融的有效路径。</w:t>
      </w:r>
    </w:p>
    <w:p w14:paraId="606E48C7" w14:textId="5C2EFF0B" w:rsidR="00AD0B54" w:rsidRPr="00027F00" w:rsidRDefault="00AD0B54" w:rsidP="00027F00">
      <w:pPr>
        <w:ind w:firstLineChars="200" w:firstLine="643"/>
        <w:rPr>
          <w:rFonts w:ascii="楷体_GB2312" w:eastAsia="楷体_GB2312"/>
          <w:b/>
          <w:sz w:val="32"/>
          <w:szCs w:val="32"/>
        </w:rPr>
      </w:pPr>
      <w:r w:rsidRPr="00027F00">
        <w:rPr>
          <w:rFonts w:ascii="楷体_GB2312" w:eastAsia="楷体_GB2312" w:hint="eastAsia"/>
          <w:b/>
          <w:sz w:val="32"/>
          <w:szCs w:val="32"/>
        </w:rPr>
        <w:t>关键词：</w:t>
      </w:r>
      <w:r w:rsidR="00E74C8C">
        <w:rPr>
          <w:rFonts w:ascii="楷体_GB2312" w:eastAsia="楷体_GB2312" w:hint="eastAsia"/>
          <w:b/>
          <w:sz w:val="32"/>
          <w:szCs w:val="32"/>
        </w:rPr>
        <w:t>财务公司；票据业务</w:t>
      </w:r>
    </w:p>
    <w:p w14:paraId="4852B7B9" w14:textId="7E00995C" w:rsidR="00B95D5B" w:rsidRPr="00027F00" w:rsidRDefault="00B95D5B" w:rsidP="00B95D5B">
      <w:pPr>
        <w:rPr>
          <w:rFonts w:ascii="仿宋_GB2312" w:eastAsia="仿宋_GB2312"/>
          <w:sz w:val="32"/>
          <w:szCs w:val="32"/>
        </w:rPr>
      </w:pPr>
    </w:p>
    <w:p w14:paraId="6AD7D716" w14:textId="28C956C2" w:rsidR="004E4B8E" w:rsidRPr="00027F00" w:rsidRDefault="004E4B8E" w:rsidP="00027F00">
      <w:pPr>
        <w:ind w:firstLineChars="200" w:firstLine="640"/>
        <w:rPr>
          <w:rFonts w:ascii="黑体" w:eastAsia="黑体" w:hAnsi="黑体"/>
          <w:sz w:val="32"/>
          <w:szCs w:val="32"/>
        </w:rPr>
      </w:pPr>
      <w:r w:rsidRPr="00027F00">
        <w:rPr>
          <w:rFonts w:ascii="黑体" w:eastAsia="黑体" w:hAnsi="黑体" w:hint="eastAsia"/>
          <w:sz w:val="32"/>
          <w:szCs w:val="32"/>
        </w:rPr>
        <w:t>一、引言</w:t>
      </w:r>
    </w:p>
    <w:p w14:paraId="616BB446" w14:textId="0835211B" w:rsidR="00F260A0" w:rsidRPr="00027F00" w:rsidRDefault="00B95D5B" w:rsidP="00C077F5">
      <w:pPr>
        <w:ind w:firstLineChars="200" w:firstLine="640"/>
        <w:rPr>
          <w:rFonts w:ascii="仿宋_GB2312" w:eastAsia="仿宋_GB2312"/>
          <w:sz w:val="32"/>
          <w:szCs w:val="32"/>
        </w:rPr>
      </w:pPr>
      <w:r w:rsidRPr="00027F00">
        <w:rPr>
          <w:rFonts w:ascii="仿宋_GB2312" w:eastAsia="仿宋_GB2312" w:hint="eastAsia"/>
          <w:sz w:val="32"/>
          <w:szCs w:val="32"/>
        </w:rPr>
        <w:t>财务公司起源于18世纪的法国，欧美国家的大型企业集团较多的以这一类非银行金融机构用于集团的资金运作管理。我国企业集团财务公司</w:t>
      </w:r>
      <w:r w:rsidR="00794EB3" w:rsidRPr="00027F00">
        <w:rPr>
          <w:rFonts w:ascii="仿宋_GB2312" w:eastAsia="仿宋_GB2312" w:hint="eastAsia"/>
          <w:sz w:val="32"/>
          <w:szCs w:val="32"/>
        </w:rPr>
        <w:t>（以下简称财务公司）</w:t>
      </w:r>
      <w:r w:rsidRPr="00027F00">
        <w:rPr>
          <w:rFonts w:ascii="仿宋_GB2312" w:eastAsia="仿宋_GB2312" w:hint="eastAsia"/>
          <w:sz w:val="32"/>
          <w:szCs w:val="32"/>
        </w:rPr>
        <w:t>行业成立于1987年，是国家支持大型企业或企业集团发展，提升集团管控水平的一项重要金融制度安排。“立足集团、服务集团”，协助企业集团提高资金使用效率和效益，是财务公司行业不变的基本定位。经过</w:t>
      </w:r>
      <w:r w:rsidRPr="00027F00">
        <w:rPr>
          <w:rFonts w:ascii="仿宋_GB2312" w:eastAsia="仿宋_GB2312" w:hint="eastAsia"/>
          <w:sz w:val="32"/>
          <w:szCs w:val="32"/>
        </w:rPr>
        <w:lastRenderedPageBreak/>
        <w:t>30余年的探索发展，财务公司帮助所属企业集团集中管理资金、降低财务成本、提高资金使用效率、控制资金运行风险、优化财务报表等各方面起到了巨大作用。至2018年末，全行业法人机构253家，服务于国内200多家大中型企业集团及20多个重要产业，表内外资产总额9.05万亿元，年实现营业净收入1413亿元，实现净利润790.34亿元。</w:t>
      </w:r>
      <w:r w:rsidR="00E40CFC" w:rsidRPr="00027F00">
        <w:rPr>
          <w:rFonts w:ascii="仿宋_GB2312" w:eastAsia="仿宋_GB2312" w:hint="eastAsia"/>
          <w:sz w:val="32"/>
          <w:szCs w:val="32"/>
        </w:rPr>
        <w:t>由于财务公司先天与企业集团紧密联系，融入实体产业的日常经营，具有先天的优势，</w:t>
      </w:r>
      <w:r w:rsidR="00F260A0" w:rsidRPr="00027F00">
        <w:rPr>
          <w:rFonts w:ascii="仿宋_GB2312" w:eastAsia="仿宋_GB2312" w:hint="eastAsia"/>
          <w:sz w:val="32"/>
          <w:szCs w:val="32"/>
        </w:rPr>
        <w:t>同时，</w:t>
      </w:r>
      <w:bookmarkStart w:id="0" w:name="_Hlk38380688"/>
      <w:r w:rsidR="00F260A0" w:rsidRPr="00027F00">
        <w:rPr>
          <w:rFonts w:ascii="仿宋_GB2312" w:eastAsia="仿宋_GB2312" w:hint="eastAsia"/>
          <w:sz w:val="32"/>
          <w:szCs w:val="32"/>
        </w:rPr>
        <w:t>票据作为企业经营资金的重要组成部分，以财务公司为平台建成票据与现金联通的资金管理模式，在改善企业集团成员单位现金流结构，降低资金成本，提高资金使用效率等方面的作用有着显著的现实意义和发展前景。</w:t>
      </w:r>
    </w:p>
    <w:bookmarkEnd w:id="0"/>
    <w:p w14:paraId="294CA2F8" w14:textId="72D6F355" w:rsidR="004E4B8E" w:rsidRPr="00027F00" w:rsidRDefault="004E4B8E" w:rsidP="00027F00">
      <w:pPr>
        <w:ind w:firstLineChars="200" w:firstLine="640"/>
        <w:rPr>
          <w:rFonts w:ascii="黑体" w:eastAsia="黑体" w:hAnsi="黑体"/>
          <w:sz w:val="32"/>
          <w:szCs w:val="32"/>
        </w:rPr>
      </w:pPr>
      <w:r w:rsidRPr="00027F00">
        <w:rPr>
          <w:rFonts w:ascii="黑体" w:eastAsia="黑体" w:hAnsi="黑体" w:hint="eastAsia"/>
          <w:sz w:val="32"/>
          <w:szCs w:val="32"/>
        </w:rPr>
        <w:t>二、企业集团以财务公司为平台的票据业务模式</w:t>
      </w:r>
    </w:p>
    <w:p w14:paraId="24CDB391" w14:textId="13A48345" w:rsidR="00A85D24" w:rsidRPr="00C22A4A" w:rsidRDefault="00A85D24" w:rsidP="00C22A4A">
      <w:pPr>
        <w:ind w:firstLineChars="200" w:firstLine="643"/>
        <w:rPr>
          <w:rFonts w:ascii="楷体_GB2312" w:eastAsia="楷体_GB2312"/>
          <w:b/>
          <w:sz w:val="32"/>
          <w:szCs w:val="32"/>
        </w:rPr>
      </w:pPr>
      <w:r w:rsidRPr="00C22A4A">
        <w:rPr>
          <w:rFonts w:ascii="楷体_GB2312" w:eastAsia="楷体_GB2312" w:hint="eastAsia"/>
          <w:b/>
          <w:sz w:val="32"/>
          <w:szCs w:val="32"/>
        </w:rPr>
        <w:t>（一）业务模式</w:t>
      </w:r>
    </w:p>
    <w:p w14:paraId="6F5E1AB9" w14:textId="4B152037" w:rsidR="006D4103" w:rsidRPr="00027F00" w:rsidRDefault="00E40CFC" w:rsidP="00C22A4A">
      <w:pPr>
        <w:ind w:firstLineChars="200" w:firstLine="643"/>
        <w:rPr>
          <w:rFonts w:ascii="仿宋_GB2312" w:eastAsia="仿宋_GB2312"/>
          <w:sz w:val="32"/>
          <w:szCs w:val="32"/>
        </w:rPr>
      </w:pPr>
      <w:r w:rsidRPr="00C22A4A">
        <w:rPr>
          <w:rFonts w:ascii="仿宋_GB2312" w:eastAsia="仿宋_GB2312" w:hint="eastAsia"/>
          <w:b/>
          <w:sz w:val="32"/>
          <w:szCs w:val="32"/>
        </w:rPr>
        <w:t>1.</w:t>
      </w:r>
      <w:r w:rsidR="001C1834" w:rsidRPr="00C22A4A">
        <w:rPr>
          <w:rFonts w:ascii="仿宋_GB2312" w:eastAsia="仿宋_GB2312" w:hint="eastAsia"/>
          <w:b/>
          <w:sz w:val="32"/>
          <w:szCs w:val="32"/>
        </w:rPr>
        <w:t>票据直贴：</w:t>
      </w:r>
      <w:r w:rsidR="006D4103" w:rsidRPr="00027F00">
        <w:rPr>
          <w:rFonts w:ascii="仿宋_GB2312" w:eastAsia="仿宋_GB2312" w:hint="eastAsia"/>
          <w:sz w:val="32"/>
          <w:szCs w:val="32"/>
        </w:rPr>
        <w:t>由财务公司以低于市场价格利率水平为做为持票人的成员单位直接办理票据贴现，为成员单位提供低成本融资渠道</w:t>
      </w:r>
      <w:r w:rsidR="00726382" w:rsidRPr="00027F00">
        <w:rPr>
          <w:rFonts w:ascii="仿宋_GB2312" w:eastAsia="仿宋_GB2312" w:hint="eastAsia"/>
          <w:sz w:val="32"/>
          <w:szCs w:val="32"/>
        </w:rPr>
        <w:t>，同时归集票据资源。</w:t>
      </w:r>
    </w:p>
    <w:p w14:paraId="781735D3" w14:textId="657C5A64" w:rsidR="006D4103" w:rsidRPr="00027F00" w:rsidRDefault="006D4103" w:rsidP="00C22A4A">
      <w:pPr>
        <w:ind w:firstLineChars="200" w:firstLine="643"/>
        <w:rPr>
          <w:rFonts w:ascii="仿宋_GB2312" w:eastAsia="仿宋_GB2312"/>
          <w:sz w:val="32"/>
          <w:szCs w:val="32"/>
        </w:rPr>
      </w:pPr>
      <w:r w:rsidRPr="00C22A4A">
        <w:rPr>
          <w:rFonts w:ascii="仿宋_GB2312" w:eastAsia="仿宋_GB2312" w:hint="eastAsia"/>
          <w:b/>
          <w:sz w:val="32"/>
          <w:szCs w:val="32"/>
        </w:rPr>
        <w:t>2.票据直贴+专项存款：</w:t>
      </w:r>
      <w:r w:rsidRPr="00027F00">
        <w:rPr>
          <w:rFonts w:ascii="仿宋_GB2312" w:eastAsia="仿宋_GB2312" w:hint="eastAsia"/>
          <w:sz w:val="32"/>
          <w:szCs w:val="32"/>
        </w:rPr>
        <w:t>对资金充裕的成员单位提</w:t>
      </w:r>
      <w:r w:rsidR="00A85D24" w:rsidRPr="00027F00">
        <w:rPr>
          <w:rFonts w:ascii="仿宋_GB2312" w:eastAsia="仿宋_GB2312" w:hint="eastAsia"/>
          <w:sz w:val="32"/>
          <w:szCs w:val="32"/>
        </w:rPr>
        <w:t>供低于市场价格的贴现</w:t>
      </w:r>
      <w:r w:rsidRPr="00027F00">
        <w:rPr>
          <w:rFonts w:ascii="仿宋_GB2312" w:eastAsia="仿宋_GB2312" w:hint="eastAsia"/>
          <w:sz w:val="32"/>
          <w:szCs w:val="32"/>
        </w:rPr>
        <w:t>，贴现资金用于专项存款，提高贴现单位的票据资金收益的同时，提高资金归集度</w:t>
      </w:r>
      <w:r w:rsidR="00726382" w:rsidRPr="00027F00">
        <w:rPr>
          <w:rFonts w:ascii="仿宋_GB2312" w:eastAsia="仿宋_GB2312" w:hint="eastAsia"/>
          <w:sz w:val="32"/>
          <w:szCs w:val="32"/>
        </w:rPr>
        <w:t>和票据归集度</w:t>
      </w:r>
      <w:r w:rsidRPr="00027F00">
        <w:rPr>
          <w:rFonts w:ascii="仿宋_GB2312" w:eastAsia="仿宋_GB2312" w:hint="eastAsia"/>
          <w:sz w:val="32"/>
          <w:szCs w:val="32"/>
        </w:rPr>
        <w:t>。</w:t>
      </w:r>
    </w:p>
    <w:p w14:paraId="5173DE0A" w14:textId="30576378" w:rsidR="00E40CFC" w:rsidRPr="00027F00" w:rsidRDefault="006D4103" w:rsidP="00C22A4A">
      <w:pPr>
        <w:ind w:firstLineChars="200" w:firstLine="643"/>
        <w:rPr>
          <w:rFonts w:ascii="仿宋_GB2312" w:eastAsia="仿宋_GB2312"/>
          <w:sz w:val="32"/>
          <w:szCs w:val="32"/>
        </w:rPr>
      </w:pPr>
      <w:r w:rsidRPr="00C22A4A">
        <w:rPr>
          <w:rFonts w:ascii="仿宋_GB2312" w:eastAsia="仿宋_GB2312" w:hint="eastAsia"/>
          <w:b/>
          <w:sz w:val="32"/>
          <w:szCs w:val="32"/>
        </w:rPr>
        <w:t>3.票据转贴现</w:t>
      </w:r>
      <w:r w:rsidR="00726382" w:rsidRPr="00C22A4A">
        <w:rPr>
          <w:rFonts w:ascii="仿宋_GB2312" w:eastAsia="仿宋_GB2312" w:hint="eastAsia"/>
          <w:b/>
          <w:sz w:val="32"/>
          <w:szCs w:val="32"/>
        </w:rPr>
        <w:t>、再贴现</w:t>
      </w:r>
      <w:r w:rsidRPr="00C22A4A">
        <w:rPr>
          <w:rFonts w:ascii="仿宋_GB2312" w:eastAsia="仿宋_GB2312" w:hint="eastAsia"/>
          <w:b/>
          <w:sz w:val="32"/>
          <w:szCs w:val="32"/>
        </w:rPr>
        <w:t>或对接票据资产证券化产品：</w:t>
      </w:r>
      <w:r w:rsidRPr="00027F00">
        <w:rPr>
          <w:rFonts w:ascii="仿宋_GB2312" w:eastAsia="仿宋_GB2312" w:hint="eastAsia"/>
          <w:sz w:val="32"/>
          <w:szCs w:val="32"/>
        </w:rPr>
        <w:t>财务公</w:t>
      </w:r>
      <w:r w:rsidRPr="00027F00">
        <w:rPr>
          <w:rFonts w:ascii="仿宋_GB2312" w:eastAsia="仿宋_GB2312" w:hint="eastAsia"/>
          <w:sz w:val="32"/>
          <w:szCs w:val="32"/>
        </w:rPr>
        <w:lastRenderedPageBreak/>
        <w:t>司归集的票据资源，通过同业转贴现、票据资产证券化等业务形式对接市场资金，可以实现融资、价差收益、调节流动性等不同效果</w:t>
      </w:r>
      <w:r w:rsidR="00726382" w:rsidRPr="00027F00">
        <w:rPr>
          <w:rFonts w:ascii="仿宋_GB2312" w:eastAsia="仿宋_GB2312" w:hint="eastAsia"/>
          <w:sz w:val="32"/>
          <w:szCs w:val="32"/>
        </w:rPr>
        <w:t>，进一步提高票据资金使用效率，降低整体资金成本，拓展融资渠道。</w:t>
      </w:r>
    </w:p>
    <w:p w14:paraId="7BF0A5AB" w14:textId="14E434E2" w:rsidR="00271811" w:rsidRPr="00027F00" w:rsidRDefault="00726382" w:rsidP="00C22A4A">
      <w:pPr>
        <w:ind w:firstLineChars="200" w:firstLine="643"/>
        <w:rPr>
          <w:rFonts w:ascii="仿宋_GB2312" w:eastAsia="仿宋_GB2312"/>
          <w:sz w:val="32"/>
          <w:szCs w:val="32"/>
        </w:rPr>
      </w:pPr>
      <w:r w:rsidRPr="00C22A4A">
        <w:rPr>
          <w:rFonts w:ascii="仿宋_GB2312" w:eastAsia="仿宋_GB2312" w:hint="eastAsia"/>
          <w:b/>
          <w:sz w:val="32"/>
          <w:szCs w:val="32"/>
        </w:rPr>
        <w:t>4</w:t>
      </w:r>
      <w:r w:rsidR="001C1834" w:rsidRPr="00C22A4A">
        <w:rPr>
          <w:rFonts w:ascii="仿宋_GB2312" w:eastAsia="仿宋_GB2312" w:hint="eastAsia"/>
          <w:b/>
          <w:sz w:val="32"/>
          <w:szCs w:val="32"/>
        </w:rPr>
        <w:t>.</w:t>
      </w:r>
      <w:r w:rsidR="00271811" w:rsidRPr="00C22A4A">
        <w:rPr>
          <w:rFonts w:ascii="仿宋_GB2312" w:eastAsia="仿宋_GB2312" w:hint="eastAsia"/>
          <w:b/>
          <w:sz w:val="32"/>
          <w:szCs w:val="32"/>
        </w:rPr>
        <w:t>票据再贴现：</w:t>
      </w:r>
      <w:r w:rsidR="00271811" w:rsidRPr="00027F00">
        <w:rPr>
          <w:rFonts w:ascii="仿宋_GB2312" w:eastAsia="仿宋_GB2312" w:hint="eastAsia"/>
          <w:sz w:val="32"/>
          <w:szCs w:val="32"/>
        </w:rPr>
        <w:t>对于符合国家政策资金支持的票据，通过再贴现业务融入低成本政策资金，降低资金成本。</w:t>
      </w:r>
    </w:p>
    <w:p w14:paraId="3182E9A6" w14:textId="72842489" w:rsidR="00A85D24" w:rsidRPr="00027F00" w:rsidRDefault="00056DD9" w:rsidP="00C22A4A">
      <w:pPr>
        <w:ind w:firstLineChars="200" w:firstLine="643"/>
        <w:rPr>
          <w:rFonts w:ascii="仿宋_GB2312" w:eastAsia="仿宋_GB2312"/>
          <w:sz w:val="32"/>
          <w:szCs w:val="32"/>
        </w:rPr>
      </w:pPr>
      <w:r w:rsidRPr="00C22A4A">
        <w:rPr>
          <w:rFonts w:ascii="仿宋_GB2312" w:eastAsia="仿宋_GB2312" w:hint="eastAsia"/>
          <w:b/>
          <w:sz w:val="32"/>
          <w:szCs w:val="32"/>
        </w:rPr>
        <w:t>5.</w:t>
      </w:r>
      <w:r w:rsidR="001C1834" w:rsidRPr="00C22A4A">
        <w:rPr>
          <w:rFonts w:ascii="仿宋_GB2312" w:eastAsia="仿宋_GB2312" w:hint="eastAsia"/>
          <w:b/>
          <w:sz w:val="32"/>
          <w:szCs w:val="32"/>
        </w:rPr>
        <w:t>票据承兑：</w:t>
      </w:r>
      <w:r w:rsidR="00271811" w:rsidRPr="00027F00">
        <w:rPr>
          <w:rFonts w:ascii="仿宋_GB2312" w:eastAsia="仿宋_GB2312" w:hint="eastAsia"/>
          <w:sz w:val="32"/>
          <w:szCs w:val="32"/>
        </w:rPr>
        <w:t>财务公司直接为成员单位开立承兑汇票，</w:t>
      </w:r>
      <w:r w:rsidR="00726382" w:rsidRPr="00027F00">
        <w:rPr>
          <w:rFonts w:ascii="仿宋_GB2312" w:eastAsia="仿宋_GB2312" w:hint="eastAsia"/>
          <w:sz w:val="32"/>
          <w:szCs w:val="32"/>
        </w:rPr>
        <w:t>发挥票据的支付功能，协助成员单位延伸产业链上游资金管理，减少资金</w:t>
      </w:r>
      <w:r w:rsidR="00271811" w:rsidRPr="00027F00">
        <w:rPr>
          <w:rFonts w:ascii="仿宋_GB2312" w:eastAsia="仿宋_GB2312" w:hint="eastAsia"/>
          <w:sz w:val="32"/>
          <w:szCs w:val="32"/>
        </w:rPr>
        <w:t>流支出</w:t>
      </w:r>
      <w:r w:rsidR="00726382" w:rsidRPr="00027F00">
        <w:rPr>
          <w:rFonts w:ascii="仿宋_GB2312" w:eastAsia="仿宋_GB2312" w:hint="eastAsia"/>
          <w:sz w:val="32"/>
          <w:szCs w:val="32"/>
        </w:rPr>
        <w:t>。</w:t>
      </w:r>
    </w:p>
    <w:p w14:paraId="7D5A59D2" w14:textId="418E15EF" w:rsidR="00271811" w:rsidRPr="00027F00" w:rsidRDefault="00056DD9" w:rsidP="00C22A4A">
      <w:pPr>
        <w:ind w:firstLineChars="200" w:firstLine="643"/>
        <w:rPr>
          <w:rFonts w:ascii="仿宋_GB2312" w:eastAsia="仿宋_GB2312"/>
          <w:sz w:val="32"/>
          <w:szCs w:val="32"/>
        </w:rPr>
      </w:pPr>
      <w:r w:rsidRPr="00C22A4A">
        <w:rPr>
          <w:rFonts w:ascii="仿宋_GB2312" w:eastAsia="仿宋_GB2312" w:hint="eastAsia"/>
          <w:b/>
          <w:sz w:val="32"/>
          <w:szCs w:val="32"/>
        </w:rPr>
        <w:t>6</w:t>
      </w:r>
      <w:r w:rsidR="00271811" w:rsidRPr="00C22A4A">
        <w:rPr>
          <w:rFonts w:ascii="仿宋_GB2312" w:eastAsia="仿宋_GB2312" w:hint="eastAsia"/>
          <w:b/>
          <w:sz w:val="32"/>
          <w:szCs w:val="32"/>
        </w:rPr>
        <w:t>.对接银行代开票：</w:t>
      </w:r>
      <w:r w:rsidR="00271811" w:rsidRPr="00027F00">
        <w:rPr>
          <w:rFonts w:ascii="仿宋_GB2312" w:eastAsia="仿宋_GB2312" w:hint="eastAsia"/>
          <w:sz w:val="32"/>
          <w:szCs w:val="32"/>
        </w:rPr>
        <w:t>利用财务公司同业授信额度，通过商业银行为成员单位开立银行承兑汇票，减少资金占用，提高票据使用便利性。</w:t>
      </w:r>
    </w:p>
    <w:p w14:paraId="120201FE" w14:textId="3C453FC5" w:rsidR="00271811" w:rsidRPr="00027F00" w:rsidRDefault="00056DD9" w:rsidP="00C22A4A">
      <w:pPr>
        <w:ind w:firstLineChars="200" w:firstLine="643"/>
        <w:rPr>
          <w:rFonts w:ascii="仿宋_GB2312" w:eastAsia="仿宋_GB2312"/>
          <w:sz w:val="32"/>
          <w:szCs w:val="32"/>
        </w:rPr>
      </w:pPr>
      <w:r w:rsidRPr="00C22A4A">
        <w:rPr>
          <w:rFonts w:ascii="仿宋_GB2312" w:eastAsia="仿宋_GB2312" w:hint="eastAsia"/>
          <w:b/>
          <w:sz w:val="32"/>
          <w:szCs w:val="32"/>
        </w:rPr>
        <w:t>7</w:t>
      </w:r>
      <w:r w:rsidR="00271811" w:rsidRPr="00C22A4A">
        <w:rPr>
          <w:rFonts w:ascii="仿宋_GB2312" w:eastAsia="仿宋_GB2312" w:hint="eastAsia"/>
          <w:b/>
          <w:sz w:val="32"/>
          <w:szCs w:val="32"/>
        </w:rPr>
        <w:t>.商业承兑汇票：</w:t>
      </w:r>
      <w:r w:rsidR="00271811" w:rsidRPr="00027F00">
        <w:rPr>
          <w:rFonts w:ascii="仿宋_GB2312" w:eastAsia="仿宋_GB2312" w:hint="eastAsia"/>
          <w:sz w:val="32"/>
          <w:szCs w:val="32"/>
        </w:rPr>
        <w:t>利用所属企业集团的商业信用，通过财务公司电票系统平台开立成员单位承兑的商业汇票，拓展商业信用的应用，财务公司提供保贴、贴现等对接服务。</w:t>
      </w:r>
    </w:p>
    <w:p w14:paraId="7C63C6CD" w14:textId="3DEE0CAC" w:rsidR="00794EB3" w:rsidRPr="00E83AAF" w:rsidRDefault="00794EB3" w:rsidP="00E83AAF">
      <w:pPr>
        <w:ind w:firstLineChars="200" w:firstLine="643"/>
        <w:rPr>
          <w:rFonts w:ascii="楷体_GB2312" w:eastAsia="楷体_GB2312" w:hAnsi="黑体"/>
          <w:b/>
          <w:sz w:val="32"/>
          <w:szCs w:val="32"/>
        </w:rPr>
      </w:pPr>
      <w:r w:rsidRPr="00E83AAF">
        <w:rPr>
          <w:rFonts w:ascii="楷体_GB2312" w:eastAsia="楷体_GB2312" w:hAnsi="黑体" w:hint="eastAsia"/>
          <w:b/>
          <w:sz w:val="32"/>
          <w:szCs w:val="32"/>
        </w:rPr>
        <w:t>（</w:t>
      </w:r>
      <w:r w:rsidR="007F7209" w:rsidRPr="00E83AAF">
        <w:rPr>
          <w:rFonts w:ascii="楷体_GB2312" w:eastAsia="楷体_GB2312" w:hAnsi="黑体" w:hint="eastAsia"/>
          <w:b/>
          <w:sz w:val="32"/>
          <w:szCs w:val="32"/>
        </w:rPr>
        <w:t>二</w:t>
      </w:r>
      <w:r w:rsidRPr="00E83AAF">
        <w:rPr>
          <w:rFonts w:ascii="楷体_GB2312" w:eastAsia="楷体_GB2312" w:hAnsi="黑体" w:hint="eastAsia"/>
          <w:b/>
          <w:sz w:val="32"/>
          <w:szCs w:val="32"/>
        </w:rPr>
        <w:t>）发展</w:t>
      </w:r>
      <w:r w:rsidR="007F7209" w:rsidRPr="00E83AAF">
        <w:rPr>
          <w:rFonts w:ascii="楷体_GB2312" w:eastAsia="楷体_GB2312" w:hAnsi="黑体" w:hint="eastAsia"/>
          <w:b/>
          <w:sz w:val="32"/>
          <w:szCs w:val="32"/>
        </w:rPr>
        <w:t>现状及前景</w:t>
      </w:r>
    </w:p>
    <w:p w14:paraId="4B126235" w14:textId="296703AD" w:rsidR="00E40CFC" w:rsidRPr="00027F00" w:rsidRDefault="00794EB3" w:rsidP="00C22A4A">
      <w:pPr>
        <w:ind w:firstLineChars="200" w:firstLine="643"/>
        <w:rPr>
          <w:rFonts w:ascii="仿宋_GB2312" w:eastAsia="仿宋_GB2312"/>
          <w:sz w:val="32"/>
          <w:szCs w:val="32"/>
        </w:rPr>
      </w:pPr>
      <w:r w:rsidRPr="00C22A4A">
        <w:rPr>
          <w:rFonts w:ascii="仿宋_GB2312" w:eastAsia="仿宋_GB2312" w:hint="eastAsia"/>
          <w:b/>
          <w:sz w:val="32"/>
          <w:szCs w:val="32"/>
        </w:rPr>
        <w:t>1.</w:t>
      </w:r>
      <w:r w:rsidR="00056DD9" w:rsidRPr="00C22A4A">
        <w:rPr>
          <w:rFonts w:ascii="仿宋_GB2312" w:eastAsia="仿宋_GB2312" w:hint="eastAsia"/>
          <w:b/>
          <w:sz w:val="32"/>
          <w:szCs w:val="32"/>
        </w:rPr>
        <w:t>业务</w:t>
      </w:r>
      <w:r w:rsidRPr="00C22A4A">
        <w:rPr>
          <w:rFonts w:ascii="仿宋_GB2312" w:eastAsia="仿宋_GB2312" w:hint="eastAsia"/>
          <w:b/>
          <w:sz w:val="32"/>
          <w:szCs w:val="32"/>
        </w:rPr>
        <w:t>规模大，增长快</w:t>
      </w:r>
      <w:r w:rsidR="00056DD9" w:rsidRPr="00C22A4A">
        <w:rPr>
          <w:rFonts w:ascii="仿宋_GB2312" w:eastAsia="仿宋_GB2312" w:hint="eastAsia"/>
          <w:b/>
          <w:sz w:val="32"/>
          <w:szCs w:val="32"/>
        </w:rPr>
        <w:t>。</w:t>
      </w:r>
      <w:r w:rsidR="00056DD9" w:rsidRPr="00027F00">
        <w:rPr>
          <w:rFonts w:ascii="仿宋_GB2312" w:eastAsia="仿宋_GB2312" w:hint="eastAsia"/>
          <w:sz w:val="32"/>
          <w:szCs w:val="32"/>
        </w:rPr>
        <w:t>2018年，全国</w:t>
      </w:r>
      <w:r w:rsidR="00E40CFC" w:rsidRPr="00027F00">
        <w:rPr>
          <w:rFonts w:ascii="仿宋_GB2312" w:eastAsia="仿宋_GB2312" w:hint="eastAsia"/>
          <w:sz w:val="32"/>
          <w:szCs w:val="32"/>
        </w:rPr>
        <w:t>177家财务公司开展票据贴现，累计发生额4425.41亿元，同比增长23.54%；票据转贴现业务累计发生额961.79亿元，同比增长5.54%。112家财务公司开展票据再贴现业务，累计发生额682.30亿元，增幅</w:t>
      </w:r>
      <w:r w:rsidR="00E40CFC" w:rsidRPr="00027F00">
        <w:rPr>
          <w:rFonts w:ascii="仿宋_GB2312" w:eastAsia="仿宋_GB2312" w:hint="eastAsia"/>
          <w:sz w:val="32"/>
          <w:szCs w:val="32"/>
        </w:rPr>
        <w:lastRenderedPageBreak/>
        <w:t>23.45%，通过再贴现融入资金逐渐成为财务公司外部融资的重要工具。</w:t>
      </w:r>
      <w:r w:rsidRPr="00027F00">
        <w:rPr>
          <w:rFonts w:ascii="仿宋_GB2312" w:eastAsia="仿宋_GB2312" w:hint="eastAsia"/>
          <w:sz w:val="32"/>
          <w:szCs w:val="32"/>
        </w:rPr>
        <w:t>2018年财务公司行业票据承兑发生额8460.34亿元，较上年同期增长22%</w:t>
      </w:r>
      <w:r w:rsidR="00056DD9" w:rsidRPr="00027F00">
        <w:rPr>
          <w:rFonts w:ascii="仿宋_GB2312" w:eastAsia="仿宋_GB2312" w:hint="eastAsia"/>
          <w:sz w:val="32"/>
          <w:szCs w:val="32"/>
        </w:rPr>
        <w:t>，23家财务公司开立票据承兑替代率为50%—80%，有22家财务公司开立票据承兑替代率已超过80%。</w:t>
      </w:r>
    </w:p>
    <w:p w14:paraId="28BFE472" w14:textId="33EC0003" w:rsidR="00E40CFC" w:rsidRPr="00027F00" w:rsidRDefault="00794EB3" w:rsidP="00C22A4A">
      <w:pPr>
        <w:ind w:firstLineChars="200" w:firstLine="643"/>
        <w:rPr>
          <w:rFonts w:ascii="仿宋_GB2312" w:eastAsia="仿宋_GB2312"/>
          <w:sz w:val="32"/>
          <w:szCs w:val="32"/>
        </w:rPr>
      </w:pPr>
      <w:r w:rsidRPr="00C22A4A">
        <w:rPr>
          <w:rFonts w:ascii="仿宋_GB2312" w:eastAsia="仿宋_GB2312" w:hint="eastAsia"/>
          <w:b/>
          <w:sz w:val="32"/>
          <w:szCs w:val="32"/>
        </w:rPr>
        <w:t>2.</w:t>
      </w:r>
      <w:r w:rsidR="00E40CFC" w:rsidRPr="00C22A4A">
        <w:rPr>
          <w:rFonts w:ascii="仿宋_GB2312" w:eastAsia="仿宋_GB2312" w:hint="eastAsia"/>
          <w:b/>
          <w:sz w:val="32"/>
          <w:szCs w:val="32"/>
        </w:rPr>
        <w:t xml:space="preserve"> </w:t>
      </w:r>
      <w:r w:rsidR="00056DD9" w:rsidRPr="00C22A4A">
        <w:rPr>
          <w:rFonts w:ascii="仿宋_GB2312" w:eastAsia="仿宋_GB2312" w:hint="eastAsia"/>
          <w:b/>
          <w:sz w:val="32"/>
          <w:szCs w:val="32"/>
        </w:rPr>
        <w:t>盘活沉淀资源，</w:t>
      </w:r>
      <w:r w:rsidR="009A5887" w:rsidRPr="00C22A4A">
        <w:rPr>
          <w:rFonts w:ascii="仿宋_GB2312" w:eastAsia="仿宋_GB2312" w:hint="eastAsia"/>
          <w:b/>
          <w:sz w:val="32"/>
          <w:szCs w:val="32"/>
        </w:rPr>
        <w:t>搭建产融平台</w:t>
      </w:r>
      <w:r w:rsidR="00056DD9" w:rsidRPr="00C22A4A">
        <w:rPr>
          <w:rFonts w:ascii="仿宋_GB2312" w:eastAsia="仿宋_GB2312" w:hint="eastAsia"/>
          <w:b/>
          <w:sz w:val="32"/>
          <w:szCs w:val="32"/>
        </w:rPr>
        <w:t>。</w:t>
      </w:r>
      <w:r w:rsidR="00056DD9" w:rsidRPr="00027F00">
        <w:rPr>
          <w:rFonts w:ascii="仿宋_GB2312" w:eastAsia="仿宋_GB2312" w:hint="eastAsia"/>
          <w:sz w:val="32"/>
          <w:szCs w:val="32"/>
        </w:rPr>
        <w:t>通过财务公司这一集团内部平台，以贴现、承兑</w:t>
      </w:r>
      <w:r w:rsidR="009A5887" w:rsidRPr="00027F00">
        <w:rPr>
          <w:rFonts w:ascii="仿宋_GB2312" w:eastAsia="仿宋_GB2312" w:hint="eastAsia"/>
          <w:sz w:val="32"/>
          <w:szCs w:val="32"/>
        </w:rPr>
        <w:t>、专项存款</w:t>
      </w:r>
      <w:r w:rsidR="00056DD9" w:rsidRPr="00027F00">
        <w:rPr>
          <w:rFonts w:ascii="仿宋_GB2312" w:eastAsia="仿宋_GB2312" w:hint="eastAsia"/>
          <w:sz w:val="32"/>
          <w:szCs w:val="32"/>
        </w:rPr>
        <w:t>的市场化业务方式</w:t>
      </w:r>
      <w:r w:rsidR="009A5887" w:rsidRPr="00027F00">
        <w:rPr>
          <w:rFonts w:ascii="仿宋_GB2312" w:eastAsia="仿宋_GB2312" w:hint="eastAsia"/>
          <w:sz w:val="32"/>
          <w:szCs w:val="32"/>
        </w:rPr>
        <w:t xml:space="preserve">归集票据资源，直接减少成员单位贴现支出，降低外部保证金占用，显著盘活了企业存量票据资源。同时以财务公司对接金融机构，形成票据为载体的产融服务平台。 </w:t>
      </w:r>
    </w:p>
    <w:p w14:paraId="2B2DB5CF" w14:textId="232DE139" w:rsidR="004E4B8E" w:rsidRPr="00027F00" w:rsidRDefault="00056DD9" w:rsidP="00C22A4A">
      <w:pPr>
        <w:ind w:firstLineChars="200" w:firstLine="643"/>
        <w:rPr>
          <w:rFonts w:ascii="仿宋_GB2312" w:eastAsia="仿宋_GB2312"/>
          <w:sz w:val="32"/>
          <w:szCs w:val="32"/>
        </w:rPr>
      </w:pPr>
      <w:r w:rsidRPr="00C22A4A">
        <w:rPr>
          <w:rFonts w:ascii="仿宋_GB2312" w:eastAsia="仿宋_GB2312" w:hint="eastAsia"/>
          <w:b/>
          <w:sz w:val="32"/>
          <w:szCs w:val="32"/>
        </w:rPr>
        <w:t>3. 与供应链金融紧密结合，前景广阔。</w:t>
      </w:r>
      <w:r w:rsidRPr="00027F00">
        <w:rPr>
          <w:rFonts w:ascii="仿宋_GB2312" w:eastAsia="仿宋_GB2312" w:hint="eastAsia"/>
          <w:sz w:val="32"/>
          <w:szCs w:val="32"/>
        </w:rPr>
        <w:t>随着我国票据市场基础设施日趋完善、财务公司行业“一头在外”供应链金融持续推广，财务公司市场信用在上游产业链客户的认可度将继续得以提升，为财务公司行业利用自身金融信用服务实体经济发展提供重要基础。财务公司承兑汇票在支持成员单位支付结算，缓解资金压力、节约财务成本等方面将发挥更大作用。</w:t>
      </w:r>
    </w:p>
    <w:p w14:paraId="79D52286" w14:textId="7CD5E295" w:rsidR="004E4B8E" w:rsidRPr="00027F00" w:rsidRDefault="00E83AAF" w:rsidP="00027F00">
      <w:pPr>
        <w:ind w:firstLineChars="200" w:firstLine="640"/>
        <w:rPr>
          <w:rFonts w:ascii="黑体" w:eastAsia="黑体" w:hAnsi="黑体"/>
          <w:sz w:val="32"/>
          <w:szCs w:val="32"/>
        </w:rPr>
      </w:pPr>
      <w:r>
        <w:rPr>
          <w:rFonts w:ascii="黑体" w:eastAsia="黑体" w:hAnsi="黑体" w:hint="eastAsia"/>
          <w:sz w:val="32"/>
          <w:szCs w:val="32"/>
        </w:rPr>
        <w:t>三</w:t>
      </w:r>
      <w:r w:rsidR="004E4B8E" w:rsidRPr="00027F00">
        <w:rPr>
          <w:rFonts w:ascii="黑体" w:eastAsia="黑体" w:hAnsi="黑体" w:hint="eastAsia"/>
          <w:sz w:val="32"/>
          <w:szCs w:val="32"/>
        </w:rPr>
        <w:t>、面临的困难</w:t>
      </w:r>
    </w:p>
    <w:p w14:paraId="1034627F" w14:textId="5131AD60" w:rsidR="009A5887" w:rsidRPr="00027F00" w:rsidRDefault="009A5887" w:rsidP="00027F00">
      <w:pPr>
        <w:ind w:firstLineChars="200" w:firstLine="640"/>
        <w:rPr>
          <w:rFonts w:ascii="仿宋_GB2312" w:eastAsia="仿宋_GB2312"/>
          <w:sz w:val="32"/>
          <w:szCs w:val="32"/>
        </w:rPr>
      </w:pPr>
      <w:r w:rsidRPr="00027F00">
        <w:rPr>
          <w:rFonts w:ascii="仿宋_GB2312" w:eastAsia="仿宋_GB2312" w:hint="eastAsia"/>
          <w:sz w:val="32"/>
          <w:szCs w:val="32"/>
        </w:rPr>
        <w:t>财务公司由于隶属于不同的企业集团，发展水平不一，加之非银行金融机构的监管限制，在票据业务的发展中也面临着一些具体问题。</w:t>
      </w:r>
    </w:p>
    <w:p w14:paraId="7364A5DF" w14:textId="77777777" w:rsidR="009B5D9B" w:rsidRPr="00027F00" w:rsidRDefault="009A5887" w:rsidP="00C22A4A">
      <w:pPr>
        <w:ind w:firstLineChars="200" w:firstLine="643"/>
        <w:rPr>
          <w:rFonts w:ascii="仿宋_GB2312" w:eastAsia="仿宋_GB2312"/>
          <w:sz w:val="32"/>
          <w:szCs w:val="32"/>
        </w:rPr>
      </w:pPr>
      <w:r w:rsidRPr="00E83AAF">
        <w:rPr>
          <w:rFonts w:ascii="楷体_GB2312" w:eastAsia="楷体_GB2312" w:hint="eastAsia"/>
          <w:b/>
          <w:sz w:val="32"/>
          <w:szCs w:val="32"/>
        </w:rPr>
        <w:t>（一）</w:t>
      </w:r>
      <w:r w:rsidR="00E40CFC" w:rsidRPr="00E83AAF">
        <w:rPr>
          <w:rFonts w:ascii="楷体_GB2312" w:eastAsia="楷体_GB2312" w:hint="eastAsia"/>
          <w:b/>
          <w:sz w:val="32"/>
          <w:szCs w:val="32"/>
        </w:rPr>
        <w:t>业务天花板难以全面满足企业集团的需求</w:t>
      </w:r>
      <w:r w:rsidRPr="00E83AAF">
        <w:rPr>
          <w:rFonts w:ascii="楷体_GB2312" w:eastAsia="楷体_GB2312" w:hint="eastAsia"/>
          <w:b/>
          <w:sz w:val="32"/>
          <w:szCs w:val="32"/>
        </w:rPr>
        <w:t>。</w:t>
      </w:r>
      <w:r w:rsidRPr="00027F00">
        <w:rPr>
          <w:rFonts w:ascii="仿宋_GB2312" w:eastAsia="仿宋_GB2312" w:hint="eastAsia"/>
          <w:sz w:val="32"/>
          <w:szCs w:val="32"/>
        </w:rPr>
        <w:t>《企业集</w:t>
      </w:r>
      <w:r w:rsidRPr="00027F00">
        <w:rPr>
          <w:rFonts w:ascii="仿宋_GB2312" w:eastAsia="仿宋_GB2312" w:hint="eastAsia"/>
          <w:sz w:val="32"/>
          <w:szCs w:val="32"/>
        </w:rPr>
        <w:lastRenderedPageBreak/>
        <w:t>团财务公司管理办法》规定，财务公司担保余额不得高于资本总额。部分区域还对财务公司增加了“票贷比”、“贴贷比”监管指标。这</w:t>
      </w:r>
      <w:r w:rsidR="009B5D9B" w:rsidRPr="00027F00">
        <w:rPr>
          <w:rFonts w:ascii="仿宋_GB2312" w:eastAsia="仿宋_GB2312" w:hint="eastAsia"/>
          <w:sz w:val="32"/>
          <w:szCs w:val="32"/>
        </w:rPr>
        <w:t>些</w:t>
      </w:r>
      <w:r w:rsidRPr="00027F00">
        <w:rPr>
          <w:rFonts w:ascii="仿宋_GB2312" w:eastAsia="仿宋_GB2312" w:hint="eastAsia"/>
          <w:sz w:val="32"/>
          <w:szCs w:val="32"/>
        </w:rPr>
        <w:t>规定成为财务公司票据业务规模的</w:t>
      </w:r>
      <w:r w:rsidR="009B5D9B" w:rsidRPr="00027F00">
        <w:rPr>
          <w:rFonts w:ascii="仿宋_GB2312" w:eastAsia="仿宋_GB2312" w:hint="eastAsia"/>
          <w:sz w:val="32"/>
          <w:szCs w:val="32"/>
        </w:rPr>
        <w:t>上限指标，受规模限制难以满足集团整体票据业务需求。</w:t>
      </w:r>
    </w:p>
    <w:p w14:paraId="5A836B5B" w14:textId="2C3ED95D" w:rsidR="00E40CFC" w:rsidRPr="00027F00" w:rsidRDefault="009B5D9B" w:rsidP="00C22A4A">
      <w:pPr>
        <w:ind w:firstLineChars="200" w:firstLine="643"/>
        <w:rPr>
          <w:rFonts w:ascii="仿宋_GB2312" w:eastAsia="仿宋_GB2312"/>
          <w:sz w:val="32"/>
          <w:szCs w:val="32"/>
        </w:rPr>
      </w:pPr>
      <w:r w:rsidRPr="00E83AAF">
        <w:rPr>
          <w:rFonts w:ascii="楷体_GB2312" w:eastAsia="楷体_GB2312" w:hint="eastAsia"/>
          <w:b/>
          <w:sz w:val="32"/>
          <w:szCs w:val="32"/>
        </w:rPr>
        <w:t>（二）</w:t>
      </w:r>
      <w:r w:rsidR="00E40CFC" w:rsidRPr="00E83AAF">
        <w:rPr>
          <w:rFonts w:ascii="楷体_GB2312" w:eastAsia="楷体_GB2312" w:hint="eastAsia"/>
          <w:b/>
          <w:sz w:val="32"/>
          <w:szCs w:val="32"/>
        </w:rPr>
        <w:t>市场认可度低功能受限。</w:t>
      </w:r>
      <w:r w:rsidRPr="00027F00">
        <w:rPr>
          <w:rFonts w:ascii="仿宋_GB2312" w:eastAsia="仿宋_GB2312" w:hint="eastAsia"/>
          <w:sz w:val="32"/>
          <w:szCs w:val="32"/>
        </w:rPr>
        <w:t>由于财务公司资金来源渠道窄，资金实力有限，管理水平差异大，市场对财务公司承兑票据的认可程度偏低，近年来在行业整体努力下，风险防控能力和基础设施服务能力均有较大幅度提升。但是2019年，个别财务公司票据风险事件的发生，使得市场认可水平出现倒退，影响了票据的使用，提高了使用成本。</w:t>
      </w:r>
      <w:r w:rsidR="002F0AC3" w:rsidRPr="00027F00">
        <w:rPr>
          <w:rFonts w:ascii="仿宋_GB2312" w:eastAsia="仿宋_GB2312" w:hint="eastAsia"/>
          <w:sz w:val="32"/>
          <w:szCs w:val="32"/>
        </w:rPr>
        <w:t>在监管方面，对商业银行票和财务公司票制定不同的风险资产计提比例要求，商业银行承兑汇票的风险资产计提比例为20%到25%，财务公司承兑票据是100%，也降低了财务公司承兑票据在同业市场的接受程度。</w:t>
      </w:r>
    </w:p>
    <w:p w14:paraId="68243C7E" w14:textId="32261F86" w:rsidR="004E4B8E" w:rsidRPr="00027F00" w:rsidRDefault="009B5D9B" w:rsidP="00C22A4A">
      <w:pPr>
        <w:ind w:firstLineChars="200" w:firstLine="643"/>
        <w:rPr>
          <w:rFonts w:ascii="仿宋_GB2312" w:eastAsia="仿宋_GB2312"/>
          <w:sz w:val="32"/>
          <w:szCs w:val="32"/>
        </w:rPr>
      </w:pPr>
      <w:r w:rsidRPr="00E83AAF">
        <w:rPr>
          <w:rFonts w:ascii="楷体_GB2312" w:eastAsia="楷体_GB2312" w:hint="eastAsia"/>
          <w:b/>
          <w:sz w:val="32"/>
          <w:szCs w:val="32"/>
        </w:rPr>
        <w:t>（三）</w:t>
      </w:r>
      <w:r w:rsidR="00E40CFC" w:rsidRPr="00E83AAF">
        <w:rPr>
          <w:rFonts w:ascii="楷体_GB2312" w:eastAsia="楷体_GB2312" w:hint="eastAsia"/>
          <w:b/>
          <w:sz w:val="32"/>
          <w:szCs w:val="32"/>
        </w:rPr>
        <w:t>信息化建设水平偏低。</w:t>
      </w:r>
      <w:r w:rsidR="00A85D24" w:rsidRPr="00027F00">
        <w:rPr>
          <w:rFonts w:ascii="仿宋_GB2312" w:eastAsia="仿宋_GB2312" w:hint="eastAsia"/>
          <w:sz w:val="32"/>
          <w:szCs w:val="32"/>
        </w:rPr>
        <w:t>金融电子化快速发展，投入规模大，开发难度大，单一企业集团建设</w:t>
      </w:r>
      <w:r w:rsidRPr="00027F00">
        <w:rPr>
          <w:rFonts w:ascii="仿宋_GB2312" w:eastAsia="仿宋_GB2312" w:hint="eastAsia"/>
          <w:sz w:val="32"/>
          <w:szCs w:val="32"/>
        </w:rPr>
        <w:t>成本高</w:t>
      </w:r>
      <w:r w:rsidR="00A85D24" w:rsidRPr="00027F00">
        <w:rPr>
          <w:rFonts w:ascii="仿宋_GB2312" w:eastAsia="仿宋_GB2312" w:hint="eastAsia"/>
          <w:sz w:val="32"/>
          <w:szCs w:val="32"/>
        </w:rPr>
        <w:t>难度</w:t>
      </w:r>
      <w:r w:rsidRPr="00027F00">
        <w:rPr>
          <w:rFonts w:ascii="仿宋_GB2312" w:eastAsia="仿宋_GB2312" w:hint="eastAsia"/>
          <w:sz w:val="32"/>
          <w:szCs w:val="32"/>
        </w:rPr>
        <w:t>大，</w:t>
      </w:r>
      <w:r w:rsidR="00A85D24" w:rsidRPr="00027F00">
        <w:rPr>
          <w:rFonts w:ascii="仿宋_GB2312" w:eastAsia="仿宋_GB2312" w:hint="eastAsia"/>
          <w:sz w:val="32"/>
          <w:szCs w:val="32"/>
        </w:rPr>
        <w:t>制约了线上业务质量的提高</w:t>
      </w:r>
      <w:r w:rsidRPr="00027F00">
        <w:rPr>
          <w:rFonts w:ascii="仿宋_GB2312" w:eastAsia="仿宋_GB2312" w:hint="eastAsia"/>
          <w:sz w:val="32"/>
          <w:szCs w:val="32"/>
        </w:rPr>
        <w:t>，影响了票据使用满意度</w:t>
      </w:r>
      <w:r w:rsidR="00A85D24" w:rsidRPr="00027F00">
        <w:rPr>
          <w:rFonts w:ascii="仿宋_GB2312" w:eastAsia="仿宋_GB2312" w:hint="eastAsia"/>
          <w:sz w:val="32"/>
          <w:szCs w:val="32"/>
        </w:rPr>
        <w:t>。</w:t>
      </w:r>
    </w:p>
    <w:p w14:paraId="1D280D41" w14:textId="4586E2A5" w:rsidR="004E4B8E" w:rsidRPr="00711664" w:rsidRDefault="00711664" w:rsidP="00027F00">
      <w:pPr>
        <w:ind w:firstLineChars="200" w:firstLine="640"/>
        <w:rPr>
          <w:rFonts w:ascii="黑体" w:eastAsia="黑体" w:hAnsi="黑体"/>
          <w:sz w:val="32"/>
          <w:szCs w:val="32"/>
        </w:rPr>
      </w:pPr>
      <w:r>
        <w:rPr>
          <w:rFonts w:ascii="黑体" w:eastAsia="黑体" w:hAnsi="黑体" w:hint="eastAsia"/>
          <w:sz w:val="32"/>
          <w:szCs w:val="32"/>
        </w:rPr>
        <w:t>四</w:t>
      </w:r>
      <w:r w:rsidR="004E4B8E" w:rsidRPr="00711664">
        <w:rPr>
          <w:rFonts w:ascii="黑体" w:eastAsia="黑体" w:hAnsi="黑体" w:hint="eastAsia"/>
          <w:sz w:val="32"/>
          <w:szCs w:val="32"/>
        </w:rPr>
        <w:t>、发展建议</w:t>
      </w:r>
    </w:p>
    <w:p w14:paraId="74E8BC54" w14:textId="4CDC4660" w:rsidR="0046790D" w:rsidRPr="00027F00" w:rsidRDefault="002F0AC3" w:rsidP="00027F00">
      <w:pPr>
        <w:ind w:firstLineChars="200" w:firstLine="640"/>
        <w:rPr>
          <w:rFonts w:ascii="仿宋_GB2312" w:eastAsia="仿宋_GB2312"/>
          <w:sz w:val="32"/>
          <w:szCs w:val="32"/>
        </w:rPr>
      </w:pPr>
      <w:r w:rsidRPr="00027F00">
        <w:rPr>
          <w:rFonts w:ascii="仿宋_GB2312" w:eastAsia="仿宋_GB2312" w:hint="eastAsia"/>
          <w:sz w:val="32"/>
          <w:szCs w:val="32"/>
        </w:rPr>
        <w:t>虽然财务公司票据业务发展面临着不同程度的问题，但企业集团以财务公司为平台的票据业务模式</w:t>
      </w:r>
      <w:r w:rsidR="0046790D" w:rsidRPr="00027F00">
        <w:rPr>
          <w:rFonts w:ascii="仿宋_GB2312" w:eastAsia="仿宋_GB2312" w:hint="eastAsia"/>
          <w:sz w:val="32"/>
          <w:szCs w:val="32"/>
        </w:rPr>
        <w:t>仍</w:t>
      </w:r>
      <w:r w:rsidRPr="00027F00">
        <w:rPr>
          <w:rFonts w:ascii="仿宋_GB2312" w:eastAsia="仿宋_GB2312" w:hint="eastAsia"/>
          <w:sz w:val="32"/>
          <w:szCs w:val="32"/>
        </w:rPr>
        <w:t>行之有效</w:t>
      </w:r>
      <w:r w:rsidR="0046790D" w:rsidRPr="00027F00">
        <w:rPr>
          <w:rFonts w:ascii="仿宋_GB2312" w:eastAsia="仿宋_GB2312" w:hint="eastAsia"/>
          <w:sz w:val="32"/>
          <w:szCs w:val="32"/>
        </w:rPr>
        <w:t>，通过政策导向、自身能力建设、行业合作等途径，将会进一步释放发展潜能。</w:t>
      </w:r>
    </w:p>
    <w:p w14:paraId="252875A1" w14:textId="3574E6C2" w:rsidR="002F0AC3" w:rsidRPr="00027F00" w:rsidRDefault="0046790D" w:rsidP="00E83AAF">
      <w:pPr>
        <w:ind w:firstLineChars="200" w:firstLine="643"/>
        <w:rPr>
          <w:rFonts w:ascii="仿宋_GB2312" w:eastAsia="仿宋_GB2312"/>
          <w:sz w:val="32"/>
          <w:szCs w:val="32"/>
        </w:rPr>
      </w:pPr>
      <w:r w:rsidRPr="00E83AAF">
        <w:rPr>
          <w:rFonts w:ascii="楷体_GB2312" w:eastAsia="楷体_GB2312" w:hint="eastAsia"/>
          <w:b/>
          <w:sz w:val="32"/>
          <w:szCs w:val="32"/>
        </w:rPr>
        <w:lastRenderedPageBreak/>
        <w:t>（一）加强风险管控能力建设。</w:t>
      </w:r>
      <w:r w:rsidRPr="00027F00">
        <w:rPr>
          <w:rFonts w:ascii="仿宋_GB2312" w:eastAsia="仿宋_GB2312" w:hint="eastAsia"/>
          <w:sz w:val="32"/>
          <w:szCs w:val="32"/>
        </w:rPr>
        <w:t>财务公司可对标商业银行，细化管理，通过信息化系统建设、流程优化、从业人员能力提升等措施，强化票据业务操作风险管控。强化刚兑意识和财务公司票据品牌意识，</w:t>
      </w:r>
      <w:r w:rsidR="00724CE9" w:rsidRPr="00027F00">
        <w:rPr>
          <w:rFonts w:ascii="仿宋_GB2312" w:eastAsia="仿宋_GB2312" w:hint="eastAsia"/>
          <w:sz w:val="32"/>
          <w:szCs w:val="32"/>
        </w:rPr>
        <w:t>提高流动性管理水平，确保票据及时兑付，增强市场信心，提高市场认可度。</w:t>
      </w:r>
    </w:p>
    <w:p w14:paraId="4FD3FC4D" w14:textId="0BDAA3DB" w:rsidR="005001DA" w:rsidRPr="00027F00" w:rsidRDefault="00724CE9" w:rsidP="00E83AAF">
      <w:pPr>
        <w:ind w:firstLineChars="200" w:firstLine="643"/>
        <w:rPr>
          <w:rFonts w:ascii="仿宋_GB2312" w:eastAsia="仿宋_GB2312"/>
          <w:sz w:val="32"/>
          <w:szCs w:val="32"/>
        </w:rPr>
      </w:pPr>
      <w:r w:rsidRPr="00E83AAF">
        <w:rPr>
          <w:rFonts w:ascii="楷体_GB2312" w:eastAsia="楷体_GB2312" w:hint="eastAsia"/>
          <w:b/>
          <w:sz w:val="32"/>
          <w:szCs w:val="32"/>
        </w:rPr>
        <w:t>（二）依托</w:t>
      </w:r>
      <w:r w:rsidR="00A85D24" w:rsidRPr="00E83AAF">
        <w:rPr>
          <w:rFonts w:ascii="楷体_GB2312" w:eastAsia="楷体_GB2312" w:hint="eastAsia"/>
          <w:b/>
          <w:sz w:val="32"/>
          <w:szCs w:val="32"/>
        </w:rPr>
        <w:t>集团，服务产业链</w:t>
      </w:r>
      <w:r w:rsidRPr="00E83AAF">
        <w:rPr>
          <w:rFonts w:ascii="楷体_GB2312" w:eastAsia="楷体_GB2312" w:hint="eastAsia"/>
          <w:b/>
          <w:sz w:val="32"/>
          <w:szCs w:val="32"/>
        </w:rPr>
        <w:t>。</w:t>
      </w:r>
      <w:r w:rsidRPr="00027F00">
        <w:rPr>
          <w:rFonts w:ascii="仿宋_GB2312" w:eastAsia="仿宋_GB2312" w:hint="eastAsia"/>
          <w:sz w:val="32"/>
          <w:szCs w:val="32"/>
        </w:rPr>
        <w:t>设立财务公司的企业集团往往是产业链核心企业，发挥核心企业作用，缩短企业支付周期，降低应付账款规模，进而服务产业链金融需求，是解决中小企业融资难、融资贵的突破口。</w:t>
      </w:r>
      <w:r w:rsidR="0098326E" w:rsidRPr="00027F00">
        <w:rPr>
          <w:rFonts w:ascii="仿宋_GB2312" w:eastAsia="仿宋_GB2312" w:hint="eastAsia"/>
          <w:sz w:val="32"/>
          <w:szCs w:val="32"/>
        </w:rPr>
        <w:t>票据的支付和融资功能是最优的产业链上游金融服务模式。财务公司应坚持服务集团企业产业链的</w:t>
      </w:r>
      <w:r w:rsidR="00136669" w:rsidRPr="00027F00">
        <w:rPr>
          <w:rFonts w:ascii="仿宋_GB2312" w:eastAsia="仿宋_GB2312" w:hint="eastAsia"/>
          <w:sz w:val="32"/>
          <w:szCs w:val="32"/>
        </w:rPr>
        <w:t>根本不放松。</w:t>
      </w:r>
    </w:p>
    <w:p w14:paraId="06BEEECC" w14:textId="5EA824A2" w:rsidR="00136669" w:rsidRPr="00027F00" w:rsidRDefault="00136669" w:rsidP="00E83AAF">
      <w:pPr>
        <w:ind w:firstLineChars="200" w:firstLine="643"/>
        <w:rPr>
          <w:rFonts w:ascii="仿宋_GB2312" w:eastAsia="仿宋_GB2312"/>
          <w:sz w:val="32"/>
          <w:szCs w:val="32"/>
        </w:rPr>
      </w:pPr>
      <w:r w:rsidRPr="00E83AAF">
        <w:rPr>
          <w:rFonts w:ascii="楷体_GB2312" w:eastAsia="楷体_GB2312" w:hint="eastAsia"/>
          <w:b/>
          <w:sz w:val="32"/>
          <w:szCs w:val="32"/>
        </w:rPr>
        <w:t>（三）深化行业合作，共建共享行业新发展。</w:t>
      </w:r>
      <w:r w:rsidRPr="00027F00">
        <w:rPr>
          <w:rFonts w:ascii="仿宋_GB2312" w:eastAsia="仿宋_GB2312" w:hint="eastAsia"/>
          <w:sz w:val="32"/>
          <w:szCs w:val="32"/>
        </w:rPr>
        <w:t>依托企业集团产业链，深化财务公司间的同业授信和票据互认，特别是商票互认，在规范的业务管理下，树立良好的信用进而拓展财务公司与商业银行的合作，多层次提高市场认可度。</w:t>
      </w:r>
    </w:p>
    <w:p w14:paraId="53868B4F" w14:textId="5B5D69CB" w:rsidR="00A85D24" w:rsidRPr="00027F00" w:rsidRDefault="00136669" w:rsidP="00E83AAF">
      <w:pPr>
        <w:ind w:firstLineChars="200" w:firstLine="643"/>
        <w:rPr>
          <w:rFonts w:ascii="仿宋_GB2312" w:eastAsia="仿宋_GB2312"/>
          <w:sz w:val="32"/>
          <w:szCs w:val="32"/>
        </w:rPr>
      </w:pPr>
      <w:r w:rsidRPr="00E83AAF">
        <w:rPr>
          <w:rFonts w:ascii="楷体_GB2312" w:eastAsia="楷体_GB2312" w:hint="eastAsia"/>
          <w:b/>
          <w:sz w:val="32"/>
          <w:szCs w:val="32"/>
        </w:rPr>
        <w:t>（四）提高技术水平，支撑业务发展。</w:t>
      </w:r>
      <w:r w:rsidRPr="00027F00">
        <w:rPr>
          <w:rFonts w:ascii="仿宋_GB2312" w:eastAsia="仿宋_GB2312" w:hint="eastAsia"/>
          <w:sz w:val="32"/>
          <w:szCs w:val="32"/>
        </w:rPr>
        <w:t>加强技术横向合作，运用区块链</w:t>
      </w:r>
      <w:r w:rsidR="00F3377F" w:rsidRPr="00027F00">
        <w:rPr>
          <w:rFonts w:ascii="仿宋_GB2312" w:eastAsia="仿宋_GB2312" w:hint="eastAsia"/>
          <w:sz w:val="32"/>
          <w:szCs w:val="32"/>
        </w:rPr>
        <w:t>技术，搭建平台网络，提高行业票据互认。目前军工票的发展就是一个较为成功的案例。</w:t>
      </w:r>
    </w:p>
    <w:p w14:paraId="1571C3C6" w14:textId="77777777" w:rsidR="00B91F37" w:rsidRDefault="00B91F37" w:rsidP="00711664">
      <w:pPr>
        <w:ind w:firstLineChars="200" w:firstLine="643"/>
        <w:rPr>
          <w:rFonts w:ascii="楷体_GB2312" w:eastAsia="楷体_GB2312"/>
          <w:b/>
          <w:sz w:val="32"/>
          <w:szCs w:val="32"/>
        </w:rPr>
      </w:pPr>
    </w:p>
    <w:p w14:paraId="46794C86" w14:textId="28DBDB1E" w:rsidR="00AD0B54" w:rsidRPr="00711664" w:rsidRDefault="00AD0B54" w:rsidP="00711664">
      <w:pPr>
        <w:ind w:firstLineChars="200" w:firstLine="643"/>
        <w:rPr>
          <w:rFonts w:ascii="楷体_GB2312" w:eastAsia="楷体_GB2312"/>
          <w:b/>
          <w:sz w:val="32"/>
          <w:szCs w:val="32"/>
        </w:rPr>
      </w:pPr>
      <w:r w:rsidRPr="00711664">
        <w:rPr>
          <w:rFonts w:ascii="楷体_GB2312" w:eastAsia="楷体_GB2312" w:hint="eastAsia"/>
          <w:b/>
          <w:sz w:val="32"/>
          <w:szCs w:val="32"/>
        </w:rPr>
        <w:t>参考文献：</w:t>
      </w:r>
    </w:p>
    <w:p w14:paraId="4CA5ABB3" w14:textId="7C252E61" w:rsidR="00F3377F" w:rsidRPr="00027F00" w:rsidRDefault="00F3377F" w:rsidP="00711664">
      <w:pPr>
        <w:ind w:firstLineChars="200" w:firstLine="643"/>
        <w:rPr>
          <w:rFonts w:ascii="仿宋_GB2312" w:eastAsia="仿宋_GB2312"/>
          <w:sz w:val="32"/>
          <w:szCs w:val="32"/>
        </w:rPr>
      </w:pPr>
      <w:r w:rsidRPr="00711664">
        <w:rPr>
          <w:rFonts w:ascii="仿宋_GB2312" w:eastAsia="仿宋_GB2312" w:hint="eastAsia"/>
          <w:b/>
          <w:sz w:val="32"/>
          <w:szCs w:val="32"/>
        </w:rPr>
        <w:lastRenderedPageBreak/>
        <w:t>[1]</w:t>
      </w:r>
      <w:r w:rsidRPr="00027F00">
        <w:rPr>
          <w:rFonts w:ascii="仿宋_GB2312" w:eastAsia="仿宋_GB2312" w:hint="eastAsia"/>
          <w:sz w:val="32"/>
          <w:szCs w:val="32"/>
        </w:rPr>
        <w:t>中国企业集团财务公司行业发展报告(2019</w:t>
      </w:r>
      <w:bookmarkStart w:id="1" w:name="_Hlk38297644"/>
      <w:r w:rsidRPr="00027F00">
        <w:rPr>
          <w:rFonts w:ascii="仿宋_GB2312" w:eastAsia="仿宋_GB2312" w:hint="eastAsia"/>
          <w:sz w:val="32"/>
          <w:szCs w:val="32"/>
        </w:rPr>
        <w:t>)[M].</w:t>
      </w:r>
      <w:bookmarkEnd w:id="1"/>
      <w:r w:rsidRPr="00027F00">
        <w:rPr>
          <w:rFonts w:ascii="仿宋_GB2312" w:eastAsia="仿宋_GB2312" w:hint="eastAsia"/>
          <w:sz w:val="32"/>
          <w:szCs w:val="32"/>
        </w:rPr>
        <w:t>社会科学文献出版社,</w:t>
      </w:r>
      <w:r w:rsidR="009F108E" w:rsidRPr="00027F00">
        <w:rPr>
          <w:rFonts w:ascii="仿宋_GB2312" w:eastAsia="仿宋_GB2312" w:hint="eastAsia"/>
          <w:sz w:val="32"/>
          <w:szCs w:val="32"/>
        </w:rPr>
        <w:t>2019</w:t>
      </w:r>
      <w:r w:rsidRPr="00027F00">
        <w:rPr>
          <w:rFonts w:ascii="仿宋_GB2312" w:eastAsia="仿宋_GB2312" w:hint="eastAsia"/>
          <w:sz w:val="32"/>
          <w:szCs w:val="32"/>
        </w:rPr>
        <w:t xml:space="preserve"> </w:t>
      </w:r>
    </w:p>
    <w:p w14:paraId="76235EBF" w14:textId="538405DF" w:rsidR="00F3377F" w:rsidRPr="00027F00" w:rsidRDefault="009F108E" w:rsidP="00711664">
      <w:pPr>
        <w:ind w:firstLineChars="200" w:firstLine="643"/>
        <w:rPr>
          <w:rFonts w:ascii="仿宋_GB2312" w:eastAsia="仿宋_GB2312"/>
          <w:sz w:val="32"/>
          <w:szCs w:val="32"/>
        </w:rPr>
      </w:pPr>
      <w:bookmarkStart w:id="2" w:name="_Hlk38297700"/>
      <w:r w:rsidRPr="00711664">
        <w:rPr>
          <w:rFonts w:ascii="仿宋_GB2312" w:eastAsia="仿宋_GB2312" w:hint="eastAsia"/>
          <w:b/>
          <w:sz w:val="32"/>
          <w:szCs w:val="32"/>
        </w:rPr>
        <w:t>[2]</w:t>
      </w:r>
      <w:bookmarkEnd w:id="2"/>
      <w:r w:rsidRPr="00027F00">
        <w:rPr>
          <w:rFonts w:ascii="仿宋_GB2312" w:eastAsia="仿宋_GB2312" w:hint="eastAsia"/>
          <w:sz w:val="32"/>
          <w:szCs w:val="32"/>
        </w:rPr>
        <w:t>杨圣军，企业集团财务公司管理与实务</w:t>
      </w:r>
      <w:bookmarkStart w:id="3" w:name="_Hlk38297847"/>
      <w:r w:rsidRPr="00027F00">
        <w:rPr>
          <w:rFonts w:ascii="仿宋_GB2312" w:eastAsia="仿宋_GB2312" w:hint="eastAsia"/>
          <w:sz w:val="32"/>
          <w:szCs w:val="32"/>
        </w:rPr>
        <w:t>[M]</w:t>
      </w:r>
      <w:bookmarkEnd w:id="3"/>
      <w:r w:rsidRPr="00027F00">
        <w:rPr>
          <w:rFonts w:ascii="仿宋_GB2312" w:eastAsia="仿宋_GB2312" w:hint="eastAsia"/>
          <w:sz w:val="32"/>
          <w:szCs w:val="32"/>
        </w:rPr>
        <w:t>.中国金融出版社，2012</w:t>
      </w:r>
    </w:p>
    <w:p w14:paraId="74BCB21B" w14:textId="7B942D05" w:rsidR="009F108E" w:rsidRPr="00027F00" w:rsidRDefault="009F108E" w:rsidP="00711664">
      <w:pPr>
        <w:ind w:firstLineChars="200" w:firstLine="643"/>
        <w:rPr>
          <w:rFonts w:ascii="仿宋_GB2312" w:eastAsia="仿宋_GB2312"/>
          <w:sz w:val="32"/>
          <w:szCs w:val="32"/>
        </w:rPr>
      </w:pPr>
      <w:r w:rsidRPr="00711664">
        <w:rPr>
          <w:rFonts w:ascii="仿宋_GB2312" w:eastAsia="仿宋_GB2312" w:hint="eastAsia"/>
          <w:b/>
          <w:sz w:val="32"/>
          <w:szCs w:val="32"/>
        </w:rPr>
        <w:t>[3]</w:t>
      </w:r>
      <w:r w:rsidRPr="00027F00">
        <w:rPr>
          <w:rFonts w:ascii="仿宋_GB2312" w:eastAsia="仿宋_GB2312" w:hint="eastAsia"/>
          <w:sz w:val="32"/>
          <w:szCs w:val="32"/>
        </w:rPr>
        <w:t>肖小和，加快推动票据资产证券化正当其时[N]，上海证券报，2014</w:t>
      </w:r>
    </w:p>
    <w:p w14:paraId="3488E5AD" w14:textId="112FECA0" w:rsidR="0046503A" w:rsidRPr="00027F00" w:rsidRDefault="0046503A" w:rsidP="0046503A">
      <w:pPr>
        <w:jc w:val="left"/>
        <w:rPr>
          <w:rFonts w:ascii="仿宋_GB2312" w:eastAsia="仿宋_GB2312"/>
          <w:sz w:val="32"/>
          <w:szCs w:val="32"/>
        </w:rPr>
      </w:pPr>
      <w:r>
        <w:rPr>
          <w:rFonts w:ascii="仿宋_GB2312" w:eastAsia="仿宋_GB2312" w:hint="eastAsia"/>
          <w:sz w:val="32"/>
          <w:szCs w:val="32"/>
        </w:rPr>
        <w:t>（</w:t>
      </w:r>
      <w:r w:rsidRPr="00027F00">
        <w:rPr>
          <w:rFonts w:ascii="仿宋_GB2312" w:eastAsia="仿宋_GB2312" w:hint="eastAsia"/>
          <w:sz w:val="32"/>
          <w:szCs w:val="32"/>
        </w:rPr>
        <w:t>作者单位：冀中能源集团财务有限责任公司</w:t>
      </w:r>
      <w:r>
        <w:rPr>
          <w:rFonts w:ascii="仿宋_GB2312" w:eastAsia="仿宋_GB2312" w:hint="eastAsia"/>
          <w:sz w:val="32"/>
          <w:szCs w:val="32"/>
        </w:rPr>
        <w:t xml:space="preserve"> 石家庄 </w:t>
      </w:r>
      <w:r>
        <w:rPr>
          <w:rFonts w:ascii="仿宋_GB2312" w:eastAsia="仿宋_GB2312"/>
          <w:sz w:val="32"/>
          <w:szCs w:val="32"/>
        </w:rPr>
        <w:t>050000</w:t>
      </w:r>
      <w:r>
        <w:rPr>
          <w:rFonts w:ascii="仿宋_GB2312" w:eastAsia="仿宋_GB2312" w:hint="eastAsia"/>
          <w:sz w:val="32"/>
          <w:szCs w:val="32"/>
        </w:rPr>
        <w:t>）</w:t>
      </w:r>
    </w:p>
    <w:p w14:paraId="34A8C586" w14:textId="77777777" w:rsidR="0046503A" w:rsidRDefault="0046503A" w:rsidP="00027F00">
      <w:pPr>
        <w:ind w:firstLineChars="500" w:firstLine="1600"/>
        <w:rPr>
          <w:rFonts w:ascii="仿宋_GB2312" w:eastAsia="仿宋_GB2312"/>
          <w:sz w:val="32"/>
          <w:szCs w:val="32"/>
        </w:rPr>
      </w:pPr>
    </w:p>
    <w:p w14:paraId="49AE6C1D" w14:textId="096A6735" w:rsidR="0046503A" w:rsidRDefault="00D87803" w:rsidP="00D87803">
      <w:pPr>
        <w:rPr>
          <w:rFonts w:ascii="黑体" w:eastAsia="黑体" w:hAnsi="黑体"/>
          <w:sz w:val="32"/>
          <w:szCs w:val="32"/>
        </w:rPr>
      </w:pPr>
      <w:r w:rsidRPr="00D87803">
        <w:rPr>
          <w:rFonts w:ascii="黑体" w:eastAsia="黑体" w:hAnsi="黑体" w:hint="eastAsia"/>
          <w:sz w:val="32"/>
          <w:szCs w:val="32"/>
        </w:rPr>
        <w:t>作者简介：段淑哲（1</w:t>
      </w:r>
      <w:r w:rsidRPr="00D87803">
        <w:rPr>
          <w:rFonts w:ascii="黑体" w:eastAsia="黑体" w:hAnsi="黑体"/>
          <w:sz w:val="32"/>
          <w:szCs w:val="32"/>
        </w:rPr>
        <w:t>978.07</w:t>
      </w:r>
      <w:r w:rsidRPr="00D87803">
        <w:rPr>
          <w:rFonts w:ascii="黑体" w:eastAsia="黑体" w:hAnsi="黑体" w:hint="eastAsia"/>
          <w:sz w:val="32"/>
          <w:szCs w:val="32"/>
        </w:rPr>
        <w:t>-），女，</w:t>
      </w:r>
      <w:r>
        <w:rPr>
          <w:rFonts w:ascii="黑体" w:eastAsia="黑体" w:hAnsi="黑体" w:hint="eastAsia"/>
          <w:sz w:val="32"/>
          <w:szCs w:val="32"/>
        </w:rPr>
        <w:t>本科，</w:t>
      </w:r>
      <w:r w:rsidRPr="00D87803">
        <w:rPr>
          <w:rFonts w:ascii="黑体" w:eastAsia="黑体" w:hAnsi="黑体" w:hint="eastAsia"/>
          <w:sz w:val="32"/>
          <w:szCs w:val="32"/>
        </w:rPr>
        <w:t>高级会计师，</w:t>
      </w:r>
      <w:r>
        <w:rPr>
          <w:rFonts w:ascii="黑体" w:eastAsia="黑体" w:hAnsi="黑体" w:hint="eastAsia"/>
          <w:sz w:val="32"/>
          <w:szCs w:val="32"/>
        </w:rPr>
        <w:t>研究方向为企业集团财务公司经营和管理。</w:t>
      </w:r>
    </w:p>
    <w:p w14:paraId="5205FF2B" w14:textId="60F69ABE" w:rsidR="00D87803" w:rsidRDefault="00D87803" w:rsidP="00D87803">
      <w:pPr>
        <w:ind w:firstLineChars="100" w:firstLine="320"/>
        <w:rPr>
          <w:rFonts w:ascii="黑体" w:eastAsia="黑体" w:hAnsi="黑体"/>
          <w:sz w:val="32"/>
          <w:szCs w:val="32"/>
        </w:rPr>
      </w:pPr>
      <w:r>
        <w:rPr>
          <w:rFonts w:ascii="黑体" w:eastAsia="黑体" w:hAnsi="黑体" w:hint="eastAsia"/>
          <w:sz w:val="32"/>
          <w:szCs w:val="32"/>
        </w:rPr>
        <w:t>联系电话：1</w:t>
      </w:r>
      <w:r>
        <w:rPr>
          <w:rFonts w:ascii="黑体" w:eastAsia="黑体" w:hAnsi="黑体"/>
          <w:sz w:val="32"/>
          <w:szCs w:val="32"/>
        </w:rPr>
        <w:t>3832379672</w:t>
      </w:r>
    </w:p>
    <w:p w14:paraId="6F9B6827" w14:textId="7F91900B" w:rsidR="00D87803" w:rsidRPr="00D87803" w:rsidRDefault="00D87803" w:rsidP="00D87803">
      <w:pPr>
        <w:ind w:firstLineChars="100" w:firstLine="320"/>
        <w:rPr>
          <w:rFonts w:ascii="黑体" w:eastAsia="黑体" w:hAnsi="黑体"/>
          <w:sz w:val="32"/>
          <w:szCs w:val="32"/>
        </w:rPr>
      </w:pPr>
      <w:r>
        <w:rPr>
          <w:rFonts w:ascii="黑体" w:eastAsia="黑体" w:hAnsi="黑体" w:hint="eastAsia"/>
          <w:sz w:val="32"/>
          <w:szCs w:val="32"/>
        </w:rPr>
        <w:t xml:space="preserve">地 </w:t>
      </w:r>
      <w:r>
        <w:rPr>
          <w:rFonts w:ascii="黑体" w:eastAsia="黑体" w:hAnsi="黑体"/>
          <w:sz w:val="32"/>
          <w:szCs w:val="32"/>
        </w:rPr>
        <w:t xml:space="preserve">   </w:t>
      </w:r>
      <w:r>
        <w:rPr>
          <w:rFonts w:ascii="黑体" w:eastAsia="黑体" w:hAnsi="黑体" w:hint="eastAsia"/>
          <w:sz w:val="32"/>
          <w:szCs w:val="32"/>
        </w:rPr>
        <w:t>址：河北省石家庄市新华区石清路9号航空大厦1</w:t>
      </w:r>
      <w:r>
        <w:rPr>
          <w:rFonts w:ascii="黑体" w:eastAsia="黑体" w:hAnsi="黑体"/>
          <w:sz w:val="32"/>
          <w:szCs w:val="32"/>
        </w:rPr>
        <w:t>2</w:t>
      </w:r>
      <w:r>
        <w:rPr>
          <w:rFonts w:ascii="黑体" w:eastAsia="黑体" w:hAnsi="黑体" w:hint="eastAsia"/>
          <w:sz w:val="32"/>
          <w:szCs w:val="32"/>
        </w:rPr>
        <w:t>层</w:t>
      </w:r>
    </w:p>
    <w:p w14:paraId="4B901224" w14:textId="77777777" w:rsidR="00D87803" w:rsidRPr="00D87803" w:rsidRDefault="00D87803">
      <w:pPr>
        <w:rPr>
          <w:rFonts w:ascii="仿宋_GB2312" w:eastAsia="仿宋_GB2312"/>
          <w:sz w:val="32"/>
          <w:szCs w:val="32"/>
        </w:rPr>
      </w:pPr>
    </w:p>
    <w:sectPr w:rsidR="00D87803" w:rsidRPr="00D87803" w:rsidSect="00027F00">
      <w:footerReference w:type="default" r:id="rId7"/>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64A16" w14:textId="77777777" w:rsidR="005064C4" w:rsidRDefault="005064C4" w:rsidP="00BD0329">
      <w:r>
        <w:separator/>
      </w:r>
    </w:p>
  </w:endnote>
  <w:endnote w:type="continuationSeparator" w:id="0">
    <w:p w14:paraId="1E4BE8B3" w14:textId="77777777" w:rsidR="005064C4" w:rsidRDefault="005064C4" w:rsidP="00BD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altName w:val="微软雅黑"/>
    <w:charset w:val="86"/>
    <w:family w:val="auto"/>
    <w:pitch w:val="variable"/>
    <w:sig w:usb0="00000287" w:usb1="080F0000" w:usb2="00000010" w:usb3="00000000" w:csb0="0004009F" w:csb1="00000000"/>
  </w:font>
  <w:font w:name="华文楷体">
    <w:altName w:val="STKaiti"/>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029074"/>
      <w:docPartObj>
        <w:docPartGallery w:val="Page Numbers (Bottom of Page)"/>
        <w:docPartUnique/>
      </w:docPartObj>
    </w:sdtPr>
    <w:sdtEndPr/>
    <w:sdtContent>
      <w:p w14:paraId="14ABE6AB" w14:textId="69A29429" w:rsidR="00BD0329" w:rsidRDefault="00BD0329">
        <w:pPr>
          <w:pStyle w:val="a6"/>
          <w:jc w:val="center"/>
        </w:pPr>
        <w:r>
          <w:fldChar w:fldCharType="begin"/>
        </w:r>
        <w:r>
          <w:instrText>PAGE   \* MERGEFORMAT</w:instrText>
        </w:r>
        <w:r>
          <w:fldChar w:fldCharType="separate"/>
        </w:r>
        <w:r w:rsidR="00462372" w:rsidRPr="00462372">
          <w:rPr>
            <w:noProof/>
            <w:lang w:val="zh-CN"/>
          </w:rPr>
          <w:t>1</w:t>
        </w:r>
        <w:r>
          <w:fldChar w:fldCharType="end"/>
        </w:r>
      </w:p>
    </w:sdtContent>
  </w:sdt>
  <w:p w14:paraId="52EEC41D" w14:textId="77777777" w:rsidR="00BD0329" w:rsidRDefault="00BD032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5AA8E" w14:textId="77777777" w:rsidR="005064C4" w:rsidRDefault="005064C4" w:rsidP="00BD0329">
      <w:r>
        <w:separator/>
      </w:r>
    </w:p>
  </w:footnote>
  <w:footnote w:type="continuationSeparator" w:id="0">
    <w:p w14:paraId="2D0119CE" w14:textId="77777777" w:rsidR="005064C4" w:rsidRDefault="005064C4" w:rsidP="00BD0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02E"/>
    <w:rsid w:val="00001E9B"/>
    <w:rsid w:val="00012698"/>
    <w:rsid w:val="00013A36"/>
    <w:rsid w:val="00014E32"/>
    <w:rsid w:val="00026BB4"/>
    <w:rsid w:val="00027F00"/>
    <w:rsid w:val="000307A2"/>
    <w:rsid w:val="000415DD"/>
    <w:rsid w:val="00047538"/>
    <w:rsid w:val="000475B3"/>
    <w:rsid w:val="00056DD9"/>
    <w:rsid w:val="00064B12"/>
    <w:rsid w:val="000765A0"/>
    <w:rsid w:val="000775D6"/>
    <w:rsid w:val="00081167"/>
    <w:rsid w:val="00093139"/>
    <w:rsid w:val="000A56FB"/>
    <w:rsid w:val="000B01DF"/>
    <w:rsid w:val="000C0950"/>
    <w:rsid w:val="000C1039"/>
    <w:rsid w:val="000C76C7"/>
    <w:rsid w:val="000D0DB8"/>
    <w:rsid w:val="000E6169"/>
    <w:rsid w:val="000F3CD1"/>
    <w:rsid w:val="000F5C13"/>
    <w:rsid w:val="00100191"/>
    <w:rsid w:val="0010277B"/>
    <w:rsid w:val="0010353E"/>
    <w:rsid w:val="00111AED"/>
    <w:rsid w:val="00114486"/>
    <w:rsid w:val="00115991"/>
    <w:rsid w:val="00115EB0"/>
    <w:rsid w:val="00117A5B"/>
    <w:rsid w:val="00121CD2"/>
    <w:rsid w:val="00127FD1"/>
    <w:rsid w:val="001306EF"/>
    <w:rsid w:val="001308B3"/>
    <w:rsid w:val="00136669"/>
    <w:rsid w:val="001419ED"/>
    <w:rsid w:val="00152D5D"/>
    <w:rsid w:val="001571E6"/>
    <w:rsid w:val="00177606"/>
    <w:rsid w:val="00182C76"/>
    <w:rsid w:val="00184426"/>
    <w:rsid w:val="00184CAC"/>
    <w:rsid w:val="001914DE"/>
    <w:rsid w:val="001A59DE"/>
    <w:rsid w:val="001A7189"/>
    <w:rsid w:val="001B04DB"/>
    <w:rsid w:val="001B4B77"/>
    <w:rsid w:val="001C1834"/>
    <w:rsid w:val="001E6DF7"/>
    <w:rsid w:val="001F0715"/>
    <w:rsid w:val="001F2FA6"/>
    <w:rsid w:val="001F32E7"/>
    <w:rsid w:val="002101ED"/>
    <w:rsid w:val="0021149B"/>
    <w:rsid w:val="00216DDC"/>
    <w:rsid w:val="00232B8B"/>
    <w:rsid w:val="00234ED6"/>
    <w:rsid w:val="00246F23"/>
    <w:rsid w:val="0025106F"/>
    <w:rsid w:val="002561CE"/>
    <w:rsid w:val="00271811"/>
    <w:rsid w:val="00274172"/>
    <w:rsid w:val="00276E83"/>
    <w:rsid w:val="0028332B"/>
    <w:rsid w:val="00283736"/>
    <w:rsid w:val="00284F14"/>
    <w:rsid w:val="002A1731"/>
    <w:rsid w:val="002B3033"/>
    <w:rsid w:val="002B536E"/>
    <w:rsid w:val="002C2C15"/>
    <w:rsid w:val="002D3321"/>
    <w:rsid w:val="002F0AC3"/>
    <w:rsid w:val="002F3EF7"/>
    <w:rsid w:val="002F73C4"/>
    <w:rsid w:val="00302A09"/>
    <w:rsid w:val="003164D7"/>
    <w:rsid w:val="0031683F"/>
    <w:rsid w:val="00327B3A"/>
    <w:rsid w:val="003342FE"/>
    <w:rsid w:val="00346093"/>
    <w:rsid w:val="0035568C"/>
    <w:rsid w:val="003633F3"/>
    <w:rsid w:val="00366257"/>
    <w:rsid w:val="00367651"/>
    <w:rsid w:val="00373115"/>
    <w:rsid w:val="00377763"/>
    <w:rsid w:val="00381F02"/>
    <w:rsid w:val="00385F1B"/>
    <w:rsid w:val="00391F7B"/>
    <w:rsid w:val="003949B6"/>
    <w:rsid w:val="0039505F"/>
    <w:rsid w:val="003A4863"/>
    <w:rsid w:val="003B0D4B"/>
    <w:rsid w:val="003B5332"/>
    <w:rsid w:val="003B7A99"/>
    <w:rsid w:val="003C6503"/>
    <w:rsid w:val="003D1B02"/>
    <w:rsid w:val="003E09D5"/>
    <w:rsid w:val="003E237A"/>
    <w:rsid w:val="003E5784"/>
    <w:rsid w:val="003F0587"/>
    <w:rsid w:val="004014B7"/>
    <w:rsid w:val="00417F94"/>
    <w:rsid w:val="004230ED"/>
    <w:rsid w:val="00432596"/>
    <w:rsid w:val="0045200F"/>
    <w:rsid w:val="004553D8"/>
    <w:rsid w:val="00456285"/>
    <w:rsid w:val="00462372"/>
    <w:rsid w:val="0046421E"/>
    <w:rsid w:val="0046503A"/>
    <w:rsid w:val="0046790D"/>
    <w:rsid w:val="00472395"/>
    <w:rsid w:val="004A2073"/>
    <w:rsid w:val="004A777A"/>
    <w:rsid w:val="004B2D3B"/>
    <w:rsid w:val="004B45FC"/>
    <w:rsid w:val="004B4BAC"/>
    <w:rsid w:val="004C2425"/>
    <w:rsid w:val="004D3AA8"/>
    <w:rsid w:val="004D66B8"/>
    <w:rsid w:val="004D78B1"/>
    <w:rsid w:val="004E4B8E"/>
    <w:rsid w:val="004F6826"/>
    <w:rsid w:val="005001DA"/>
    <w:rsid w:val="005064C4"/>
    <w:rsid w:val="0051005F"/>
    <w:rsid w:val="005235EF"/>
    <w:rsid w:val="00530A1B"/>
    <w:rsid w:val="00532044"/>
    <w:rsid w:val="00541EEF"/>
    <w:rsid w:val="00543646"/>
    <w:rsid w:val="00545F50"/>
    <w:rsid w:val="00564570"/>
    <w:rsid w:val="00564E78"/>
    <w:rsid w:val="0056725E"/>
    <w:rsid w:val="00570CEC"/>
    <w:rsid w:val="005722F5"/>
    <w:rsid w:val="00572C5A"/>
    <w:rsid w:val="0057662B"/>
    <w:rsid w:val="005769B5"/>
    <w:rsid w:val="00581B38"/>
    <w:rsid w:val="005A066A"/>
    <w:rsid w:val="005A54FA"/>
    <w:rsid w:val="005A59DA"/>
    <w:rsid w:val="005C6B9F"/>
    <w:rsid w:val="005D5ED0"/>
    <w:rsid w:val="005E6A87"/>
    <w:rsid w:val="005F6EFA"/>
    <w:rsid w:val="006023F5"/>
    <w:rsid w:val="00607C69"/>
    <w:rsid w:val="00631B1F"/>
    <w:rsid w:val="006476D7"/>
    <w:rsid w:val="00652F04"/>
    <w:rsid w:val="00657D9D"/>
    <w:rsid w:val="006630BF"/>
    <w:rsid w:val="00666591"/>
    <w:rsid w:val="00666807"/>
    <w:rsid w:val="0067769F"/>
    <w:rsid w:val="0069368A"/>
    <w:rsid w:val="00695D25"/>
    <w:rsid w:val="006C7AC5"/>
    <w:rsid w:val="006D4103"/>
    <w:rsid w:val="006D7308"/>
    <w:rsid w:val="006F1009"/>
    <w:rsid w:val="006F4AF5"/>
    <w:rsid w:val="006F6127"/>
    <w:rsid w:val="00711664"/>
    <w:rsid w:val="00712C3D"/>
    <w:rsid w:val="007147B0"/>
    <w:rsid w:val="00724CE9"/>
    <w:rsid w:val="007262E0"/>
    <w:rsid w:val="00726382"/>
    <w:rsid w:val="007430B2"/>
    <w:rsid w:val="00763A6A"/>
    <w:rsid w:val="00772269"/>
    <w:rsid w:val="00775151"/>
    <w:rsid w:val="007775FC"/>
    <w:rsid w:val="00777FE6"/>
    <w:rsid w:val="00785B53"/>
    <w:rsid w:val="00786F31"/>
    <w:rsid w:val="00792EC9"/>
    <w:rsid w:val="00793B5E"/>
    <w:rsid w:val="00794EB3"/>
    <w:rsid w:val="00796317"/>
    <w:rsid w:val="007B22D5"/>
    <w:rsid w:val="007B27F3"/>
    <w:rsid w:val="007B77EB"/>
    <w:rsid w:val="007C0681"/>
    <w:rsid w:val="007C51C4"/>
    <w:rsid w:val="007D4E08"/>
    <w:rsid w:val="007E6F0F"/>
    <w:rsid w:val="007F1600"/>
    <w:rsid w:val="007F7209"/>
    <w:rsid w:val="0080242F"/>
    <w:rsid w:val="00803BD9"/>
    <w:rsid w:val="0081514E"/>
    <w:rsid w:val="00816A83"/>
    <w:rsid w:val="00822B82"/>
    <w:rsid w:val="00834089"/>
    <w:rsid w:val="00840BC7"/>
    <w:rsid w:val="00842089"/>
    <w:rsid w:val="00844E73"/>
    <w:rsid w:val="008532B9"/>
    <w:rsid w:val="00853AC9"/>
    <w:rsid w:val="00860C9A"/>
    <w:rsid w:val="008724CA"/>
    <w:rsid w:val="00872C9D"/>
    <w:rsid w:val="008730D8"/>
    <w:rsid w:val="008742F0"/>
    <w:rsid w:val="00885D6D"/>
    <w:rsid w:val="00886C57"/>
    <w:rsid w:val="008A10A2"/>
    <w:rsid w:val="008A1FA0"/>
    <w:rsid w:val="008A3329"/>
    <w:rsid w:val="008A6BBC"/>
    <w:rsid w:val="008B0D00"/>
    <w:rsid w:val="008B37E1"/>
    <w:rsid w:val="008B6677"/>
    <w:rsid w:val="008C028E"/>
    <w:rsid w:val="008C0F1A"/>
    <w:rsid w:val="008C60D1"/>
    <w:rsid w:val="008D3540"/>
    <w:rsid w:val="008E273D"/>
    <w:rsid w:val="008E59AE"/>
    <w:rsid w:val="008E6560"/>
    <w:rsid w:val="008F3929"/>
    <w:rsid w:val="008F4674"/>
    <w:rsid w:val="008F5999"/>
    <w:rsid w:val="00901584"/>
    <w:rsid w:val="009053AE"/>
    <w:rsid w:val="0092088C"/>
    <w:rsid w:val="009211CD"/>
    <w:rsid w:val="00926E11"/>
    <w:rsid w:val="009354FC"/>
    <w:rsid w:val="00947CD0"/>
    <w:rsid w:val="00952B08"/>
    <w:rsid w:val="00957843"/>
    <w:rsid w:val="009649B0"/>
    <w:rsid w:val="00970FAD"/>
    <w:rsid w:val="009747AA"/>
    <w:rsid w:val="0098326E"/>
    <w:rsid w:val="009953F1"/>
    <w:rsid w:val="009979BE"/>
    <w:rsid w:val="00997E6F"/>
    <w:rsid w:val="009A571D"/>
    <w:rsid w:val="009A5887"/>
    <w:rsid w:val="009B5D9B"/>
    <w:rsid w:val="009C3C08"/>
    <w:rsid w:val="009C616C"/>
    <w:rsid w:val="009C67B9"/>
    <w:rsid w:val="009D4D0A"/>
    <w:rsid w:val="009D7D5A"/>
    <w:rsid w:val="009E1FEE"/>
    <w:rsid w:val="009E3CD4"/>
    <w:rsid w:val="009F108E"/>
    <w:rsid w:val="009F20E8"/>
    <w:rsid w:val="00A0734E"/>
    <w:rsid w:val="00A111A0"/>
    <w:rsid w:val="00A123B7"/>
    <w:rsid w:val="00A20B1D"/>
    <w:rsid w:val="00A30CBD"/>
    <w:rsid w:val="00A544EE"/>
    <w:rsid w:val="00A54AB5"/>
    <w:rsid w:val="00A569E0"/>
    <w:rsid w:val="00A62EB5"/>
    <w:rsid w:val="00A66E52"/>
    <w:rsid w:val="00A67D83"/>
    <w:rsid w:val="00A80743"/>
    <w:rsid w:val="00A85D24"/>
    <w:rsid w:val="00AA004D"/>
    <w:rsid w:val="00AA3925"/>
    <w:rsid w:val="00AA3A4E"/>
    <w:rsid w:val="00AA619A"/>
    <w:rsid w:val="00AA71E3"/>
    <w:rsid w:val="00AB48E1"/>
    <w:rsid w:val="00AB5CC0"/>
    <w:rsid w:val="00AB6103"/>
    <w:rsid w:val="00AC1299"/>
    <w:rsid w:val="00AC2384"/>
    <w:rsid w:val="00AD0B54"/>
    <w:rsid w:val="00AD2393"/>
    <w:rsid w:val="00AD39A8"/>
    <w:rsid w:val="00AE0D0E"/>
    <w:rsid w:val="00AE1075"/>
    <w:rsid w:val="00AE3E3D"/>
    <w:rsid w:val="00AE541A"/>
    <w:rsid w:val="00AF1A75"/>
    <w:rsid w:val="00AF5B73"/>
    <w:rsid w:val="00B04895"/>
    <w:rsid w:val="00B21B5A"/>
    <w:rsid w:val="00B31F3F"/>
    <w:rsid w:val="00B330AE"/>
    <w:rsid w:val="00B3758C"/>
    <w:rsid w:val="00B37BF7"/>
    <w:rsid w:val="00B4247E"/>
    <w:rsid w:val="00B472A5"/>
    <w:rsid w:val="00B54E39"/>
    <w:rsid w:val="00B55F2E"/>
    <w:rsid w:val="00B6627E"/>
    <w:rsid w:val="00B66F10"/>
    <w:rsid w:val="00B66F29"/>
    <w:rsid w:val="00B90B6C"/>
    <w:rsid w:val="00B91F37"/>
    <w:rsid w:val="00B95D5B"/>
    <w:rsid w:val="00B96AF6"/>
    <w:rsid w:val="00BA3C2E"/>
    <w:rsid w:val="00BA44EB"/>
    <w:rsid w:val="00BB7621"/>
    <w:rsid w:val="00BC027A"/>
    <w:rsid w:val="00BC363B"/>
    <w:rsid w:val="00BD0329"/>
    <w:rsid w:val="00BD03A8"/>
    <w:rsid w:val="00BD27E7"/>
    <w:rsid w:val="00BE2BD6"/>
    <w:rsid w:val="00BF0BA8"/>
    <w:rsid w:val="00BF2FB0"/>
    <w:rsid w:val="00C077F5"/>
    <w:rsid w:val="00C15986"/>
    <w:rsid w:val="00C218D4"/>
    <w:rsid w:val="00C22A4A"/>
    <w:rsid w:val="00C30AF2"/>
    <w:rsid w:val="00C31701"/>
    <w:rsid w:val="00C50909"/>
    <w:rsid w:val="00C6520C"/>
    <w:rsid w:val="00C7264C"/>
    <w:rsid w:val="00C8037A"/>
    <w:rsid w:val="00C80A0B"/>
    <w:rsid w:val="00C91E4C"/>
    <w:rsid w:val="00CA539D"/>
    <w:rsid w:val="00CA5554"/>
    <w:rsid w:val="00CB1C9F"/>
    <w:rsid w:val="00CB5331"/>
    <w:rsid w:val="00CB58BA"/>
    <w:rsid w:val="00CB7FE9"/>
    <w:rsid w:val="00CE3714"/>
    <w:rsid w:val="00CF057F"/>
    <w:rsid w:val="00CF6327"/>
    <w:rsid w:val="00CF6B41"/>
    <w:rsid w:val="00D047BA"/>
    <w:rsid w:val="00D13CEC"/>
    <w:rsid w:val="00D26E6E"/>
    <w:rsid w:val="00D35F5D"/>
    <w:rsid w:val="00D510C3"/>
    <w:rsid w:val="00D571FB"/>
    <w:rsid w:val="00D57FCF"/>
    <w:rsid w:val="00D67879"/>
    <w:rsid w:val="00D74132"/>
    <w:rsid w:val="00D74A58"/>
    <w:rsid w:val="00D83EFB"/>
    <w:rsid w:val="00D87803"/>
    <w:rsid w:val="00D93E85"/>
    <w:rsid w:val="00DA0F2E"/>
    <w:rsid w:val="00DA508D"/>
    <w:rsid w:val="00DA599E"/>
    <w:rsid w:val="00DC1665"/>
    <w:rsid w:val="00DC4404"/>
    <w:rsid w:val="00DD2EEB"/>
    <w:rsid w:val="00DD698D"/>
    <w:rsid w:val="00DF6344"/>
    <w:rsid w:val="00E06438"/>
    <w:rsid w:val="00E07DBD"/>
    <w:rsid w:val="00E11E1A"/>
    <w:rsid w:val="00E2002B"/>
    <w:rsid w:val="00E20514"/>
    <w:rsid w:val="00E25662"/>
    <w:rsid w:val="00E2706C"/>
    <w:rsid w:val="00E3433F"/>
    <w:rsid w:val="00E34A87"/>
    <w:rsid w:val="00E40CFC"/>
    <w:rsid w:val="00E50605"/>
    <w:rsid w:val="00E5065E"/>
    <w:rsid w:val="00E51305"/>
    <w:rsid w:val="00E5187E"/>
    <w:rsid w:val="00E534A8"/>
    <w:rsid w:val="00E747E1"/>
    <w:rsid w:val="00E74C8C"/>
    <w:rsid w:val="00E75627"/>
    <w:rsid w:val="00E8302E"/>
    <w:rsid w:val="00E83AAF"/>
    <w:rsid w:val="00E90A23"/>
    <w:rsid w:val="00E91E3B"/>
    <w:rsid w:val="00EA7767"/>
    <w:rsid w:val="00EA7F1F"/>
    <w:rsid w:val="00EB2CE1"/>
    <w:rsid w:val="00EF7124"/>
    <w:rsid w:val="00EF721C"/>
    <w:rsid w:val="00F01C46"/>
    <w:rsid w:val="00F05A2F"/>
    <w:rsid w:val="00F209D8"/>
    <w:rsid w:val="00F260A0"/>
    <w:rsid w:val="00F3377F"/>
    <w:rsid w:val="00F51A1E"/>
    <w:rsid w:val="00F668D7"/>
    <w:rsid w:val="00F766A8"/>
    <w:rsid w:val="00F80A52"/>
    <w:rsid w:val="00F83392"/>
    <w:rsid w:val="00FA5BFF"/>
    <w:rsid w:val="00FA69A1"/>
    <w:rsid w:val="00FB300D"/>
    <w:rsid w:val="00FC54A8"/>
    <w:rsid w:val="00FC54CB"/>
    <w:rsid w:val="00FC5C6C"/>
    <w:rsid w:val="00FC7C7F"/>
    <w:rsid w:val="00FD698B"/>
    <w:rsid w:val="00FD74E5"/>
    <w:rsid w:val="00FF3387"/>
    <w:rsid w:val="00FF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95574"/>
  <w15:docId w15:val="{C29706FB-48A3-459D-B332-396F6414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0B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0B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0B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879"/>
    <w:rPr>
      <w:color w:val="0563C1" w:themeColor="hyperlink"/>
      <w:u w:val="single"/>
    </w:rPr>
  </w:style>
  <w:style w:type="character" w:customStyle="1" w:styleId="11">
    <w:name w:val="未处理的提及1"/>
    <w:basedOn w:val="a0"/>
    <w:uiPriority w:val="99"/>
    <w:semiHidden/>
    <w:unhideWhenUsed/>
    <w:rsid w:val="00D67879"/>
    <w:rPr>
      <w:color w:val="605E5C"/>
      <w:shd w:val="clear" w:color="auto" w:fill="E1DFDD"/>
    </w:rPr>
  </w:style>
  <w:style w:type="character" w:customStyle="1" w:styleId="10">
    <w:name w:val="标题 1 字符"/>
    <w:basedOn w:val="a0"/>
    <w:link w:val="1"/>
    <w:uiPriority w:val="9"/>
    <w:rsid w:val="00AD0B54"/>
    <w:rPr>
      <w:b/>
      <w:bCs/>
      <w:kern w:val="44"/>
      <w:sz w:val="44"/>
      <w:szCs w:val="44"/>
    </w:rPr>
  </w:style>
  <w:style w:type="character" w:customStyle="1" w:styleId="20">
    <w:name w:val="标题 2 字符"/>
    <w:basedOn w:val="a0"/>
    <w:link w:val="2"/>
    <w:uiPriority w:val="9"/>
    <w:rsid w:val="00AD0B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0B54"/>
    <w:rPr>
      <w:b/>
      <w:bCs/>
      <w:sz w:val="32"/>
      <w:szCs w:val="32"/>
    </w:rPr>
  </w:style>
  <w:style w:type="paragraph" w:styleId="a4">
    <w:name w:val="header"/>
    <w:basedOn w:val="a"/>
    <w:link w:val="a5"/>
    <w:uiPriority w:val="99"/>
    <w:unhideWhenUsed/>
    <w:rsid w:val="00BD032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0329"/>
    <w:rPr>
      <w:sz w:val="18"/>
      <w:szCs w:val="18"/>
    </w:rPr>
  </w:style>
  <w:style w:type="paragraph" w:styleId="a6">
    <w:name w:val="footer"/>
    <w:basedOn w:val="a"/>
    <w:link w:val="a7"/>
    <w:uiPriority w:val="99"/>
    <w:unhideWhenUsed/>
    <w:rsid w:val="00BD0329"/>
    <w:pPr>
      <w:tabs>
        <w:tab w:val="center" w:pos="4153"/>
        <w:tab w:val="right" w:pos="8306"/>
      </w:tabs>
      <w:snapToGrid w:val="0"/>
      <w:jc w:val="left"/>
    </w:pPr>
    <w:rPr>
      <w:sz w:val="18"/>
      <w:szCs w:val="18"/>
    </w:rPr>
  </w:style>
  <w:style w:type="character" w:customStyle="1" w:styleId="a7">
    <w:name w:val="页脚 字符"/>
    <w:basedOn w:val="a0"/>
    <w:link w:val="a6"/>
    <w:uiPriority w:val="99"/>
    <w:rsid w:val="00BD03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9975">
      <w:bodyDiv w:val="1"/>
      <w:marLeft w:val="0"/>
      <w:marRight w:val="0"/>
      <w:marTop w:val="0"/>
      <w:marBottom w:val="0"/>
      <w:divBdr>
        <w:top w:val="none" w:sz="0" w:space="0" w:color="auto"/>
        <w:left w:val="none" w:sz="0" w:space="0" w:color="auto"/>
        <w:bottom w:val="none" w:sz="0" w:space="0" w:color="auto"/>
        <w:right w:val="none" w:sz="0" w:space="0" w:color="auto"/>
      </w:divBdr>
      <w:divsChild>
        <w:div w:id="5250100">
          <w:marLeft w:val="300"/>
          <w:marRight w:val="0"/>
          <w:marTop w:val="225"/>
          <w:marBottom w:val="0"/>
          <w:divBdr>
            <w:top w:val="none" w:sz="0" w:space="0" w:color="auto"/>
            <w:left w:val="none" w:sz="0" w:space="0" w:color="auto"/>
            <w:bottom w:val="none" w:sz="0" w:space="0" w:color="auto"/>
            <w:right w:val="none" w:sz="0" w:space="0" w:color="auto"/>
          </w:divBdr>
        </w:div>
        <w:div w:id="2047943236">
          <w:marLeft w:val="300"/>
          <w:marRight w:val="0"/>
          <w:marTop w:val="225"/>
          <w:marBottom w:val="0"/>
          <w:divBdr>
            <w:top w:val="none" w:sz="0" w:space="0" w:color="auto"/>
            <w:left w:val="none" w:sz="0" w:space="0" w:color="auto"/>
            <w:bottom w:val="none" w:sz="0" w:space="0" w:color="auto"/>
            <w:right w:val="none" w:sz="0" w:space="0" w:color="auto"/>
          </w:divBdr>
        </w:div>
        <w:div w:id="782042239">
          <w:marLeft w:val="300"/>
          <w:marRight w:val="0"/>
          <w:marTop w:val="225"/>
          <w:marBottom w:val="0"/>
          <w:divBdr>
            <w:top w:val="none" w:sz="0" w:space="0" w:color="auto"/>
            <w:left w:val="none" w:sz="0" w:space="0" w:color="auto"/>
            <w:bottom w:val="none" w:sz="0" w:space="0" w:color="auto"/>
            <w:right w:val="none" w:sz="0" w:space="0" w:color="auto"/>
          </w:divBdr>
        </w:div>
        <w:div w:id="265115882">
          <w:marLeft w:val="300"/>
          <w:marRight w:val="0"/>
          <w:marTop w:val="225"/>
          <w:marBottom w:val="0"/>
          <w:divBdr>
            <w:top w:val="none" w:sz="0" w:space="0" w:color="auto"/>
            <w:left w:val="none" w:sz="0" w:space="0" w:color="auto"/>
            <w:bottom w:val="none" w:sz="0" w:space="0" w:color="auto"/>
            <w:right w:val="none" w:sz="0" w:space="0" w:color="auto"/>
          </w:divBdr>
        </w:div>
        <w:div w:id="696733311">
          <w:marLeft w:val="300"/>
          <w:marRight w:val="0"/>
          <w:marTop w:val="225"/>
          <w:marBottom w:val="0"/>
          <w:divBdr>
            <w:top w:val="none" w:sz="0" w:space="0" w:color="auto"/>
            <w:left w:val="none" w:sz="0" w:space="0" w:color="auto"/>
            <w:bottom w:val="none" w:sz="0" w:space="0" w:color="auto"/>
            <w:right w:val="none" w:sz="0" w:space="0" w:color="auto"/>
          </w:divBdr>
        </w:div>
        <w:div w:id="269551641">
          <w:marLeft w:val="300"/>
          <w:marRight w:val="0"/>
          <w:marTop w:val="225"/>
          <w:marBottom w:val="0"/>
          <w:divBdr>
            <w:top w:val="none" w:sz="0" w:space="0" w:color="auto"/>
            <w:left w:val="none" w:sz="0" w:space="0" w:color="auto"/>
            <w:bottom w:val="none" w:sz="0" w:space="0" w:color="auto"/>
            <w:right w:val="none" w:sz="0" w:space="0" w:color="auto"/>
          </w:divBdr>
        </w:div>
        <w:div w:id="915942824">
          <w:marLeft w:val="300"/>
          <w:marRight w:val="0"/>
          <w:marTop w:val="225"/>
          <w:marBottom w:val="0"/>
          <w:divBdr>
            <w:top w:val="none" w:sz="0" w:space="0" w:color="auto"/>
            <w:left w:val="none" w:sz="0" w:space="0" w:color="auto"/>
            <w:bottom w:val="none" w:sz="0" w:space="0" w:color="auto"/>
            <w:right w:val="none" w:sz="0" w:space="0" w:color="auto"/>
          </w:divBdr>
        </w:div>
        <w:div w:id="497771246">
          <w:marLeft w:val="300"/>
          <w:marRight w:val="0"/>
          <w:marTop w:val="225"/>
          <w:marBottom w:val="0"/>
          <w:divBdr>
            <w:top w:val="none" w:sz="0" w:space="0" w:color="auto"/>
            <w:left w:val="none" w:sz="0" w:space="0" w:color="auto"/>
            <w:bottom w:val="none" w:sz="0" w:space="0" w:color="auto"/>
            <w:right w:val="none" w:sz="0" w:space="0" w:color="auto"/>
          </w:divBdr>
        </w:div>
        <w:div w:id="1762598656">
          <w:marLeft w:val="300"/>
          <w:marRight w:val="0"/>
          <w:marTop w:val="225"/>
          <w:marBottom w:val="0"/>
          <w:divBdr>
            <w:top w:val="none" w:sz="0" w:space="0" w:color="auto"/>
            <w:left w:val="none" w:sz="0" w:space="0" w:color="auto"/>
            <w:bottom w:val="none" w:sz="0" w:space="0" w:color="auto"/>
            <w:right w:val="none" w:sz="0" w:space="0" w:color="auto"/>
          </w:divBdr>
        </w:div>
        <w:div w:id="1650666561">
          <w:marLeft w:val="300"/>
          <w:marRight w:val="0"/>
          <w:marTop w:val="225"/>
          <w:marBottom w:val="0"/>
          <w:divBdr>
            <w:top w:val="none" w:sz="0" w:space="0" w:color="auto"/>
            <w:left w:val="none" w:sz="0" w:space="0" w:color="auto"/>
            <w:bottom w:val="none" w:sz="0" w:space="0" w:color="auto"/>
            <w:right w:val="none" w:sz="0" w:space="0" w:color="auto"/>
          </w:divBdr>
        </w:div>
        <w:div w:id="1589386971">
          <w:marLeft w:val="300"/>
          <w:marRight w:val="0"/>
          <w:marTop w:val="225"/>
          <w:marBottom w:val="0"/>
          <w:divBdr>
            <w:top w:val="none" w:sz="0" w:space="0" w:color="auto"/>
            <w:left w:val="none" w:sz="0" w:space="0" w:color="auto"/>
            <w:bottom w:val="none" w:sz="0" w:space="0" w:color="auto"/>
            <w:right w:val="none" w:sz="0" w:space="0" w:color="auto"/>
          </w:divBdr>
        </w:div>
        <w:div w:id="1076778227">
          <w:marLeft w:val="300"/>
          <w:marRight w:val="0"/>
          <w:marTop w:val="225"/>
          <w:marBottom w:val="0"/>
          <w:divBdr>
            <w:top w:val="none" w:sz="0" w:space="0" w:color="auto"/>
            <w:left w:val="none" w:sz="0" w:space="0" w:color="auto"/>
            <w:bottom w:val="none" w:sz="0" w:space="0" w:color="auto"/>
            <w:right w:val="none" w:sz="0" w:space="0" w:color="auto"/>
          </w:divBdr>
        </w:div>
        <w:div w:id="417479255">
          <w:marLeft w:val="300"/>
          <w:marRight w:val="0"/>
          <w:marTop w:val="225"/>
          <w:marBottom w:val="0"/>
          <w:divBdr>
            <w:top w:val="none" w:sz="0" w:space="0" w:color="auto"/>
            <w:left w:val="none" w:sz="0" w:space="0" w:color="auto"/>
            <w:bottom w:val="none" w:sz="0" w:space="0" w:color="auto"/>
            <w:right w:val="none" w:sz="0" w:space="0" w:color="auto"/>
          </w:divBdr>
        </w:div>
        <w:div w:id="618490369">
          <w:marLeft w:val="300"/>
          <w:marRight w:val="0"/>
          <w:marTop w:val="225"/>
          <w:marBottom w:val="0"/>
          <w:divBdr>
            <w:top w:val="none" w:sz="0" w:space="0" w:color="auto"/>
            <w:left w:val="none" w:sz="0" w:space="0" w:color="auto"/>
            <w:bottom w:val="none" w:sz="0" w:space="0" w:color="auto"/>
            <w:right w:val="none" w:sz="0" w:space="0" w:color="auto"/>
          </w:divBdr>
        </w:div>
        <w:div w:id="1280138781">
          <w:marLeft w:val="300"/>
          <w:marRight w:val="0"/>
          <w:marTop w:val="225"/>
          <w:marBottom w:val="0"/>
          <w:divBdr>
            <w:top w:val="none" w:sz="0" w:space="0" w:color="auto"/>
            <w:left w:val="none" w:sz="0" w:space="0" w:color="auto"/>
            <w:bottom w:val="none" w:sz="0" w:space="0" w:color="auto"/>
            <w:right w:val="none" w:sz="0" w:space="0" w:color="auto"/>
          </w:divBdr>
        </w:div>
        <w:div w:id="696156144">
          <w:marLeft w:val="300"/>
          <w:marRight w:val="0"/>
          <w:marTop w:val="225"/>
          <w:marBottom w:val="0"/>
          <w:divBdr>
            <w:top w:val="none" w:sz="0" w:space="0" w:color="auto"/>
            <w:left w:val="none" w:sz="0" w:space="0" w:color="auto"/>
            <w:bottom w:val="none" w:sz="0" w:space="0" w:color="auto"/>
            <w:right w:val="none" w:sz="0" w:space="0" w:color="auto"/>
          </w:divBdr>
        </w:div>
        <w:div w:id="1218203787">
          <w:marLeft w:val="300"/>
          <w:marRight w:val="0"/>
          <w:marTop w:val="225"/>
          <w:marBottom w:val="0"/>
          <w:divBdr>
            <w:top w:val="none" w:sz="0" w:space="0" w:color="auto"/>
            <w:left w:val="none" w:sz="0" w:space="0" w:color="auto"/>
            <w:bottom w:val="none" w:sz="0" w:space="0" w:color="auto"/>
            <w:right w:val="none" w:sz="0" w:space="0" w:color="auto"/>
          </w:divBdr>
        </w:div>
        <w:div w:id="1905555749">
          <w:marLeft w:val="300"/>
          <w:marRight w:val="0"/>
          <w:marTop w:val="225"/>
          <w:marBottom w:val="0"/>
          <w:divBdr>
            <w:top w:val="none" w:sz="0" w:space="0" w:color="auto"/>
            <w:left w:val="none" w:sz="0" w:space="0" w:color="auto"/>
            <w:bottom w:val="none" w:sz="0" w:space="0" w:color="auto"/>
            <w:right w:val="none" w:sz="0" w:space="0" w:color="auto"/>
          </w:divBdr>
        </w:div>
        <w:div w:id="820081333">
          <w:marLeft w:val="300"/>
          <w:marRight w:val="0"/>
          <w:marTop w:val="225"/>
          <w:marBottom w:val="0"/>
          <w:divBdr>
            <w:top w:val="none" w:sz="0" w:space="0" w:color="auto"/>
            <w:left w:val="none" w:sz="0" w:space="0" w:color="auto"/>
            <w:bottom w:val="none" w:sz="0" w:space="0" w:color="auto"/>
            <w:right w:val="none" w:sz="0" w:space="0" w:color="auto"/>
          </w:divBdr>
        </w:div>
        <w:div w:id="1024750268">
          <w:marLeft w:val="300"/>
          <w:marRight w:val="0"/>
          <w:marTop w:val="225"/>
          <w:marBottom w:val="0"/>
          <w:divBdr>
            <w:top w:val="none" w:sz="0" w:space="0" w:color="auto"/>
            <w:left w:val="none" w:sz="0" w:space="0" w:color="auto"/>
            <w:bottom w:val="none" w:sz="0" w:space="0" w:color="auto"/>
            <w:right w:val="none" w:sz="0" w:space="0" w:color="auto"/>
          </w:divBdr>
        </w:div>
        <w:div w:id="1001741125">
          <w:marLeft w:val="300"/>
          <w:marRight w:val="0"/>
          <w:marTop w:val="225"/>
          <w:marBottom w:val="0"/>
          <w:divBdr>
            <w:top w:val="none" w:sz="0" w:space="0" w:color="auto"/>
            <w:left w:val="none" w:sz="0" w:space="0" w:color="auto"/>
            <w:bottom w:val="none" w:sz="0" w:space="0" w:color="auto"/>
            <w:right w:val="none" w:sz="0" w:space="0" w:color="auto"/>
          </w:divBdr>
        </w:div>
        <w:div w:id="452094655">
          <w:marLeft w:val="300"/>
          <w:marRight w:val="0"/>
          <w:marTop w:val="225"/>
          <w:marBottom w:val="0"/>
          <w:divBdr>
            <w:top w:val="none" w:sz="0" w:space="0" w:color="auto"/>
            <w:left w:val="none" w:sz="0" w:space="0" w:color="auto"/>
            <w:bottom w:val="none" w:sz="0" w:space="0" w:color="auto"/>
            <w:right w:val="none" w:sz="0" w:space="0" w:color="auto"/>
          </w:divBdr>
        </w:div>
        <w:div w:id="1205019310">
          <w:marLeft w:val="300"/>
          <w:marRight w:val="0"/>
          <w:marTop w:val="225"/>
          <w:marBottom w:val="0"/>
          <w:divBdr>
            <w:top w:val="none" w:sz="0" w:space="0" w:color="auto"/>
            <w:left w:val="none" w:sz="0" w:space="0" w:color="auto"/>
            <w:bottom w:val="none" w:sz="0" w:space="0" w:color="auto"/>
            <w:right w:val="none" w:sz="0" w:space="0" w:color="auto"/>
          </w:divBdr>
        </w:div>
      </w:divsChild>
    </w:div>
    <w:div w:id="216817222">
      <w:bodyDiv w:val="1"/>
      <w:marLeft w:val="0"/>
      <w:marRight w:val="0"/>
      <w:marTop w:val="0"/>
      <w:marBottom w:val="0"/>
      <w:divBdr>
        <w:top w:val="none" w:sz="0" w:space="0" w:color="auto"/>
        <w:left w:val="none" w:sz="0" w:space="0" w:color="auto"/>
        <w:bottom w:val="none" w:sz="0" w:space="0" w:color="auto"/>
        <w:right w:val="none" w:sz="0" w:space="0" w:color="auto"/>
      </w:divBdr>
      <w:divsChild>
        <w:div w:id="1447196562">
          <w:marLeft w:val="300"/>
          <w:marRight w:val="0"/>
          <w:marTop w:val="225"/>
          <w:marBottom w:val="0"/>
          <w:divBdr>
            <w:top w:val="none" w:sz="0" w:space="0" w:color="auto"/>
            <w:left w:val="none" w:sz="0" w:space="0" w:color="auto"/>
            <w:bottom w:val="none" w:sz="0" w:space="0" w:color="auto"/>
            <w:right w:val="none" w:sz="0" w:space="0" w:color="auto"/>
          </w:divBdr>
        </w:div>
        <w:div w:id="1515221469">
          <w:marLeft w:val="300"/>
          <w:marRight w:val="0"/>
          <w:marTop w:val="225"/>
          <w:marBottom w:val="0"/>
          <w:divBdr>
            <w:top w:val="none" w:sz="0" w:space="0" w:color="auto"/>
            <w:left w:val="none" w:sz="0" w:space="0" w:color="auto"/>
            <w:bottom w:val="none" w:sz="0" w:space="0" w:color="auto"/>
            <w:right w:val="none" w:sz="0" w:space="0" w:color="auto"/>
          </w:divBdr>
        </w:div>
        <w:div w:id="1598512918">
          <w:marLeft w:val="300"/>
          <w:marRight w:val="0"/>
          <w:marTop w:val="225"/>
          <w:marBottom w:val="0"/>
          <w:divBdr>
            <w:top w:val="none" w:sz="0" w:space="0" w:color="auto"/>
            <w:left w:val="none" w:sz="0" w:space="0" w:color="auto"/>
            <w:bottom w:val="none" w:sz="0" w:space="0" w:color="auto"/>
            <w:right w:val="none" w:sz="0" w:space="0" w:color="auto"/>
          </w:divBdr>
        </w:div>
        <w:div w:id="2063942976">
          <w:marLeft w:val="300"/>
          <w:marRight w:val="0"/>
          <w:marTop w:val="225"/>
          <w:marBottom w:val="0"/>
          <w:divBdr>
            <w:top w:val="none" w:sz="0" w:space="0" w:color="auto"/>
            <w:left w:val="none" w:sz="0" w:space="0" w:color="auto"/>
            <w:bottom w:val="none" w:sz="0" w:space="0" w:color="auto"/>
            <w:right w:val="none" w:sz="0" w:space="0" w:color="auto"/>
          </w:divBdr>
        </w:div>
        <w:div w:id="1058633107">
          <w:marLeft w:val="300"/>
          <w:marRight w:val="0"/>
          <w:marTop w:val="225"/>
          <w:marBottom w:val="0"/>
          <w:divBdr>
            <w:top w:val="none" w:sz="0" w:space="0" w:color="auto"/>
            <w:left w:val="none" w:sz="0" w:space="0" w:color="auto"/>
            <w:bottom w:val="none" w:sz="0" w:space="0" w:color="auto"/>
            <w:right w:val="none" w:sz="0" w:space="0" w:color="auto"/>
          </w:divBdr>
        </w:div>
        <w:div w:id="591208465">
          <w:marLeft w:val="300"/>
          <w:marRight w:val="0"/>
          <w:marTop w:val="225"/>
          <w:marBottom w:val="0"/>
          <w:divBdr>
            <w:top w:val="none" w:sz="0" w:space="0" w:color="auto"/>
            <w:left w:val="none" w:sz="0" w:space="0" w:color="auto"/>
            <w:bottom w:val="none" w:sz="0" w:space="0" w:color="auto"/>
            <w:right w:val="none" w:sz="0" w:space="0" w:color="auto"/>
          </w:divBdr>
        </w:div>
        <w:div w:id="1297760900">
          <w:marLeft w:val="300"/>
          <w:marRight w:val="0"/>
          <w:marTop w:val="225"/>
          <w:marBottom w:val="0"/>
          <w:divBdr>
            <w:top w:val="none" w:sz="0" w:space="0" w:color="auto"/>
            <w:left w:val="none" w:sz="0" w:space="0" w:color="auto"/>
            <w:bottom w:val="none" w:sz="0" w:space="0" w:color="auto"/>
            <w:right w:val="none" w:sz="0" w:space="0" w:color="auto"/>
          </w:divBdr>
        </w:div>
        <w:div w:id="1327396461">
          <w:marLeft w:val="300"/>
          <w:marRight w:val="0"/>
          <w:marTop w:val="225"/>
          <w:marBottom w:val="0"/>
          <w:divBdr>
            <w:top w:val="none" w:sz="0" w:space="0" w:color="auto"/>
            <w:left w:val="none" w:sz="0" w:space="0" w:color="auto"/>
            <w:bottom w:val="none" w:sz="0" w:space="0" w:color="auto"/>
            <w:right w:val="none" w:sz="0" w:space="0" w:color="auto"/>
          </w:divBdr>
        </w:div>
        <w:div w:id="1342051670">
          <w:marLeft w:val="300"/>
          <w:marRight w:val="0"/>
          <w:marTop w:val="225"/>
          <w:marBottom w:val="0"/>
          <w:divBdr>
            <w:top w:val="none" w:sz="0" w:space="0" w:color="auto"/>
            <w:left w:val="none" w:sz="0" w:space="0" w:color="auto"/>
            <w:bottom w:val="none" w:sz="0" w:space="0" w:color="auto"/>
            <w:right w:val="none" w:sz="0" w:space="0" w:color="auto"/>
          </w:divBdr>
        </w:div>
      </w:divsChild>
    </w:div>
    <w:div w:id="713391283">
      <w:bodyDiv w:val="1"/>
      <w:marLeft w:val="0"/>
      <w:marRight w:val="0"/>
      <w:marTop w:val="0"/>
      <w:marBottom w:val="0"/>
      <w:divBdr>
        <w:top w:val="none" w:sz="0" w:space="0" w:color="auto"/>
        <w:left w:val="none" w:sz="0" w:space="0" w:color="auto"/>
        <w:bottom w:val="none" w:sz="0" w:space="0" w:color="auto"/>
        <w:right w:val="none" w:sz="0" w:space="0" w:color="auto"/>
      </w:divBdr>
      <w:divsChild>
        <w:div w:id="1753046692">
          <w:marLeft w:val="0"/>
          <w:marRight w:val="300"/>
          <w:marTop w:val="0"/>
          <w:marBottom w:val="0"/>
          <w:divBdr>
            <w:top w:val="none" w:sz="0" w:space="0" w:color="auto"/>
            <w:left w:val="none" w:sz="0" w:space="0" w:color="auto"/>
            <w:bottom w:val="none" w:sz="0" w:space="0" w:color="auto"/>
            <w:right w:val="none" w:sz="0" w:space="0" w:color="auto"/>
          </w:divBdr>
        </w:div>
        <w:div w:id="1758861880">
          <w:marLeft w:val="450"/>
          <w:marRight w:val="0"/>
          <w:marTop w:val="150"/>
          <w:marBottom w:val="0"/>
          <w:divBdr>
            <w:top w:val="none" w:sz="0" w:space="0" w:color="auto"/>
            <w:left w:val="none" w:sz="0" w:space="0" w:color="auto"/>
            <w:bottom w:val="none" w:sz="0" w:space="0" w:color="auto"/>
            <w:right w:val="none" w:sz="0" w:space="0" w:color="auto"/>
          </w:divBdr>
        </w:div>
        <w:div w:id="1809277237">
          <w:marLeft w:val="450"/>
          <w:marRight w:val="0"/>
          <w:marTop w:val="150"/>
          <w:marBottom w:val="150"/>
          <w:divBdr>
            <w:top w:val="none" w:sz="0" w:space="0" w:color="auto"/>
            <w:left w:val="none" w:sz="0" w:space="0" w:color="auto"/>
            <w:bottom w:val="none" w:sz="0" w:space="0" w:color="auto"/>
            <w:right w:val="none" w:sz="0" w:space="0" w:color="auto"/>
          </w:divBdr>
        </w:div>
        <w:div w:id="1301493151">
          <w:marLeft w:val="450"/>
          <w:marRight w:val="0"/>
          <w:marTop w:val="150"/>
          <w:marBottom w:val="150"/>
          <w:divBdr>
            <w:top w:val="none" w:sz="0" w:space="0" w:color="auto"/>
            <w:left w:val="none" w:sz="0" w:space="0" w:color="auto"/>
            <w:bottom w:val="none" w:sz="0" w:space="0" w:color="auto"/>
            <w:right w:val="none" w:sz="0" w:space="0" w:color="auto"/>
          </w:divBdr>
        </w:div>
        <w:div w:id="752359718">
          <w:marLeft w:val="-150"/>
          <w:marRight w:val="-150"/>
          <w:marTop w:val="0"/>
          <w:marBottom w:val="300"/>
          <w:divBdr>
            <w:top w:val="none" w:sz="0" w:space="0" w:color="auto"/>
            <w:left w:val="none" w:sz="0" w:space="0" w:color="auto"/>
            <w:bottom w:val="dashed" w:sz="6" w:space="4" w:color="BFBABA"/>
            <w:right w:val="none" w:sz="0" w:space="0" w:color="auto"/>
          </w:divBdr>
        </w:div>
        <w:div w:id="1330478879">
          <w:marLeft w:val="450"/>
          <w:marRight w:val="0"/>
          <w:marTop w:val="150"/>
          <w:marBottom w:val="150"/>
          <w:divBdr>
            <w:top w:val="none" w:sz="0" w:space="0" w:color="auto"/>
            <w:left w:val="none" w:sz="0" w:space="0" w:color="auto"/>
            <w:bottom w:val="none" w:sz="0" w:space="0" w:color="auto"/>
            <w:right w:val="none" w:sz="0" w:space="0" w:color="auto"/>
          </w:divBdr>
        </w:div>
        <w:div w:id="53822105">
          <w:marLeft w:val="450"/>
          <w:marRight w:val="0"/>
          <w:marTop w:val="150"/>
          <w:marBottom w:val="150"/>
          <w:divBdr>
            <w:top w:val="none" w:sz="0" w:space="0" w:color="auto"/>
            <w:left w:val="none" w:sz="0" w:space="0" w:color="auto"/>
            <w:bottom w:val="none" w:sz="0" w:space="0" w:color="auto"/>
            <w:right w:val="none" w:sz="0" w:space="0" w:color="auto"/>
          </w:divBdr>
        </w:div>
        <w:div w:id="2000772493">
          <w:marLeft w:val="-150"/>
          <w:marRight w:val="-150"/>
          <w:marTop w:val="0"/>
          <w:marBottom w:val="300"/>
          <w:divBdr>
            <w:top w:val="none" w:sz="0" w:space="0" w:color="auto"/>
            <w:left w:val="none" w:sz="0" w:space="0" w:color="auto"/>
            <w:bottom w:val="dashed" w:sz="6" w:space="4" w:color="BFBABA"/>
            <w:right w:val="none" w:sz="0" w:space="0" w:color="auto"/>
          </w:divBdr>
        </w:div>
        <w:div w:id="460343154">
          <w:marLeft w:val="300"/>
          <w:marRight w:val="0"/>
          <w:marTop w:val="225"/>
          <w:marBottom w:val="0"/>
          <w:divBdr>
            <w:top w:val="none" w:sz="0" w:space="0" w:color="auto"/>
            <w:left w:val="none" w:sz="0" w:space="0" w:color="auto"/>
            <w:bottom w:val="none" w:sz="0" w:space="0" w:color="auto"/>
            <w:right w:val="none" w:sz="0" w:space="0" w:color="auto"/>
          </w:divBdr>
        </w:div>
        <w:div w:id="170881367">
          <w:marLeft w:val="300"/>
          <w:marRight w:val="0"/>
          <w:marTop w:val="225"/>
          <w:marBottom w:val="0"/>
          <w:divBdr>
            <w:top w:val="none" w:sz="0" w:space="0" w:color="auto"/>
            <w:left w:val="none" w:sz="0" w:space="0" w:color="auto"/>
            <w:bottom w:val="none" w:sz="0" w:space="0" w:color="auto"/>
            <w:right w:val="none" w:sz="0" w:space="0" w:color="auto"/>
          </w:divBdr>
        </w:div>
        <w:div w:id="806168406">
          <w:marLeft w:val="300"/>
          <w:marRight w:val="0"/>
          <w:marTop w:val="225"/>
          <w:marBottom w:val="0"/>
          <w:divBdr>
            <w:top w:val="none" w:sz="0" w:space="0" w:color="auto"/>
            <w:left w:val="none" w:sz="0" w:space="0" w:color="auto"/>
            <w:bottom w:val="none" w:sz="0" w:space="0" w:color="auto"/>
            <w:right w:val="none" w:sz="0" w:space="0" w:color="auto"/>
          </w:divBdr>
        </w:div>
        <w:div w:id="452943163">
          <w:marLeft w:val="0"/>
          <w:marRight w:val="0"/>
          <w:marTop w:val="150"/>
          <w:marBottom w:val="150"/>
          <w:divBdr>
            <w:top w:val="none" w:sz="0" w:space="0" w:color="auto"/>
            <w:left w:val="none" w:sz="0" w:space="0" w:color="auto"/>
            <w:bottom w:val="none" w:sz="0" w:space="0" w:color="auto"/>
            <w:right w:val="none" w:sz="0" w:space="0" w:color="auto"/>
          </w:divBdr>
        </w:div>
        <w:div w:id="1146968299">
          <w:marLeft w:val="300"/>
          <w:marRight w:val="0"/>
          <w:marTop w:val="225"/>
          <w:marBottom w:val="0"/>
          <w:divBdr>
            <w:top w:val="none" w:sz="0" w:space="0" w:color="auto"/>
            <w:left w:val="none" w:sz="0" w:space="0" w:color="auto"/>
            <w:bottom w:val="none" w:sz="0" w:space="0" w:color="auto"/>
            <w:right w:val="none" w:sz="0" w:space="0" w:color="auto"/>
          </w:divBdr>
        </w:div>
        <w:div w:id="1652059261">
          <w:marLeft w:val="300"/>
          <w:marRight w:val="0"/>
          <w:marTop w:val="225"/>
          <w:marBottom w:val="0"/>
          <w:divBdr>
            <w:top w:val="none" w:sz="0" w:space="0" w:color="auto"/>
            <w:left w:val="none" w:sz="0" w:space="0" w:color="auto"/>
            <w:bottom w:val="none" w:sz="0" w:space="0" w:color="auto"/>
            <w:right w:val="none" w:sz="0" w:space="0" w:color="auto"/>
          </w:divBdr>
        </w:div>
        <w:div w:id="836269222">
          <w:marLeft w:val="300"/>
          <w:marRight w:val="0"/>
          <w:marTop w:val="225"/>
          <w:marBottom w:val="0"/>
          <w:divBdr>
            <w:top w:val="none" w:sz="0" w:space="0" w:color="auto"/>
            <w:left w:val="none" w:sz="0" w:space="0" w:color="auto"/>
            <w:bottom w:val="none" w:sz="0" w:space="0" w:color="auto"/>
            <w:right w:val="none" w:sz="0" w:space="0" w:color="auto"/>
          </w:divBdr>
        </w:div>
        <w:div w:id="1019043977">
          <w:marLeft w:val="300"/>
          <w:marRight w:val="0"/>
          <w:marTop w:val="225"/>
          <w:marBottom w:val="0"/>
          <w:divBdr>
            <w:top w:val="none" w:sz="0" w:space="0" w:color="auto"/>
            <w:left w:val="none" w:sz="0" w:space="0" w:color="auto"/>
            <w:bottom w:val="none" w:sz="0" w:space="0" w:color="auto"/>
            <w:right w:val="none" w:sz="0" w:space="0" w:color="auto"/>
          </w:divBdr>
        </w:div>
        <w:div w:id="404451730">
          <w:marLeft w:val="300"/>
          <w:marRight w:val="0"/>
          <w:marTop w:val="225"/>
          <w:marBottom w:val="0"/>
          <w:divBdr>
            <w:top w:val="none" w:sz="0" w:space="0" w:color="auto"/>
            <w:left w:val="none" w:sz="0" w:space="0" w:color="auto"/>
            <w:bottom w:val="none" w:sz="0" w:space="0" w:color="auto"/>
            <w:right w:val="none" w:sz="0" w:space="0" w:color="auto"/>
          </w:divBdr>
        </w:div>
        <w:div w:id="118765065">
          <w:marLeft w:val="300"/>
          <w:marRight w:val="0"/>
          <w:marTop w:val="225"/>
          <w:marBottom w:val="0"/>
          <w:divBdr>
            <w:top w:val="none" w:sz="0" w:space="0" w:color="auto"/>
            <w:left w:val="none" w:sz="0" w:space="0" w:color="auto"/>
            <w:bottom w:val="none" w:sz="0" w:space="0" w:color="auto"/>
            <w:right w:val="none" w:sz="0" w:space="0" w:color="auto"/>
          </w:divBdr>
        </w:div>
        <w:div w:id="64888110">
          <w:marLeft w:val="300"/>
          <w:marRight w:val="0"/>
          <w:marTop w:val="225"/>
          <w:marBottom w:val="0"/>
          <w:divBdr>
            <w:top w:val="none" w:sz="0" w:space="0" w:color="auto"/>
            <w:left w:val="none" w:sz="0" w:space="0" w:color="auto"/>
            <w:bottom w:val="none" w:sz="0" w:space="0" w:color="auto"/>
            <w:right w:val="none" w:sz="0" w:space="0" w:color="auto"/>
          </w:divBdr>
        </w:div>
        <w:div w:id="2094467608">
          <w:marLeft w:val="300"/>
          <w:marRight w:val="0"/>
          <w:marTop w:val="225"/>
          <w:marBottom w:val="0"/>
          <w:divBdr>
            <w:top w:val="none" w:sz="0" w:space="0" w:color="auto"/>
            <w:left w:val="none" w:sz="0" w:space="0" w:color="auto"/>
            <w:bottom w:val="none" w:sz="0" w:space="0" w:color="auto"/>
            <w:right w:val="none" w:sz="0" w:space="0" w:color="auto"/>
          </w:divBdr>
        </w:div>
        <w:div w:id="1306204307">
          <w:marLeft w:val="300"/>
          <w:marRight w:val="0"/>
          <w:marTop w:val="225"/>
          <w:marBottom w:val="0"/>
          <w:divBdr>
            <w:top w:val="none" w:sz="0" w:space="0" w:color="auto"/>
            <w:left w:val="none" w:sz="0" w:space="0" w:color="auto"/>
            <w:bottom w:val="none" w:sz="0" w:space="0" w:color="auto"/>
            <w:right w:val="none" w:sz="0" w:space="0" w:color="auto"/>
          </w:divBdr>
        </w:div>
        <w:div w:id="1637485775">
          <w:marLeft w:val="300"/>
          <w:marRight w:val="0"/>
          <w:marTop w:val="225"/>
          <w:marBottom w:val="0"/>
          <w:divBdr>
            <w:top w:val="none" w:sz="0" w:space="0" w:color="auto"/>
            <w:left w:val="none" w:sz="0" w:space="0" w:color="auto"/>
            <w:bottom w:val="none" w:sz="0" w:space="0" w:color="auto"/>
            <w:right w:val="none" w:sz="0" w:space="0" w:color="auto"/>
          </w:divBdr>
        </w:div>
        <w:div w:id="1643844677">
          <w:marLeft w:val="300"/>
          <w:marRight w:val="0"/>
          <w:marTop w:val="225"/>
          <w:marBottom w:val="0"/>
          <w:divBdr>
            <w:top w:val="none" w:sz="0" w:space="0" w:color="auto"/>
            <w:left w:val="none" w:sz="0" w:space="0" w:color="auto"/>
            <w:bottom w:val="none" w:sz="0" w:space="0" w:color="auto"/>
            <w:right w:val="none" w:sz="0" w:space="0" w:color="auto"/>
          </w:divBdr>
        </w:div>
        <w:div w:id="930504101">
          <w:marLeft w:val="300"/>
          <w:marRight w:val="0"/>
          <w:marTop w:val="225"/>
          <w:marBottom w:val="0"/>
          <w:divBdr>
            <w:top w:val="none" w:sz="0" w:space="0" w:color="auto"/>
            <w:left w:val="none" w:sz="0" w:space="0" w:color="auto"/>
            <w:bottom w:val="none" w:sz="0" w:space="0" w:color="auto"/>
            <w:right w:val="none" w:sz="0" w:space="0" w:color="auto"/>
          </w:divBdr>
        </w:div>
        <w:div w:id="508299289">
          <w:marLeft w:val="300"/>
          <w:marRight w:val="0"/>
          <w:marTop w:val="225"/>
          <w:marBottom w:val="0"/>
          <w:divBdr>
            <w:top w:val="none" w:sz="0" w:space="0" w:color="auto"/>
            <w:left w:val="none" w:sz="0" w:space="0" w:color="auto"/>
            <w:bottom w:val="none" w:sz="0" w:space="0" w:color="auto"/>
            <w:right w:val="none" w:sz="0" w:space="0" w:color="auto"/>
          </w:divBdr>
        </w:div>
        <w:div w:id="717513958">
          <w:marLeft w:val="0"/>
          <w:marRight w:val="0"/>
          <w:marTop w:val="150"/>
          <w:marBottom w:val="150"/>
          <w:divBdr>
            <w:top w:val="none" w:sz="0" w:space="0" w:color="auto"/>
            <w:left w:val="none" w:sz="0" w:space="0" w:color="auto"/>
            <w:bottom w:val="none" w:sz="0" w:space="0" w:color="auto"/>
            <w:right w:val="none" w:sz="0" w:space="0" w:color="auto"/>
          </w:divBdr>
        </w:div>
        <w:div w:id="2003386922">
          <w:marLeft w:val="300"/>
          <w:marRight w:val="0"/>
          <w:marTop w:val="225"/>
          <w:marBottom w:val="0"/>
          <w:divBdr>
            <w:top w:val="none" w:sz="0" w:space="0" w:color="auto"/>
            <w:left w:val="none" w:sz="0" w:space="0" w:color="auto"/>
            <w:bottom w:val="none" w:sz="0" w:space="0" w:color="auto"/>
            <w:right w:val="none" w:sz="0" w:space="0" w:color="auto"/>
          </w:divBdr>
        </w:div>
        <w:div w:id="1437404938">
          <w:marLeft w:val="300"/>
          <w:marRight w:val="0"/>
          <w:marTop w:val="225"/>
          <w:marBottom w:val="0"/>
          <w:divBdr>
            <w:top w:val="none" w:sz="0" w:space="0" w:color="auto"/>
            <w:left w:val="none" w:sz="0" w:space="0" w:color="auto"/>
            <w:bottom w:val="none" w:sz="0" w:space="0" w:color="auto"/>
            <w:right w:val="none" w:sz="0" w:space="0" w:color="auto"/>
          </w:divBdr>
        </w:div>
        <w:div w:id="265696217">
          <w:marLeft w:val="300"/>
          <w:marRight w:val="0"/>
          <w:marTop w:val="225"/>
          <w:marBottom w:val="0"/>
          <w:divBdr>
            <w:top w:val="none" w:sz="0" w:space="0" w:color="auto"/>
            <w:left w:val="none" w:sz="0" w:space="0" w:color="auto"/>
            <w:bottom w:val="none" w:sz="0" w:space="0" w:color="auto"/>
            <w:right w:val="none" w:sz="0" w:space="0" w:color="auto"/>
          </w:divBdr>
        </w:div>
        <w:div w:id="290136095">
          <w:marLeft w:val="300"/>
          <w:marRight w:val="0"/>
          <w:marTop w:val="225"/>
          <w:marBottom w:val="0"/>
          <w:divBdr>
            <w:top w:val="none" w:sz="0" w:space="0" w:color="auto"/>
            <w:left w:val="none" w:sz="0" w:space="0" w:color="auto"/>
            <w:bottom w:val="none" w:sz="0" w:space="0" w:color="auto"/>
            <w:right w:val="none" w:sz="0" w:space="0" w:color="auto"/>
          </w:divBdr>
        </w:div>
        <w:div w:id="1282571093">
          <w:marLeft w:val="300"/>
          <w:marRight w:val="0"/>
          <w:marTop w:val="225"/>
          <w:marBottom w:val="0"/>
          <w:divBdr>
            <w:top w:val="none" w:sz="0" w:space="0" w:color="auto"/>
            <w:left w:val="none" w:sz="0" w:space="0" w:color="auto"/>
            <w:bottom w:val="none" w:sz="0" w:space="0" w:color="auto"/>
            <w:right w:val="none" w:sz="0" w:space="0" w:color="auto"/>
          </w:divBdr>
        </w:div>
        <w:div w:id="223374414">
          <w:marLeft w:val="300"/>
          <w:marRight w:val="0"/>
          <w:marTop w:val="225"/>
          <w:marBottom w:val="0"/>
          <w:divBdr>
            <w:top w:val="none" w:sz="0" w:space="0" w:color="auto"/>
            <w:left w:val="none" w:sz="0" w:space="0" w:color="auto"/>
            <w:bottom w:val="none" w:sz="0" w:space="0" w:color="auto"/>
            <w:right w:val="none" w:sz="0" w:space="0" w:color="auto"/>
          </w:divBdr>
        </w:div>
        <w:div w:id="196966099">
          <w:marLeft w:val="300"/>
          <w:marRight w:val="0"/>
          <w:marTop w:val="225"/>
          <w:marBottom w:val="0"/>
          <w:divBdr>
            <w:top w:val="none" w:sz="0" w:space="0" w:color="auto"/>
            <w:left w:val="none" w:sz="0" w:space="0" w:color="auto"/>
            <w:bottom w:val="none" w:sz="0" w:space="0" w:color="auto"/>
            <w:right w:val="none" w:sz="0" w:space="0" w:color="auto"/>
          </w:divBdr>
        </w:div>
        <w:div w:id="735249182">
          <w:marLeft w:val="300"/>
          <w:marRight w:val="0"/>
          <w:marTop w:val="225"/>
          <w:marBottom w:val="0"/>
          <w:divBdr>
            <w:top w:val="none" w:sz="0" w:space="0" w:color="auto"/>
            <w:left w:val="none" w:sz="0" w:space="0" w:color="auto"/>
            <w:bottom w:val="none" w:sz="0" w:space="0" w:color="auto"/>
            <w:right w:val="none" w:sz="0" w:space="0" w:color="auto"/>
          </w:divBdr>
        </w:div>
        <w:div w:id="646397923">
          <w:marLeft w:val="300"/>
          <w:marRight w:val="0"/>
          <w:marTop w:val="225"/>
          <w:marBottom w:val="0"/>
          <w:divBdr>
            <w:top w:val="none" w:sz="0" w:space="0" w:color="auto"/>
            <w:left w:val="none" w:sz="0" w:space="0" w:color="auto"/>
            <w:bottom w:val="none" w:sz="0" w:space="0" w:color="auto"/>
            <w:right w:val="none" w:sz="0" w:space="0" w:color="auto"/>
          </w:divBdr>
        </w:div>
        <w:div w:id="327250683">
          <w:marLeft w:val="300"/>
          <w:marRight w:val="0"/>
          <w:marTop w:val="225"/>
          <w:marBottom w:val="0"/>
          <w:divBdr>
            <w:top w:val="none" w:sz="0" w:space="0" w:color="auto"/>
            <w:left w:val="none" w:sz="0" w:space="0" w:color="auto"/>
            <w:bottom w:val="none" w:sz="0" w:space="0" w:color="auto"/>
            <w:right w:val="none" w:sz="0" w:space="0" w:color="auto"/>
          </w:divBdr>
        </w:div>
        <w:div w:id="893851403">
          <w:marLeft w:val="300"/>
          <w:marRight w:val="0"/>
          <w:marTop w:val="225"/>
          <w:marBottom w:val="0"/>
          <w:divBdr>
            <w:top w:val="none" w:sz="0" w:space="0" w:color="auto"/>
            <w:left w:val="none" w:sz="0" w:space="0" w:color="auto"/>
            <w:bottom w:val="none" w:sz="0" w:space="0" w:color="auto"/>
            <w:right w:val="none" w:sz="0" w:space="0" w:color="auto"/>
          </w:divBdr>
        </w:div>
        <w:div w:id="208149357">
          <w:marLeft w:val="300"/>
          <w:marRight w:val="0"/>
          <w:marTop w:val="225"/>
          <w:marBottom w:val="0"/>
          <w:divBdr>
            <w:top w:val="none" w:sz="0" w:space="0" w:color="auto"/>
            <w:left w:val="none" w:sz="0" w:space="0" w:color="auto"/>
            <w:bottom w:val="none" w:sz="0" w:space="0" w:color="auto"/>
            <w:right w:val="none" w:sz="0" w:space="0" w:color="auto"/>
          </w:divBdr>
        </w:div>
        <w:div w:id="563612480">
          <w:marLeft w:val="300"/>
          <w:marRight w:val="0"/>
          <w:marTop w:val="225"/>
          <w:marBottom w:val="0"/>
          <w:divBdr>
            <w:top w:val="none" w:sz="0" w:space="0" w:color="auto"/>
            <w:left w:val="none" w:sz="0" w:space="0" w:color="auto"/>
            <w:bottom w:val="none" w:sz="0" w:space="0" w:color="auto"/>
            <w:right w:val="none" w:sz="0" w:space="0" w:color="auto"/>
          </w:divBdr>
        </w:div>
        <w:div w:id="548569044">
          <w:marLeft w:val="300"/>
          <w:marRight w:val="0"/>
          <w:marTop w:val="225"/>
          <w:marBottom w:val="0"/>
          <w:divBdr>
            <w:top w:val="none" w:sz="0" w:space="0" w:color="auto"/>
            <w:left w:val="none" w:sz="0" w:space="0" w:color="auto"/>
            <w:bottom w:val="none" w:sz="0" w:space="0" w:color="auto"/>
            <w:right w:val="none" w:sz="0" w:space="0" w:color="auto"/>
          </w:divBdr>
        </w:div>
        <w:div w:id="443353276">
          <w:marLeft w:val="300"/>
          <w:marRight w:val="0"/>
          <w:marTop w:val="225"/>
          <w:marBottom w:val="0"/>
          <w:divBdr>
            <w:top w:val="none" w:sz="0" w:space="0" w:color="auto"/>
            <w:left w:val="none" w:sz="0" w:space="0" w:color="auto"/>
            <w:bottom w:val="none" w:sz="0" w:space="0" w:color="auto"/>
            <w:right w:val="none" w:sz="0" w:space="0" w:color="auto"/>
          </w:divBdr>
        </w:div>
        <w:div w:id="197814616">
          <w:marLeft w:val="300"/>
          <w:marRight w:val="0"/>
          <w:marTop w:val="225"/>
          <w:marBottom w:val="0"/>
          <w:divBdr>
            <w:top w:val="none" w:sz="0" w:space="0" w:color="auto"/>
            <w:left w:val="none" w:sz="0" w:space="0" w:color="auto"/>
            <w:bottom w:val="none" w:sz="0" w:space="0" w:color="auto"/>
            <w:right w:val="none" w:sz="0" w:space="0" w:color="auto"/>
          </w:divBdr>
        </w:div>
        <w:div w:id="1896962372">
          <w:marLeft w:val="0"/>
          <w:marRight w:val="0"/>
          <w:marTop w:val="0"/>
          <w:marBottom w:val="0"/>
          <w:divBdr>
            <w:top w:val="none" w:sz="0" w:space="0" w:color="auto"/>
            <w:left w:val="none" w:sz="0" w:space="0" w:color="auto"/>
            <w:bottom w:val="none" w:sz="0" w:space="0" w:color="auto"/>
            <w:right w:val="none" w:sz="0" w:space="0" w:color="auto"/>
          </w:divBdr>
        </w:div>
      </w:divsChild>
    </w:div>
    <w:div w:id="887952813">
      <w:bodyDiv w:val="1"/>
      <w:marLeft w:val="0"/>
      <w:marRight w:val="0"/>
      <w:marTop w:val="0"/>
      <w:marBottom w:val="0"/>
      <w:divBdr>
        <w:top w:val="none" w:sz="0" w:space="0" w:color="auto"/>
        <w:left w:val="none" w:sz="0" w:space="0" w:color="auto"/>
        <w:bottom w:val="none" w:sz="0" w:space="0" w:color="auto"/>
        <w:right w:val="none" w:sz="0" w:space="0" w:color="auto"/>
      </w:divBdr>
      <w:divsChild>
        <w:div w:id="303119797">
          <w:marLeft w:val="0"/>
          <w:marRight w:val="300"/>
          <w:marTop w:val="0"/>
          <w:marBottom w:val="0"/>
          <w:divBdr>
            <w:top w:val="none" w:sz="0" w:space="0" w:color="auto"/>
            <w:left w:val="none" w:sz="0" w:space="0" w:color="auto"/>
            <w:bottom w:val="none" w:sz="0" w:space="0" w:color="auto"/>
            <w:right w:val="none" w:sz="0" w:space="0" w:color="auto"/>
          </w:divBdr>
        </w:div>
        <w:div w:id="1572352912">
          <w:marLeft w:val="450"/>
          <w:marRight w:val="0"/>
          <w:marTop w:val="150"/>
          <w:marBottom w:val="0"/>
          <w:divBdr>
            <w:top w:val="none" w:sz="0" w:space="0" w:color="auto"/>
            <w:left w:val="none" w:sz="0" w:space="0" w:color="auto"/>
            <w:bottom w:val="none" w:sz="0" w:space="0" w:color="auto"/>
            <w:right w:val="none" w:sz="0" w:space="0" w:color="auto"/>
          </w:divBdr>
        </w:div>
        <w:div w:id="821383750">
          <w:marLeft w:val="450"/>
          <w:marRight w:val="0"/>
          <w:marTop w:val="150"/>
          <w:marBottom w:val="150"/>
          <w:divBdr>
            <w:top w:val="none" w:sz="0" w:space="0" w:color="auto"/>
            <w:left w:val="none" w:sz="0" w:space="0" w:color="auto"/>
            <w:bottom w:val="none" w:sz="0" w:space="0" w:color="auto"/>
            <w:right w:val="none" w:sz="0" w:space="0" w:color="auto"/>
          </w:divBdr>
        </w:div>
        <w:div w:id="1835995482">
          <w:marLeft w:val="450"/>
          <w:marRight w:val="0"/>
          <w:marTop w:val="150"/>
          <w:marBottom w:val="150"/>
          <w:divBdr>
            <w:top w:val="none" w:sz="0" w:space="0" w:color="auto"/>
            <w:left w:val="none" w:sz="0" w:space="0" w:color="auto"/>
            <w:bottom w:val="none" w:sz="0" w:space="0" w:color="auto"/>
            <w:right w:val="none" w:sz="0" w:space="0" w:color="auto"/>
          </w:divBdr>
        </w:div>
        <w:div w:id="923994093">
          <w:marLeft w:val="300"/>
          <w:marRight w:val="0"/>
          <w:marTop w:val="225"/>
          <w:marBottom w:val="0"/>
          <w:divBdr>
            <w:top w:val="none" w:sz="0" w:space="0" w:color="auto"/>
            <w:left w:val="none" w:sz="0" w:space="0" w:color="auto"/>
            <w:bottom w:val="none" w:sz="0" w:space="0" w:color="auto"/>
            <w:right w:val="none" w:sz="0" w:space="0" w:color="auto"/>
          </w:divBdr>
        </w:div>
        <w:div w:id="367921019">
          <w:marLeft w:val="300"/>
          <w:marRight w:val="0"/>
          <w:marTop w:val="225"/>
          <w:marBottom w:val="0"/>
          <w:divBdr>
            <w:top w:val="none" w:sz="0" w:space="0" w:color="auto"/>
            <w:left w:val="none" w:sz="0" w:space="0" w:color="auto"/>
            <w:bottom w:val="none" w:sz="0" w:space="0" w:color="auto"/>
            <w:right w:val="none" w:sz="0" w:space="0" w:color="auto"/>
          </w:divBdr>
        </w:div>
        <w:div w:id="110631129">
          <w:marLeft w:val="300"/>
          <w:marRight w:val="0"/>
          <w:marTop w:val="225"/>
          <w:marBottom w:val="0"/>
          <w:divBdr>
            <w:top w:val="none" w:sz="0" w:space="0" w:color="auto"/>
            <w:left w:val="none" w:sz="0" w:space="0" w:color="auto"/>
            <w:bottom w:val="none" w:sz="0" w:space="0" w:color="auto"/>
            <w:right w:val="none" w:sz="0" w:space="0" w:color="auto"/>
          </w:divBdr>
        </w:div>
        <w:div w:id="1365011987">
          <w:marLeft w:val="300"/>
          <w:marRight w:val="0"/>
          <w:marTop w:val="225"/>
          <w:marBottom w:val="0"/>
          <w:divBdr>
            <w:top w:val="none" w:sz="0" w:space="0" w:color="auto"/>
            <w:left w:val="none" w:sz="0" w:space="0" w:color="auto"/>
            <w:bottom w:val="none" w:sz="0" w:space="0" w:color="auto"/>
            <w:right w:val="none" w:sz="0" w:space="0" w:color="auto"/>
          </w:divBdr>
        </w:div>
        <w:div w:id="1769933852">
          <w:marLeft w:val="300"/>
          <w:marRight w:val="0"/>
          <w:marTop w:val="225"/>
          <w:marBottom w:val="0"/>
          <w:divBdr>
            <w:top w:val="none" w:sz="0" w:space="0" w:color="auto"/>
            <w:left w:val="none" w:sz="0" w:space="0" w:color="auto"/>
            <w:bottom w:val="none" w:sz="0" w:space="0" w:color="auto"/>
            <w:right w:val="none" w:sz="0" w:space="0" w:color="auto"/>
          </w:divBdr>
        </w:div>
        <w:div w:id="369033455">
          <w:marLeft w:val="300"/>
          <w:marRight w:val="0"/>
          <w:marTop w:val="225"/>
          <w:marBottom w:val="0"/>
          <w:divBdr>
            <w:top w:val="none" w:sz="0" w:space="0" w:color="auto"/>
            <w:left w:val="none" w:sz="0" w:space="0" w:color="auto"/>
            <w:bottom w:val="none" w:sz="0" w:space="0" w:color="auto"/>
            <w:right w:val="none" w:sz="0" w:space="0" w:color="auto"/>
          </w:divBdr>
        </w:div>
        <w:div w:id="1453207858">
          <w:marLeft w:val="300"/>
          <w:marRight w:val="0"/>
          <w:marTop w:val="225"/>
          <w:marBottom w:val="0"/>
          <w:divBdr>
            <w:top w:val="none" w:sz="0" w:space="0" w:color="auto"/>
            <w:left w:val="none" w:sz="0" w:space="0" w:color="auto"/>
            <w:bottom w:val="none" w:sz="0" w:space="0" w:color="auto"/>
            <w:right w:val="none" w:sz="0" w:space="0" w:color="auto"/>
          </w:divBdr>
        </w:div>
        <w:div w:id="1348826850">
          <w:marLeft w:val="300"/>
          <w:marRight w:val="0"/>
          <w:marTop w:val="225"/>
          <w:marBottom w:val="0"/>
          <w:divBdr>
            <w:top w:val="none" w:sz="0" w:space="0" w:color="auto"/>
            <w:left w:val="none" w:sz="0" w:space="0" w:color="auto"/>
            <w:bottom w:val="none" w:sz="0" w:space="0" w:color="auto"/>
            <w:right w:val="none" w:sz="0" w:space="0" w:color="auto"/>
          </w:divBdr>
        </w:div>
        <w:div w:id="1894388125">
          <w:marLeft w:val="300"/>
          <w:marRight w:val="0"/>
          <w:marTop w:val="225"/>
          <w:marBottom w:val="0"/>
          <w:divBdr>
            <w:top w:val="none" w:sz="0" w:space="0" w:color="auto"/>
            <w:left w:val="none" w:sz="0" w:space="0" w:color="auto"/>
            <w:bottom w:val="none" w:sz="0" w:space="0" w:color="auto"/>
            <w:right w:val="none" w:sz="0" w:space="0" w:color="auto"/>
          </w:divBdr>
        </w:div>
        <w:div w:id="1014455082">
          <w:marLeft w:val="300"/>
          <w:marRight w:val="0"/>
          <w:marTop w:val="225"/>
          <w:marBottom w:val="0"/>
          <w:divBdr>
            <w:top w:val="none" w:sz="0" w:space="0" w:color="auto"/>
            <w:left w:val="none" w:sz="0" w:space="0" w:color="auto"/>
            <w:bottom w:val="none" w:sz="0" w:space="0" w:color="auto"/>
            <w:right w:val="none" w:sz="0" w:space="0" w:color="auto"/>
          </w:divBdr>
        </w:div>
        <w:div w:id="9258590">
          <w:marLeft w:val="300"/>
          <w:marRight w:val="0"/>
          <w:marTop w:val="225"/>
          <w:marBottom w:val="0"/>
          <w:divBdr>
            <w:top w:val="none" w:sz="0" w:space="0" w:color="auto"/>
            <w:left w:val="none" w:sz="0" w:space="0" w:color="auto"/>
            <w:bottom w:val="none" w:sz="0" w:space="0" w:color="auto"/>
            <w:right w:val="none" w:sz="0" w:space="0" w:color="auto"/>
          </w:divBdr>
        </w:div>
        <w:div w:id="358821159">
          <w:marLeft w:val="300"/>
          <w:marRight w:val="0"/>
          <w:marTop w:val="225"/>
          <w:marBottom w:val="0"/>
          <w:divBdr>
            <w:top w:val="none" w:sz="0" w:space="0" w:color="auto"/>
            <w:left w:val="none" w:sz="0" w:space="0" w:color="auto"/>
            <w:bottom w:val="none" w:sz="0" w:space="0" w:color="auto"/>
            <w:right w:val="none" w:sz="0" w:space="0" w:color="auto"/>
          </w:divBdr>
        </w:div>
        <w:div w:id="1206016501">
          <w:marLeft w:val="0"/>
          <w:marRight w:val="0"/>
          <w:marTop w:val="0"/>
          <w:marBottom w:val="0"/>
          <w:divBdr>
            <w:top w:val="none" w:sz="0" w:space="0" w:color="auto"/>
            <w:left w:val="none" w:sz="0" w:space="0" w:color="auto"/>
            <w:bottom w:val="none" w:sz="0" w:space="0" w:color="auto"/>
            <w:right w:val="none" w:sz="0" w:space="0" w:color="auto"/>
          </w:divBdr>
        </w:div>
      </w:divsChild>
    </w:div>
    <w:div w:id="1489515136">
      <w:bodyDiv w:val="1"/>
      <w:marLeft w:val="0"/>
      <w:marRight w:val="0"/>
      <w:marTop w:val="0"/>
      <w:marBottom w:val="0"/>
      <w:divBdr>
        <w:top w:val="none" w:sz="0" w:space="0" w:color="auto"/>
        <w:left w:val="none" w:sz="0" w:space="0" w:color="auto"/>
        <w:bottom w:val="none" w:sz="0" w:space="0" w:color="auto"/>
        <w:right w:val="none" w:sz="0" w:space="0" w:color="auto"/>
      </w:divBdr>
      <w:divsChild>
        <w:div w:id="2134514979">
          <w:marLeft w:val="0"/>
          <w:marRight w:val="300"/>
          <w:marTop w:val="0"/>
          <w:marBottom w:val="0"/>
          <w:divBdr>
            <w:top w:val="none" w:sz="0" w:space="0" w:color="auto"/>
            <w:left w:val="none" w:sz="0" w:space="0" w:color="auto"/>
            <w:bottom w:val="none" w:sz="0" w:space="0" w:color="auto"/>
            <w:right w:val="none" w:sz="0" w:space="0" w:color="auto"/>
          </w:divBdr>
        </w:div>
        <w:div w:id="1324966960">
          <w:marLeft w:val="450"/>
          <w:marRight w:val="0"/>
          <w:marTop w:val="150"/>
          <w:marBottom w:val="0"/>
          <w:divBdr>
            <w:top w:val="none" w:sz="0" w:space="0" w:color="auto"/>
            <w:left w:val="none" w:sz="0" w:space="0" w:color="auto"/>
            <w:bottom w:val="none" w:sz="0" w:space="0" w:color="auto"/>
            <w:right w:val="none" w:sz="0" w:space="0" w:color="auto"/>
          </w:divBdr>
        </w:div>
        <w:div w:id="654994999">
          <w:marLeft w:val="300"/>
          <w:marRight w:val="0"/>
          <w:marTop w:val="225"/>
          <w:marBottom w:val="0"/>
          <w:divBdr>
            <w:top w:val="none" w:sz="0" w:space="0" w:color="auto"/>
            <w:left w:val="none" w:sz="0" w:space="0" w:color="auto"/>
            <w:bottom w:val="none" w:sz="0" w:space="0" w:color="auto"/>
            <w:right w:val="none" w:sz="0" w:space="0" w:color="auto"/>
          </w:divBdr>
        </w:div>
        <w:div w:id="1676691295">
          <w:marLeft w:val="300"/>
          <w:marRight w:val="0"/>
          <w:marTop w:val="225"/>
          <w:marBottom w:val="0"/>
          <w:divBdr>
            <w:top w:val="none" w:sz="0" w:space="0" w:color="auto"/>
            <w:left w:val="none" w:sz="0" w:space="0" w:color="auto"/>
            <w:bottom w:val="none" w:sz="0" w:space="0" w:color="auto"/>
            <w:right w:val="none" w:sz="0" w:space="0" w:color="auto"/>
          </w:divBdr>
        </w:div>
        <w:div w:id="766968881">
          <w:marLeft w:val="300"/>
          <w:marRight w:val="0"/>
          <w:marTop w:val="225"/>
          <w:marBottom w:val="0"/>
          <w:divBdr>
            <w:top w:val="none" w:sz="0" w:space="0" w:color="auto"/>
            <w:left w:val="none" w:sz="0" w:space="0" w:color="auto"/>
            <w:bottom w:val="none" w:sz="0" w:space="0" w:color="auto"/>
            <w:right w:val="none" w:sz="0" w:space="0" w:color="auto"/>
          </w:divBdr>
        </w:div>
        <w:div w:id="1350257150">
          <w:marLeft w:val="300"/>
          <w:marRight w:val="0"/>
          <w:marTop w:val="225"/>
          <w:marBottom w:val="0"/>
          <w:divBdr>
            <w:top w:val="none" w:sz="0" w:space="0" w:color="auto"/>
            <w:left w:val="none" w:sz="0" w:space="0" w:color="auto"/>
            <w:bottom w:val="none" w:sz="0" w:space="0" w:color="auto"/>
            <w:right w:val="none" w:sz="0" w:space="0" w:color="auto"/>
          </w:divBdr>
        </w:div>
        <w:div w:id="869874273">
          <w:marLeft w:val="300"/>
          <w:marRight w:val="0"/>
          <w:marTop w:val="225"/>
          <w:marBottom w:val="0"/>
          <w:divBdr>
            <w:top w:val="none" w:sz="0" w:space="0" w:color="auto"/>
            <w:left w:val="none" w:sz="0" w:space="0" w:color="auto"/>
            <w:bottom w:val="none" w:sz="0" w:space="0" w:color="auto"/>
            <w:right w:val="none" w:sz="0" w:space="0" w:color="auto"/>
          </w:divBdr>
        </w:div>
        <w:div w:id="597371275">
          <w:marLeft w:val="300"/>
          <w:marRight w:val="0"/>
          <w:marTop w:val="225"/>
          <w:marBottom w:val="0"/>
          <w:divBdr>
            <w:top w:val="none" w:sz="0" w:space="0" w:color="auto"/>
            <w:left w:val="none" w:sz="0" w:space="0" w:color="auto"/>
            <w:bottom w:val="none" w:sz="0" w:space="0" w:color="auto"/>
            <w:right w:val="none" w:sz="0" w:space="0" w:color="auto"/>
          </w:divBdr>
        </w:div>
      </w:divsChild>
    </w:div>
    <w:div w:id="1677919111">
      <w:bodyDiv w:val="1"/>
      <w:marLeft w:val="0"/>
      <w:marRight w:val="0"/>
      <w:marTop w:val="0"/>
      <w:marBottom w:val="0"/>
      <w:divBdr>
        <w:top w:val="none" w:sz="0" w:space="0" w:color="auto"/>
        <w:left w:val="none" w:sz="0" w:space="0" w:color="auto"/>
        <w:bottom w:val="none" w:sz="0" w:space="0" w:color="auto"/>
        <w:right w:val="none" w:sz="0" w:space="0" w:color="auto"/>
      </w:divBdr>
      <w:divsChild>
        <w:div w:id="1854492150">
          <w:marLeft w:val="450"/>
          <w:marRight w:val="0"/>
          <w:marTop w:val="150"/>
          <w:marBottom w:val="0"/>
          <w:divBdr>
            <w:top w:val="none" w:sz="0" w:space="0" w:color="auto"/>
            <w:left w:val="none" w:sz="0" w:space="0" w:color="auto"/>
            <w:bottom w:val="none" w:sz="0" w:space="0" w:color="auto"/>
            <w:right w:val="none" w:sz="0" w:space="0" w:color="auto"/>
          </w:divBdr>
        </w:div>
        <w:div w:id="1965228375">
          <w:marLeft w:val="300"/>
          <w:marRight w:val="0"/>
          <w:marTop w:val="225"/>
          <w:marBottom w:val="0"/>
          <w:divBdr>
            <w:top w:val="none" w:sz="0" w:space="0" w:color="auto"/>
            <w:left w:val="none" w:sz="0" w:space="0" w:color="auto"/>
            <w:bottom w:val="none" w:sz="0" w:space="0" w:color="auto"/>
            <w:right w:val="none" w:sz="0" w:space="0" w:color="auto"/>
          </w:divBdr>
        </w:div>
        <w:div w:id="1679648953">
          <w:marLeft w:val="300"/>
          <w:marRight w:val="0"/>
          <w:marTop w:val="225"/>
          <w:marBottom w:val="0"/>
          <w:divBdr>
            <w:top w:val="none" w:sz="0" w:space="0" w:color="auto"/>
            <w:left w:val="none" w:sz="0" w:space="0" w:color="auto"/>
            <w:bottom w:val="none" w:sz="0" w:space="0" w:color="auto"/>
            <w:right w:val="none" w:sz="0" w:space="0" w:color="auto"/>
          </w:divBdr>
        </w:div>
        <w:div w:id="361176114">
          <w:marLeft w:val="300"/>
          <w:marRight w:val="0"/>
          <w:marTop w:val="225"/>
          <w:marBottom w:val="0"/>
          <w:divBdr>
            <w:top w:val="none" w:sz="0" w:space="0" w:color="auto"/>
            <w:left w:val="none" w:sz="0" w:space="0" w:color="auto"/>
            <w:bottom w:val="none" w:sz="0" w:space="0" w:color="auto"/>
            <w:right w:val="none" w:sz="0" w:space="0" w:color="auto"/>
          </w:divBdr>
        </w:div>
        <w:div w:id="812793578">
          <w:marLeft w:val="300"/>
          <w:marRight w:val="0"/>
          <w:marTop w:val="225"/>
          <w:marBottom w:val="0"/>
          <w:divBdr>
            <w:top w:val="none" w:sz="0" w:space="0" w:color="auto"/>
            <w:left w:val="none" w:sz="0" w:space="0" w:color="auto"/>
            <w:bottom w:val="none" w:sz="0" w:space="0" w:color="auto"/>
            <w:right w:val="none" w:sz="0" w:space="0" w:color="auto"/>
          </w:divBdr>
        </w:div>
        <w:div w:id="669329406">
          <w:marLeft w:val="300"/>
          <w:marRight w:val="0"/>
          <w:marTop w:val="225"/>
          <w:marBottom w:val="0"/>
          <w:divBdr>
            <w:top w:val="none" w:sz="0" w:space="0" w:color="auto"/>
            <w:left w:val="none" w:sz="0" w:space="0" w:color="auto"/>
            <w:bottom w:val="none" w:sz="0" w:space="0" w:color="auto"/>
            <w:right w:val="none" w:sz="0" w:space="0" w:color="auto"/>
          </w:divBdr>
        </w:div>
        <w:div w:id="1463763927">
          <w:marLeft w:val="300"/>
          <w:marRight w:val="0"/>
          <w:marTop w:val="225"/>
          <w:marBottom w:val="0"/>
          <w:divBdr>
            <w:top w:val="none" w:sz="0" w:space="0" w:color="auto"/>
            <w:left w:val="none" w:sz="0" w:space="0" w:color="auto"/>
            <w:bottom w:val="none" w:sz="0" w:space="0" w:color="auto"/>
            <w:right w:val="none" w:sz="0" w:space="0" w:color="auto"/>
          </w:divBdr>
        </w:div>
        <w:div w:id="612371624">
          <w:marLeft w:val="300"/>
          <w:marRight w:val="0"/>
          <w:marTop w:val="225"/>
          <w:marBottom w:val="0"/>
          <w:divBdr>
            <w:top w:val="none" w:sz="0" w:space="0" w:color="auto"/>
            <w:left w:val="none" w:sz="0" w:space="0" w:color="auto"/>
            <w:bottom w:val="none" w:sz="0" w:space="0" w:color="auto"/>
            <w:right w:val="none" w:sz="0" w:space="0" w:color="auto"/>
          </w:divBdr>
        </w:div>
        <w:div w:id="193349941">
          <w:marLeft w:val="300"/>
          <w:marRight w:val="0"/>
          <w:marTop w:val="225"/>
          <w:marBottom w:val="0"/>
          <w:divBdr>
            <w:top w:val="none" w:sz="0" w:space="0" w:color="auto"/>
            <w:left w:val="none" w:sz="0" w:space="0" w:color="auto"/>
            <w:bottom w:val="none" w:sz="0" w:space="0" w:color="auto"/>
            <w:right w:val="none" w:sz="0" w:space="0" w:color="auto"/>
          </w:divBdr>
        </w:div>
        <w:div w:id="373434107">
          <w:marLeft w:val="300"/>
          <w:marRight w:val="0"/>
          <w:marTop w:val="225"/>
          <w:marBottom w:val="0"/>
          <w:divBdr>
            <w:top w:val="none" w:sz="0" w:space="0" w:color="auto"/>
            <w:left w:val="none" w:sz="0" w:space="0" w:color="auto"/>
            <w:bottom w:val="none" w:sz="0" w:space="0" w:color="auto"/>
            <w:right w:val="none" w:sz="0" w:space="0" w:color="auto"/>
          </w:divBdr>
        </w:div>
        <w:div w:id="290130953">
          <w:marLeft w:val="300"/>
          <w:marRight w:val="0"/>
          <w:marTop w:val="225"/>
          <w:marBottom w:val="0"/>
          <w:divBdr>
            <w:top w:val="none" w:sz="0" w:space="0" w:color="auto"/>
            <w:left w:val="none" w:sz="0" w:space="0" w:color="auto"/>
            <w:bottom w:val="none" w:sz="0" w:space="0" w:color="auto"/>
            <w:right w:val="none" w:sz="0" w:space="0" w:color="auto"/>
          </w:divBdr>
        </w:div>
        <w:div w:id="1277953778">
          <w:marLeft w:val="300"/>
          <w:marRight w:val="0"/>
          <w:marTop w:val="225"/>
          <w:marBottom w:val="0"/>
          <w:divBdr>
            <w:top w:val="none" w:sz="0" w:space="0" w:color="auto"/>
            <w:left w:val="none" w:sz="0" w:space="0" w:color="auto"/>
            <w:bottom w:val="none" w:sz="0" w:space="0" w:color="auto"/>
            <w:right w:val="none" w:sz="0" w:space="0" w:color="auto"/>
          </w:divBdr>
        </w:div>
        <w:div w:id="43411665">
          <w:marLeft w:val="300"/>
          <w:marRight w:val="0"/>
          <w:marTop w:val="225"/>
          <w:marBottom w:val="0"/>
          <w:divBdr>
            <w:top w:val="none" w:sz="0" w:space="0" w:color="auto"/>
            <w:left w:val="none" w:sz="0" w:space="0" w:color="auto"/>
            <w:bottom w:val="none" w:sz="0" w:space="0" w:color="auto"/>
            <w:right w:val="none" w:sz="0" w:space="0" w:color="auto"/>
          </w:divBdr>
        </w:div>
        <w:div w:id="773137917">
          <w:marLeft w:val="300"/>
          <w:marRight w:val="0"/>
          <w:marTop w:val="225"/>
          <w:marBottom w:val="0"/>
          <w:divBdr>
            <w:top w:val="none" w:sz="0" w:space="0" w:color="auto"/>
            <w:left w:val="none" w:sz="0" w:space="0" w:color="auto"/>
            <w:bottom w:val="none" w:sz="0" w:space="0" w:color="auto"/>
            <w:right w:val="none" w:sz="0" w:space="0" w:color="auto"/>
          </w:divBdr>
        </w:div>
        <w:div w:id="2031106979">
          <w:marLeft w:val="300"/>
          <w:marRight w:val="0"/>
          <w:marTop w:val="225"/>
          <w:marBottom w:val="0"/>
          <w:divBdr>
            <w:top w:val="none" w:sz="0" w:space="0" w:color="auto"/>
            <w:left w:val="none" w:sz="0" w:space="0" w:color="auto"/>
            <w:bottom w:val="none" w:sz="0" w:space="0" w:color="auto"/>
            <w:right w:val="none" w:sz="0" w:space="0" w:color="auto"/>
          </w:divBdr>
        </w:div>
        <w:div w:id="2022391620">
          <w:marLeft w:val="300"/>
          <w:marRight w:val="0"/>
          <w:marTop w:val="225"/>
          <w:marBottom w:val="0"/>
          <w:divBdr>
            <w:top w:val="none" w:sz="0" w:space="0" w:color="auto"/>
            <w:left w:val="none" w:sz="0" w:space="0" w:color="auto"/>
            <w:bottom w:val="none" w:sz="0" w:space="0" w:color="auto"/>
            <w:right w:val="none" w:sz="0" w:space="0" w:color="auto"/>
          </w:divBdr>
        </w:div>
        <w:div w:id="916669552">
          <w:marLeft w:val="300"/>
          <w:marRight w:val="0"/>
          <w:marTop w:val="225"/>
          <w:marBottom w:val="0"/>
          <w:divBdr>
            <w:top w:val="none" w:sz="0" w:space="0" w:color="auto"/>
            <w:left w:val="none" w:sz="0" w:space="0" w:color="auto"/>
            <w:bottom w:val="none" w:sz="0" w:space="0" w:color="auto"/>
            <w:right w:val="none" w:sz="0" w:space="0" w:color="auto"/>
          </w:divBdr>
        </w:div>
        <w:div w:id="524943575">
          <w:marLeft w:val="300"/>
          <w:marRight w:val="0"/>
          <w:marTop w:val="225"/>
          <w:marBottom w:val="0"/>
          <w:divBdr>
            <w:top w:val="none" w:sz="0" w:space="0" w:color="auto"/>
            <w:left w:val="none" w:sz="0" w:space="0" w:color="auto"/>
            <w:bottom w:val="none" w:sz="0" w:space="0" w:color="auto"/>
            <w:right w:val="none" w:sz="0" w:space="0" w:color="auto"/>
          </w:divBdr>
        </w:div>
        <w:div w:id="1059326870">
          <w:marLeft w:val="300"/>
          <w:marRight w:val="0"/>
          <w:marTop w:val="225"/>
          <w:marBottom w:val="0"/>
          <w:divBdr>
            <w:top w:val="none" w:sz="0" w:space="0" w:color="auto"/>
            <w:left w:val="none" w:sz="0" w:space="0" w:color="auto"/>
            <w:bottom w:val="none" w:sz="0" w:space="0" w:color="auto"/>
            <w:right w:val="none" w:sz="0" w:space="0" w:color="auto"/>
          </w:divBdr>
        </w:div>
        <w:div w:id="2036886928">
          <w:marLeft w:val="300"/>
          <w:marRight w:val="0"/>
          <w:marTop w:val="225"/>
          <w:marBottom w:val="0"/>
          <w:divBdr>
            <w:top w:val="none" w:sz="0" w:space="0" w:color="auto"/>
            <w:left w:val="none" w:sz="0" w:space="0" w:color="auto"/>
            <w:bottom w:val="none" w:sz="0" w:space="0" w:color="auto"/>
            <w:right w:val="none" w:sz="0" w:space="0" w:color="auto"/>
          </w:divBdr>
        </w:div>
        <w:div w:id="1214081271">
          <w:marLeft w:val="300"/>
          <w:marRight w:val="0"/>
          <w:marTop w:val="225"/>
          <w:marBottom w:val="0"/>
          <w:divBdr>
            <w:top w:val="none" w:sz="0" w:space="0" w:color="auto"/>
            <w:left w:val="none" w:sz="0" w:space="0" w:color="auto"/>
            <w:bottom w:val="none" w:sz="0" w:space="0" w:color="auto"/>
            <w:right w:val="none" w:sz="0" w:space="0" w:color="auto"/>
          </w:divBdr>
        </w:div>
      </w:divsChild>
    </w:div>
    <w:div w:id="2099515876">
      <w:bodyDiv w:val="1"/>
      <w:marLeft w:val="0"/>
      <w:marRight w:val="0"/>
      <w:marTop w:val="0"/>
      <w:marBottom w:val="0"/>
      <w:divBdr>
        <w:top w:val="none" w:sz="0" w:space="0" w:color="auto"/>
        <w:left w:val="none" w:sz="0" w:space="0" w:color="auto"/>
        <w:bottom w:val="none" w:sz="0" w:space="0" w:color="auto"/>
        <w:right w:val="none" w:sz="0" w:space="0" w:color="auto"/>
      </w:divBdr>
      <w:divsChild>
        <w:div w:id="1655526648">
          <w:marLeft w:val="0"/>
          <w:marRight w:val="300"/>
          <w:marTop w:val="0"/>
          <w:marBottom w:val="0"/>
          <w:divBdr>
            <w:top w:val="none" w:sz="0" w:space="0" w:color="auto"/>
            <w:left w:val="none" w:sz="0" w:space="0" w:color="auto"/>
            <w:bottom w:val="none" w:sz="0" w:space="0" w:color="auto"/>
            <w:right w:val="none" w:sz="0" w:space="0" w:color="auto"/>
          </w:divBdr>
        </w:div>
        <w:div w:id="1025132020">
          <w:marLeft w:val="450"/>
          <w:marRight w:val="0"/>
          <w:marTop w:val="150"/>
          <w:marBottom w:val="0"/>
          <w:divBdr>
            <w:top w:val="none" w:sz="0" w:space="0" w:color="auto"/>
            <w:left w:val="none" w:sz="0" w:space="0" w:color="auto"/>
            <w:bottom w:val="none" w:sz="0" w:space="0" w:color="auto"/>
            <w:right w:val="none" w:sz="0" w:space="0" w:color="auto"/>
          </w:divBdr>
        </w:div>
        <w:div w:id="1308510488">
          <w:marLeft w:val="300"/>
          <w:marRight w:val="0"/>
          <w:marTop w:val="225"/>
          <w:marBottom w:val="0"/>
          <w:divBdr>
            <w:top w:val="none" w:sz="0" w:space="0" w:color="auto"/>
            <w:left w:val="none" w:sz="0" w:space="0" w:color="auto"/>
            <w:bottom w:val="none" w:sz="0" w:space="0" w:color="auto"/>
            <w:right w:val="none" w:sz="0" w:space="0" w:color="auto"/>
          </w:divBdr>
        </w:div>
        <w:div w:id="1049113778">
          <w:marLeft w:val="300"/>
          <w:marRight w:val="0"/>
          <w:marTop w:val="225"/>
          <w:marBottom w:val="0"/>
          <w:divBdr>
            <w:top w:val="none" w:sz="0" w:space="0" w:color="auto"/>
            <w:left w:val="none" w:sz="0" w:space="0" w:color="auto"/>
            <w:bottom w:val="none" w:sz="0" w:space="0" w:color="auto"/>
            <w:right w:val="none" w:sz="0" w:space="0" w:color="auto"/>
          </w:divBdr>
        </w:div>
        <w:div w:id="659046799">
          <w:marLeft w:val="300"/>
          <w:marRight w:val="0"/>
          <w:marTop w:val="225"/>
          <w:marBottom w:val="0"/>
          <w:divBdr>
            <w:top w:val="none" w:sz="0" w:space="0" w:color="auto"/>
            <w:left w:val="none" w:sz="0" w:space="0" w:color="auto"/>
            <w:bottom w:val="none" w:sz="0" w:space="0" w:color="auto"/>
            <w:right w:val="none" w:sz="0" w:space="0" w:color="auto"/>
          </w:divBdr>
        </w:div>
        <w:div w:id="330062408">
          <w:marLeft w:val="300"/>
          <w:marRight w:val="0"/>
          <w:marTop w:val="225"/>
          <w:marBottom w:val="0"/>
          <w:divBdr>
            <w:top w:val="none" w:sz="0" w:space="0" w:color="auto"/>
            <w:left w:val="none" w:sz="0" w:space="0" w:color="auto"/>
            <w:bottom w:val="none" w:sz="0" w:space="0" w:color="auto"/>
            <w:right w:val="none" w:sz="0" w:space="0" w:color="auto"/>
          </w:divBdr>
        </w:div>
        <w:div w:id="427652988">
          <w:marLeft w:val="300"/>
          <w:marRight w:val="0"/>
          <w:marTop w:val="225"/>
          <w:marBottom w:val="0"/>
          <w:divBdr>
            <w:top w:val="none" w:sz="0" w:space="0" w:color="auto"/>
            <w:left w:val="none" w:sz="0" w:space="0" w:color="auto"/>
            <w:bottom w:val="none" w:sz="0" w:space="0" w:color="auto"/>
            <w:right w:val="none" w:sz="0" w:space="0" w:color="auto"/>
          </w:divBdr>
        </w:div>
        <w:div w:id="109860771">
          <w:marLeft w:val="300"/>
          <w:marRight w:val="0"/>
          <w:marTop w:val="225"/>
          <w:marBottom w:val="0"/>
          <w:divBdr>
            <w:top w:val="none" w:sz="0" w:space="0" w:color="auto"/>
            <w:left w:val="none" w:sz="0" w:space="0" w:color="auto"/>
            <w:bottom w:val="none" w:sz="0" w:space="0" w:color="auto"/>
            <w:right w:val="none" w:sz="0" w:space="0" w:color="auto"/>
          </w:divBdr>
        </w:div>
        <w:div w:id="933514473">
          <w:marLeft w:val="300"/>
          <w:marRight w:val="0"/>
          <w:marTop w:val="225"/>
          <w:marBottom w:val="0"/>
          <w:divBdr>
            <w:top w:val="none" w:sz="0" w:space="0" w:color="auto"/>
            <w:left w:val="none" w:sz="0" w:space="0" w:color="auto"/>
            <w:bottom w:val="none" w:sz="0" w:space="0" w:color="auto"/>
            <w:right w:val="none" w:sz="0" w:space="0" w:color="auto"/>
          </w:divBdr>
        </w:div>
        <w:div w:id="796263768">
          <w:marLeft w:val="300"/>
          <w:marRight w:val="0"/>
          <w:marTop w:val="225"/>
          <w:marBottom w:val="0"/>
          <w:divBdr>
            <w:top w:val="none" w:sz="0" w:space="0" w:color="auto"/>
            <w:left w:val="none" w:sz="0" w:space="0" w:color="auto"/>
            <w:bottom w:val="none" w:sz="0" w:space="0" w:color="auto"/>
            <w:right w:val="none" w:sz="0" w:space="0" w:color="auto"/>
          </w:divBdr>
        </w:div>
        <w:div w:id="2142306371">
          <w:marLeft w:val="300"/>
          <w:marRight w:val="0"/>
          <w:marTop w:val="225"/>
          <w:marBottom w:val="0"/>
          <w:divBdr>
            <w:top w:val="none" w:sz="0" w:space="0" w:color="auto"/>
            <w:left w:val="none" w:sz="0" w:space="0" w:color="auto"/>
            <w:bottom w:val="none" w:sz="0" w:space="0" w:color="auto"/>
            <w:right w:val="none" w:sz="0" w:space="0" w:color="auto"/>
          </w:divBdr>
        </w:div>
        <w:div w:id="280113849">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3878D-57C3-45E0-85A3-3196D244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shuzhe</dc:creator>
  <cp:keywords/>
  <dc:description/>
  <cp:lastModifiedBy>duan shuzhe</cp:lastModifiedBy>
  <cp:revision>24</cp:revision>
  <dcterms:created xsi:type="dcterms:W3CDTF">2020-04-19T04:15:00Z</dcterms:created>
  <dcterms:modified xsi:type="dcterms:W3CDTF">2020-04-23T08:19:00Z</dcterms:modified>
</cp:coreProperties>
</file>