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840"/>
        </w:tabs>
        <w:kinsoku/>
        <w:wordWrap/>
        <w:overflowPunct/>
        <w:topLinePunct w:val="0"/>
        <w:bidi w:val="0"/>
        <w:adjustRightInd w:val="0"/>
        <w:snapToGrid w:val="0"/>
        <w:spacing w:line="360" w:lineRule="auto"/>
        <w:contextualSpacing/>
        <w:jc w:val="center"/>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lang w:eastAsia="zh-CN"/>
        </w:rPr>
        <w:t>关于学生在</w:t>
      </w:r>
      <w:r>
        <w:rPr>
          <w:rFonts w:hint="eastAsia" w:asciiTheme="minorEastAsia" w:hAnsiTheme="minorEastAsia" w:eastAsiaTheme="minorEastAsia" w:cstheme="minorEastAsia"/>
          <w:kern w:val="0"/>
          <w:sz w:val="28"/>
          <w:szCs w:val="28"/>
        </w:rPr>
        <w:t>不同教学</w:t>
      </w:r>
      <w:r>
        <w:rPr>
          <w:rFonts w:hint="eastAsia" w:asciiTheme="minorEastAsia" w:hAnsiTheme="minorEastAsia" w:eastAsiaTheme="minorEastAsia" w:cstheme="minorEastAsia"/>
          <w:kern w:val="0"/>
          <w:sz w:val="28"/>
          <w:szCs w:val="28"/>
          <w:lang w:val="en-US" w:eastAsia="zh-CN"/>
        </w:rPr>
        <w:t>模式</w:t>
      </w:r>
      <w:r>
        <w:rPr>
          <w:rFonts w:hint="eastAsia" w:asciiTheme="minorEastAsia" w:hAnsiTheme="minorEastAsia" w:eastAsiaTheme="minorEastAsia" w:cstheme="minorEastAsia"/>
          <w:kern w:val="0"/>
          <w:sz w:val="28"/>
          <w:szCs w:val="28"/>
          <w:lang w:eastAsia="zh-CN"/>
        </w:rPr>
        <w:t>对</w:t>
      </w:r>
      <w:r>
        <w:rPr>
          <w:rFonts w:hint="eastAsia" w:asciiTheme="minorEastAsia" w:hAnsiTheme="minorEastAsia" w:eastAsiaTheme="minorEastAsia" w:cstheme="minorEastAsia"/>
          <w:kern w:val="0"/>
          <w:sz w:val="28"/>
          <w:szCs w:val="28"/>
        </w:rPr>
        <w:t>临床麻醉</w:t>
      </w:r>
      <w:r>
        <w:rPr>
          <w:rFonts w:hint="eastAsia" w:asciiTheme="minorEastAsia" w:hAnsiTheme="minorEastAsia" w:eastAsiaTheme="minorEastAsia" w:cstheme="minorEastAsia"/>
          <w:kern w:val="0"/>
          <w:sz w:val="28"/>
          <w:szCs w:val="28"/>
          <w:lang w:val="en-US" w:eastAsia="zh-CN"/>
        </w:rPr>
        <w:t>实</w:t>
      </w:r>
      <w:r>
        <w:rPr>
          <w:rFonts w:hint="eastAsia" w:asciiTheme="minorEastAsia" w:hAnsiTheme="minorEastAsia" w:eastAsiaTheme="minorEastAsia" w:cstheme="minorEastAsia"/>
          <w:kern w:val="0"/>
          <w:sz w:val="28"/>
          <w:szCs w:val="28"/>
          <w:lang w:eastAsia="zh-CN"/>
        </w:rPr>
        <w:t>习</w:t>
      </w:r>
      <w:r>
        <w:rPr>
          <w:rFonts w:hint="eastAsia" w:asciiTheme="minorEastAsia" w:hAnsiTheme="minorEastAsia" w:eastAsiaTheme="minorEastAsia" w:cstheme="minorEastAsia"/>
          <w:kern w:val="0"/>
          <w:sz w:val="28"/>
          <w:szCs w:val="28"/>
        </w:rPr>
        <w:t>中</w:t>
      </w:r>
      <w:r>
        <w:rPr>
          <w:rFonts w:hint="eastAsia" w:asciiTheme="minorEastAsia" w:hAnsiTheme="minorEastAsia" w:eastAsiaTheme="minorEastAsia" w:cstheme="minorEastAsia"/>
          <w:kern w:val="0"/>
          <w:sz w:val="28"/>
          <w:szCs w:val="28"/>
          <w:lang w:eastAsia="zh-CN"/>
        </w:rPr>
        <w:t>带教</w:t>
      </w:r>
      <w:r>
        <w:rPr>
          <w:rFonts w:hint="eastAsia" w:asciiTheme="minorEastAsia" w:hAnsiTheme="minorEastAsia" w:cstheme="minorEastAsia"/>
          <w:kern w:val="0"/>
          <w:sz w:val="28"/>
          <w:szCs w:val="28"/>
          <w:lang w:eastAsia="zh-CN"/>
        </w:rPr>
        <w:t>态度及效果</w:t>
      </w:r>
      <w:r>
        <w:rPr>
          <w:rFonts w:hint="eastAsia" w:asciiTheme="minorEastAsia" w:hAnsiTheme="minorEastAsia" w:eastAsiaTheme="minorEastAsia" w:cstheme="minorEastAsia"/>
          <w:kern w:val="0"/>
          <w:sz w:val="28"/>
          <w:szCs w:val="28"/>
          <w:lang w:eastAsia="zh-CN"/>
        </w:rPr>
        <w:t>满意度</w:t>
      </w:r>
      <w:r>
        <w:rPr>
          <w:rFonts w:hint="eastAsia" w:asciiTheme="minorEastAsia" w:hAnsiTheme="minorEastAsia" w:cstheme="minorEastAsia"/>
          <w:kern w:val="0"/>
          <w:sz w:val="28"/>
          <w:szCs w:val="28"/>
          <w:lang w:eastAsia="zh-CN"/>
        </w:rPr>
        <w:t>的</w:t>
      </w:r>
      <w:r>
        <w:rPr>
          <w:rFonts w:hint="eastAsia" w:asciiTheme="minorEastAsia" w:hAnsiTheme="minorEastAsia" w:eastAsiaTheme="minorEastAsia" w:cstheme="minorEastAsia"/>
          <w:kern w:val="0"/>
          <w:sz w:val="28"/>
          <w:szCs w:val="28"/>
          <w:lang w:eastAsia="zh-CN"/>
        </w:rPr>
        <w:t>研究</w:t>
      </w:r>
    </w:p>
    <w:p>
      <w:pPr>
        <w:keepNext w:val="0"/>
        <w:keepLines w:val="0"/>
        <w:widowControl/>
        <w:suppressLineNumbers w:val="0"/>
        <w:jc w:val="left"/>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曹英浩 吕文斐 池萍</w:t>
      </w:r>
      <w:r>
        <w:rPr>
          <w:rFonts w:ascii="EU-BZ" w:hAnsi="EU-BZ" w:eastAsia="EU-BZ" w:cs="EU-BZ"/>
          <w:color w:val="231F20"/>
          <w:kern w:val="0"/>
          <w:sz w:val="16"/>
          <w:szCs w:val="16"/>
          <w:lang w:val="en-US" w:eastAsia="zh-CN" w:bidi="ar"/>
        </w:rPr>
        <w:t>*</w:t>
      </w:r>
      <w:r>
        <w:rPr>
          <w:rFonts w:hint="eastAsia" w:asciiTheme="minorEastAsia" w:hAnsiTheme="minorEastAsia" w:cstheme="minorEastAsia"/>
          <w:sz w:val="21"/>
          <w:szCs w:val="21"/>
          <w:lang w:val="en-US" w:eastAsia="zh-CN"/>
        </w:rPr>
        <w:t xml:space="preserve"> 权哲峰 彭科军 李昕 张本厚</w:t>
      </w:r>
    </w:p>
    <w:p>
      <w:pPr>
        <w:keepNext w:val="0"/>
        <w:keepLines w:val="0"/>
        <w:pageBreakBefore w:val="0"/>
        <w:kinsoku/>
        <w:wordWrap/>
        <w:overflowPunct/>
        <w:topLinePunct w:val="0"/>
        <w:autoSpaceDE w:val="0"/>
        <w:autoSpaceDN w:val="0"/>
        <w:bidi w:val="0"/>
        <w:adjustRightInd w:val="0"/>
        <w:snapToGrid w:val="0"/>
        <w:spacing w:line="360" w:lineRule="auto"/>
        <w:contextualSpacing/>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【摘要】</w:t>
      </w:r>
      <w:r>
        <w:rPr>
          <w:rFonts w:hint="eastAsia" w:asciiTheme="minorEastAsia" w:hAnsiTheme="minorEastAsia" w:eastAsiaTheme="minorEastAsia" w:cstheme="minorEastAsia"/>
          <w:b/>
          <w:kern w:val="0"/>
          <w:sz w:val="28"/>
          <w:szCs w:val="28"/>
        </w:rPr>
        <w:t>目的：</w:t>
      </w:r>
      <w:r>
        <w:rPr>
          <w:rFonts w:hint="eastAsia" w:asciiTheme="minorEastAsia" w:hAnsiTheme="minorEastAsia" w:eastAsiaTheme="minorEastAsia" w:cstheme="minorEastAsia"/>
          <w:kern w:val="0"/>
          <w:sz w:val="28"/>
          <w:szCs w:val="28"/>
        </w:rPr>
        <w:t>在临床麻醉</w:t>
      </w:r>
      <w:r>
        <w:rPr>
          <w:rFonts w:hint="eastAsia" w:asciiTheme="minorEastAsia" w:hAnsiTheme="minorEastAsia" w:cstheme="minorEastAsia"/>
          <w:kern w:val="0"/>
          <w:sz w:val="28"/>
          <w:szCs w:val="28"/>
          <w:lang w:val="en-US" w:eastAsia="zh-CN"/>
        </w:rPr>
        <w:t>实</w:t>
      </w:r>
      <w:r>
        <w:rPr>
          <w:rFonts w:hint="eastAsia" w:asciiTheme="minorEastAsia" w:hAnsiTheme="minorEastAsia" w:eastAsiaTheme="minorEastAsia" w:cstheme="minorEastAsia"/>
          <w:kern w:val="0"/>
          <w:sz w:val="28"/>
          <w:szCs w:val="28"/>
        </w:rPr>
        <w:t>习中观察</w:t>
      </w:r>
      <w:r>
        <w:rPr>
          <w:rFonts w:hint="eastAsia" w:asciiTheme="minorEastAsia" w:hAnsiTheme="minorEastAsia" w:cstheme="minorEastAsia"/>
          <w:kern w:val="0"/>
          <w:sz w:val="28"/>
          <w:szCs w:val="28"/>
          <w:lang w:eastAsia="zh-CN"/>
        </w:rPr>
        <w:t>学生在</w:t>
      </w:r>
      <w:r>
        <w:rPr>
          <w:rFonts w:hint="eastAsia" w:asciiTheme="minorEastAsia" w:hAnsiTheme="minorEastAsia" w:eastAsiaTheme="minorEastAsia" w:cstheme="minorEastAsia"/>
          <w:kern w:val="0"/>
          <w:sz w:val="28"/>
          <w:szCs w:val="28"/>
        </w:rPr>
        <w:t>传统教学方法与微视频预学习新型教学方法对</w:t>
      </w:r>
      <w:r>
        <w:rPr>
          <w:rFonts w:hint="eastAsia" w:asciiTheme="minorEastAsia" w:hAnsiTheme="minorEastAsia" w:cstheme="minorEastAsia"/>
          <w:sz w:val="28"/>
          <w:szCs w:val="28"/>
          <w:lang w:eastAsia="zh-CN"/>
        </w:rPr>
        <w:t>带教态度及效果满意度研究</w:t>
      </w:r>
      <w:r>
        <w:rPr>
          <w:rFonts w:hint="eastAsia" w:asciiTheme="minorEastAsia" w:hAnsiTheme="minorEastAsia" w:eastAsiaTheme="minorEastAsia" w:cstheme="minorEastAsia"/>
          <w:kern w:val="0"/>
          <w:sz w:val="28"/>
          <w:szCs w:val="28"/>
        </w:rPr>
        <w:t>。</w:t>
      </w:r>
      <w:r>
        <w:rPr>
          <w:rFonts w:hint="eastAsia" w:asciiTheme="minorEastAsia" w:hAnsiTheme="minorEastAsia" w:eastAsiaTheme="minorEastAsia" w:cstheme="minorEastAsia"/>
          <w:b/>
          <w:kern w:val="0"/>
          <w:sz w:val="28"/>
          <w:szCs w:val="28"/>
        </w:rPr>
        <w:t>方法：</w:t>
      </w:r>
      <w:r>
        <w:rPr>
          <w:rFonts w:hint="eastAsia" w:asciiTheme="minorEastAsia" w:hAnsiTheme="minorEastAsia" w:eastAsiaTheme="minorEastAsia" w:cstheme="minorEastAsia"/>
          <w:kern w:val="0"/>
          <w:sz w:val="28"/>
          <w:szCs w:val="28"/>
        </w:rPr>
        <w:t>选择2018年6-7月来北京佑安医院麻醉科实习的</w:t>
      </w:r>
      <w:r>
        <w:rPr>
          <w:rFonts w:hint="eastAsia" w:asciiTheme="minorEastAsia" w:hAnsiTheme="minorEastAsia" w:eastAsiaTheme="minorEastAsia" w:cstheme="minorEastAsia"/>
          <w:sz w:val="28"/>
          <w:szCs w:val="28"/>
        </w:rPr>
        <w:t>卫生事业管理专业本科</w:t>
      </w:r>
      <w:r>
        <w:rPr>
          <w:rFonts w:hint="eastAsia" w:asciiTheme="minorEastAsia" w:hAnsiTheme="minorEastAsia" w:eastAsiaTheme="minorEastAsia" w:cstheme="minorEastAsia"/>
          <w:kern w:val="0"/>
          <w:sz w:val="28"/>
          <w:szCs w:val="28"/>
        </w:rPr>
        <w:t>实习生34 名作为研究对象，将其随机分为传统组（17人）和新型组（17人）。传统组采用以往传统的带教方法，而新型组首先采用微视频进行实习前预学习，之后再进行与传统实习相同内容。所有实习生在实习结束后，统一填写评教问卷，进行满意度调查，评价指标带教态度（为人师表、讲解耐心、尊重学生人格）和带教效果（学习能力培养、激发学生兴趣和授课效果总体评价）。</w:t>
      </w:r>
      <w:r>
        <w:rPr>
          <w:rFonts w:hint="eastAsia" w:asciiTheme="minorEastAsia" w:hAnsiTheme="minorEastAsia" w:eastAsiaTheme="minorEastAsia" w:cstheme="minorEastAsia"/>
          <w:b/>
          <w:kern w:val="0"/>
          <w:sz w:val="28"/>
          <w:szCs w:val="28"/>
        </w:rPr>
        <w:t>结果：</w:t>
      </w:r>
      <w:r>
        <w:rPr>
          <w:rFonts w:hint="eastAsia" w:asciiTheme="minorEastAsia" w:hAnsiTheme="minorEastAsia" w:eastAsiaTheme="minorEastAsia" w:cstheme="minorEastAsia"/>
          <w:kern w:val="0"/>
          <w:sz w:val="28"/>
          <w:szCs w:val="28"/>
        </w:rPr>
        <w:t>此次调查共收到教师评教满意度问卷34份，剔除无效问卷1份，得到有效问卷33份，其中传统带教模式组16份，新型带教模式组17份。两组学生对</w:t>
      </w:r>
      <w:r>
        <w:rPr>
          <w:rFonts w:hint="eastAsia" w:asciiTheme="minorEastAsia" w:hAnsiTheme="minorEastAsia" w:eastAsiaTheme="minorEastAsia" w:cstheme="minorEastAsia"/>
          <w:kern w:val="0"/>
          <w:sz w:val="28"/>
          <w:szCs w:val="28"/>
          <w:lang w:eastAsia="zh-CN"/>
        </w:rPr>
        <w:t>带教内容的</w:t>
      </w:r>
      <w:r>
        <w:rPr>
          <w:rFonts w:hint="eastAsia" w:asciiTheme="minorEastAsia" w:hAnsiTheme="minorEastAsia" w:eastAsiaTheme="minorEastAsia" w:cstheme="minorEastAsia"/>
          <w:kern w:val="0"/>
          <w:sz w:val="28"/>
          <w:szCs w:val="28"/>
        </w:rPr>
        <w:t>学习能力培养、激发学生兴趣、授课效果总体评价</w:t>
      </w:r>
      <w:r>
        <w:rPr>
          <w:rFonts w:hint="eastAsia" w:asciiTheme="minorEastAsia" w:hAnsiTheme="minorEastAsia" w:cstheme="minorEastAsia"/>
          <w:kern w:val="0"/>
          <w:sz w:val="28"/>
          <w:szCs w:val="28"/>
          <w:lang w:eastAsia="zh-CN"/>
        </w:rPr>
        <w:t>三</w:t>
      </w:r>
      <w:r>
        <w:rPr>
          <w:rFonts w:hint="eastAsia" w:asciiTheme="minorEastAsia" w:hAnsiTheme="minorEastAsia" w:eastAsiaTheme="minorEastAsia" w:cstheme="minorEastAsia"/>
          <w:kern w:val="0"/>
          <w:sz w:val="28"/>
          <w:szCs w:val="28"/>
          <w:lang w:eastAsia="zh-CN"/>
        </w:rPr>
        <w:t>个评教指标</w:t>
      </w:r>
      <w:r>
        <w:rPr>
          <w:rFonts w:hint="eastAsia" w:asciiTheme="minorEastAsia" w:hAnsiTheme="minorEastAsia" w:eastAsiaTheme="minorEastAsia" w:cstheme="minorEastAsia"/>
          <w:kern w:val="0"/>
          <w:sz w:val="28"/>
          <w:szCs w:val="28"/>
        </w:rPr>
        <w:t>满意度差异有统计学差异(P&lt;0．05)</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新型教学方法组满意度均高于传统教学方法组(P&lt;0．05)</w:t>
      </w:r>
      <w:r>
        <w:rPr>
          <w:rFonts w:hint="eastAsia" w:asciiTheme="minorEastAsia" w:hAnsiTheme="minorEastAsia" w:eastAsiaTheme="minorEastAsia" w:cstheme="minorEastAsia"/>
          <w:kern w:val="0"/>
          <w:sz w:val="28"/>
          <w:szCs w:val="28"/>
          <w:lang w:eastAsia="zh-CN"/>
        </w:rPr>
        <w:t>。两组学生对带教态度</w:t>
      </w:r>
      <w:r>
        <w:rPr>
          <w:rFonts w:hint="eastAsia" w:asciiTheme="minorEastAsia" w:hAnsiTheme="minorEastAsia" w:eastAsiaTheme="minorEastAsia" w:cstheme="minorEastAsia"/>
          <w:kern w:val="0"/>
          <w:sz w:val="28"/>
          <w:szCs w:val="28"/>
        </w:rPr>
        <w:t>满意度</w:t>
      </w:r>
      <w:r>
        <w:rPr>
          <w:rFonts w:hint="eastAsia" w:asciiTheme="minorEastAsia" w:hAnsiTheme="minorEastAsia" w:eastAsiaTheme="minorEastAsia" w:cstheme="minorEastAsia"/>
          <w:kern w:val="0"/>
          <w:sz w:val="28"/>
          <w:szCs w:val="28"/>
          <w:lang w:eastAsia="zh-CN"/>
        </w:rPr>
        <w:t>评价无</w:t>
      </w:r>
      <w:r>
        <w:rPr>
          <w:rFonts w:hint="eastAsia" w:asciiTheme="minorEastAsia" w:hAnsiTheme="minorEastAsia" w:eastAsiaTheme="minorEastAsia" w:cstheme="minorEastAsia"/>
          <w:kern w:val="0"/>
          <w:sz w:val="28"/>
          <w:szCs w:val="28"/>
        </w:rPr>
        <w:t>统计学差异(</w:t>
      </w:r>
      <w:r>
        <w:rPr>
          <w:rFonts w:hint="eastAsia" w:asciiTheme="minorEastAsia" w:hAnsiTheme="minorEastAsia" w:eastAsiaTheme="minorEastAsia" w:cstheme="minorEastAsia"/>
          <w:kern w:val="0"/>
          <w:sz w:val="28"/>
          <w:szCs w:val="28"/>
          <w:lang w:val="en-US" w:eastAsia="zh-CN"/>
        </w:rPr>
        <w:t>P&gt;</w:t>
      </w:r>
      <w:r>
        <w:rPr>
          <w:rFonts w:hint="eastAsia" w:asciiTheme="minorEastAsia" w:hAnsiTheme="minorEastAsia" w:eastAsiaTheme="minorEastAsia" w:cstheme="minorEastAsia"/>
          <w:kern w:val="0"/>
          <w:sz w:val="28"/>
          <w:szCs w:val="28"/>
        </w:rPr>
        <w:t>0．05)</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满意度的不同维度中，</w:t>
      </w:r>
      <w:r>
        <w:rPr>
          <w:rFonts w:hint="eastAsia" w:asciiTheme="minorEastAsia" w:hAnsiTheme="minorEastAsia" w:eastAsiaTheme="minorEastAsia" w:cstheme="minorEastAsia"/>
          <w:kern w:val="0"/>
          <w:sz w:val="28"/>
          <w:szCs w:val="28"/>
          <w:lang w:eastAsia="zh-CN"/>
        </w:rPr>
        <w:t>新型教学方法组在</w:t>
      </w:r>
      <w:r>
        <w:rPr>
          <w:rFonts w:hint="eastAsia" w:asciiTheme="minorEastAsia" w:hAnsiTheme="minorEastAsia" w:eastAsiaTheme="minorEastAsia" w:cstheme="minorEastAsia"/>
          <w:sz w:val="28"/>
          <w:szCs w:val="28"/>
        </w:rPr>
        <w:t>激发学生兴趣</w:t>
      </w:r>
      <w:r>
        <w:rPr>
          <w:rFonts w:hint="eastAsia" w:asciiTheme="minorEastAsia" w:hAnsiTheme="minorEastAsia" w:eastAsiaTheme="minorEastAsia" w:cstheme="minorEastAsia"/>
          <w:kern w:val="0"/>
          <w:sz w:val="28"/>
          <w:szCs w:val="28"/>
        </w:rPr>
        <w:t>、</w:t>
      </w:r>
      <w:r>
        <w:rPr>
          <w:rFonts w:hint="eastAsia" w:asciiTheme="minorEastAsia" w:hAnsiTheme="minorEastAsia" w:eastAsiaTheme="minorEastAsia" w:cstheme="minorEastAsia"/>
          <w:sz w:val="28"/>
          <w:szCs w:val="28"/>
        </w:rPr>
        <w:t>授课效果总体评价</w:t>
      </w:r>
      <w:r>
        <w:rPr>
          <w:rFonts w:hint="eastAsia" w:asciiTheme="minorEastAsia" w:hAnsiTheme="minorEastAsia" w:eastAsiaTheme="minorEastAsia" w:cstheme="minorEastAsia"/>
          <w:kern w:val="0"/>
          <w:sz w:val="28"/>
          <w:szCs w:val="28"/>
        </w:rPr>
        <w:t>的非常满意率</w:t>
      </w:r>
      <w:r>
        <w:rPr>
          <w:rFonts w:hint="eastAsia" w:asciiTheme="minorEastAsia" w:hAnsiTheme="minorEastAsia" w:eastAsiaTheme="minorEastAsia" w:cstheme="minorEastAsia"/>
          <w:kern w:val="0"/>
          <w:sz w:val="28"/>
          <w:szCs w:val="28"/>
          <w:lang w:eastAsia="zh-CN"/>
        </w:rPr>
        <w:t>均达到</w:t>
      </w:r>
      <w:r>
        <w:rPr>
          <w:rFonts w:hint="eastAsia" w:asciiTheme="minorEastAsia" w:hAnsiTheme="minorEastAsia" w:eastAsiaTheme="minorEastAsia" w:cstheme="minorEastAsia"/>
          <w:kern w:val="0"/>
          <w:sz w:val="28"/>
          <w:szCs w:val="28"/>
          <w:lang w:val="en-US" w:eastAsia="zh-CN"/>
        </w:rPr>
        <w:t>90%以上</w:t>
      </w:r>
      <w:r>
        <w:rPr>
          <w:rFonts w:hint="eastAsia" w:asciiTheme="minorEastAsia" w:hAnsiTheme="minorEastAsia" w:eastAsiaTheme="minorEastAsia" w:cstheme="minorEastAsia"/>
          <w:kern w:val="0"/>
          <w:sz w:val="28"/>
          <w:szCs w:val="28"/>
        </w:rPr>
        <w:t>。其中对激发学生兴趣的非常满意度达100%。</w:t>
      </w:r>
      <w:r>
        <w:rPr>
          <w:rFonts w:hint="eastAsia" w:asciiTheme="minorEastAsia" w:hAnsiTheme="minorEastAsia" w:eastAsiaTheme="minorEastAsia" w:cstheme="minorEastAsia"/>
          <w:b/>
          <w:kern w:val="0"/>
          <w:sz w:val="28"/>
          <w:szCs w:val="28"/>
        </w:rPr>
        <w:t>结论：</w:t>
      </w:r>
      <w:r>
        <w:rPr>
          <w:rFonts w:hint="eastAsia" w:asciiTheme="minorEastAsia" w:hAnsiTheme="minorEastAsia" w:eastAsiaTheme="minorEastAsia" w:cstheme="minorEastAsia"/>
          <w:kern w:val="0"/>
          <w:sz w:val="28"/>
          <w:szCs w:val="28"/>
        </w:rPr>
        <w:t>新型教学方法</w:t>
      </w:r>
      <w:r>
        <w:rPr>
          <w:rFonts w:hint="eastAsia" w:asciiTheme="minorEastAsia" w:hAnsiTheme="minorEastAsia" w:eastAsiaTheme="minorEastAsia" w:cstheme="minorEastAsia"/>
          <w:kern w:val="0"/>
          <w:sz w:val="28"/>
          <w:szCs w:val="28"/>
          <w:lang w:eastAsia="zh-CN"/>
        </w:rPr>
        <w:t>带教</w:t>
      </w:r>
      <w:r>
        <w:rPr>
          <w:rFonts w:hint="eastAsia" w:asciiTheme="minorEastAsia" w:hAnsiTheme="minorEastAsia" w:cstheme="minorEastAsia"/>
          <w:kern w:val="0"/>
          <w:sz w:val="28"/>
          <w:szCs w:val="28"/>
          <w:lang w:eastAsia="zh-CN"/>
        </w:rPr>
        <w:t>效果</w:t>
      </w:r>
      <w:r>
        <w:rPr>
          <w:rFonts w:hint="eastAsia" w:asciiTheme="minorEastAsia" w:hAnsiTheme="minorEastAsia" w:eastAsiaTheme="minorEastAsia" w:cstheme="minorEastAsia"/>
          <w:kern w:val="0"/>
          <w:sz w:val="28"/>
          <w:szCs w:val="28"/>
          <w:lang w:eastAsia="zh-CN"/>
        </w:rPr>
        <w:t>满意度</w:t>
      </w:r>
      <w:r>
        <w:rPr>
          <w:rFonts w:hint="eastAsia" w:asciiTheme="minorEastAsia" w:hAnsiTheme="minorEastAsia" w:eastAsiaTheme="minorEastAsia" w:cstheme="minorEastAsia"/>
          <w:kern w:val="0"/>
          <w:sz w:val="28"/>
          <w:szCs w:val="28"/>
        </w:rPr>
        <w:t>高，激发了非麻醉专业对临床麻醉实习的兴趣，值得推广。</w:t>
      </w:r>
    </w:p>
    <w:p>
      <w:pPr>
        <w:keepNext w:val="0"/>
        <w:keepLines w:val="0"/>
        <w:pageBreakBefore w:val="0"/>
        <w:kinsoku/>
        <w:wordWrap/>
        <w:overflowPunct/>
        <w:topLinePunct w:val="0"/>
        <w:autoSpaceDE w:val="0"/>
        <w:autoSpaceDN w:val="0"/>
        <w:bidi w:val="0"/>
        <w:adjustRightInd w:val="0"/>
        <w:snapToGrid w:val="0"/>
        <w:spacing w:line="360" w:lineRule="auto"/>
        <w:contextualSpacing/>
        <w:jc w:val="left"/>
        <w:textAlignment w:val="auto"/>
        <w:rPr>
          <w:rFonts w:hint="eastAsia" w:asciiTheme="minorEastAsia" w:hAnsiTheme="minorEastAsia" w:eastAsiaTheme="minorEastAsia" w:cstheme="minorEastAsia"/>
          <w:b/>
          <w:kern w:val="0"/>
          <w:sz w:val="28"/>
          <w:szCs w:val="28"/>
        </w:rPr>
      </w:pPr>
      <w:r>
        <w:rPr>
          <w:rFonts w:hint="eastAsia" w:asciiTheme="minorEastAsia" w:hAnsiTheme="minorEastAsia" w:eastAsiaTheme="minorEastAsia" w:cstheme="minorEastAsia"/>
          <w:kern w:val="0"/>
          <w:sz w:val="28"/>
          <w:szCs w:val="28"/>
        </w:rPr>
        <w:t xml:space="preserve"> </w:t>
      </w:r>
      <w:r>
        <w:rPr>
          <w:rFonts w:hint="eastAsia" w:asciiTheme="minorEastAsia" w:hAnsiTheme="minorEastAsia" w:eastAsiaTheme="minorEastAsia" w:cstheme="minorEastAsia"/>
          <w:b/>
          <w:kern w:val="0"/>
          <w:sz w:val="28"/>
          <w:szCs w:val="28"/>
        </w:rPr>
        <w:t>前言:</w:t>
      </w:r>
    </w:p>
    <w:p>
      <w:pPr>
        <w:keepNext w:val="0"/>
        <w:keepLines w:val="0"/>
        <w:pageBreakBefore w:val="0"/>
        <w:kinsoku/>
        <w:wordWrap/>
        <w:overflowPunct/>
        <w:topLinePunct w:val="0"/>
        <w:autoSpaceDE w:val="0"/>
        <w:autoSpaceDN w:val="0"/>
        <w:bidi w:val="0"/>
        <w:adjustRightInd w:val="0"/>
        <w:snapToGrid w:val="0"/>
        <w:spacing w:line="360" w:lineRule="auto"/>
        <w:contextualSpacing/>
        <w:jc w:val="left"/>
        <w:textAlignment w:val="auto"/>
        <w:rPr>
          <w:rFonts w:hint="default"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color w:val="000000"/>
          <w:kern w:val="0"/>
          <w:sz w:val="28"/>
          <w:szCs w:val="28"/>
          <w:lang w:val="en-US" w:eastAsia="zh-CN" w:bidi="ar"/>
        </w:rPr>
        <w:t>保证教学质量有多种方式，目前我国高校普遍采用的手段为教学质量</w:t>
      </w:r>
    </w:p>
    <w:p>
      <w:pPr>
        <w:keepNext w:val="0"/>
        <w:keepLines w:val="0"/>
        <w:pageBreakBefore w:val="0"/>
        <w:kinsoku/>
        <w:wordWrap/>
        <w:overflowPunct/>
        <w:topLinePunct w:val="0"/>
        <w:autoSpaceDE w:val="0"/>
        <w:autoSpaceDN w:val="0"/>
        <w:bidi w:val="0"/>
        <w:adjustRightInd w:val="0"/>
        <w:snapToGrid w:val="0"/>
        <w:spacing w:line="360" w:lineRule="auto"/>
        <w:contextualSpacing/>
        <w:jc w:val="left"/>
        <w:textAlignment w:val="auto"/>
        <w:rPr>
          <w:rFonts w:hint="eastAsia" w:asciiTheme="minorEastAsia" w:hAnsiTheme="minorEastAsia" w:eastAsiaTheme="minorEastAsia" w:cstheme="minorEastAsia"/>
          <w:kern w:val="0"/>
          <w:sz w:val="21"/>
          <w:szCs w:val="21"/>
        </w:rPr>
      </w:pPr>
      <w:r>
        <w:rPr>
          <w:rFonts w:hint="default" w:asciiTheme="minorEastAsia" w:hAnsiTheme="minorEastAsia" w:eastAsiaTheme="minorEastAsia" w:cstheme="minorEastAsia"/>
          <w:kern w:val="0"/>
          <w:sz w:val="21"/>
          <w:szCs w:val="21"/>
          <w:lang w:val="en-US" w:eastAsia="zh-CN"/>
        </w:rPr>
        <w:t>作者简介 ：</w:t>
      </w:r>
      <w:r>
        <w:rPr>
          <w:rFonts w:hint="eastAsia" w:asciiTheme="minorEastAsia" w:hAnsiTheme="minorEastAsia" w:eastAsiaTheme="minorEastAsia" w:cstheme="minorEastAsia"/>
          <w:kern w:val="0"/>
          <w:sz w:val="21"/>
          <w:szCs w:val="21"/>
          <w:lang w:val="en-US" w:eastAsia="zh-CN"/>
        </w:rPr>
        <w:t>曹英浩</w:t>
      </w:r>
      <w:r>
        <w:rPr>
          <w:rFonts w:hint="default" w:asciiTheme="minorEastAsia" w:hAnsiTheme="minorEastAsia" w:eastAsiaTheme="minorEastAsia" w:cstheme="minorEastAsia"/>
          <w:kern w:val="0"/>
          <w:sz w:val="21"/>
          <w:szCs w:val="21"/>
          <w:lang w:val="en-US" w:eastAsia="zh-CN"/>
        </w:rPr>
        <w:t xml:space="preserve">（1976-），男，副主任医师，研究方向 ：临床麻醉。 </w:t>
      </w:r>
    </w:p>
    <w:p>
      <w:pPr>
        <w:keepNext w:val="0"/>
        <w:keepLines w:val="0"/>
        <w:pageBreakBefore w:val="0"/>
        <w:kinsoku/>
        <w:wordWrap/>
        <w:overflowPunct/>
        <w:topLinePunct w:val="0"/>
        <w:autoSpaceDE w:val="0"/>
        <w:autoSpaceDN w:val="0"/>
        <w:bidi w:val="0"/>
        <w:adjustRightInd w:val="0"/>
        <w:snapToGrid w:val="0"/>
        <w:spacing w:line="360" w:lineRule="auto"/>
        <w:contextualSpacing/>
        <w:jc w:val="left"/>
        <w:textAlignment w:val="auto"/>
        <w:rPr>
          <w:rFonts w:hint="default" w:asciiTheme="minorEastAsia" w:hAnsiTheme="minorEastAsia" w:eastAsiaTheme="minorEastAsia" w:cstheme="minorEastAsia"/>
          <w:kern w:val="0"/>
          <w:sz w:val="21"/>
          <w:szCs w:val="21"/>
          <w:lang w:val="en-US" w:eastAsia="zh-CN"/>
        </w:rPr>
      </w:pPr>
      <w:r>
        <w:rPr>
          <w:rFonts w:hint="default" w:asciiTheme="minorEastAsia" w:hAnsiTheme="minorEastAsia" w:eastAsiaTheme="minorEastAsia" w:cstheme="minorEastAsia"/>
          <w:kern w:val="0"/>
          <w:sz w:val="21"/>
          <w:szCs w:val="21"/>
          <w:lang w:val="en-US" w:eastAsia="zh-CN"/>
        </w:rPr>
        <w:t>作者单位 ：首都医科大学附属北京佑安医院麻醉科，北京 100069</w:t>
      </w:r>
    </w:p>
    <w:p>
      <w:pPr>
        <w:keepNext w:val="0"/>
        <w:keepLines w:val="0"/>
        <w:pageBreakBefore w:val="0"/>
        <w:kinsoku/>
        <w:wordWrap/>
        <w:overflowPunct/>
        <w:topLinePunct w:val="0"/>
        <w:autoSpaceDE w:val="0"/>
        <w:autoSpaceDN w:val="0"/>
        <w:bidi w:val="0"/>
        <w:adjustRightInd w:val="0"/>
        <w:snapToGrid w:val="0"/>
        <w:spacing w:line="360" w:lineRule="auto"/>
        <w:contextualSpacing/>
        <w:jc w:val="left"/>
        <w:textAlignment w:val="auto"/>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*基金项目 ：</w:t>
      </w:r>
      <w:r>
        <w:rPr>
          <w:rFonts w:hint="eastAsia" w:asciiTheme="minorEastAsia" w:hAnsiTheme="minorEastAsia" w:cstheme="minorEastAsia"/>
          <w:kern w:val="0"/>
          <w:sz w:val="21"/>
          <w:szCs w:val="21"/>
          <w:lang w:val="en-US" w:eastAsia="zh-CN"/>
        </w:rPr>
        <w:t>首都医科大学教育教学建设项目——课程建设 2018-6-20</w:t>
      </w:r>
      <w:bookmarkStart w:id="0" w:name="_GoBack"/>
      <w:bookmarkEnd w:id="0"/>
    </w:p>
    <w:p>
      <w:pPr>
        <w:keepNext w:val="0"/>
        <w:keepLines w:val="0"/>
        <w:pageBreakBefore w:val="0"/>
        <w:kinsoku/>
        <w:wordWrap/>
        <w:overflowPunct/>
        <w:topLinePunct w:val="0"/>
        <w:autoSpaceDE w:val="0"/>
        <w:autoSpaceDN w:val="0"/>
        <w:bidi w:val="0"/>
        <w:adjustRightInd w:val="0"/>
        <w:snapToGrid w:val="0"/>
        <w:spacing w:line="360" w:lineRule="auto"/>
        <w:contextualSpacing/>
        <w:jc w:val="left"/>
        <w:textAlignment w:val="auto"/>
        <w:rPr>
          <w:rFonts w:hint="eastAsia" w:asciiTheme="minorEastAsia" w:hAnsiTheme="minorEastAsia" w:eastAsiaTheme="minorEastAsia" w:cstheme="minorEastAsia"/>
          <w:b/>
          <w:kern w:val="0"/>
          <w:sz w:val="28"/>
          <w:szCs w:val="28"/>
        </w:rPr>
      </w:pPr>
      <w:r>
        <w:rPr>
          <w:rFonts w:hint="eastAsia" w:asciiTheme="minorEastAsia" w:hAnsiTheme="minorEastAsia" w:eastAsiaTheme="minorEastAsia" w:cstheme="minorEastAsia"/>
          <w:kern w:val="0"/>
          <w:sz w:val="21"/>
          <w:szCs w:val="21"/>
          <w:lang w:val="en-US" w:eastAsia="zh-CN"/>
        </w:rPr>
        <w:t>*</w:t>
      </w:r>
      <w:r>
        <w:rPr>
          <w:rFonts w:hint="default" w:asciiTheme="minorEastAsia" w:hAnsiTheme="minorEastAsia" w:eastAsiaTheme="minorEastAsia" w:cstheme="minorEastAsia"/>
          <w:kern w:val="0"/>
          <w:sz w:val="21"/>
          <w:szCs w:val="21"/>
          <w:lang w:val="en-US" w:eastAsia="zh-CN"/>
        </w:rPr>
        <w:t>通信作者 ：池萍，E-mail ：chipingbj@sina.cn</w:t>
      </w:r>
    </w:p>
    <w:p>
      <w:pPr>
        <w:keepNext w:val="0"/>
        <w:keepLines w:val="0"/>
        <w:pageBreakBefore w:val="0"/>
        <w:widowControl/>
        <w:suppressLineNumbers w:val="0"/>
        <w:kinsoku/>
        <w:wordWrap/>
        <w:overflowPunct/>
        <w:topLinePunct w:val="0"/>
        <w:bidi w:val="0"/>
        <w:adjustRightInd w:val="0"/>
        <w:snapToGrid w:val="0"/>
        <w:spacing w:line="360" w:lineRule="auto"/>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color w:val="000000"/>
          <w:kern w:val="0"/>
          <w:sz w:val="28"/>
          <w:szCs w:val="28"/>
          <w:lang w:val="en-US" w:eastAsia="zh-CN" w:bidi="ar"/>
        </w:rPr>
        <w:t>评价</w:t>
      </w:r>
      <w:r>
        <w:rPr>
          <w:rFonts w:hint="eastAsia" w:asciiTheme="minorEastAsia" w:hAnsiTheme="minorEastAsia" w:eastAsiaTheme="minorEastAsia" w:cstheme="minorEastAsia"/>
          <w:color w:val="000000"/>
          <w:kern w:val="0"/>
          <w:sz w:val="28"/>
          <w:szCs w:val="28"/>
          <w:vertAlign w:val="superscript"/>
          <w:lang w:val="en-US" w:eastAsia="zh-CN" w:bidi="ar"/>
        </w:rPr>
        <w:t>[1]</w:t>
      </w:r>
      <w:r>
        <w:rPr>
          <w:rFonts w:hint="eastAsia" w:asciiTheme="minorEastAsia" w:hAnsiTheme="minorEastAsia" w:eastAsiaTheme="minorEastAsia" w:cstheme="minorEastAsia"/>
          <w:color w:val="000000"/>
          <w:kern w:val="0"/>
          <w:sz w:val="28"/>
          <w:szCs w:val="28"/>
          <w:lang w:val="en-US" w:eastAsia="zh-CN" w:bidi="ar"/>
        </w:rPr>
        <w:t>。</w:t>
      </w:r>
      <w:r>
        <w:rPr>
          <w:rFonts w:hint="eastAsia" w:asciiTheme="minorEastAsia" w:hAnsiTheme="minorEastAsia" w:eastAsiaTheme="minorEastAsia" w:cstheme="minorEastAsia"/>
          <w:kern w:val="0"/>
          <w:sz w:val="28"/>
          <w:szCs w:val="28"/>
        </w:rPr>
        <w:t>学生评</w:t>
      </w:r>
      <w:r>
        <w:rPr>
          <w:rFonts w:hint="eastAsia" w:asciiTheme="minorEastAsia" w:hAnsiTheme="minorEastAsia" w:cstheme="minorEastAsia"/>
          <w:kern w:val="0"/>
          <w:sz w:val="28"/>
          <w:szCs w:val="28"/>
          <w:lang w:eastAsia="zh-CN"/>
        </w:rPr>
        <w:t>价教师的</w:t>
      </w:r>
      <w:r>
        <w:rPr>
          <w:rFonts w:hint="eastAsia" w:asciiTheme="minorEastAsia" w:hAnsiTheme="minorEastAsia" w:eastAsiaTheme="minorEastAsia" w:cstheme="minorEastAsia"/>
          <w:kern w:val="0"/>
          <w:sz w:val="28"/>
          <w:szCs w:val="28"/>
          <w:lang w:eastAsia="zh-CN"/>
        </w:rPr>
        <w:t>带教</w:t>
      </w:r>
      <w:r>
        <w:rPr>
          <w:rFonts w:hint="eastAsia" w:asciiTheme="minorEastAsia" w:hAnsiTheme="minorEastAsia" w:cstheme="minorEastAsia"/>
          <w:kern w:val="0"/>
          <w:sz w:val="28"/>
          <w:szCs w:val="28"/>
          <w:lang w:eastAsia="zh-CN"/>
        </w:rPr>
        <w:t>态度及效果</w:t>
      </w:r>
      <w:r>
        <w:rPr>
          <w:rFonts w:hint="eastAsia" w:asciiTheme="minorEastAsia" w:hAnsiTheme="minorEastAsia" w:eastAsiaTheme="minorEastAsia" w:cstheme="minorEastAsia"/>
          <w:kern w:val="0"/>
          <w:sz w:val="28"/>
          <w:szCs w:val="28"/>
          <w:lang w:eastAsia="zh-CN"/>
        </w:rPr>
        <w:t>满意度</w:t>
      </w:r>
      <w:r>
        <w:rPr>
          <w:rFonts w:hint="eastAsia" w:asciiTheme="minorEastAsia" w:hAnsiTheme="minorEastAsia" w:eastAsiaTheme="minorEastAsia" w:cstheme="minorEastAsia"/>
          <w:kern w:val="0"/>
          <w:sz w:val="28"/>
          <w:szCs w:val="28"/>
        </w:rPr>
        <w:t>是保证教学质量不可或缺的重要环节。对于医学院校，学生评教是教学质量监控体系中的一个重要组成部分。临床实习是各医学专业教学任务中的关键环节，是医学生将所学的理论知识运用于临床实践的过程，这个过程中，教学方法将直接影响教学质量评价。根据授课内容、课时长短及授课对象的不同通过多元化教学方法综合应用，取长补短、相得益彰才是最理想的教学方法</w:t>
      </w:r>
      <w:r>
        <w:rPr>
          <w:rFonts w:hint="eastAsia" w:asciiTheme="minorEastAsia" w:hAnsiTheme="minorEastAsia" w:eastAsiaTheme="minorEastAsia" w:cstheme="minorEastAsia"/>
          <w:kern w:val="0"/>
          <w:sz w:val="28"/>
          <w:szCs w:val="28"/>
          <w:vertAlign w:val="superscript"/>
          <w:lang w:val="en-US" w:eastAsia="zh-CN"/>
        </w:rPr>
        <w:t>[2]</w:t>
      </w:r>
      <w:r>
        <w:rPr>
          <w:rFonts w:hint="eastAsia" w:asciiTheme="minorEastAsia" w:hAnsiTheme="minorEastAsia" w:cstheme="minorEastAsia"/>
          <w:kern w:val="0"/>
          <w:sz w:val="28"/>
          <w:szCs w:val="28"/>
          <w:lang w:eastAsia="zh-CN"/>
        </w:rPr>
        <w:t>。</w:t>
      </w:r>
      <w:r>
        <w:rPr>
          <w:rFonts w:hint="eastAsia" w:asciiTheme="minorEastAsia" w:hAnsiTheme="minorEastAsia" w:cstheme="minorEastAsia"/>
          <w:kern w:val="0"/>
          <w:sz w:val="28"/>
          <w:szCs w:val="28"/>
          <w:lang w:val="en-US" w:eastAsia="zh-CN"/>
        </w:rPr>
        <w:t>本研</w:t>
      </w:r>
      <w:r>
        <w:rPr>
          <w:rFonts w:hint="eastAsia" w:asciiTheme="minorEastAsia" w:hAnsiTheme="minorEastAsia" w:eastAsiaTheme="minorEastAsia" w:cstheme="minorEastAsia"/>
          <w:kern w:val="0"/>
          <w:sz w:val="28"/>
          <w:szCs w:val="28"/>
        </w:rPr>
        <w:t>究拟观察非麻醉专业本科生在临床麻醉实习中不同教学方法</w:t>
      </w:r>
      <w:r>
        <w:rPr>
          <w:rFonts w:hint="eastAsia" w:asciiTheme="minorEastAsia" w:hAnsiTheme="minorEastAsia" w:cstheme="minorEastAsia"/>
          <w:kern w:val="0"/>
          <w:sz w:val="28"/>
          <w:szCs w:val="28"/>
          <w:lang w:eastAsia="zh-CN"/>
        </w:rPr>
        <w:t>教师</w:t>
      </w:r>
      <w:r>
        <w:rPr>
          <w:rFonts w:hint="eastAsia" w:asciiTheme="minorEastAsia" w:hAnsiTheme="minorEastAsia" w:eastAsiaTheme="minorEastAsia" w:cstheme="minorEastAsia"/>
          <w:kern w:val="0"/>
          <w:sz w:val="28"/>
          <w:szCs w:val="28"/>
          <w:lang w:eastAsia="zh-CN"/>
        </w:rPr>
        <w:t>带教</w:t>
      </w:r>
      <w:r>
        <w:rPr>
          <w:rFonts w:hint="eastAsia" w:asciiTheme="minorEastAsia" w:hAnsiTheme="minorEastAsia" w:cstheme="minorEastAsia"/>
          <w:kern w:val="0"/>
          <w:sz w:val="28"/>
          <w:szCs w:val="28"/>
          <w:lang w:eastAsia="zh-CN"/>
        </w:rPr>
        <w:t>态度及效果</w:t>
      </w:r>
      <w:r>
        <w:rPr>
          <w:rFonts w:hint="eastAsia" w:asciiTheme="minorEastAsia" w:hAnsiTheme="minorEastAsia" w:eastAsiaTheme="minorEastAsia" w:cstheme="minorEastAsia"/>
          <w:kern w:val="0"/>
          <w:sz w:val="28"/>
          <w:szCs w:val="28"/>
          <w:lang w:eastAsia="zh-CN"/>
        </w:rPr>
        <w:t>满意度</w:t>
      </w:r>
      <w:r>
        <w:rPr>
          <w:rFonts w:hint="eastAsia" w:asciiTheme="minorEastAsia" w:hAnsiTheme="minorEastAsia" w:eastAsiaTheme="minorEastAsia" w:cstheme="minorEastAsia"/>
          <w:kern w:val="0"/>
          <w:sz w:val="28"/>
          <w:szCs w:val="28"/>
        </w:rPr>
        <w:t>的影响。</w:t>
      </w:r>
    </w:p>
    <w:p>
      <w:pPr>
        <w:keepNext w:val="0"/>
        <w:keepLines w:val="0"/>
        <w:pageBreakBefore w:val="0"/>
        <w:kinsoku/>
        <w:wordWrap/>
        <w:overflowPunct/>
        <w:topLinePunct w:val="0"/>
        <w:autoSpaceDE w:val="0"/>
        <w:autoSpaceDN w:val="0"/>
        <w:bidi w:val="0"/>
        <w:adjustRightInd w:val="0"/>
        <w:snapToGrid w:val="0"/>
        <w:spacing w:line="360" w:lineRule="auto"/>
        <w:contextualSpacing/>
        <w:jc w:val="left"/>
        <w:textAlignment w:val="auto"/>
        <w:rPr>
          <w:rFonts w:hint="eastAsia" w:asciiTheme="minorEastAsia" w:hAnsiTheme="minorEastAsia" w:eastAsiaTheme="minorEastAsia" w:cstheme="minorEastAsia"/>
          <w:b/>
          <w:kern w:val="0"/>
          <w:sz w:val="28"/>
          <w:szCs w:val="28"/>
        </w:rPr>
      </w:pPr>
      <w:r>
        <w:rPr>
          <w:rFonts w:hint="eastAsia" w:asciiTheme="minorEastAsia" w:hAnsiTheme="minorEastAsia" w:eastAsiaTheme="minorEastAsia" w:cstheme="minorEastAsia"/>
          <w:b/>
          <w:kern w:val="0"/>
          <w:sz w:val="28"/>
          <w:szCs w:val="28"/>
        </w:rPr>
        <w:t>1 对象和方法</w:t>
      </w:r>
    </w:p>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b/>
          <w:kern w:val="0"/>
          <w:sz w:val="28"/>
          <w:szCs w:val="28"/>
        </w:rPr>
      </w:pPr>
      <w:r>
        <w:rPr>
          <w:rFonts w:hint="eastAsia" w:asciiTheme="minorEastAsia" w:hAnsiTheme="minorEastAsia" w:eastAsiaTheme="minorEastAsia" w:cstheme="minorEastAsia"/>
          <w:b/>
          <w:kern w:val="0"/>
          <w:sz w:val="28"/>
          <w:szCs w:val="28"/>
        </w:rPr>
        <w:t>1.1对象</w:t>
      </w:r>
    </w:p>
    <w:p>
      <w:pPr>
        <w:keepNext w:val="0"/>
        <w:keepLines w:val="0"/>
        <w:pageBreakBefore w:val="0"/>
        <w:kinsoku/>
        <w:wordWrap/>
        <w:overflowPunct/>
        <w:topLinePunct w:val="0"/>
        <w:autoSpaceDE w:val="0"/>
        <w:autoSpaceDN w:val="0"/>
        <w:bidi w:val="0"/>
        <w:adjustRightInd w:val="0"/>
        <w:snapToGrid w:val="0"/>
        <w:spacing w:line="360" w:lineRule="auto"/>
        <w:ind w:firstLine="560" w:firstLineChars="200"/>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选择2018年6—7月来北京佑安医院麻醉科实习的2016级</w:t>
      </w:r>
      <w:r>
        <w:rPr>
          <w:rFonts w:hint="eastAsia" w:asciiTheme="minorEastAsia" w:hAnsiTheme="minorEastAsia" w:eastAsiaTheme="minorEastAsia" w:cstheme="minorEastAsia"/>
          <w:sz w:val="28"/>
          <w:szCs w:val="28"/>
        </w:rPr>
        <w:t>卫生事业管理专业本科生34名</w:t>
      </w:r>
      <w:r>
        <w:rPr>
          <w:rFonts w:hint="eastAsia" w:asciiTheme="minorEastAsia" w:hAnsiTheme="minorEastAsia" w:eastAsiaTheme="minorEastAsia" w:cstheme="minorEastAsia"/>
          <w:kern w:val="0"/>
          <w:sz w:val="28"/>
          <w:szCs w:val="28"/>
        </w:rPr>
        <w:t>作为研究对象，其中男生16名，女生18名。实习时间共3小时.</w:t>
      </w:r>
    </w:p>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b/>
          <w:kern w:val="0"/>
          <w:sz w:val="28"/>
          <w:szCs w:val="28"/>
        </w:rPr>
      </w:pPr>
      <w:r>
        <w:rPr>
          <w:rFonts w:hint="eastAsia" w:asciiTheme="minorEastAsia" w:hAnsiTheme="minorEastAsia" w:eastAsiaTheme="minorEastAsia" w:cstheme="minorEastAsia"/>
          <w:b/>
          <w:kern w:val="0"/>
          <w:sz w:val="28"/>
          <w:szCs w:val="28"/>
        </w:rPr>
        <w:t>1.2方法</w:t>
      </w:r>
    </w:p>
    <w:p>
      <w:pPr>
        <w:keepNext w:val="0"/>
        <w:keepLines w:val="0"/>
        <w:pageBreakBefore w:val="0"/>
        <w:kinsoku/>
        <w:wordWrap/>
        <w:overflowPunct/>
        <w:topLinePunct w:val="0"/>
        <w:autoSpaceDE w:val="0"/>
        <w:autoSpaceDN w:val="0"/>
        <w:bidi w:val="0"/>
        <w:adjustRightInd w:val="0"/>
        <w:snapToGrid w:val="0"/>
        <w:spacing w:line="360" w:lineRule="auto"/>
        <w:ind w:firstLine="560" w:firstLineChars="200"/>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所有实习生进入手术室前在手术室外进行简单的注意事项介绍，如口罩、帽子等佩戴要求及手术室行为规范等。入手术室后将其随机分为两组，一组为对照组，另一组为试验组。每组各17人，其中对照组男8例，女9例；实验组男8例，女9例。对照组采用传统教学模式，试验组采用新型教学模式。两组在实习结束后均进行评教满意度问卷调查。</w:t>
      </w:r>
    </w:p>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b/>
          <w:kern w:val="0"/>
          <w:sz w:val="28"/>
          <w:szCs w:val="28"/>
        </w:rPr>
      </w:pPr>
      <w:r>
        <w:rPr>
          <w:rFonts w:hint="eastAsia" w:asciiTheme="minorEastAsia" w:hAnsiTheme="minorEastAsia" w:eastAsiaTheme="minorEastAsia" w:cstheme="minorEastAsia"/>
          <w:b/>
          <w:kern w:val="0"/>
          <w:sz w:val="28"/>
          <w:szCs w:val="28"/>
        </w:rPr>
        <w:t>1.2.1传统教学方法</w:t>
      </w:r>
    </w:p>
    <w:p>
      <w:pPr>
        <w:keepNext w:val="0"/>
        <w:keepLines w:val="0"/>
        <w:pageBreakBefore w:val="0"/>
        <w:kinsoku/>
        <w:wordWrap/>
        <w:overflowPunct/>
        <w:topLinePunct w:val="0"/>
        <w:autoSpaceDE w:val="0"/>
        <w:autoSpaceDN w:val="0"/>
        <w:bidi w:val="0"/>
        <w:adjustRightInd w:val="0"/>
        <w:snapToGrid w:val="0"/>
        <w:spacing w:line="360" w:lineRule="auto"/>
        <w:ind w:firstLine="560" w:firstLineChars="200"/>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事先制定教学计划，并对带教老师进行培训，带教人员均由5年以上工作、带教经验，具备较高的职业素质，扎实的麻醉理论及娴熟的各项操作技能的副主任医师组成。传统教学组由教学秘书根据排班表指派专人进行全程带教，带教老师对传统组的学生进项常规教学，首先进行手术室设备的介绍，如麻醉机、无创血流动力学监护仪、血气分析机、除颤仪、麻醉深度监护仪、血液回收机、凝血功能监测仪和麻醉信息采集系统等，并参观手术室的布局进行初步了解，之后分批带入手术室对桡动脉穿刺、颈内静脉穿刺、喉插管和气管插管等进行实地观摩，并同时对学生进行讲解。</w:t>
      </w:r>
    </w:p>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b/>
          <w:kern w:val="0"/>
          <w:sz w:val="28"/>
          <w:szCs w:val="28"/>
        </w:rPr>
      </w:pPr>
      <w:r>
        <w:rPr>
          <w:rFonts w:hint="eastAsia" w:asciiTheme="minorEastAsia" w:hAnsiTheme="minorEastAsia" w:eastAsiaTheme="minorEastAsia" w:cstheme="minorEastAsia"/>
          <w:b/>
          <w:kern w:val="0"/>
          <w:sz w:val="28"/>
          <w:szCs w:val="28"/>
        </w:rPr>
        <w:t>1.2.2微视频预学习新型教学方法</w:t>
      </w:r>
    </w:p>
    <w:p>
      <w:pPr>
        <w:keepNext w:val="0"/>
        <w:keepLines w:val="0"/>
        <w:pageBreakBefore w:val="0"/>
        <w:kinsoku/>
        <w:wordWrap/>
        <w:overflowPunct/>
        <w:topLinePunct w:val="0"/>
        <w:autoSpaceDE w:val="0"/>
        <w:autoSpaceDN w:val="0"/>
        <w:bidi w:val="0"/>
        <w:adjustRightInd w:val="0"/>
        <w:snapToGrid w:val="0"/>
        <w:spacing w:line="360" w:lineRule="auto"/>
        <w:ind w:firstLine="560" w:firstLineChars="200"/>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新型组进入手术室分组后被安排到独立的示教办公室，首先观看微视频进行实习前学习，分别是麻醉学概率、麻醉学分类、麻醉设备学、手术室无菌规范要求和麻醉在舒适医疗中的作用。在观看微视频结束后，进行5分钟的疑问解答，并对提问进行一一讲解，之后由带教老师进行与传统组相同的临床教学观摩。</w:t>
      </w:r>
    </w:p>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b/>
          <w:kern w:val="0"/>
          <w:sz w:val="28"/>
          <w:szCs w:val="28"/>
        </w:rPr>
      </w:pPr>
      <w:r>
        <w:rPr>
          <w:rFonts w:hint="eastAsia" w:asciiTheme="minorEastAsia" w:hAnsiTheme="minorEastAsia" w:eastAsiaTheme="minorEastAsia" w:cstheme="minorEastAsia"/>
          <w:b/>
          <w:kern w:val="0"/>
          <w:sz w:val="28"/>
          <w:szCs w:val="28"/>
        </w:rPr>
        <w:t>1.2.3问卷内容</w:t>
      </w:r>
    </w:p>
    <w:p>
      <w:pPr>
        <w:keepNext w:val="0"/>
        <w:keepLines w:val="0"/>
        <w:pageBreakBefore w:val="0"/>
        <w:kinsoku/>
        <w:wordWrap/>
        <w:overflowPunct/>
        <w:topLinePunct w:val="0"/>
        <w:autoSpaceDE w:val="0"/>
        <w:autoSpaceDN w:val="0"/>
        <w:bidi w:val="0"/>
        <w:adjustRightInd w:val="0"/>
        <w:snapToGrid w:val="0"/>
        <w:spacing w:line="360" w:lineRule="auto"/>
        <w:ind w:firstLine="560" w:firstLineChars="200"/>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问卷参考国内高校本科评估和医学专业认证后自设问题，评价教师带教态度和带教效果。针对以上</w:t>
      </w:r>
      <w:r>
        <w:rPr>
          <w:rFonts w:hint="eastAsia" w:asciiTheme="minorEastAsia" w:hAnsiTheme="minorEastAsia" w:cstheme="minorEastAsia"/>
          <w:kern w:val="0"/>
          <w:sz w:val="28"/>
          <w:szCs w:val="28"/>
          <w:lang w:eastAsia="zh-CN"/>
        </w:rPr>
        <w:t>两</w:t>
      </w:r>
      <w:r>
        <w:rPr>
          <w:rFonts w:hint="eastAsia" w:asciiTheme="minorEastAsia" w:hAnsiTheme="minorEastAsia" w:eastAsiaTheme="minorEastAsia" w:cstheme="minorEastAsia"/>
          <w:kern w:val="0"/>
          <w:sz w:val="28"/>
          <w:szCs w:val="28"/>
        </w:rPr>
        <w:t>部分内容，共设置评教客观满意度调查指标</w:t>
      </w:r>
      <w:r>
        <w:rPr>
          <w:rFonts w:hint="eastAsia" w:asciiTheme="minorEastAsia" w:hAnsiTheme="minorEastAsia" w:cstheme="minorEastAsia"/>
          <w:kern w:val="0"/>
          <w:sz w:val="28"/>
          <w:szCs w:val="28"/>
          <w:lang w:val="en-US" w:eastAsia="zh-CN"/>
        </w:rPr>
        <w:t>6</w:t>
      </w:r>
      <w:r>
        <w:rPr>
          <w:rFonts w:hint="eastAsia" w:asciiTheme="minorEastAsia" w:hAnsiTheme="minorEastAsia" w:eastAsiaTheme="minorEastAsia" w:cstheme="minorEastAsia"/>
          <w:kern w:val="0"/>
          <w:sz w:val="28"/>
          <w:szCs w:val="28"/>
        </w:rPr>
        <w:t>个。其指标内涵包括：为人师表、讲解耐心、尊重学生人格；学习能力培养、激发学生兴趣和授课效果总体评价。评教的满意度为1～5个等级，由高到低分别为：非常满意、满意、一般、不满意、非常不满意。</w:t>
      </w:r>
    </w:p>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b/>
          <w:kern w:val="0"/>
          <w:sz w:val="28"/>
          <w:szCs w:val="28"/>
        </w:rPr>
        <w:t>1.3统计学分析</w:t>
      </w:r>
      <w:r>
        <w:rPr>
          <w:rFonts w:hint="eastAsia" w:asciiTheme="minorEastAsia" w:hAnsiTheme="minorEastAsia" w:eastAsiaTheme="minorEastAsia" w:cstheme="minorEastAsia"/>
          <w:b/>
          <w:kern w:val="0"/>
          <w:sz w:val="28"/>
          <w:szCs w:val="28"/>
          <w:lang w:val="en-US" w:eastAsia="zh-CN"/>
        </w:rPr>
        <w:t xml:space="preserve">  </w:t>
      </w:r>
      <w:r>
        <w:rPr>
          <w:rFonts w:hint="eastAsia" w:asciiTheme="minorEastAsia" w:hAnsiTheme="minorEastAsia" w:eastAsiaTheme="minorEastAsia" w:cstheme="minorEastAsia"/>
          <w:kern w:val="0"/>
          <w:sz w:val="28"/>
          <w:szCs w:val="28"/>
        </w:rPr>
        <w:t>使用Excel 2016对数据进行整理，采用SPSS19.0统计软件对数据进行分析，结果分析采用描述性研究方法，按照分组计算不同问题的满意程度的频数分布和构成比，并对结果进行非参数秩和检验(Mann-Whitney检验)，a=0.05，双侧。</w:t>
      </w:r>
    </w:p>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b/>
          <w:kern w:val="0"/>
          <w:sz w:val="28"/>
          <w:szCs w:val="28"/>
        </w:rPr>
      </w:pPr>
      <w:r>
        <w:rPr>
          <w:rFonts w:hint="eastAsia" w:asciiTheme="minorEastAsia" w:hAnsiTheme="minorEastAsia" w:eastAsiaTheme="minorEastAsia" w:cstheme="minorEastAsia"/>
          <w:b/>
          <w:kern w:val="0"/>
          <w:sz w:val="28"/>
          <w:szCs w:val="28"/>
        </w:rPr>
        <w:t>2结果</w:t>
      </w:r>
    </w:p>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b/>
          <w:kern w:val="0"/>
          <w:sz w:val="28"/>
          <w:szCs w:val="28"/>
        </w:rPr>
      </w:pPr>
      <w:r>
        <w:rPr>
          <w:rFonts w:hint="eastAsia" w:asciiTheme="minorEastAsia" w:hAnsiTheme="minorEastAsia" w:eastAsiaTheme="minorEastAsia" w:cstheme="minorEastAsia"/>
          <w:b/>
          <w:kern w:val="0"/>
          <w:sz w:val="28"/>
          <w:szCs w:val="28"/>
        </w:rPr>
        <w:t>2.1问卷质量评价</w:t>
      </w:r>
    </w:p>
    <w:p>
      <w:pPr>
        <w:keepNext w:val="0"/>
        <w:keepLines w:val="0"/>
        <w:pageBreakBefore w:val="0"/>
        <w:kinsoku/>
        <w:wordWrap/>
        <w:overflowPunct/>
        <w:topLinePunct w:val="0"/>
        <w:autoSpaceDE w:val="0"/>
        <w:autoSpaceDN w:val="0"/>
        <w:bidi w:val="0"/>
        <w:adjustRightInd w:val="0"/>
        <w:snapToGrid w:val="0"/>
        <w:spacing w:line="360" w:lineRule="auto"/>
        <w:ind w:firstLine="560" w:firstLineChars="200"/>
        <w:jc w:val="left"/>
        <w:textAlignment w:val="auto"/>
        <w:rPr>
          <w:rFonts w:hint="eastAsia" w:asciiTheme="minorEastAsia" w:hAnsiTheme="minorEastAsia" w:eastAsiaTheme="minorEastAsia" w:cstheme="minorEastAsia"/>
          <w:color w:val="000000" w:themeColor="text1"/>
          <w:kern w:val="0"/>
          <w:sz w:val="28"/>
          <w:szCs w:val="28"/>
          <w14:textFill>
            <w14:solidFill>
              <w14:schemeClr w14:val="tx1"/>
            </w14:solidFill>
          </w14:textFill>
        </w:rPr>
      </w:pPr>
      <w:r>
        <w:rPr>
          <w:rFonts w:hint="eastAsia" w:asciiTheme="minorEastAsia" w:hAnsiTheme="minorEastAsia" w:eastAsiaTheme="minorEastAsia" w:cstheme="minorEastAsia"/>
          <w:kern w:val="0"/>
          <w:sz w:val="28"/>
          <w:szCs w:val="28"/>
        </w:rPr>
        <w:t>对问卷进行信度和效度评价，</w:t>
      </w:r>
      <w:r>
        <w:rPr>
          <w:rFonts w:hint="eastAsia" w:asciiTheme="minorEastAsia" w:hAnsiTheme="minorEastAsia" w:eastAsiaTheme="minorEastAsia" w:cstheme="minorEastAsia"/>
          <w:color w:val="000000" w:themeColor="text1"/>
          <w:kern w:val="0"/>
          <w:sz w:val="28"/>
          <w:szCs w:val="28"/>
          <w14:textFill>
            <w14:solidFill>
              <w14:schemeClr w14:val="tx1"/>
            </w14:solidFill>
          </w14:textFill>
        </w:rPr>
        <w:t>其中Cronbach'SAlpha值为0.990、KMO值为0.770、P&lt;0.05。</w:t>
      </w:r>
    </w:p>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b/>
          <w:kern w:val="0"/>
          <w:sz w:val="28"/>
          <w:szCs w:val="28"/>
        </w:rPr>
      </w:pPr>
      <w:r>
        <w:rPr>
          <w:rFonts w:hint="eastAsia" w:asciiTheme="minorEastAsia" w:hAnsiTheme="minorEastAsia" w:eastAsiaTheme="minorEastAsia" w:cstheme="minorEastAsia"/>
          <w:b/>
          <w:kern w:val="0"/>
          <w:sz w:val="28"/>
          <w:szCs w:val="28"/>
        </w:rPr>
        <w:t>2.2研究对象基本情况</w:t>
      </w:r>
    </w:p>
    <w:p>
      <w:pPr>
        <w:keepNext w:val="0"/>
        <w:keepLines w:val="0"/>
        <w:pageBreakBefore w:val="0"/>
        <w:kinsoku/>
        <w:wordWrap/>
        <w:overflowPunct/>
        <w:topLinePunct w:val="0"/>
        <w:autoSpaceDE w:val="0"/>
        <w:autoSpaceDN w:val="0"/>
        <w:bidi w:val="0"/>
        <w:adjustRightInd w:val="0"/>
        <w:snapToGrid w:val="0"/>
        <w:spacing w:line="360" w:lineRule="auto"/>
        <w:ind w:firstLine="560" w:firstLineChars="200"/>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2018年6-7月来本院麻醉科实习学生共计34 名，其中男生16人，女生18 人。传统组中，男8人、女9人；新型组中，男8人、女9 人，两组性别比较，差异无统计学意义（P ＞ 0.05）。此次调查共收到教师评教满意度问卷34份，剔除无效问卷1份，得到有效问卷33份，其中传统带教模式组16份，新型带教模式组17份。</w:t>
      </w:r>
    </w:p>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b/>
          <w:kern w:val="0"/>
          <w:sz w:val="28"/>
          <w:szCs w:val="28"/>
        </w:rPr>
        <w:t>2.3两组学生评教满意度结果分析</w:t>
      </w:r>
    </w:p>
    <w:p>
      <w:pPr>
        <w:keepNext w:val="0"/>
        <w:keepLines w:val="0"/>
        <w:pageBreakBefore w:val="0"/>
        <w:kinsoku/>
        <w:wordWrap/>
        <w:overflowPunct/>
        <w:topLinePunct w:val="0"/>
        <w:autoSpaceDE w:val="0"/>
        <w:autoSpaceDN w:val="0"/>
        <w:bidi w:val="0"/>
        <w:adjustRightInd w:val="0"/>
        <w:snapToGrid w:val="0"/>
        <w:spacing w:line="360" w:lineRule="auto"/>
        <w:ind w:firstLine="560" w:firstLineChars="200"/>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两组学生</w:t>
      </w:r>
      <w:r>
        <w:rPr>
          <w:rFonts w:hint="eastAsia" w:asciiTheme="minorEastAsia" w:hAnsiTheme="minorEastAsia" w:cstheme="minorEastAsia"/>
          <w:kern w:val="0"/>
          <w:sz w:val="28"/>
          <w:szCs w:val="28"/>
          <w:lang w:eastAsia="zh-CN"/>
        </w:rPr>
        <w:t>对</w:t>
      </w:r>
      <w:r>
        <w:rPr>
          <w:rFonts w:hint="eastAsia" w:asciiTheme="minorEastAsia" w:hAnsiTheme="minorEastAsia" w:eastAsiaTheme="minorEastAsia" w:cstheme="minorEastAsia"/>
          <w:kern w:val="0"/>
          <w:sz w:val="28"/>
          <w:szCs w:val="28"/>
          <w:lang w:eastAsia="zh-CN"/>
        </w:rPr>
        <w:t>带教效果（</w:t>
      </w:r>
      <w:r>
        <w:rPr>
          <w:rFonts w:hint="eastAsia" w:asciiTheme="minorEastAsia" w:hAnsiTheme="minorEastAsia" w:eastAsiaTheme="minorEastAsia" w:cstheme="minorEastAsia"/>
          <w:kern w:val="0"/>
          <w:sz w:val="28"/>
          <w:szCs w:val="28"/>
        </w:rPr>
        <w:t>学习能力培养、激发学生兴趣、授课效果总体评价</w:t>
      </w:r>
      <w:r>
        <w:rPr>
          <w:rFonts w:hint="eastAsia" w:asciiTheme="minorEastAsia" w:hAnsiTheme="minorEastAsia" w:eastAsiaTheme="minorEastAsia" w:cstheme="minorEastAsia"/>
          <w:kern w:val="0"/>
          <w:sz w:val="28"/>
          <w:szCs w:val="28"/>
          <w:lang w:eastAsia="zh-CN"/>
        </w:rPr>
        <w:t>，见表</w:t>
      </w:r>
      <w:r>
        <w:rPr>
          <w:rFonts w:hint="eastAsia" w:asciiTheme="minorEastAsia" w:hAnsiTheme="minorEastAsia" w:cstheme="minorEastAsia"/>
          <w:kern w:val="0"/>
          <w:sz w:val="28"/>
          <w:szCs w:val="28"/>
          <w:lang w:val="en-US" w:eastAsia="zh-CN"/>
        </w:rPr>
        <w:t>2</w:t>
      </w:r>
      <w:r>
        <w:rPr>
          <w:rFonts w:hint="eastAsia" w:asciiTheme="minorEastAsia" w:hAnsiTheme="minorEastAsia" w:eastAsiaTheme="minorEastAsia" w:cstheme="minorEastAsia"/>
          <w:kern w:val="0"/>
          <w:sz w:val="28"/>
          <w:szCs w:val="28"/>
          <w:lang w:eastAsia="zh-CN"/>
        </w:rPr>
        <w:t>）共</w:t>
      </w:r>
      <w:r>
        <w:rPr>
          <w:rFonts w:hint="eastAsia" w:asciiTheme="minorEastAsia" w:hAnsiTheme="minorEastAsia" w:cstheme="minorEastAsia"/>
          <w:kern w:val="0"/>
          <w:sz w:val="28"/>
          <w:szCs w:val="28"/>
          <w:lang w:eastAsia="zh-CN"/>
        </w:rPr>
        <w:t>三</w:t>
      </w:r>
      <w:r>
        <w:rPr>
          <w:rFonts w:hint="eastAsia" w:asciiTheme="minorEastAsia" w:hAnsiTheme="minorEastAsia" w:eastAsiaTheme="minorEastAsia" w:cstheme="minorEastAsia"/>
          <w:kern w:val="0"/>
          <w:sz w:val="28"/>
          <w:szCs w:val="28"/>
          <w:lang w:eastAsia="zh-CN"/>
        </w:rPr>
        <w:t>个评教指标</w:t>
      </w:r>
      <w:r>
        <w:rPr>
          <w:rFonts w:hint="eastAsia" w:asciiTheme="minorEastAsia" w:hAnsiTheme="minorEastAsia" w:eastAsiaTheme="minorEastAsia" w:cstheme="minorEastAsia"/>
          <w:kern w:val="0"/>
          <w:sz w:val="28"/>
          <w:szCs w:val="28"/>
        </w:rPr>
        <w:t>满意度差异有统计学差异(P&lt;0．05)</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其中</w:t>
      </w:r>
      <w:r>
        <w:rPr>
          <w:rFonts w:hint="eastAsia" w:asciiTheme="minorEastAsia" w:hAnsiTheme="minorEastAsia" w:eastAsiaTheme="minorEastAsia" w:cstheme="minorEastAsia"/>
          <w:sz w:val="28"/>
          <w:szCs w:val="28"/>
        </w:rPr>
        <w:t>通过微视频预学习后再进行麻醉临床实习这种</w:t>
      </w:r>
      <w:r>
        <w:rPr>
          <w:rFonts w:hint="eastAsia" w:asciiTheme="minorEastAsia" w:hAnsiTheme="minorEastAsia" w:eastAsiaTheme="minorEastAsia" w:cstheme="minorEastAsia"/>
          <w:kern w:val="0"/>
          <w:sz w:val="28"/>
          <w:szCs w:val="28"/>
        </w:rPr>
        <w:t>新型教学方法组满意度均高于传统教学方法组(P&lt;0．05)</w:t>
      </w:r>
      <w:r>
        <w:rPr>
          <w:rFonts w:hint="eastAsia" w:asciiTheme="minorEastAsia" w:hAnsiTheme="minorEastAsia" w:eastAsiaTheme="minorEastAsia" w:cstheme="minorEastAsia"/>
          <w:kern w:val="0"/>
          <w:sz w:val="28"/>
          <w:szCs w:val="28"/>
          <w:lang w:eastAsia="zh-CN"/>
        </w:rPr>
        <w:t>。两组学生对带教态度</w:t>
      </w:r>
      <w:r>
        <w:rPr>
          <w:rFonts w:hint="eastAsia" w:asciiTheme="minorEastAsia" w:hAnsiTheme="minorEastAsia" w:eastAsiaTheme="minorEastAsia" w:cstheme="minorEastAsia"/>
          <w:kern w:val="0"/>
          <w:sz w:val="28"/>
          <w:szCs w:val="28"/>
        </w:rPr>
        <w:t>满意度</w:t>
      </w:r>
      <w:r>
        <w:rPr>
          <w:rFonts w:hint="eastAsia" w:asciiTheme="minorEastAsia" w:hAnsiTheme="minorEastAsia" w:eastAsiaTheme="minorEastAsia" w:cstheme="minorEastAsia"/>
          <w:kern w:val="0"/>
          <w:sz w:val="28"/>
          <w:szCs w:val="28"/>
          <w:lang w:eastAsia="zh-CN"/>
        </w:rPr>
        <w:t>评价无</w:t>
      </w:r>
      <w:r>
        <w:rPr>
          <w:rFonts w:hint="eastAsia" w:asciiTheme="minorEastAsia" w:hAnsiTheme="minorEastAsia" w:eastAsiaTheme="minorEastAsia" w:cstheme="minorEastAsia"/>
          <w:kern w:val="0"/>
          <w:sz w:val="28"/>
          <w:szCs w:val="28"/>
        </w:rPr>
        <w:t>统计学差异(</w:t>
      </w:r>
      <w:r>
        <w:rPr>
          <w:rFonts w:hint="eastAsia" w:asciiTheme="minorEastAsia" w:hAnsiTheme="minorEastAsia" w:eastAsiaTheme="minorEastAsia" w:cstheme="minorEastAsia"/>
          <w:kern w:val="0"/>
          <w:sz w:val="28"/>
          <w:szCs w:val="28"/>
          <w:lang w:val="en-US" w:eastAsia="zh-CN"/>
        </w:rPr>
        <w:t>P&gt;</w:t>
      </w:r>
      <w:r>
        <w:rPr>
          <w:rFonts w:hint="eastAsia" w:asciiTheme="minorEastAsia" w:hAnsiTheme="minorEastAsia" w:eastAsiaTheme="minorEastAsia" w:cstheme="minorEastAsia"/>
          <w:kern w:val="0"/>
          <w:sz w:val="28"/>
          <w:szCs w:val="28"/>
        </w:rPr>
        <w:t>0．05</w:t>
      </w:r>
      <w:r>
        <w:rPr>
          <w:rFonts w:hint="eastAsia" w:asciiTheme="minorEastAsia" w:hAnsiTheme="minorEastAsia" w:eastAsiaTheme="minorEastAsia" w:cstheme="minorEastAsia"/>
          <w:kern w:val="0"/>
          <w:sz w:val="28"/>
          <w:szCs w:val="28"/>
          <w:lang w:eastAsia="zh-CN"/>
        </w:rPr>
        <w:t>，见表</w:t>
      </w:r>
      <w:r>
        <w:rPr>
          <w:rFonts w:hint="eastAsia" w:asciiTheme="minorEastAsia" w:hAnsiTheme="minorEastAsia" w:cstheme="minorEastAsia"/>
          <w:kern w:val="0"/>
          <w:sz w:val="28"/>
          <w:szCs w:val="28"/>
          <w:lang w:val="en-US" w:eastAsia="zh-CN"/>
        </w:rPr>
        <w:t>1</w:t>
      </w:r>
      <w:r>
        <w:rPr>
          <w:rFonts w:hint="eastAsia" w:asciiTheme="minorEastAsia" w:hAnsiTheme="minorEastAsia" w:eastAsiaTheme="minorEastAsia" w:cstheme="minorEastAsia"/>
          <w:kern w:val="0"/>
          <w:sz w:val="28"/>
          <w:szCs w:val="28"/>
          <w:lang w:val="en-US" w:eastAsia="zh-CN"/>
        </w:rPr>
        <w:t>）</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满意度的不同维度中，</w:t>
      </w:r>
      <w:r>
        <w:rPr>
          <w:rFonts w:hint="eastAsia" w:asciiTheme="minorEastAsia" w:hAnsiTheme="minorEastAsia" w:eastAsiaTheme="minorEastAsia" w:cstheme="minorEastAsia"/>
          <w:sz w:val="28"/>
          <w:szCs w:val="28"/>
        </w:rPr>
        <w:t>激发学生兴趣</w:t>
      </w:r>
      <w:r>
        <w:rPr>
          <w:rFonts w:hint="eastAsia" w:asciiTheme="minorEastAsia" w:hAnsiTheme="minorEastAsia" w:eastAsiaTheme="minorEastAsia" w:cstheme="minorEastAsia"/>
          <w:kern w:val="0"/>
          <w:sz w:val="28"/>
          <w:szCs w:val="28"/>
        </w:rPr>
        <w:t>、</w:t>
      </w:r>
      <w:r>
        <w:rPr>
          <w:rFonts w:hint="eastAsia" w:asciiTheme="minorEastAsia" w:hAnsiTheme="minorEastAsia" w:eastAsiaTheme="minorEastAsia" w:cstheme="minorEastAsia"/>
          <w:sz w:val="28"/>
          <w:szCs w:val="28"/>
        </w:rPr>
        <w:t>授课效果总体评价</w:t>
      </w:r>
      <w:r>
        <w:rPr>
          <w:rFonts w:hint="eastAsia" w:asciiTheme="minorEastAsia" w:hAnsiTheme="minorEastAsia" w:eastAsiaTheme="minorEastAsia" w:cstheme="minorEastAsia"/>
          <w:kern w:val="0"/>
          <w:sz w:val="28"/>
          <w:szCs w:val="28"/>
        </w:rPr>
        <w:t>的非常满意率</w:t>
      </w:r>
      <w:r>
        <w:rPr>
          <w:rFonts w:hint="eastAsia" w:asciiTheme="minorEastAsia" w:hAnsiTheme="minorEastAsia" w:eastAsiaTheme="minorEastAsia" w:cstheme="minorEastAsia"/>
          <w:kern w:val="0"/>
          <w:sz w:val="28"/>
          <w:szCs w:val="28"/>
          <w:lang w:eastAsia="zh-CN"/>
        </w:rPr>
        <w:t>在</w:t>
      </w:r>
      <w:r>
        <w:rPr>
          <w:rFonts w:hint="eastAsia" w:asciiTheme="minorEastAsia" w:hAnsiTheme="minorEastAsia" w:eastAsiaTheme="minorEastAsia" w:cstheme="minorEastAsia"/>
          <w:kern w:val="0"/>
          <w:sz w:val="28"/>
          <w:szCs w:val="28"/>
        </w:rPr>
        <w:t>88%</w:t>
      </w:r>
      <w:r>
        <w:rPr>
          <w:rFonts w:hint="eastAsia" w:asciiTheme="minorEastAsia" w:hAnsiTheme="minorEastAsia" w:eastAsiaTheme="minorEastAsia" w:cstheme="minorEastAsia"/>
          <w:kern w:val="0"/>
          <w:sz w:val="28"/>
          <w:szCs w:val="28"/>
          <w:lang w:eastAsia="zh-CN"/>
        </w:rPr>
        <w:t>以上；</w:t>
      </w:r>
      <w:r>
        <w:rPr>
          <w:rFonts w:hint="eastAsia" w:asciiTheme="minorEastAsia" w:hAnsiTheme="minorEastAsia" w:eastAsiaTheme="minorEastAsia" w:cstheme="minorEastAsia"/>
          <w:kern w:val="0"/>
          <w:sz w:val="28"/>
          <w:szCs w:val="28"/>
        </w:rPr>
        <w:t>新型教学方法组授课效果总体评价达到满意率以上100%，其中非常满意率达94%;在激发学生兴趣方面，非常满意率达</w:t>
      </w:r>
      <w:r>
        <w:rPr>
          <w:rFonts w:hint="eastAsia" w:asciiTheme="minorEastAsia" w:hAnsiTheme="minorEastAsia" w:eastAsiaTheme="minorEastAsia" w:cstheme="minorEastAsia"/>
          <w:kern w:val="0"/>
          <w:sz w:val="28"/>
          <w:szCs w:val="28"/>
          <w:lang w:eastAsia="zh-CN"/>
        </w:rPr>
        <w:t>到</w:t>
      </w:r>
      <w:r>
        <w:rPr>
          <w:rFonts w:hint="eastAsia" w:asciiTheme="minorEastAsia" w:hAnsiTheme="minorEastAsia" w:eastAsiaTheme="minorEastAsia" w:cstheme="minorEastAsia"/>
          <w:kern w:val="0"/>
          <w:sz w:val="28"/>
          <w:szCs w:val="28"/>
        </w:rPr>
        <w:t>100%。</w:t>
      </w:r>
    </w:p>
    <w:tbl>
      <w:tblPr>
        <w:tblStyle w:val="10"/>
        <w:tblW w:w="9039"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19"/>
        <w:gridCol w:w="949"/>
        <w:gridCol w:w="720"/>
        <w:gridCol w:w="967"/>
        <w:gridCol w:w="236"/>
        <w:gridCol w:w="912"/>
        <w:gridCol w:w="720"/>
        <w:gridCol w:w="130"/>
        <w:gridCol w:w="850"/>
        <w:gridCol w:w="252"/>
        <w:gridCol w:w="883"/>
        <w:gridCol w:w="720"/>
        <w:gridCol w:w="98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9039" w:type="dxa"/>
            <w:gridSpan w:val="13"/>
            <w:tcBorders>
              <w:top w:val="nil"/>
              <w:left w:val="nil"/>
              <w:bottom w:val="inset" w:color="auto" w:sz="8" w:space="0"/>
              <w:right w:val="nil"/>
              <w:insideV w:val="nil"/>
            </w:tcBorders>
          </w:tcPr>
          <w:p>
            <w:pPr>
              <w:keepNext w:val="0"/>
              <w:keepLines w:val="0"/>
              <w:pageBreakBefore w:val="0"/>
              <w:kinsoku/>
              <w:wordWrap/>
              <w:overflowPunct/>
              <w:topLinePunct w:val="0"/>
              <w:bidi w:val="0"/>
              <w:adjustRightInd w:val="0"/>
              <w:snapToGrid w:val="0"/>
              <w:spacing w:before="0" w:after="0" w:line="360" w:lineRule="auto"/>
              <w:jc w:val="center"/>
              <w:textAlignment w:val="auto"/>
              <w:rPr>
                <w:rFonts w:hint="eastAsia" w:asciiTheme="minorEastAsia" w:hAnsiTheme="minorEastAsia" w:eastAsiaTheme="minorEastAsia" w:cstheme="minorEastAsia"/>
                <w:b w:val="0"/>
                <w:bCs/>
                <w:color w:val="000000" w:themeColor="text1" w:themeShade="BF"/>
                <w:sz w:val="21"/>
                <w:szCs w:val="21"/>
              </w:rPr>
            </w:pPr>
            <w:r>
              <w:rPr>
                <w:rFonts w:hint="eastAsia" w:asciiTheme="minorEastAsia" w:hAnsiTheme="minorEastAsia" w:eastAsiaTheme="minorEastAsia" w:cstheme="minorEastAsia"/>
                <w:b w:val="0"/>
                <w:bCs/>
                <w:color w:val="000000" w:themeColor="text1" w:themeShade="BF"/>
                <w:sz w:val="21"/>
                <w:szCs w:val="21"/>
              </w:rPr>
              <w:t>表</w:t>
            </w:r>
            <w:r>
              <w:rPr>
                <w:rFonts w:hint="eastAsia" w:asciiTheme="minorEastAsia" w:hAnsiTheme="minorEastAsia" w:cstheme="minorEastAsia"/>
                <w:b w:val="0"/>
                <w:bCs/>
                <w:color w:val="000000" w:themeColor="text1" w:themeShade="BF"/>
                <w:sz w:val="21"/>
                <w:szCs w:val="21"/>
                <w:lang w:val="en-US" w:eastAsia="zh-CN"/>
              </w:rPr>
              <w:t>1</w:t>
            </w:r>
            <w:r>
              <w:rPr>
                <w:rFonts w:hint="eastAsia" w:asciiTheme="minorEastAsia" w:hAnsiTheme="minorEastAsia" w:eastAsiaTheme="minorEastAsia" w:cstheme="minorEastAsia"/>
                <w:b w:val="0"/>
                <w:bCs/>
                <w:color w:val="000000" w:themeColor="text1" w:themeShade="BF"/>
                <w:sz w:val="21"/>
                <w:szCs w:val="21"/>
              </w:rPr>
              <w:t>两组学生对带教态度满意</w:t>
            </w:r>
            <w:r>
              <w:rPr>
                <w:rFonts w:hint="eastAsia" w:asciiTheme="minorEastAsia" w:hAnsiTheme="minorEastAsia" w:eastAsiaTheme="minorEastAsia" w:cstheme="minorEastAsia"/>
                <w:b w:val="0"/>
                <w:bCs/>
                <w:color w:val="000000" w:themeColor="text1" w:themeShade="BF"/>
                <w:sz w:val="21"/>
                <w:szCs w:val="21"/>
                <w:lang w:eastAsia="zh-CN"/>
              </w:rPr>
              <w:t>度</w:t>
            </w:r>
            <w:r>
              <w:rPr>
                <w:rFonts w:hint="eastAsia" w:asciiTheme="minorEastAsia" w:hAnsiTheme="minorEastAsia" w:eastAsiaTheme="minorEastAsia" w:cstheme="minorEastAsia"/>
                <w:b w:val="0"/>
                <w:bCs/>
                <w:color w:val="000000" w:themeColor="text1" w:themeShade="BF"/>
                <w:sz w:val="21"/>
                <w:szCs w:val="21"/>
              </w:rPr>
              <w:t>评价</w:t>
            </w:r>
            <w:r>
              <w:rPr>
                <w:rFonts w:hint="eastAsia" w:asciiTheme="minorEastAsia" w:hAnsiTheme="minorEastAsia" w:eastAsiaTheme="minorEastAsia" w:cstheme="minorEastAsia"/>
                <w:b w:val="0"/>
                <w:bCs/>
                <w:color w:val="000000" w:themeColor="text1" w:themeShade="BF"/>
                <w:kern w:val="0"/>
                <w:sz w:val="21"/>
                <w:szCs w:val="21"/>
              </w:rPr>
              <w:t>[n(%)]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719" w:type="dxa"/>
            <w:vMerge w:val="restart"/>
            <w:tcBorders>
              <w:top w:val="inset" w:color="auto" w:sz="8" w:space="0"/>
              <w:left w:val="nil"/>
              <w:right w:val="nil"/>
              <w:insideV w:val="nil"/>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b w:val="0"/>
                <w:bCs/>
                <w:color w:val="000000" w:themeColor="text1" w:themeShade="BF"/>
                <w:sz w:val="21"/>
                <w:szCs w:val="21"/>
              </w:rPr>
            </w:pPr>
            <w:r>
              <w:rPr>
                <w:rFonts w:hint="eastAsia" w:asciiTheme="minorEastAsia" w:hAnsiTheme="minorEastAsia" w:eastAsiaTheme="minorEastAsia" w:cstheme="minorEastAsia"/>
                <w:b w:val="0"/>
                <w:bCs/>
                <w:color w:val="000000" w:themeColor="text1" w:themeShade="BF"/>
                <w:sz w:val="21"/>
                <w:szCs w:val="21"/>
              </w:rPr>
              <w:t>分组</w:t>
            </w:r>
          </w:p>
        </w:tc>
        <w:tc>
          <w:tcPr>
            <w:tcW w:w="2636" w:type="dxa"/>
            <w:gridSpan w:val="3"/>
            <w:tcBorders>
              <w:top w:val="inset" w:color="auto" w:sz="8" w:space="0"/>
              <w:bottom w:val="single" w:color="000000" w:themeColor="text1" w:sz="6" w:space="0"/>
              <w:right w:val="nil"/>
              <w:insideV w:val="nil"/>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为人师表</w:t>
            </w:r>
          </w:p>
        </w:tc>
        <w:tc>
          <w:tcPr>
            <w:tcW w:w="236" w:type="dxa"/>
            <w:vMerge w:val="restart"/>
            <w:tcBorders>
              <w:top w:val="inset" w:color="auto" w:sz="8" w:space="0"/>
              <w:right w:val="nil"/>
              <w:insideV w:val="nil"/>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2612" w:type="dxa"/>
            <w:gridSpan w:val="4"/>
            <w:tcBorders>
              <w:top w:val="inset" w:color="auto" w:sz="8" w:space="0"/>
              <w:bottom w:val="single" w:color="000000" w:themeColor="text1" w:sz="6" w:space="0"/>
              <w:right w:val="nil"/>
              <w:insideV w:val="nil"/>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讲解耐心</w:t>
            </w:r>
          </w:p>
        </w:tc>
        <w:tc>
          <w:tcPr>
            <w:tcW w:w="252" w:type="dxa"/>
            <w:vMerge w:val="restart"/>
            <w:tcBorders>
              <w:top w:val="inset" w:color="auto" w:sz="8" w:space="0"/>
              <w:right w:val="nil"/>
              <w:insideV w:val="nil"/>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2584" w:type="dxa"/>
            <w:gridSpan w:val="3"/>
            <w:tcBorders>
              <w:top w:val="inset" w:color="auto" w:sz="8" w:space="0"/>
              <w:bottom w:val="single" w:color="000000" w:themeColor="text1" w:sz="6" w:space="0"/>
              <w:right w:val="nil"/>
              <w:insideV w:val="nil"/>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尊重学生人格</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719" w:type="dxa"/>
            <w:vMerge w:val="continue"/>
            <w:tcBorders>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b/>
                <w:bCs/>
                <w:color w:val="000000" w:themeColor="text1" w:themeShade="BF"/>
                <w:sz w:val="21"/>
                <w:szCs w:val="21"/>
              </w:rPr>
            </w:pPr>
          </w:p>
        </w:tc>
        <w:tc>
          <w:tcPr>
            <w:tcW w:w="949"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非常满意</w:t>
            </w:r>
          </w:p>
        </w:tc>
        <w:tc>
          <w:tcPr>
            <w:tcW w:w="720"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满意</w:t>
            </w:r>
          </w:p>
        </w:tc>
        <w:tc>
          <w:tcPr>
            <w:tcW w:w="967"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一般及以下</w:t>
            </w:r>
          </w:p>
        </w:tc>
        <w:tc>
          <w:tcPr>
            <w:tcW w:w="236" w:type="dxa"/>
            <w:vMerge w:val="continue"/>
            <w:tcBorders>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912"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非常满意</w:t>
            </w:r>
          </w:p>
        </w:tc>
        <w:tc>
          <w:tcPr>
            <w:tcW w:w="720"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满意</w:t>
            </w:r>
          </w:p>
        </w:tc>
        <w:tc>
          <w:tcPr>
            <w:tcW w:w="980" w:type="dxa"/>
            <w:gridSpan w:val="2"/>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一般及以下</w:t>
            </w:r>
          </w:p>
        </w:tc>
        <w:tc>
          <w:tcPr>
            <w:tcW w:w="252" w:type="dxa"/>
            <w:vMerge w:val="continue"/>
            <w:tcBorders>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83"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非常满意</w:t>
            </w:r>
          </w:p>
        </w:tc>
        <w:tc>
          <w:tcPr>
            <w:tcW w:w="720"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满意</w:t>
            </w:r>
          </w:p>
        </w:tc>
        <w:tc>
          <w:tcPr>
            <w:tcW w:w="981"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一般及以下</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719" w:type="dxa"/>
            <w:tcBorders>
              <w:top w:val="single" w:color="000000" w:themeColor="text1" w:sz="6" w:space="0"/>
              <w:left w:val="nil"/>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b w:val="0"/>
                <w:bCs/>
                <w:color w:val="000000" w:themeColor="text1" w:themeShade="BF"/>
                <w:sz w:val="21"/>
                <w:szCs w:val="21"/>
              </w:rPr>
            </w:pPr>
            <w:r>
              <w:rPr>
                <w:rFonts w:hint="eastAsia" w:asciiTheme="minorEastAsia" w:hAnsiTheme="minorEastAsia" w:eastAsiaTheme="minorEastAsia" w:cstheme="minorEastAsia"/>
                <w:b w:val="0"/>
                <w:bCs/>
                <w:color w:val="000000" w:themeColor="text1" w:themeShade="BF"/>
                <w:sz w:val="21"/>
                <w:szCs w:val="21"/>
              </w:rPr>
              <w:t>传统组</w:t>
            </w:r>
          </w:p>
        </w:tc>
        <w:tc>
          <w:tcPr>
            <w:tcW w:w="949"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15(94%)</w:t>
            </w:r>
          </w:p>
        </w:tc>
        <w:tc>
          <w:tcPr>
            <w:tcW w:w="720"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1(6%)</w:t>
            </w:r>
          </w:p>
        </w:tc>
        <w:tc>
          <w:tcPr>
            <w:tcW w:w="967"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0(0%)</w:t>
            </w:r>
          </w:p>
        </w:tc>
        <w:tc>
          <w:tcPr>
            <w:tcW w:w="236"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912"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12(75%)</w:t>
            </w:r>
          </w:p>
        </w:tc>
        <w:tc>
          <w:tcPr>
            <w:tcW w:w="850" w:type="dxa"/>
            <w:gridSpan w:val="2"/>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3(18.7%)</w:t>
            </w:r>
          </w:p>
        </w:tc>
        <w:tc>
          <w:tcPr>
            <w:tcW w:w="850"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1(6.3%)</w:t>
            </w:r>
          </w:p>
        </w:tc>
        <w:tc>
          <w:tcPr>
            <w:tcW w:w="252"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83"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15(100%)</w:t>
            </w:r>
          </w:p>
        </w:tc>
        <w:tc>
          <w:tcPr>
            <w:tcW w:w="720"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1(0%)</w:t>
            </w:r>
          </w:p>
        </w:tc>
        <w:tc>
          <w:tcPr>
            <w:tcW w:w="981"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0(0%)</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719"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b w:val="0"/>
                <w:bCs/>
                <w:color w:val="000000" w:themeColor="text1" w:themeShade="BF"/>
                <w:sz w:val="21"/>
                <w:szCs w:val="21"/>
              </w:rPr>
            </w:pPr>
            <w:r>
              <w:rPr>
                <w:rFonts w:hint="eastAsia" w:asciiTheme="minorEastAsia" w:hAnsiTheme="minorEastAsia" w:eastAsiaTheme="minorEastAsia" w:cstheme="minorEastAsia"/>
                <w:b w:val="0"/>
                <w:bCs/>
                <w:color w:val="000000" w:themeColor="text1" w:themeShade="BF"/>
                <w:sz w:val="21"/>
                <w:szCs w:val="21"/>
              </w:rPr>
              <w:t>新型组</w:t>
            </w:r>
          </w:p>
        </w:tc>
        <w:tc>
          <w:tcPr>
            <w:tcW w:w="949"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15(88%)</w:t>
            </w:r>
          </w:p>
        </w:tc>
        <w:tc>
          <w:tcPr>
            <w:tcW w:w="720"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2(12%)</w:t>
            </w:r>
          </w:p>
        </w:tc>
        <w:tc>
          <w:tcPr>
            <w:tcW w:w="967"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0(0%)</w:t>
            </w:r>
          </w:p>
        </w:tc>
        <w:tc>
          <w:tcPr>
            <w:tcW w:w="236"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912"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15(88%)</w:t>
            </w:r>
          </w:p>
        </w:tc>
        <w:tc>
          <w:tcPr>
            <w:tcW w:w="720"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1(6%)</w:t>
            </w:r>
          </w:p>
        </w:tc>
        <w:tc>
          <w:tcPr>
            <w:tcW w:w="980" w:type="dxa"/>
            <w:gridSpan w:val="2"/>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1(6%)</w:t>
            </w:r>
          </w:p>
        </w:tc>
        <w:tc>
          <w:tcPr>
            <w:tcW w:w="252"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83"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17(100%)</w:t>
            </w:r>
          </w:p>
        </w:tc>
        <w:tc>
          <w:tcPr>
            <w:tcW w:w="720"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0(0%)</w:t>
            </w:r>
          </w:p>
        </w:tc>
        <w:tc>
          <w:tcPr>
            <w:tcW w:w="981"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0(0%)</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719" w:type="dxa"/>
            <w:tcBorders>
              <w:left w:val="nil"/>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b w:val="0"/>
                <w:bCs/>
                <w:color w:val="000000" w:themeColor="text1" w:themeShade="BF"/>
                <w:sz w:val="21"/>
                <w:szCs w:val="21"/>
              </w:rPr>
            </w:pPr>
            <w:r>
              <w:rPr>
                <w:rFonts w:hint="eastAsia" w:asciiTheme="minorEastAsia" w:hAnsiTheme="minorEastAsia" w:eastAsiaTheme="minorEastAsia" w:cstheme="minorEastAsia"/>
                <w:b w:val="0"/>
                <w:bCs/>
                <w:color w:val="000000" w:themeColor="text1" w:themeShade="BF"/>
                <w:sz w:val="21"/>
                <w:szCs w:val="21"/>
              </w:rPr>
              <w:t>Z</w:t>
            </w:r>
          </w:p>
        </w:tc>
        <w:tc>
          <w:tcPr>
            <w:tcW w:w="949"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720"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-0.542</w:t>
            </w:r>
          </w:p>
        </w:tc>
        <w:tc>
          <w:tcPr>
            <w:tcW w:w="967"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236"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912"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720"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-0.912</w:t>
            </w:r>
          </w:p>
        </w:tc>
        <w:tc>
          <w:tcPr>
            <w:tcW w:w="980" w:type="dxa"/>
            <w:gridSpan w:val="2"/>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252"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83"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720"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-1.031</w:t>
            </w:r>
          </w:p>
        </w:tc>
        <w:tc>
          <w:tcPr>
            <w:tcW w:w="981"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719"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b w:val="0"/>
                <w:bCs/>
                <w:color w:val="000000" w:themeColor="text1" w:themeShade="BF"/>
                <w:sz w:val="21"/>
                <w:szCs w:val="21"/>
              </w:rPr>
            </w:pPr>
            <w:r>
              <w:rPr>
                <w:rFonts w:hint="eastAsia" w:asciiTheme="minorEastAsia" w:hAnsiTheme="minorEastAsia" w:eastAsiaTheme="minorEastAsia" w:cstheme="minorEastAsia"/>
                <w:b w:val="0"/>
                <w:bCs/>
                <w:color w:val="000000" w:themeColor="text1" w:themeShade="BF"/>
                <w:sz w:val="21"/>
                <w:szCs w:val="21"/>
              </w:rPr>
              <w:t>P</w:t>
            </w:r>
          </w:p>
        </w:tc>
        <w:tc>
          <w:tcPr>
            <w:tcW w:w="949"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720"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0.588</w:t>
            </w:r>
          </w:p>
        </w:tc>
        <w:tc>
          <w:tcPr>
            <w:tcW w:w="967"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236"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912"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720"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0.362</w:t>
            </w:r>
          </w:p>
        </w:tc>
        <w:tc>
          <w:tcPr>
            <w:tcW w:w="980" w:type="dxa"/>
            <w:gridSpan w:val="2"/>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252"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83"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720"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0.303</w:t>
            </w:r>
          </w:p>
        </w:tc>
        <w:tc>
          <w:tcPr>
            <w:tcW w:w="981"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r>
    </w:tbl>
    <w:p>
      <w:pPr>
        <w:keepNext w:val="0"/>
        <w:keepLines w:val="0"/>
        <w:pageBreakBefore w:val="0"/>
        <w:kinsoku/>
        <w:wordWrap/>
        <w:overflowPunct/>
        <w:topLinePunct w:val="0"/>
        <w:bidi w:val="0"/>
        <w:adjustRightInd w:val="0"/>
        <w:snapToGrid w:val="0"/>
        <w:spacing w:line="360" w:lineRule="auto"/>
        <w:textAlignment w:val="auto"/>
        <w:rPr>
          <w:rFonts w:hint="eastAsia" w:asciiTheme="minorEastAsia" w:hAnsiTheme="minorEastAsia" w:eastAsiaTheme="minorEastAsia" w:cstheme="minorEastAsia"/>
          <w:sz w:val="21"/>
          <w:szCs w:val="21"/>
        </w:rPr>
      </w:pPr>
    </w:p>
    <w:tbl>
      <w:tblPr>
        <w:tblStyle w:val="10"/>
        <w:tblW w:w="9322"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
        <w:gridCol w:w="851"/>
        <w:gridCol w:w="850"/>
        <w:gridCol w:w="979"/>
        <w:gridCol w:w="236"/>
        <w:gridCol w:w="912"/>
        <w:gridCol w:w="720"/>
        <w:gridCol w:w="130"/>
        <w:gridCol w:w="850"/>
        <w:gridCol w:w="252"/>
        <w:gridCol w:w="883"/>
        <w:gridCol w:w="850"/>
        <w:gridCol w:w="1134"/>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9322" w:type="dxa"/>
            <w:gridSpan w:val="13"/>
            <w:tcBorders>
              <w:top w:val="nil"/>
              <w:left w:val="nil"/>
              <w:bottom w:val="inset" w:color="auto" w:sz="8" w:space="0"/>
              <w:right w:val="nil"/>
              <w:insideV w:val="nil"/>
            </w:tcBorders>
          </w:tcPr>
          <w:p>
            <w:pPr>
              <w:keepNext w:val="0"/>
              <w:keepLines w:val="0"/>
              <w:pageBreakBefore w:val="0"/>
              <w:kinsoku/>
              <w:wordWrap/>
              <w:overflowPunct/>
              <w:topLinePunct w:val="0"/>
              <w:bidi w:val="0"/>
              <w:adjustRightInd w:val="0"/>
              <w:snapToGrid w:val="0"/>
              <w:spacing w:before="0" w:after="0" w:line="360" w:lineRule="auto"/>
              <w:jc w:val="center"/>
              <w:textAlignment w:val="auto"/>
              <w:rPr>
                <w:rFonts w:hint="eastAsia" w:asciiTheme="minorEastAsia" w:hAnsiTheme="minorEastAsia" w:eastAsiaTheme="minorEastAsia" w:cstheme="minorEastAsia"/>
                <w:b w:val="0"/>
                <w:bCs/>
                <w:color w:val="000000" w:themeColor="text1" w:themeShade="BF"/>
                <w:sz w:val="21"/>
                <w:szCs w:val="21"/>
              </w:rPr>
            </w:pPr>
            <w:r>
              <w:rPr>
                <w:rFonts w:hint="eastAsia" w:asciiTheme="minorEastAsia" w:hAnsiTheme="minorEastAsia" w:eastAsiaTheme="minorEastAsia" w:cstheme="minorEastAsia"/>
                <w:b w:val="0"/>
                <w:bCs/>
                <w:color w:val="000000" w:themeColor="text1" w:themeShade="BF"/>
                <w:sz w:val="21"/>
                <w:szCs w:val="21"/>
              </w:rPr>
              <w:t>表</w:t>
            </w:r>
            <w:r>
              <w:rPr>
                <w:rFonts w:hint="eastAsia" w:asciiTheme="minorEastAsia" w:hAnsiTheme="minorEastAsia" w:cstheme="minorEastAsia"/>
                <w:b w:val="0"/>
                <w:bCs/>
                <w:color w:val="000000" w:themeColor="text1" w:themeShade="BF"/>
                <w:sz w:val="21"/>
                <w:szCs w:val="21"/>
                <w:lang w:val="en-US" w:eastAsia="zh-CN"/>
              </w:rPr>
              <w:t>2</w:t>
            </w:r>
            <w:r>
              <w:rPr>
                <w:rFonts w:hint="eastAsia" w:asciiTheme="minorEastAsia" w:hAnsiTheme="minorEastAsia" w:eastAsiaTheme="minorEastAsia" w:cstheme="minorEastAsia"/>
                <w:b w:val="0"/>
                <w:bCs/>
                <w:color w:val="000000" w:themeColor="text1" w:themeShade="BF"/>
                <w:sz w:val="21"/>
                <w:szCs w:val="21"/>
              </w:rPr>
              <w:t>两组学生对带教效果满意</w:t>
            </w:r>
            <w:r>
              <w:rPr>
                <w:rFonts w:hint="eastAsia" w:asciiTheme="minorEastAsia" w:hAnsiTheme="minorEastAsia" w:eastAsiaTheme="minorEastAsia" w:cstheme="minorEastAsia"/>
                <w:b w:val="0"/>
                <w:bCs/>
                <w:color w:val="000000" w:themeColor="text1" w:themeShade="BF"/>
                <w:sz w:val="21"/>
                <w:szCs w:val="21"/>
                <w:lang w:eastAsia="zh-CN"/>
              </w:rPr>
              <w:t>度</w:t>
            </w:r>
            <w:r>
              <w:rPr>
                <w:rFonts w:hint="eastAsia" w:asciiTheme="minorEastAsia" w:hAnsiTheme="minorEastAsia" w:eastAsiaTheme="minorEastAsia" w:cstheme="minorEastAsia"/>
                <w:b w:val="0"/>
                <w:bCs/>
                <w:color w:val="000000" w:themeColor="text1" w:themeShade="BF"/>
                <w:sz w:val="21"/>
                <w:szCs w:val="21"/>
              </w:rPr>
              <w:t>评价</w:t>
            </w:r>
            <w:r>
              <w:rPr>
                <w:rFonts w:hint="eastAsia" w:asciiTheme="minorEastAsia" w:hAnsiTheme="minorEastAsia" w:eastAsiaTheme="minorEastAsia" w:cstheme="minorEastAsia"/>
                <w:b w:val="0"/>
                <w:bCs/>
                <w:color w:val="000000" w:themeColor="text1" w:themeShade="BF"/>
                <w:kern w:val="0"/>
                <w:sz w:val="21"/>
                <w:szCs w:val="21"/>
              </w:rPr>
              <w:t>[n(%)]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675" w:type="dxa"/>
            <w:vMerge w:val="restart"/>
            <w:tcBorders>
              <w:top w:val="inset" w:color="auto" w:sz="8" w:space="0"/>
              <w:left w:val="nil"/>
              <w:right w:val="nil"/>
              <w:insideV w:val="nil"/>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b w:val="0"/>
                <w:bCs/>
                <w:color w:val="000000" w:themeColor="text1" w:themeShade="BF"/>
                <w:sz w:val="21"/>
                <w:szCs w:val="21"/>
              </w:rPr>
            </w:pPr>
            <w:r>
              <w:rPr>
                <w:rFonts w:hint="eastAsia" w:asciiTheme="minorEastAsia" w:hAnsiTheme="minorEastAsia" w:eastAsiaTheme="minorEastAsia" w:cstheme="minorEastAsia"/>
                <w:b w:val="0"/>
                <w:bCs/>
                <w:color w:val="000000" w:themeColor="text1" w:themeShade="BF"/>
                <w:sz w:val="21"/>
                <w:szCs w:val="21"/>
              </w:rPr>
              <w:t>分组</w:t>
            </w:r>
          </w:p>
        </w:tc>
        <w:tc>
          <w:tcPr>
            <w:tcW w:w="2680" w:type="dxa"/>
            <w:gridSpan w:val="3"/>
            <w:tcBorders>
              <w:top w:val="inset" w:color="auto" w:sz="8" w:space="0"/>
              <w:bottom w:val="single" w:color="000000" w:themeColor="text1" w:sz="6" w:space="0"/>
              <w:right w:val="nil"/>
              <w:insideV w:val="nil"/>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学生能力培养</w:t>
            </w:r>
          </w:p>
        </w:tc>
        <w:tc>
          <w:tcPr>
            <w:tcW w:w="236" w:type="dxa"/>
            <w:vMerge w:val="restart"/>
            <w:tcBorders>
              <w:top w:val="inset" w:color="auto" w:sz="8" w:space="0"/>
              <w:right w:val="nil"/>
              <w:insideV w:val="nil"/>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2612" w:type="dxa"/>
            <w:gridSpan w:val="4"/>
            <w:tcBorders>
              <w:top w:val="inset" w:color="auto" w:sz="8" w:space="0"/>
              <w:bottom w:val="single" w:color="000000" w:themeColor="text1" w:sz="6" w:space="0"/>
              <w:right w:val="nil"/>
              <w:insideV w:val="nil"/>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激发学生兴趣</w:t>
            </w:r>
          </w:p>
        </w:tc>
        <w:tc>
          <w:tcPr>
            <w:tcW w:w="252" w:type="dxa"/>
            <w:vMerge w:val="restart"/>
            <w:tcBorders>
              <w:top w:val="inset" w:color="auto" w:sz="8" w:space="0"/>
              <w:right w:val="nil"/>
              <w:insideV w:val="nil"/>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2867" w:type="dxa"/>
            <w:gridSpan w:val="3"/>
            <w:tcBorders>
              <w:top w:val="inset" w:color="auto" w:sz="8" w:space="0"/>
              <w:bottom w:val="single" w:color="000000" w:themeColor="text1" w:sz="6" w:space="0"/>
              <w:right w:val="nil"/>
              <w:insideV w:val="nil"/>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授课效果总体评价</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675" w:type="dxa"/>
            <w:vMerge w:val="continue"/>
            <w:tcBorders>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b/>
                <w:bCs/>
                <w:color w:val="000000" w:themeColor="text1" w:themeShade="BF"/>
                <w:sz w:val="21"/>
                <w:szCs w:val="21"/>
              </w:rPr>
            </w:pPr>
          </w:p>
        </w:tc>
        <w:tc>
          <w:tcPr>
            <w:tcW w:w="851"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非常满意</w:t>
            </w:r>
          </w:p>
        </w:tc>
        <w:tc>
          <w:tcPr>
            <w:tcW w:w="850"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满意</w:t>
            </w:r>
          </w:p>
        </w:tc>
        <w:tc>
          <w:tcPr>
            <w:tcW w:w="979"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一般及以下</w:t>
            </w:r>
          </w:p>
        </w:tc>
        <w:tc>
          <w:tcPr>
            <w:tcW w:w="236" w:type="dxa"/>
            <w:vMerge w:val="continue"/>
            <w:tcBorders>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912"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非常满意</w:t>
            </w:r>
          </w:p>
        </w:tc>
        <w:tc>
          <w:tcPr>
            <w:tcW w:w="720"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满意</w:t>
            </w:r>
          </w:p>
        </w:tc>
        <w:tc>
          <w:tcPr>
            <w:tcW w:w="980" w:type="dxa"/>
            <w:gridSpan w:val="2"/>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一般及以下</w:t>
            </w:r>
          </w:p>
        </w:tc>
        <w:tc>
          <w:tcPr>
            <w:tcW w:w="252" w:type="dxa"/>
            <w:vMerge w:val="continue"/>
            <w:tcBorders>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83"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非常满意</w:t>
            </w:r>
          </w:p>
        </w:tc>
        <w:tc>
          <w:tcPr>
            <w:tcW w:w="850"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满意</w:t>
            </w:r>
          </w:p>
        </w:tc>
        <w:tc>
          <w:tcPr>
            <w:tcW w:w="1134" w:type="dxa"/>
            <w:tcBorders>
              <w:top w:val="single" w:color="000000" w:themeColor="text1" w:sz="6" w:space="0"/>
              <w:bottom w:val="single" w:color="000000" w:themeColor="text1" w:sz="6" w:space="0"/>
            </w:tcBorders>
            <w:shd w:val="clear" w:color="auto" w:fill="FFFFFF" w:themeFill="background1"/>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一般及以下</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675" w:type="dxa"/>
            <w:tcBorders>
              <w:top w:val="single" w:color="000000" w:themeColor="text1" w:sz="6" w:space="0"/>
              <w:left w:val="nil"/>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b w:val="0"/>
                <w:bCs/>
                <w:color w:val="000000" w:themeColor="text1" w:themeShade="BF"/>
                <w:sz w:val="21"/>
                <w:szCs w:val="21"/>
              </w:rPr>
            </w:pPr>
            <w:r>
              <w:rPr>
                <w:rFonts w:hint="eastAsia" w:asciiTheme="minorEastAsia" w:hAnsiTheme="minorEastAsia" w:eastAsiaTheme="minorEastAsia" w:cstheme="minorEastAsia"/>
                <w:b w:val="0"/>
                <w:bCs/>
                <w:color w:val="000000" w:themeColor="text1" w:themeShade="BF"/>
                <w:sz w:val="21"/>
                <w:szCs w:val="21"/>
              </w:rPr>
              <w:t>传统组</w:t>
            </w:r>
          </w:p>
        </w:tc>
        <w:tc>
          <w:tcPr>
            <w:tcW w:w="851"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8(50%)</w:t>
            </w:r>
          </w:p>
        </w:tc>
        <w:tc>
          <w:tcPr>
            <w:tcW w:w="850"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2(12.5%)</w:t>
            </w:r>
          </w:p>
        </w:tc>
        <w:tc>
          <w:tcPr>
            <w:tcW w:w="979"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6(37.5%)</w:t>
            </w:r>
          </w:p>
        </w:tc>
        <w:tc>
          <w:tcPr>
            <w:tcW w:w="236"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912"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7(43.8%)</w:t>
            </w:r>
          </w:p>
        </w:tc>
        <w:tc>
          <w:tcPr>
            <w:tcW w:w="850" w:type="dxa"/>
            <w:gridSpan w:val="2"/>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3(18.7%)</w:t>
            </w:r>
          </w:p>
        </w:tc>
        <w:tc>
          <w:tcPr>
            <w:tcW w:w="850"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6(37.5%)</w:t>
            </w:r>
          </w:p>
        </w:tc>
        <w:tc>
          <w:tcPr>
            <w:tcW w:w="252"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83"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9(56.3%)</w:t>
            </w:r>
          </w:p>
        </w:tc>
        <w:tc>
          <w:tcPr>
            <w:tcW w:w="850"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1(6.2%)</w:t>
            </w:r>
          </w:p>
        </w:tc>
        <w:tc>
          <w:tcPr>
            <w:tcW w:w="1134" w:type="dxa"/>
            <w:tcBorders>
              <w:top w:val="single" w:color="000000" w:themeColor="text1" w:sz="6" w:space="0"/>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6(37.5%)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675"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b w:val="0"/>
                <w:bCs/>
                <w:color w:val="000000" w:themeColor="text1" w:themeShade="BF"/>
                <w:sz w:val="21"/>
                <w:szCs w:val="21"/>
              </w:rPr>
            </w:pPr>
            <w:r>
              <w:rPr>
                <w:rFonts w:hint="eastAsia" w:asciiTheme="minorEastAsia" w:hAnsiTheme="minorEastAsia" w:eastAsiaTheme="minorEastAsia" w:cstheme="minorEastAsia"/>
                <w:b w:val="0"/>
                <w:bCs/>
                <w:color w:val="000000" w:themeColor="text1" w:themeShade="BF"/>
                <w:sz w:val="21"/>
                <w:szCs w:val="21"/>
              </w:rPr>
              <w:t>新型组</w:t>
            </w:r>
          </w:p>
        </w:tc>
        <w:tc>
          <w:tcPr>
            <w:tcW w:w="851"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14(82.4%)</w:t>
            </w:r>
          </w:p>
        </w:tc>
        <w:tc>
          <w:tcPr>
            <w:tcW w:w="850"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3(17.6%)</w:t>
            </w:r>
          </w:p>
        </w:tc>
        <w:tc>
          <w:tcPr>
            <w:tcW w:w="979"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0(0%)</w:t>
            </w:r>
          </w:p>
        </w:tc>
        <w:tc>
          <w:tcPr>
            <w:tcW w:w="236"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912"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17(100%)</w:t>
            </w:r>
          </w:p>
        </w:tc>
        <w:tc>
          <w:tcPr>
            <w:tcW w:w="720"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0(0%)</w:t>
            </w:r>
          </w:p>
        </w:tc>
        <w:tc>
          <w:tcPr>
            <w:tcW w:w="980" w:type="dxa"/>
            <w:gridSpan w:val="2"/>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0(0%)</w:t>
            </w:r>
          </w:p>
        </w:tc>
        <w:tc>
          <w:tcPr>
            <w:tcW w:w="252"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83"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16(94%)</w:t>
            </w:r>
          </w:p>
        </w:tc>
        <w:tc>
          <w:tcPr>
            <w:tcW w:w="850"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1(6%)</w:t>
            </w:r>
          </w:p>
        </w:tc>
        <w:tc>
          <w:tcPr>
            <w:tcW w:w="1134"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0(0%)</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675" w:type="dxa"/>
            <w:tcBorders>
              <w:left w:val="nil"/>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b w:val="0"/>
                <w:bCs/>
                <w:color w:val="000000" w:themeColor="text1" w:themeShade="BF"/>
                <w:sz w:val="21"/>
                <w:szCs w:val="21"/>
              </w:rPr>
            </w:pPr>
            <w:r>
              <w:rPr>
                <w:rFonts w:hint="eastAsia" w:asciiTheme="minorEastAsia" w:hAnsiTheme="minorEastAsia" w:eastAsiaTheme="minorEastAsia" w:cstheme="minorEastAsia"/>
                <w:b w:val="0"/>
                <w:bCs/>
                <w:color w:val="000000" w:themeColor="text1" w:themeShade="BF"/>
                <w:sz w:val="21"/>
                <w:szCs w:val="21"/>
              </w:rPr>
              <w:t>Z</w:t>
            </w:r>
          </w:p>
        </w:tc>
        <w:tc>
          <w:tcPr>
            <w:tcW w:w="851"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50"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-2.290</w:t>
            </w:r>
          </w:p>
        </w:tc>
        <w:tc>
          <w:tcPr>
            <w:tcW w:w="979"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236"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912"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720"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-3.531</w:t>
            </w:r>
          </w:p>
        </w:tc>
        <w:tc>
          <w:tcPr>
            <w:tcW w:w="980" w:type="dxa"/>
            <w:gridSpan w:val="2"/>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252"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83"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50"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-2.625</w:t>
            </w:r>
          </w:p>
        </w:tc>
        <w:tc>
          <w:tcPr>
            <w:tcW w:w="1134" w:type="dxa"/>
            <w:tcBorders>
              <w:right w:val="nil"/>
              <w:insideV w:val="nil"/>
            </w:tcBorders>
            <w:shd w:val="clear" w:color="auto" w:fill="BFBFBF" w:themeFill="text1" w:themeFillTint="3F"/>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675"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b w:val="0"/>
                <w:bCs/>
                <w:color w:val="000000" w:themeColor="text1" w:themeShade="BF"/>
                <w:sz w:val="21"/>
                <w:szCs w:val="21"/>
              </w:rPr>
            </w:pPr>
            <w:r>
              <w:rPr>
                <w:rFonts w:hint="eastAsia" w:asciiTheme="minorEastAsia" w:hAnsiTheme="minorEastAsia" w:eastAsiaTheme="minorEastAsia" w:cstheme="minorEastAsia"/>
                <w:b w:val="0"/>
                <w:bCs/>
                <w:color w:val="000000" w:themeColor="text1" w:themeShade="BF"/>
                <w:sz w:val="21"/>
                <w:szCs w:val="21"/>
              </w:rPr>
              <w:t>P</w:t>
            </w:r>
          </w:p>
        </w:tc>
        <w:tc>
          <w:tcPr>
            <w:tcW w:w="851"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50"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0.022</w:t>
            </w:r>
          </w:p>
        </w:tc>
        <w:tc>
          <w:tcPr>
            <w:tcW w:w="979"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236"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912"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720"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0.000</w:t>
            </w:r>
          </w:p>
        </w:tc>
        <w:tc>
          <w:tcPr>
            <w:tcW w:w="980" w:type="dxa"/>
            <w:gridSpan w:val="2"/>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252"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83"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c>
          <w:tcPr>
            <w:tcW w:w="850"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r>
              <w:rPr>
                <w:rFonts w:hint="eastAsia" w:asciiTheme="minorEastAsia" w:hAnsiTheme="minorEastAsia" w:eastAsiaTheme="minorEastAsia" w:cstheme="minorEastAsia"/>
                <w:color w:val="000000" w:themeColor="text1" w:themeShade="BF"/>
                <w:sz w:val="21"/>
                <w:szCs w:val="21"/>
              </w:rPr>
              <w:t>0.009</w:t>
            </w:r>
          </w:p>
        </w:tc>
        <w:tc>
          <w:tcPr>
            <w:tcW w:w="1134" w:type="dxa"/>
            <w:vAlign w:val="center"/>
          </w:tcPr>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color w:val="000000" w:themeColor="text1" w:themeShade="BF"/>
                <w:sz w:val="21"/>
                <w:szCs w:val="21"/>
              </w:rPr>
            </w:pPr>
          </w:p>
        </w:tc>
      </w:tr>
    </w:tbl>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kern w:val="0"/>
          <w:sz w:val="28"/>
          <w:szCs w:val="28"/>
        </w:rPr>
      </w:pPr>
    </w:p>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b/>
          <w:bCs/>
          <w:kern w:val="0"/>
          <w:sz w:val="28"/>
          <w:szCs w:val="28"/>
        </w:rPr>
      </w:pPr>
      <w:r>
        <w:rPr>
          <w:rFonts w:hint="eastAsia" w:asciiTheme="minorEastAsia" w:hAnsiTheme="minorEastAsia" w:eastAsiaTheme="minorEastAsia" w:cstheme="minorEastAsia"/>
          <w:b/>
          <w:bCs/>
          <w:kern w:val="0"/>
          <w:sz w:val="28"/>
          <w:szCs w:val="28"/>
        </w:rPr>
        <w:t>讨论</w:t>
      </w:r>
    </w:p>
    <w:p>
      <w:pPr>
        <w:keepNext w:val="0"/>
        <w:keepLines w:val="0"/>
        <w:pageBreakBefore w:val="0"/>
        <w:kinsoku/>
        <w:wordWrap/>
        <w:overflowPunct/>
        <w:topLinePunct w:val="0"/>
        <w:bidi w:val="0"/>
        <w:adjustRightInd w:val="0"/>
        <w:snapToGrid w:val="0"/>
        <w:spacing w:after="31" w:afterLines="10" w:line="36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rPr>
        <w:t>麻醉学知识在医学发展、医院及公共卫生领域起着举足轻重的作用，课间实习教学介于理论授课和生产实习之间，是理论和实践的结合的重要环节。卫生事业管理专业本科生均未曾学习教材《临床医学概论》中麻醉学的基本理论，课间实习安排3学时，这也是学生本科教育期间唯一学习麻醉学的机会。但学生和带教老师，对于麻醉见习的重要性均存在认识不足的问题。带教师虽然深知麻醉见习对学生今后从事卫生事业管理，特别参与医院相关的管理工作有重要意义，但认为只有3学时，易疏于精心安排教学内容</w:t>
      </w:r>
      <w:r>
        <w:rPr>
          <w:rFonts w:hint="eastAsia" w:asciiTheme="minorEastAsia" w:hAnsiTheme="minorEastAsia" w:eastAsiaTheme="minorEastAsia" w:cstheme="minorEastAsia"/>
          <w:sz w:val="28"/>
          <w:szCs w:val="28"/>
        </w:rPr>
        <w:t>。因此，如何有效提高非麻醉专业实习生对临床麻醉实 习产生兴趣，取得较高的评教满意度是摆在临床教师面前不可回避的问题。</w:t>
      </w:r>
    </w:p>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b/>
          <w:color w:val="000000"/>
          <w:kern w:val="0"/>
          <w:sz w:val="28"/>
          <w:szCs w:val="28"/>
        </w:rPr>
      </w:pPr>
      <w:r>
        <w:rPr>
          <w:rFonts w:hint="eastAsia" w:asciiTheme="minorEastAsia" w:hAnsiTheme="minorEastAsia" w:eastAsiaTheme="minorEastAsia" w:cstheme="minorEastAsia"/>
          <w:b/>
          <w:color w:val="000000"/>
          <w:kern w:val="0"/>
          <w:sz w:val="28"/>
          <w:szCs w:val="28"/>
        </w:rPr>
        <w:t>1.微视频预学习带教模式组学生</w:t>
      </w:r>
      <w:r>
        <w:rPr>
          <w:rFonts w:hint="eastAsia" w:asciiTheme="minorEastAsia" w:hAnsiTheme="minorEastAsia" w:eastAsiaTheme="minorEastAsia" w:cstheme="minorEastAsia"/>
          <w:b/>
          <w:color w:val="000000"/>
          <w:kern w:val="0"/>
          <w:sz w:val="28"/>
          <w:szCs w:val="28"/>
          <w:lang w:eastAsia="zh-CN"/>
        </w:rPr>
        <w:t>对带教效果</w:t>
      </w:r>
      <w:r>
        <w:rPr>
          <w:rFonts w:hint="eastAsia" w:asciiTheme="minorEastAsia" w:hAnsiTheme="minorEastAsia" w:eastAsiaTheme="minorEastAsia" w:cstheme="minorEastAsia"/>
          <w:b/>
          <w:color w:val="000000"/>
          <w:kern w:val="0"/>
          <w:sz w:val="28"/>
          <w:szCs w:val="28"/>
        </w:rPr>
        <w:t>满意度高</w:t>
      </w:r>
    </w:p>
    <w:p>
      <w:pPr>
        <w:keepNext w:val="0"/>
        <w:keepLines w:val="0"/>
        <w:widowControl/>
        <w:suppressLineNumbers w:val="0"/>
        <w:ind w:firstLine="560" w:firstLineChars="200"/>
        <w:jc w:val="left"/>
      </w:pPr>
      <w:r>
        <w:rPr>
          <w:rFonts w:hint="eastAsia" w:asciiTheme="minorEastAsia" w:hAnsiTheme="minorEastAsia" w:eastAsiaTheme="minorEastAsia" w:cstheme="minorEastAsia"/>
          <w:color w:val="000000"/>
          <w:kern w:val="0"/>
          <w:sz w:val="28"/>
          <w:szCs w:val="28"/>
        </w:rPr>
        <w:t>本研究发现，</w:t>
      </w:r>
      <w:r>
        <w:rPr>
          <w:rFonts w:hint="eastAsia" w:asciiTheme="minorEastAsia" w:hAnsiTheme="minorEastAsia" w:eastAsiaTheme="minorEastAsia" w:cstheme="minorEastAsia"/>
          <w:sz w:val="28"/>
          <w:szCs w:val="28"/>
        </w:rPr>
        <w:t>实习生在实习前通过微视频学习后再进行麻醉临床实习这种</w:t>
      </w:r>
      <w:r>
        <w:rPr>
          <w:rFonts w:hint="eastAsia" w:asciiTheme="minorEastAsia" w:hAnsiTheme="minorEastAsia" w:eastAsiaTheme="minorEastAsia" w:cstheme="minorEastAsia"/>
          <w:kern w:val="0"/>
          <w:sz w:val="28"/>
          <w:szCs w:val="28"/>
        </w:rPr>
        <w:t>新型教学方法组在带教效果</w:t>
      </w:r>
      <w:r>
        <w:rPr>
          <w:rFonts w:hint="eastAsia" w:asciiTheme="minorEastAsia" w:hAnsiTheme="minorEastAsia" w:cstheme="minorEastAsia"/>
          <w:kern w:val="0"/>
          <w:sz w:val="28"/>
          <w:szCs w:val="28"/>
          <w:lang w:val="en-US" w:eastAsia="zh-CN"/>
        </w:rPr>
        <w:t>2</w:t>
      </w:r>
      <w:r>
        <w:rPr>
          <w:rFonts w:hint="eastAsia" w:asciiTheme="minorEastAsia" w:hAnsiTheme="minorEastAsia" w:eastAsiaTheme="minorEastAsia" w:cstheme="minorEastAsia"/>
          <w:kern w:val="0"/>
          <w:sz w:val="28"/>
          <w:szCs w:val="28"/>
          <w:lang w:val="en-US" w:eastAsia="zh-CN"/>
        </w:rPr>
        <w:t>个具体评教指标</w:t>
      </w:r>
      <w:r>
        <w:rPr>
          <w:rFonts w:hint="eastAsia" w:asciiTheme="minorEastAsia" w:hAnsiTheme="minorEastAsia" w:eastAsiaTheme="minorEastAsia" w:cstheme="minorEastAsia"/>
          <w:kern w:val="0"/>
          <w:sz w:val="28"/>
          <w:szCs w:val="28"/>
        </w:rPr>
        <w:t>满意度均高于传统教学方法组(P&lt;0.05)，</w:t>
      </w:r>
      <w:r>
        <w:rPr>
          <w:rFonts w:hint="eastAsia" w:asciiTheme="minorEastAsia" w:hAnsiTheme="minorEastAsia" w:eastAsiaTheme="minorEastAsia" w:cstheme="minorEastAsia"/>
          <w:kern w:val="0"/>
          <w:sz w:val="28"/>
          <w:szCs w:val="28"/>
          <w:lang w:eastAsia="zh-CN"/>
        </w:rPr>
        <w:t>具体表现在</w:t>
      </w:r>
      <w:r>
        <w:rPr>
          <w:rFonts w:hint="eastAsia" w:asciiTheme="minorEastAsia" w:hAnsiTheme="minorEastAsia" w:eastAsiaTheme="minorEastAsia" w:cstheme="minorEastAsia"/>
          <w:kern w:val="0"/>
          <w:sz w:val="28"/>
          <w:szCs w:val="28"/>
        </w:rPr>
        <w:t>激发学生兴趣、授课效果总体评价</w:t>
      </w:r>
      <w:r>
        <w:rPr>
          <w:rFonts w:hint="eastAsia" w:asciiTheme="minorEastAsia" w:hAnsiTheme="minorEastAsia" w:eastAsiaTheme="minorEastAsia" w:cstheme="minorEastAsia"/>
          <w:kern w:val="0"/>
          <w:sz w:val="28"/>
          <w:szCs w:val="28"/>
          <w:lang w:eastAsia="zh-CN"/>
        </w:rPr>
        <w:t>等</w:t>
      </w:r>
      <w:r>
        <w:rPr>
          <w:rFonts w:hint="eastAsia" w:asciiTheme="minorEastAsia" w:hAnsiTheme="minorEastAsia" w:cstheme="minorEastAsia"/>
          <w:kern w:val="0"/>
          <w:sz w:val="28"/>
          <w:szCs w:val="28"/>
          <w:lang w:val="en-US" w:eastAsia="zh-CN"/>
        </w:rPr>
        <w:t>2</w:t>
      </w:r>
      <w:r>
        <w:rPr>
          <w:rFonts w:hint="eastAsia" w:asciiTheme="minorEastAsia" w:hAnsiTheme="minorEastAsia" w:eastAsiaTheme="minorEastAsia" w:cstheme="minorEastAsia"/>
          <w:kern w:val="0"/>
          <w:sz w:val="28"/>
          <w:szCs w:val="28"/>
          <w:lang w:val="en-US" w:eastAsia="zh-CN"/>
        </w:rPr>
        <w:t>个方面。</w:t>
      </w:r>
      <w:r>
        <w:rPr>
          <w:rFonts w:hint="eastAsia" w:asciiTheme="minorEastAsia" w:hAnsiTheme="minorEastAsia" w:eastAsiaTheme="minorEastAsia" w:cstheme="minorEastAsia"/>
          <w:kern w:val="0"/>
          <w:sz w:val="28"/>
          <w:szCs w:val="28"/>
        </w:rPr>
        <w:t>新型教学方法组授课效果总体评价达到满意率以上100%，其中非常满意率达94%</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在激发学生兴趣方面，非常满意率达100%，</w:t>
      </w:r>
      <w:r>
        <w:rPr>
          <w:rFonts w:hint="eastAsia" w:asciiTheme="minorEastAsia" w:hAnsiTheme="minorEastAsia" w:eastAsiaTheme="minorEastAsia" w:cstheme="minorEastAsia"/>
          <w:sz w:val="28"/>
          <w:szCs w:val="28"/>
        </w:rPr>
        <w:t>这种新型带教模式</w:t>
      </w:r>
      <w:r>
        <w:rPr>
          <w:rFonts w:hint="eastAsia" w:asciiTheme="minorEastAsia" w:hAnsiTheme="minorEastAsia" w:eastAsiaTheme="minorEastAsia" w:cstheme="minorEastAsia"/>
          <w:color w:val="000000"/>
          <w:kern w:val="0"/>
          <w:sz w:val="28"/>
          <w:szCs w:val="28"/>
        </w:rPr>
        <w:t>在</w:t>
      </w:r>
      <w:r>
        <w:rPr>
          <w:rFonts w:hint="eastAsia" w:asciiTheme="minorEastAsia" w:hAnsiTheme="minorEastAsia" w:eastAsiaTheme="minorEastAsia" w:cstheme="minorEastAsia"/>
          <w:color w:val="000000"/>
          <w:kern w:val="0"/>
          <w:sz w:val="28"/>
          <w:szCs w:val="28"/>
          <w:lang w:eastAsia="zh-CN"/>
        </w:rPr>
        <w:t>激发非麻醉专业临床实习生兴趣</w:t>
      </w:r>
      <w:r>
        <w:rPr>
          <w:rFonts w:hint="eastAsia" w:asciiTheme="minorEastAsia" w:hAnsiTheme="minorEastAsia" w:eastAsiaTheme="minorEastAsia" w:cstheme="minorEastAsia"/>
          <w:color w:val="000000"/>
          <w:kern w:val="0"/>
          <w:sz w:val="28"/>
          <w:szCs w:val="28"/>
        </w:rPr>
        <w:t>方面</w:t>
      </w:r>
      <w:r>
        <w:rPr>
          <w:rFonts w:hint="eastAsia" w:asciiTheme="minorEastAsia" w:hAnsiTheme="minorEastAsia" w:eastAsiaTheme="minorEastAsia" w:cstheme="minorEastAsia"/>
          <w:color w:val="000000"/>
          <w:kern w:val="0"/>
          <w:sz w:val="28"/>
          <w:szCs w:val="28"/>
          <w:lang w:eastAsia="zh-CN"/>
        </w:rPr>
        <w:t>获得非常高的满意度，深受学生喜爱</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两组学生</w:t>
      </w:r>
      <w:r>
        <w:rPr>
          <w:rFonts w:hint="eastAsia" w:asciiTheme="minorEastAsia" w:hAnsiTheme="minorEastAsia" w:eastAsiaTheme="minorEastAsia" w:cstheme="minorEastAsia"/>
          <w:color w:val="000000"/>
          <w:kern w:val="0"/>
          <w:sz w:val="28"/>
          <w:szCs w:val="28"/>
        </w:rPr>
        <w:t>带教态度方面差异不大，无统计学意义</w:t>
      </w:r>
      <w:r>
        <w:rPr>
          <w:rFonts w:hint="eastAsia" w:asciiTheme="minorEastAsia" w:hAnsiTheme="minorEastAsia" w:eastAsiaTheme="minorEastAsia" w:cstheme="minorEastAsia"/>
          <w:color w:val="000000"/>
          <w:kern w:val="0"/>
          <w:sz w:val="28"/>
          <w:szCs w:val="28"/>
          <w:lang w:eastAsia="zh-CN"/>
        </w:rPr>
        <w:t>，其原因可能为两组学生在进入手术室临床观摩时为同一批带教老师，在为人师表</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讲解耐心</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尊重学生人格方面无特殊不同之处。</w:t>
      </w:r>
      <w:r>
        <w:rPr>
          <w:rFonts w:hint="eastAsia" w:asciiTheme="minorEastAsia" w:hAnsiTheme="minorEastAsia" w:cstheme="minorEastAsia"/>
          <w:sz w:val="28"/>
          <w:szCs w:val="28"/>
          <w:lang w:eastAsia="zh-CN"/>
        </w:rPr>
        <w:t>在带教过程中我们应该牢记：</w:t>
      </w:r>
      <w:r>
        <w:rPr>
          <w:rFonts w:hint="eastAsia" w:asciiTheme="minorEastAsia" w:hAnsiTheme="minorEastAsia" w:eastAsiaTheme="minorEastAsia" w:cstheme="minorEastAsia"/>
          <w:sz w:val="28"/>
          <w:szCs w:val="28"/>
          <w:lang w:val="en-US" w:eastAsia="zh-CN"/>
        </w:rPr>
        <w:t>在</w:t>
      </w:r>
      <w:r>
        <w:rPr>
          <w:rFonts w:hint="default" w:asciiTheme="minorEastAsia" w:hAnsiTheme="minorEastAsia" w:eastAsiaTheme="minorEastAsia" w:cstheme="minorEastAsia"/>
          <w:sz w:val="28"/>
          <w:szCs w:val="28"/>
          <w:lang w:val="en-US" w:eastAsia="zh-CN"/>
        </w:rPr>
        <w:t>教与学中</w:t>
      </w:r>
      <w:r>
        <w:rPr>
          <w:rFonts w:hint="eastAsia" w:asciiTheme="minorEastAsia" w:hAnsiTheme="minorEastAsia" w:cstheme="minorEastAsia"/>
          <w:sz w:val="28"/>
          <w:szCs w:val="28"/>
          <w:lang w:val="en-US" w:eastAsia="zh-CN"/>
        </w:rPr>
        <w:t>，</w:t>
      </w:r>
      <w:r>
        <w:rPr>
          <w:rFonts w:hint="default" w:asciiTheme="minorEastAsia" w:hAnsiTheme="minorEastAsia" w:eastAsiaTheme="minorEastAsia" w:cstheme="minorEastAsia"/>
          <w:sz w:val="28"/>
          <w:szCs w:val="28"/>
          <w:lang w:val="en-US" w:eastAsia="zh-CN"/>
        </w:rPr>
        <w:t>没有高低贵贱之分，每个人都是独立的个体，只是阅历的深浅不同而已。所以，师生要互相尊重与关心</w:t>
      </w:r>
      <w:r>
        <w:rPr>
          <w:rFonts w:hint="eastAsia" w:asciiTheme="minorEastAsia" w:hAnsiTheme="minorEastAsia" w:cstheme="minorEastAsia"/>
          <w:sz w:val="28"/>
          <w:szCs w:val="28"/>
          <w:lang w:val="en-US" w:eastAsia="zh-CN"/>
        </w:rPr>
        <w:t>，</w:t>
      </w:r>
      <w:r>
        <w:rPr>
          <w:rFonts w:hint="default" w:asciiTheme="minorEastAsia" w:hAnsiTheme="minorEastAsia" w:eastAsiaTheme="minorEastAsia" w:cstheme="minorEastAsia"/>
          <w:sz w:val="28"/>
          <w:szCs w:val="28"/>
          <w:lang w:val="en-US" w:eastAsia="zh-CN"/>
        </w:rPr>
        <w:t>互相学习</w:t>
      </w:r>
      <w:r>
        <w:rPr>
          <w:rFonts w:hint="eastAsia" w:asciiTheme="minorEastAsia" w:hAnsiTheme="minorEastAsia" w:cstheme="minorEastAsia"/>
          <w:sz w:val="28"/>
          <w:szCs w:val="28"/>
          <w:lang w:val="en-US" w:eastAsia="zh-CN"/>
        </w:rPr>
        <w:t>，</w:t>
      </w:r>
      <w:r>
        <w:rPr>
          <w:rFonts w:hint="default" w:asciiTheme="minorEastAsia" w:hAnsiTheme="minorEastAsia" w:eastAsiaTheme="minorEastAsia" w:cstheme="minorEastAsia"/>
          <w:sz w:val="28"/>
          <w:szCs w:val="28"/>
          <w:lang w:val="en-US" w:eastAsia="zh-CN"/>
        </w:rPr>
        <w:t>营造和谐的师生关系与教环境</w:t>
      </w:r>
      <w:r>
        <w:rPr>
          <w:rFonts w:hint="eastAsia" w:asciiTheme="minorEastAsia" w:hAnsiTheme="minorEastAsia" w:eastAsiaTheme="minorEastAsia" w:cstheme="minorEastAsia"/>
          <w:sz w:val="28"/>
          <w:szCs w:val="28"/>
          <w:vertAlign w:val="superscript"/>
          <w:lang w:val="en-US" w:eastAsia="zh-CN"/>
        </w:rPr>
        <w:t>[</w:t>
      </w:r>
      <w:r>
        <w:rPr>
          <w:rFonts w:hint="eastAsia" w:asciiTheme="minorEastAsia" w:hAnsiTheme="minorEastAsia" w:cstheme="minorEastAsia"/>
          <w:sz w:val="28"/>
          <w:szCs w:val="28"/>
          <w:vertAlign w:val="superscript"/>
          <w:lang w:val="en-US" w:eastAsia="zh-CN"/>
        </w:rPr>
        <w:t>3</w:t>
      </w:r>
      <w:r>
        <w:rPr>
          <w:rFonts w:hint="eastAsia" w:asciiTheme="minorEastAsia" w:hAnsiTheme="minorEastAsia" w:eastAsiaTheme="minorEastAsia" w:cstheme="minorEastAsia"/>
          <w:sz w:val="28"/>
          <w:szCs w:val="28"/>
          <w:vertAlign w:val="superscript"/>
          <w:lang w:val="en-US" w:eastAsia="zh-CN"/>
        </w:rPr>
        <w:t>]</w:t>
      </w:r>
      <w:r>
        <w:rPr>
          <w:rFonts w:hint="default" w:asciiTheme="minorEastAsia" w:hAnsiTheme="minorEastAsia" w:eastAsiaTheme="minorEastAsia" w:cstheme="minorEastAsia"/>
          <w:sz w:val="28"/>
          <w:szCs w:val="28"/>
          <w:lang w:val="en-US" w:eastAsia="zh-CN"/>
        </w:rPr>
        <w:t>。</w:t>
      </w:r>
    </w:p>
    <w:p>
      <w:pPr>
        <w:keepNext w:val="0"/>
        <w:keepLines w:val="0"/>
        <w:pageBreakBefore w:val="0"/>
        <w:kinsoku/>
        <w:wordWrap/>
        <w:overflowPunct/>
        <w:topLinePunct w:val="0"/>
        <w:autoSpaceDE w:val="0"/>
        <w:autoSpaceDN w:val="0"/>
        <w:bidi w:val="0"/>
        <w:adjustRightInd w:val="0"/>
        <w:snapToGrid w:val="0"/>
        <w:spacing w:line="360" w:lineRule="auto"/>
        <w:ind w:firstLine="560" w:firstLineChars="200"/>
        <w:jc w:val="left"/>
        <w:textAlignment w:val="auto"/>
        <w:rPr>
          <w:rFonts w:hint="eastAsia" w:asciiTheme="minorEastAsia" w:hAnsiTheme="minorEastAsia" w:eastAsiaTheme="minorEastAsia" w:cstheme="minorEastAsia"/>
          <w:b/>
          <w:color w:val="000000"/>
          <w:kern w:val="0"/>
          <w:sz w:val="28"/>
          <w:szCs w:val="28"/>
          <w:lang w:eastAsia="zh-CN"/>
        </w:rPr>
      </w:pPr>
      <w:r>
        <w:rPr>
          <w:rFonts w:hint="eastAsia" w:asciiTheme="minorEastAsia" w:hAnsiTheme="minorEastAsia" w:eastAsiaTheme="minorEastAsia" w:cstheme="minorEastAsia"/>
          <w:sz w:val="28"/>
          <w:szCs w:val="28"/>
        </w:rPr>
        <w:t>目前还没有一种万能教学法适用于所有课程的教学，特别是对于临床麻醉见习短的非麻醉专业的教学方法目前研究的更少，而且每个医院每个教学科室硬件条件也不尽相同。因此，根据单位条件和授课内容、课时长短及教学要求制定灵活的教学方法是非常有必要的。本研究根据现有条件下选择了结合微视频的教学方法</w:t>
      </w:r>
      <w:r>
        <w:rPr>
          <w:rFonts w:hint="eastAsia" w:asciiTheme="minorEastAsia" w:hAnsiTheme="minorEastAsia" w:eastAsiaTheme="minorEastAsia" w:cstheme="minorEastAsia"/>
          <w:sz w:val="28"/>
          <w:szCs w:val="28"/>
          <w:lang w:eastAsia="zh-CN"/>
        </w:rPr>
        <w:t>，其带着问题再进行临床观摩会比直接进行临床观摩收获更大，学生对带教效果</w:t>
      </w:r>
      <w:r>
        <w:rPr>
          <w:rFonts w:hint="eastAsia" w:asciiTheme="minorEastAsia" w:hAnsiTheme="minorEastAsia" w:eastAsiaTheme="minorEastAsia" w:cstheme="minorEastAsia"/>
          <w:sz w:val="28"/>
          <w:szCs w:val="28"/>
        </w:rPr>
        <w:t>满意度高</w:t>
      </w:r>
      <w:r>
        <w:rPr>
          <w:rFonts w:hint="eastAsia" w:asciiTheme="minorEastAsia" w:hAnsiTheme="minorEastAsia" w:eastAsiaTheme="minorEastAsia" w:cstheme="minorEastAsia"/>
          <w:sz w:val="28"/>
          <w:szCs w:val="28"/>
          <w:lang w:eastAsia="zh-CN"/>
        </w:rPr>
        <w:t>。</w:t>
      </w:r>
    </w:p>
    <w:p>
      <w:pPr>
        <w:keepNext w:val="0"/>
        <w:keepLines w:val="0"/>
        <w:pageBreakBefore w:val="0"/>
        <w:kinsoku/>
        <w:wordWrap/>
        <w:overflowPunct/>
        <w:topLinePunct w:val="0"/>
        <w:autoSpaceDE w:val="0"/>
        <w:autoSpaceDN w:val="0"/>
        <w:bidi w:val="0"/>
        <w:adjustRightInd w:val="0"/>
        <w:snapToGrid w:val="0"/>
        <w:spacing w:line="360" w:lineRule="auto"/>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cstheme="minorEastAsia"/>
          <w:b/>
          <w:kern w:val="0"/>
          <w:sz w:val="28"/>
          <w:szCs w:val="28"/>
          <w:lang w:val="en-US" w:eastAsia="zh-CN"/>
        </w:rPr>
        <w:t>2.</w:t>
      </w:r>
      <w:r>
        <w:rPr>
          <w:rFonts w:hint="eastAsia" w:asciiTheme="minorEastAsia" w:hAnsiTheme="minorEastAsia" w:eastAsiaTheme="minorEastAsia" w:cstheme="minorEastAsia"/>
          <w:b/>
          <w:kern w:val="0"/>
          <w:sz w:val="28"/>
          <w:szCs w:val="28"/>
        </w:rPr>
        <w:t>注意评教结果的反馈，深化临床教学改革</w:t>
      </w:r>
      <w:r>
        <w:rPr>
          <w:rFonts w:hint="eastAsia" w:asciiTheme="minorEastAsia" w:hAnsiTheme="minorEastAsia" w:eastAsiaTheme="minorEastAsia" w:cstheme="minorEastAsia"/>
          <w:kern w:val="0"/>
          <w:sz w:val="28"/>
          <w:szCs w:val="28"/>
        </w:rPr>
        <w:t xml:space="preserve"> </w:t>
      </w:r>
    </w:p>
    <w:p>
      <w:pPr>
        <w:keepNext w:val="0"/>
        <w:keepLines w:val="0"/>
        <w:pageBreakBefore w:val="0"/>
        <w:kinsoku/>
        <w:wordWrap/>
        <w:overflowPunct/>
        <w:topLinePunct w:val="0"/>
        <w:autoSpaceDE w:val="0"/>
        <w:autoSpaceDN w:val="0"/>
        <w:bidi w:val="0"/>
        <w:adjustRightInd w:val="0"/>
        <w:snapToGrid w:val="0"/>
        <w:spacing w:line="360" w:lineRule="auto"/>
        <w:ind w:firstLine="560" w:firstLineChars="200"/>
        <w:jc w:val="lef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虽然在医学领域具有很多的精彩的教学方法</w:t>
      </w:r>
      <w:r>
        <w:rPr>
          <w:rFonts w:hint="eastAsia" w:asciiTheme="minorEastAsia" w:hAnsiTheme="minorEastAsia" w:eastAsiaTheme="minorEastAsia" w:cstheme="minorEastAsia"/>
          <w:sz w:val="28"/>
          <w:szCs w:val="28"/>
          <w:vertAlign w:val="superscript"/>
          <w:lang w:val="en-US" w:eastAsia="zh-CN"/>
        </w:rPr>
        <w:t>[</w:t>
      </w:r>
      <w:r>
        <w:rPr>
          <w:rFonts w:hint="eastAsia" w:asciiTheme="minorEastAsia" w:hAnsiTheme="minorEastAsia" w:cstheme="minorEastAsia"/>
          <w:sz w:val="28"/>
          <w:szCs w:val="28"/>
          <w:vertAlign w:val="superscript"/>
          <w:lang w:val="en-US" w:eastAsia="zh-CN"/>
        </w:rPr>
        <w:t>4</w:t>
      </w:r>
      <w:r>
        <w:rPr>
          <w:rFonts w:hint="eastAsia" w:asciiTheme="minorEastAsia" w:hAnsiTheme="minorEastAsia" w:eastAsiaTheme="minorEastAsia" w:cstheme="minorEastAsia"/>
          <w:sz w:val="28"/>
          <w:szCs w:val="28"/>
          <w:vertAlign w:val="superscript"/>
          <w:lang w:val="en-US" w:eastAsia="zh-CN"/>
        </w:rPr>
        <w:t>-</w:t>
      </w:r>
      <w:r>
        <w:rPr>
          <w:rFonts w:hint="eastAsia" w:asciiTheme="minorEastAsia" w:hAnsiTheme="minorEastAsia" w:cstheme="minorEastAsia"/>
          <w:sz w:val="28"/>
          <w:szCs w:val="28"/>
          <w:vertAlign w:val="superscript"/>
          <w:lang w:val="en-US" w:eastAsia="zh-CN"/>
        </w:rPr>
        <w:t>6</w:t>
      </w:r>
      <w:r>
        <w:rPr>
          <w:rFonts w:hint="eastAsia" w:asciiTheme="minorEastAsia" w:hAnsiTheme="minorEastAsia" w:eastAsiaTheme="minorEastAsia" w:cstheme="minorEastAsia"/>
          <w:sz w:val="28"/>
          <w:szCs w:val="28"/>
          <w:vertAlign w:val="superscript"/>
          <w:lang w:val="en-US" w:eastAsia="zh-CN"/>
        </w:rPr>
        <w:t>]</w:t>
      </w:r>
      <w:r>
        <w:rPr>
          <w:rFonts w:hint="eastAsia" w:asciiTheme="minorEastAsia" w:hAnsiTheme="minorEastAsia" w:eastAsiaTheme="minorEastAsia" w:cstheme="minorEastAsia"/>
          <w:sz w:val="28"/>
          <w:szCs w:val="28"/>
        </w:rPr>
        <w:t>（如 LBL 教学法、PBL 教学法、TBL 教学法、SP教学法和教师纠错教学法等），</w:t>
      </w:r>
      <w:r>
        <w:rPr>
          <w:rFonts w:hint="eastAsia" w:asciiTheme="minorEastAsia" w:hAnsiTheme="minorEastAsia" w:cstheme="minorEastAsia"/>
          <w:kern w:val="0"/>
          <w:sz w:val="28"/>
          <w:szCs w:val="28"/>
          <w:lang w:eastAsia="zh-CN"/>
        </w:rPr>
        <w:t>但</w:t>
      </w:r>
      <w:r>
        <w:rPr>
          <w:rFonts w:hint="eastAsia" w:asciiTheme="minorEastAsia" w:hAnsiTheme="minorEastAsia" w:eastAsiaTheme="minorEastAsia" w:cstheme="minorEastAsia"/>
          <w:kern w:val="0"/>
          <w:sz w:val="28"/>
          <w:szCs w:val="28"/>
        </w:rPr>
        <w:t>国内医学院校教学工作受到的重视相对较少</w:t>
      </w:r>
      <w:r>
        <w:rPr>
          <w:rFonts w:hint="eastAsia" w:asciiTheme="minorEastAsia" w:hAnsiTheme="minorEastAsia" w:cstheme="minorEastAsia"/>
          <w:kern w:val="0"/>
          <w:sz w:val="28"/>
          <w:szCs w:val="28"/>
          <w:lang w:eastAsia="zh-CN"/>
        </w:rPr>
        <w:t>。我们</w:t>
      </w:r>
      <w:r>
        <w:rPr>
          <w:rFonts w:hint="eastAsia" w:asciiTheme="minorEastAsia" w:hAnsiTheme="minorEastAsia" w:eastAsiaTheme="minorEastAsia" w:cstheme="minorEastAsia"/>
          <w:sz w:val="28"/>
          <w:szCs w:val="28"/>
          <w:lang w:val="en-US" w:eastAsia="zh-CN"/>
        </w:rPr>
        <w:t>在</w:t>
      </w:r>
      <w:r>
        <w:rPr>
          <w:rFonts w:hint="default" w:asciiTheme="minorEastAsia" w:hAnsiTheme="minorEastAsia" w:eastAsiaTheme="minorEastAsia" w:cstheme="minorEastAsia"/>
          <w:sz w:val="28"/>
          <w:szCs w:val="28"/>
          <w:lang w:val="en-US" w:eastAsia="zh-CN"/>
        </w:rPr>
        <w:t>教学方式与手段方面，要运用多媒体，能让教学内容清晰的展现在学生眼前，也给学生思考的空间。我们</w:t>
      </w:r>
      <w:r>
        <w:rPr>
          <w:rFonts w:hint="eastAsia" w:asciiTheme="minorEastAsia" w:hAnsiTheme="minorEastAsia" w:cstheme="minorEastAsia"/>
          <w:sz w:val="28"/>
          <w:szCs w:val="28"/>
          <w:lang w:val="en-US" w:eastAsia="zh-CN"/>
        </w:rPr>
        <w:t>也</w:t>
      </w:r>
      <w:r>
        <w:rPr>
          <w:rFonts w:hint="default" w:asciiTheme="minorEastAsia" w:hAnsiTheme="minorEastAsia" w:eastAsiaTheme="minorEastAsia" w:cstheme="minorEastAsia"/>
          <w:sz w:val="28"/>
          <w:szCs w:val="28"/>
          <w:lang w:val="en-US" w:eastAsia="zh-CN"/>
        </w:rPr>
        <w:t>要打破传统的授课模式，多进行师生、生生互动与交流、老师补充的授课方式，充分发挥学生的主体性，激发学生自主探究的精神与动力，使学生在自主学习的过程中摸索提升，这也适应了现代的教学要求</w:t>
      </w:r>
      <w:r>
        <w:rPr>
          <w:rFonts w:hint="eastAsia" w:asciiTheme="minorEastAsia" w:hAnsiTheme="minorEastAsia" w:eastAsiaTheme="minorEastAsia" w:cstheme="minorEastAsia"/>
          <w:sz w:val="28"/>
          <w:szCs w:val="28"/>
          <w:vertAlign w:val="superscript"/>
          <w:lang w:val="en-US" w:eastAsia="zh-CN"/>
        </w:rPr>
        <w:t>[</w:t>
      </w:r>
      <w:r>
        <w:rPr>
          <w:rFonts w:hint="eastAsia" w:asciiTheme="minorEastAsia" w:hAnsiTheme="minorEastAsia" w:cstheme="minorEastAsia"/>
          <w:sz w:val="28"/>
          <w:szCs w:val="28"/>
          <w:vertAlign w:val="superscript"/>
          <w:lang w:val="en-US" w:eastAsia="zh-CN"/>
        </w:rPr>
        <w:t>7</w:t>
      </w:r>
      <w:r>
        <w:rPr>
          <w:rFonts w:hint="eastAsia" w:asciiTheme="minorEastAsia" w:hAnsiTheme="minorEastAsia" w:eastAsiaTheme="minorEastAsia" w:cstheme="minorEastAsia"/>
          <w:sz w:val="28"/>
          <w:szCs w:val="28"/>
          <w:vertAlign w:val="superscript"/>
          <w:lang w:val="en-US" w:eastAsia="zh-CN"/>
        </w:rPr>
        <w:t>]</w:t>
      </w:r>
      <w:r>
        <w:rPr>
          <w:rFonts w:hint="default" w:asciiTheme="minorEastAsia" w:hAnsiTheme="minorEastAsia" w:eastAsiaTheme="minorEastAsia" w:cstheme="minorEastAsia"/>
          <w:sz w:val="28"/>
          <w:szCs w:val="28"/>
          <w:lang w:val="en-US" w:eastAsia="zh-CN"/>
        </w:rPr>
        <w:t>。</w:t>
      </w:r>
    </w:p>
    <w:p>
      <w:pPr>
        <w:keepNext w:val="0"/>
        <w:keepLines w:val="0"/>
        <w:pageBreakBefore w:val="0"/>
        <w:numPr>
          <w:ilvl w:val="0"/>
          <w:numId w:val="0"/>
        </w:numPr>
        <w:kinsoku/>
        <w:wordWrap/>
        <w:overflowPunct/>
        <w:topLinePunct w:val="0"/>
        <w:autoSpaceDE w:val="0"/>
        <w:autoSpaceDN w:val="0"/>
        <w:bidi w:val="0"/>
        <w:adjustRightInd w:val="0"/>
        <w:snapToGrid w:val="0"/>
        <w:spacing w:line="360" w:lineRule="auto"/>
        <w:ind w:firstLine="560" w:firstLineChars="200"/>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cstheme="minorEastAsia"/>
          <w:kern w:val="0"/>
          <w:sz w:val="28"/>
          <w:szCs w:val="28"/>
          <w:lang w:eastAsia="zh-CN"/>
        </w:rPr>
        <w:t>教师教学</w:t>
      </w:r>
      <w:r>
        <w:rPr>
          <w:rFonts w:hint="eastAsia" w:asciiTheme="minorEastAsia" w:hAnsiTheme="minorEastAsia" w:eastAsiaTheme="minorEastAsia" w:cstheme="minorEastAsia"/>
          <w:kern w:val="0"/>
          <w:sz w:val="28"/>
          <w:szCs w:val="28"/>
        </w:rPr>
        <w:t>如果能增加对整个教学工作的重视，意识到评教工作的重要性，那么给学生带来的印象或许会大有改观。教师注重评教过程，通过评教认真反馈学生提出教学问题并进行整改，并对教学模式可以根据评教结果及时整改，整个教学的质量也会提升，以促进教学质量的提高。</w:t>
      </w:r>
    </w:p>
    <w:p>
      <w:pPr>
        <w:keepNext w:val="0"/>
        <w:keepLines w:val="0"/>
        <w:pageBreakBefore w:val="0"/>
        <w:kinsoku/>
        <w:wordWrap/>
        <w:overflowPunct/>
        <w:topLinePunct w:val="0"/>
        <w:autoSpaceDE w:val="0"/>
        <w:autoSpaceDN w:val="0"/>
        <w:bidi w:val="0"/>
        <w:adjustRightInd w:val="0"/>
        <w:snapToGrid w:val="0"/>
        <w:spacing w:line="360" w:lineRule="auto"/>
        <w:ind w:firstLine="560" w:firstLineChars="200"/>
        <w:jc w:val="lef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color w:val="000000"/>
          <w:kern w:val="0"/>
          <w:sz w:val="28"/>
          <w:szCs w:val="28"/>
        </w:rPr>
        <w:t>综上所述，实习前采用微视频进行预学习这种</w:t>
      </w:r>
      <w:r>
        <w:rPr>
          <w:rFonts w:hint="eastAsia" w:asciiTheme="minorEastAsia" w:hAnsiTheme="minorEastAsia" w:eastAsiaTheme="minorEastAsia" w:cstheme="minorEastAsia"/>
          <w:color w:val="000000"/>
          <w:kern w:val="0"/>
          <w:sz w:val="28"/>
          <w:szCs w:val="28"/>
          <w:lang w:eastAsia="zh-CN"/>
        </w:rPr>
        <w:t>临床教学方法</w:t>
      </w:r>
      <w:r>
        <w:rPr>
          <w:rFonts w:hint="eastAsia" w:asciiTheme="minorEastAsia" w:hAnsiTheme="minorEastAsia" w:eastAsiaTheme="minorEastAsia" w:cstheme="minorEastAsia"/>
          <w:color w:val="000000"/>
          <w:kern w:val="0"/>
          <w:sz w:val="28"/>
          <w:szCs w:val="28"/>
        </w:rPr>
        <w:t>，</w:t>
      </w:r>
      <w:r>
        <w:rPr>
          <w:rFonts w:hint="eastAsia" w:asciiTheme="minorEastAsia" w:hAnsiTheme="minorEastAsia" w:eastAsiaTheme="minorEastAsia" w:cstheme="minorEastAsia"/>
          <w:color w:val="000000"/>
          <w:kern w:val="0"/>
          <w:sz w:val="28"/>
          <w:szCs w:val="28"/>
          <w:lang w:eastAsia="zh-CN"/>
        </w:rPr>
        <w:t>不但促进教学老师</w:t>
      </w:r>
      <w:r>
        <w:rPr>
          <w:rFonts w:hint="eastAsia" w:asciiTheme="minorEastAsia" w:hAnsiTheme="minorEastAsia" w:eastAsiaTheme="minorEastAsia" w:cstheme="minorEastAsia"/>
          <w:kern w:val="0"/>
          <w:sz w:val="28"/>
          <w:szCs w:val="28"/>
        </w:rPr>
        <w:t>对临床见习教学改革</w:t>
      </w:r>
      <w:r>
        <w:rPr>
          <w:rFonts w:hint="eastAsia" w:asciiTheme="minorEastAsia" w:hAnsiTheme="minorEastAsia" w:eastAsiaTheme="minorEastAsia" w:cstheme="minorEastAsia"/>
          <w:kern w:val="0"/>
          <w:sz w:val="28"/>
          <w:szCs w:val="28"/>
          <w:lang w:eastAsia="zh-CN"/>
        </w:rPr>
        <w:t>的</w:t>
      </w:r>
      <w:r>
        <w:rPr>
          <w:rFonts w:hint="eastAsia" w:asciiTheme="minorEastAsia" w:hAnsiTheme="minorEastAsia" w:eastAsiaTheme="minorEastAsia" w:cstheme="minorEastAsia"/>
          <w:kern w:val="0"/>
          <w:sz w:val="28"/>
          <w:szCs w:val="28"/>
        </w:rPr>
        <w:t>探索，促进了临床见习教学，</w:t>
      </w:r>
      <w:r>
        <w:rPr>
          <w:rFonts w:hint="eastAsia" w:asciiTheme="minorEastAsia" w:hAnsiTheme="minorEastAsia" w:eastAsiaTheme="minorEastAsia" w:cstheme="minorEastAsia"/>
          <w:kern w:val="0"/>
          <w:sz w:val="28"/>
          <w:szCs w:val="28"/>
          <w:lang w:eastAsia="zh-CN"/>
        </w:rPr>
        <w:t>而且</w:t>
      </w:r>
      <w:r>
        <w:rPr>
          <w:rFonts w:hint="eastAsia" w:asciiTheme="minorEastAsia" w:hAnsiTheme="minorEastAsia" w:eastAsiaTheme="minorEastAsia" w:cstheme="minorEastAsia"/>
          <w:kern w:val="0"/>
          <w:sz w:val="28"/>
          <w:szCs w:val="28"/>
        </w:rPr>
        <w:t>提高</w:t>
      </w:r>
      <w:r>
        <w:rPr>
          <w:rFonts w:hint="eastAsia" w:asciiTheme="minorEastAsia" w:hAnsiTheme="minorEastAsia" w:eastAsiaTheme="minorEastAsia" w:cstheme="minorEastAsia"/>
          <w:kern w:val="0"/>
          <w:sz w:val="28"/>
          <w:szCs w:val="28"/>
          <w:lang w:eastAsia="zh-CN"/>
        </w:rPr>
        <w:t>麻醉学专业</w:t>
      </w:r>
      <w:r>
        <w:rPr>
          <w:rFonts w:hint="eastAsia" w:asciiTheme="minorEastAsia" w:hAnsiTheme="minorEastAsia" w:eastAsiaTheme="minorEastAsia" w:cstheme="minorEastAsia"/>
          <w:kern w:val="0"/>
          <w:sz w:val="28"/>
          <w:szCs w:val="28"/>
        </w:rPr>
        <w:t>的见习教学质量</w:t>
      </w:r>
      <w:r>
        <w:rPr>
          <w:rFonts w:hint="eastAsia" w:asciiTheme="minorEastAsia" w:hAnsiTheme="minorEastAsia" w:eastAsiaTheme="minorEastAsia" w:cstheme="minorEastAsia"/>
          <w:kern w:val="0"/>
          <w:sz w:val="28"/>
          <w:szCs w:val="28"/>
          <w:lang w:eastAsia="zh-CN"/>
        </w:rPr>
        <w:t>，同时</w:t>
      </w:r>
      <w:r>
        <w:rPr>
          <w:rFonts w:hint="eastAsia" w:asciiTheme="minorEastAsia" w:hAnsiTheme="minorEastAsia" w:eastAsiaTheme="minorEastAsia" w:cstheme="minorEastAsia"/>
          <w:color w:val="000000"/>
          <w:kern w:val="0"/>
          <w:sz w:val="28"/>
          <w:szCs w:val="28"/>
        </w:rPr>
        <w:t>深受</w:t>
      </w:r>
      <w:r>
        <w:rPr>
          <w:rFonts w:hint="eastAsia" w:asciiTheme="minorEastAsia" w:hAnsiTheme="minorEastAsia" w:eastAsiaTheme="minorEastAsia" w:cstheme="minorEastAsia"/>
          <w:kern w:val="0"/>
          <w:sz w:val="28"/>
          <w:szCs w:val="28"/>
        </w:rPr>
        <w:t>非麻醉专业实习生</w:t>
      </w:r>
      <w:r>
        <w:rPr>
          <w:rFonts w:hint="eastAsia" w:asciiTheme="minorEastAsia" w:hAnsiTheme="minorEastAsia" w:eastAsiaTheme="minorEastAsia" w:cstheme="minorEastAsia"/>
          <w:color w:val="000000"/>
          <w:kern w:val="0"/>
          <w:sz w:val="28"/>
          <w:szCs w:val="28"/>
        </w:rPr>
        <w:t>欢迎，</w:t>
      </w:r>
      <w:r>
        <w:rPr>
          <w:rFonts w:hint="eastAsia" w:asciiTheme="minorEastAsia" w:hAnsiTheme="minorEastAsia" w:eastAsiaTheme="minorEastAsia" w:cstheme="minorEastAsia"/>
          <w:kern w:val="0"/>
          <w:sz w:val="28"/>
          <w:szCs w:val="28"/>
        </w:rPr>
        <w:t>评教满意度高，</w:t>
      </w:r>
      <w:r>
        <w:rPr>
          <w:rFonts w:hint="eastAsia" w:asciiTheme="minorEastAsia" w:hAnsiTheme="minorEastAsia" w:eastAsiaTheme="minorEastAsia" w:cstheme="minorEastAsia"/>
          <w:color w:val="000000"/>
          <w:kern w:val="0"/>
          <w:sz w:val="28"/>
          <w:szCs w:val="28"/>
        </w:rPr>
        <w:t>具有很好的教学应用前景，值得推广。</w:t>
      </w:r>
    </w:p>
    <w:p>
      <w:pPr>
        <w:keepNext w:val="0"/>
        <w:keepLines w:val="0"/>
        <w:pageBreakBefore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eastAsia="zh-CN"/>
        </w:rPr>
        <w:t>参考文献</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jc w:val="left"/>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[1]李欣.大学“学生评教”的现状分析与准确定位[J].教育发展研究,2005(11):110-111.</w:t>
      </w:r>
    </w:p>
    <w:p>
      <w:pPr>
        <w:keepNext w:val="0"/>
        <w:keepLines w:val="0"/>
        <w:pageBreakBefore w:val="0"/>
        <w:kinsoku/>
        <w:wordWrap/>
        <w:overflowPunct/>
        <w:topLinePunct w:val="0"/>
        <w:autoSpaceDE/>
        <w:autoSpaceDN/>
        <w:bidi w:val="0"/>
        <w:adjustRightInd w:val="0"/>
        <w:snapToGrid w:val="0"/>
        <w:spacing w:line="360" w:lineRule="auto"/>
        <w:jc w:val="lef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[2]权哲峰,池萍.不同教学内容在新型带教改革中对带教效果的影响[J].继续医学教育,2019,33(03):8-10.</w:t>
      </w:r>
    </w:p>
    <w:p>
      <w:pPr>
        <w:keepNext w:val="0"/>
        <w:keepLines w:val="0"/>
        <w:widowControl/>
        <w:suppressLineNumbers w:val="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[3]张少敏.关</w:t>
      </w:r>
      <w:r>
        <w:rPr>
          <w:rFonts w:hint="default" w:asciiTheme="minorEastAsia" w:hAnsiTheme="minorEastAsia" w:eastAsiaTheme="minorEastAsia" w:cstheme="minorEastAsia"/>
          <w:sz w:val="28"/>
          <w:szCs w:val="28"/>
          <w:lang w:val="en-US" w:eastAsia="zh-CN"/>
        </w:rPr>
        <w:t>于教师教育行为的课堂观察</w:t>
      </w:r>
      <w:r>
        <w:rPr>
          <w:rFonts w:hint="default" w:asciiTheme="minorEastAsia" w:hAnsiTheme="minorEastAsia" w:eastAsiaTheme="minorEastAsia" w:cstheme="minorEastAsia"/>
          <w:color w:val="231F20"/>
          <w:kern w:val="0"/>
          <w:sz w:val="28"/>
          <w:szCs w:val="28"/>
          <w:lang w:val="en-US" w:eastAsia="zh-CN" w:bidi="ar"/>
        </w:rPr>
        <w:t>[J]</w:t>
      </w:r>
      <w:r>
        <w:rPr>
          <w:rFonts w:hint="eastAsia" w:asciiTheme="minorEastAsia" w:hAnsiTheme="minorEastAsia" w:cstheme="minorEastAsia"/>
          <w:sz w:val="28"/>
          <w:szCs w:val="28"/>
          <w:lang w:val="en-US" w:eastAsia="zh-CN"/>
        </w:rPr>
        <w:t>.文</w:t>
      </w:r>
      <w:r>
        <w:rPr>
          <w:rFonts w:ascii="KTJ" w:hAnsi="KTJ" w:eastAsia="KTJ" w:cs="KTJ"/>
          <w:color w:val="231F20"/>
          <w:kern w:val="0"/>
          <w:sz w:val="27"/>
          <w:szCs w:val="27"/>
          <w:lang w:val="en-US" w:eastAsia="zh-CN" w:bidi="ar"/>
        </w:rPr>
        <w:t>学教育</w:t>
      </w:r>
      <w:r>
        <w:rPr>
          <w:rFonts w:hint="eastAsia" w:ascii="KTJ" w:hAnsi="KTJ" w:eastAsia="KTJ" w:cs="KTJ"/>
          <w:color w:val="231F20"/>
          <w:kern w:val="0"/>
          <w:sz w:val="27"/>
          <w:szCs w:val="27"/>
          <w:lang w:val="en-US" w:eastAsia="zh-CN" w:bidi="ar"/>
        </w:rPr>
        <w:t>，</w:t>
      </w:r>
      <w:r>
        <w:rPr>
          <w:rFonts w:hint="eastAsia" w:asciiTheme="minorEastAsia" w:hAnsiTheme="minorEastAsia" w:eastAsiaTheme="minorEastAsia" w:cstheme="minorEastAsia"/>
          <w:color w:val="000000"/>
          <w:kern w:val="0"/>
          <w:sz w:val="28"/>
          <w:szCs w:val="28"/>
          <w:lang w:val="en-US" w:eastAsia="zh-CN" w:bidi="ar"/>
        </w:rPr>
        <w:t>20</w:t>
      </w:r>
      <w:r>
        <w:rPr>
          <w:rFonts w:hint="eastAsia" w:asciiTheme="minorEastAsia" w:hAnsiTheme="minorEastAsia" w:cstheme="minorEastAsia"/>
          <w:color w:val="000000"/>
          <w:kern w:val="0"/>
          <w:sz w:val="28"/>
          <w:szCs w:val="28"/>
          <w:lang w:val="en-US" w:eastAsia="zh-CN" w:bidi="ar"/>
        </w:rPr>
        <w:t>19</w:t>
      </w:r>
      <w:r>
        <w:rPr>
          <w:rFonts w:hint="eastAsia" w:asciiTheme="minorEastAsia" w:hAnsiTheme="minorEastAsia" w:eastAsiaTheme="minorEastAsia" w:cstheme="minorEastAsia"/>
          <w:color w:val="000000"/>
          <w:kern w:val="0"/>
          <w:sz w:val="28"/>
          <w:szCs w:val="28"/>
          <w:lang w:val="en-US" w:eastAsia="zh-CN" w:bidi="ar"/>
        </w:rPr>
        <w:t>(</w:t>
      </w:r>
      <w:r>
        <w:rPr>
          <w:rFonts w:hint="eastAsia" w:asciiTheme="minorEastAsia" w:hAnsiTheme="minorEastAsia" w:cstheme="minorEastAsia"/>
          <w:color w:val="000000"/>
          <w:kern w:val="0"/>
          <w:sz w:val="28"/>
          <w:szCs w:val="28"/>
          <w:lang w:val="en-US" w:eastAsia="zh-CN" w:bidi="ar"/>
        </w:rPr>
        <w:t>5</w:t>
      </w:r>
      <w:r>
        <w:rPr>
          <w:rFonts w:hint="eastAsia" w:asciiTheme="minorEastAsia" w:hAnsiTheme="minorEastAsia" w:eastAsiaTheme="minorEastAsia" w:cstheme="minorEastAsia"/>
          <w:color w:val="000000"/>
          <w:kern w:val="0"/>
          <w:sz w:val="28"/>
          <w:szCs w:val="28"/>
          <w:lang w:val="en-US" w:eastAsia="zh-CN" w:bidi="ar"/>
        </w:rPr>
        <w:t>):</w:t>
      </w:r>
      <w:r>
        <w:rPr>
          <w:rFonts w:hint="eastAsia" w:asciiTheme="minorEastAsia" w:hAnsiTheme="minorEastAsia" w:cstheme="minorEastAsia"/>
          <w:color w:val="000000"/>
          <w:kern w:val="0"/>
          <w:sz w:val="28"/>
          <w:szCs w:val="28"/>
          <w:lang w:val="en-US" w:eastAsia="zh-CN" w:bidi="ar"/>
        </w:rPr>
        <w:t>068</w:t>
      </w:r>
      <w:r>
        <w:rPr>
          <w:rFonts w:hint="eastAsia" w:asciiTheme="minorEastAsia" w:hAnsiTheme="minorEastAsia" w:eastAsiaTheme="minorEastAsia" w:cstheme="minorEastAsia"/>
          <w:color w:val="000000"/>
          <w:kern w:val="0"/>
          <w:sz w:val="28"/>
          <w:szCs w:val="28"/>
          <w:lang w:val="en-US" w:eastAsia="zh-CN" w:bidi="ar"/>
        </w:rPr>
        <w:t>-</w:t>
      </w:r>
      <w:r>
        <w:rPr>
          <w:rFonts w:hint="eastAsia" w:asciiTheme="minorEastAsia" w:hAnsiTheme="minorEastAsia" w:cstheme="minorEastAsia"/>
          <w:color w:val="000000"/>
          <w:kern w:val="0"/>
          <w:sz w:val="28"/>
          <w:szCs w:val="28"/>
          <w:lang w:val="en-US" w:eastAsia="zh-CN" w:bidi="ar"/>
        </w:rPr>
        <w:t>069</w:t>
      </w:r>
      <w:r>
        <w:rPr>
          <w:rFonts w:hint="eastAsia" w:asciiTheme="minorEastAsia" w:hAnsiTheme="minorEastAsia" w:eastAsiaTheme="minorEastAsia" w:cstheme="minorEastAsia"/>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line="360" w:lineRule="auto"/>
        <w:jc w:val="lef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31F20"/>
          <w:kern w:val="0"/>
          <w:sz w:val="28"/>
          <w:szCs w:val="28"/>
          <w:lang w:val="en-US" w:eastAsia="zh-CN" w:bidi="ar"/>
        </w:rPr>
        <w:t>[</w:t>
      </w:r>
      <w:r>
        <w:rPr>
          <w:rFonts w:hint="eastAsia" w:asciiTheme="minorEastAsia" w:hAnsiTheme="minorEastAsia" w:cstheme="minorEastAsia"/>
          <w:color w:val="231F20"/>
          <w:kern w:val="0"/>
          <w:sz w:val="28"/>
          <w:szCs w:val="28"/>
          <w:lang w:val="en-US" w:eastAsia="zh-CN" w:bidi="ar"/>
        </w:rPr>
        <w:t>4</w:t>
      </w:r>
      <w:r>
        <w:rPr>
          <w:rFonts w:hint="eastAsia" w:asciiTheme="minorEastAsia" w:hAnsiTheme="minorEastAsia" w:eastAsiaTheme="minorEastAsia" w:cstheme="minorEastAsia"/>
          <w:color w:val="231F20"/>
          <w:kern w:val="0"/>
          <w:sz w:val="28"/>
          <w:szCs w:val="28"/>
          <w:lang w:val="en-US" w:eastAsia="zh-CN" w:bidi="ar"/>
        </w:rPr>
        <w:t xml:space="preserve">]于述伟，王玉孝 . LBL、PBL、TBL 教学法在医学教学中的综合应用 [J]. 中国高等医学教育，2011（5）：100-102. </w:t>
      </w:r>
    </w:p>
    <w:p>
      <w:pPr>
        <w:keepNext w:val="0"/>
        <w:keepLines w:val="0"/>
        <w:pageBreakBefore w:val="0"/>
        <w:widowControl/>
        <w:suppressLineNumbers w:val="0"/>
        <w:kinsoku/>
        <w:wordWrap/>
        <w:overflowPunct/>
        <w:topLinePunct w:val="0"/>
        <w:autoSpaceDE/>
        <w:autoSpaceDN/>
        <w:bidi w:val="0"/>
        <w:adjustRightInd w:val="0"/>
        <w:snapToGrid w:val="0"/>
        <w:spacing w:line="360" w:lineRule="auto"/>
        <w:jc w:val="lef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31F20"/>
          <w:kern w:val="0"/>
          <w:sz w:val="28"/>
          <w:szCs w:val="28"/>
          <w:lang w:val="en-US" w:eastAsia="zh-CN" w:bidi="ar"/>
        </w:rPr>
        <w:t>[</w:t>
      </w:r>
      <w:r>
        <w:rPr>
          <w:rFonts w:hint="eastAsia" w:asciiTheme="minorEastAsia" w:hAnsiTheme="minorEastAsia" w:cstheme="minorEastAsia"/>
          <w:color w:val="231F20"/>
          <w:kern w:val="0"/>
          <w:sz w:val="28"/>
          <w:szCs w:val="28"/>
          <w:lang w:val="en-US" w:eastAsia="zh-CN" w:bidi="ar"/>
        </w:rPr>
        <w:t>5</w:t>
      </w:r>
      <w:r>
        <w:rPr>
          <w:rFonts w:hint="eastAsia" w:asciiTheme="minorEastAsia" w:hAnsiTheme="minorEastAsia" w:eastAsiaTheme="minorEastAsia" w:cstheme="minorEastAsia"/>
          <w:color w:val="231F20"/>
          <w:kern w:val="0"/>
          <w:sz w:val="28"/>
          <w:szCs w:val="28"/>
          <w:lang w:val="en-US" w:eastAsia="zh-CN" w:bidi="ar"/>
        </w:rPr>
        <w:t xml:space="preserve">] 张少华，杨筱凤 . TBL 教学法结合标准化病人在妇产科实践教学中的应用 [J]. 医学研究与教育，2016，33（1）：65-69. </w:t>
      </w:r>
    </w:p>
    <w:p>
      <w:pPr>
        <w:keepNext w:val="0"/>
        <w:keepLines w:val="0"/>
        <w:pageBreakBefore w:val="0"/>
        <w:widowControl/>
        <w:suppressLineNumbers w:val="0"/>
        <w:kinsoku/>
        <w:wordWrap/>
        <w:overflowPunct/>
        <w:topLinePunct w:val="0"/>
        <w:autoSpaceDE/>
        <w:autoSpaceDN/>
        <w:bidi w:val="0"/>
        <w:adjustRightInd w:val="0"/>
        <w:snapToGrid w:val="0"/>
        <w:spacing w:line="360" w:lineRule="auto"/>
        <w:jc w:val="lef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31F20"/>
          <w:kern w:val="0"/>
          <w:sz w:val="28"/>
          <w:szCs w:val="28"/>
          <w:lang w:val="en-US" w:eastAsia="zh-CN" w:bidi="ar"/>
        </w:rPr>
        <w:t>[</w:t>
      </w:r>
      <w:r>
        <w:rPr>
          <w:rFonts w:hint="eastAsia" w:asciiTheme="minorEastAsia" w:hAnsiTheme="minorEastAsia" w:cstheme="minorEastAsia"/>
          <w:color w:val="231F20"/>
          <w:kern w:val="0"/>
          <w:sz w:val="28"/>
          <w:szCs w:val="28"/>
          <w:lang w:val="en-US" w:eastAsia="zh-CN" w:bidi="ar"/>
        </w:rPr>
        <w:t>6</w:t>
      </w:r>
      <w:r>
        <w:rPr>
          <w:rFonts w:hint="eastAsia" w:asciiTheme="minorEastAsia" w:hAnsiTheme="minorEastAsia" w:eastAsiaTheme="minorEastAsia" w:cstheme="minorEastAsia"/>
          <w:color w:val="231F20"/>
          <w:kern w:val="0"/>
          <w:sz w:val="28"/>
          <w:szCs w:val="28"/>
          <w:lang w:val="en-US" w:eastAsia="zh-CN" w:bidi="ar"/>
        </w:rPr>
        <w:t>] 董慧萍，徐土珍，孙晓芬，等 . 纠错教学法在电子病历书写及质控中的应用 [J]. 浙江临床医学，2017，19（2）：395-396.</w:t>
      </w:r>
    </w:p>
    <w:p>
      <w:pPr>
        <w:keepNext w:val="0"/>
        <w:keepLines w:val="0"/>
        <w:pageBreakBefore w:val="0"/>
        <w:widowControl/>
        <w:suppressLineNumbers w:val="0"/>
        <w:kinsoku/>
        <w:wordWrap/>
        <w:overflowPunct/>
        <w:topLinePunct w:val="0"/>
        <w:autoSpaceDE/>
        <w:autoSpaceDN/>
        <w:bidi w:val="0"/>
        <w:adjustRightInd w:val="0"/>
        <w:snapToGrid w:val="0"/>
        <w:spacing w:line="360" w:lineRule="auto"/>
        <w:jc w:val="left"/>
        <w:textAlignment w:val="auto"/>
        <w:rPr>
          <w:rFonts w:hint="eastAsia" w:asciiTheme="minorEastAsia" w:hAnsiTheme="minorEastAsia" w:eastAsiaTheme="minorEastAsia" w:cstheme="minorEastAsia"/>
          <w:color w:val="231F20"/>
          <w:kern w:val="0"/>
          <w:sz w:val="28"/>
          <w:szCs w:val="28"/>
          <w:lang w:val="en-US" w:eastAsia="zh-CN" w:bidi="ar"/>
        </w:rPr>
      </w:pPr>
      <w:r>
        <w:rPr>
          <w:rFonts w:hint="eastAsia" w:asciiTheme="minorEastAsia" w:hAnsiTheme="minorEastAsia" w:eastAsiaTheme="minorEastAsia" w:cstheme="minorEastAsia"/>
          <w:color w:val="231F20"/>
          <w:kern w:val="0"/>
          <w:sz w:val="28"/>
          <w:szCs w:val="28"/>
          <w:lang w:val="en-US" w:eastAsia="zh-CN" w:bidi="ar"/>
        </w:rPr>
        <w:t>[</w:t>
      </w:r>
      <w:r>
        <w:rPr>
          <w:rFonts w:hint="eastAsia" w:asciiTheme="minorEastAsia" w:hAnsiTheme="minorEastAsia" w:cstheme="minorEastAsia"/>
          <w:color w:val="231F20"/>
          <w:kern w:val="0"/>
          <w:sz w:val="28"/>
          <w:szCs w:val="28"/>
          <w:lang w:val="en-US" w:eastAsia="zh-CN" w:bidi="ar"/>
        </w:rPr>
        <w:t>7</w:t>
      </w:r>
      <w:r>
        <w:rPr>
          <w:rFonts w:hint="eastAsia" w:asciiTheme="minorEastAsia" w:hAnsiTheme="minorEastAsia" w:eastAsiaTheme="minorEastAsia" w:cstheme="minorEastAsia"/>
          <w:color w:val="231F20"/>
          <w:kern w:val="0"/>
          <w:sz w:val="28"/>
          <w:szCs w:val="28"/>
          <w:lang w:val="en-US" w:eastAsia="zh-CN" w:bidi="ar"/>
        </w:rPr>
        <w:t>]</w:t>
      </w:r>
      <w:r>
        <w:rPr>
          <w:rFonts w:hint="eastAsia" w:asciiTheme="minorEastAsia" w:hAnsiTheme="minorEastAsia" w:cstheme="minorEastAsia"/>
          <w:color w:val="231F20"/>
          <w:kern w:val="0"/>
          <w:sz w:val="28"/>
          <w:szCs w:val="28"/>
          <w:lang w:val="en-US" w:eastAsia="zh-CN" w:bidi="ar"/>
        </w:rPr>
        <w:t xml:space="preserve"> </w:t>
      </w:r>
      <w:r>
        <w:rPr>
          <w:rFonts w:hint="default" w:asciiTheme="minorEastAsia" w:hAnsiTheme="minorEastAsia" w:eastAsiaTheme="minorEastAsia" w:cstheme="minorEastAsia"/>
          <w:color w:val="231F20"/>
          <w:kern w:val="0"/>
          <w:sz w:val="28"/>
          <w:szCs w:val="28"/>
          <w:lang w:val="en-US" w:eastAsia="zh-CN" w:bidi="ar"/>
        </w:rPr>
        <w:t>赵美玲.课堂观察报告[J].基础教育,2013,121-122.</w:t>
      </w:r>
    </w:p>
    <w:p>
      <w:pPr>
        <w:keepNext w:val="0"/>
        <w:keepLines w:val="0"/>
        <w:pageBreakBefore w:val="0"/>
        <w:kinsoku/>
        <w:wordWrap/>
        <w:overflowPunct/>
        <w:topLinePunct w:val="0"/>
        <w:bidi w:val="0"/>
        <w:adjustRightInd w:val="0"/>
        <w:snapToGrid w:val="0"/>
        <w:spacing w:line="360" w:lineRule="auto"/>
        <w:jc w:val="left"/>
        <w:textAlignment w:val="auto"/>
        <w:rPr>
          <w:rFonts w:hint="eastAsia" w:asciiTheme="minorEastAsia" w:hAnsiTheme="minorEastAsia" w:eastAsiaTheme="minorEastAsia" w:cstheme="minor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EU-BZ">
    <w:altName w:val="Segoe Print"/>
    <w:panose1 w:val="00000000000000000000"/>
    <w:charset w:val="00"/>
    <w:family w:val="auto"/>
    <w:pitch w:val="default"/>
    <w:sig w:usb0="00000000" w:usb1="00000000" w:usb2="00000000" w:usb3="00000000" w:csb0="00000000" w:csb1="00000000"/>
  </w:font>
  <w:font w:name="KTJ">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591"/>
    <w:rsid w:val="000042FE"/>
    <w:rsid w:val="0000566F"/>
    <w:rsid w:val="0003534A"/>
    <w:rsid w:val="00044477"/>
    <w:rsid w:val="000B0BDB"/>
    <w:rsid w:val="000B3406"/>
    <w:rsid w:val="000D5591"/>
    <w:rsid w:val="001145F1"/>
    <w:rsid w:val="001A697A"/>
    <w:rsid w:val="001B2ABB"/>
    <w:rsid w:val="001C5521"/>
    <w:rsid w:val="001D1A0F"/>
    <w:rsid w:val="001F1DD0"/>
    <w:rsid w:val="001F414C"/>
    <w:rsid w:val="00221FEB"/>
    <w:rsid w:val="00255E17"/>
    <w:rsid w:val="002765E2"/>
    <w:rsid w:val="002A2C9B"/>
    <w:rsid w:val="002E1331"/>
    <w:rsid w:val="00304A71"/>
    <w:rsid w:val="0039476A"/>
    <w:rsid w:val="003A3893"/>
    <w:rsid w:val="003B34FD"/>
    <w:rsid w:val="003C2622"/>
    <w:rsid w:val="003D641C"/>
    <w:rsid w:val="003F69CE"/>
    <w:rsid w:val="003F767C"/>
    <w:rsid w:val="004A573E"/>
    <w:rsid w:val="004C6A12"/>
    <w:rsid w:val="004D7E67"/>
    <w:rsid w:val="005661A2"/>
    <w:rsid w:val="005A5C06"/>
    <w:rsid w:val="005A6651"/>
    <w:rsid w:val="005F0701"/>
    <w:rsid w:val="006019B3"/>
    <w:rsid w:val="00622822"/>
    <w:rsid w:val="00636C61"/>
    <w:rsid w:val="006447CE"/>
    <w:rsid w:val="006B2583"/>
    <w:rsid w:val="006B494A"/>
    <w:rsid w:val="006D6075"/>
    <w:rsid w:val="006F0527"/>
    <w:rsid w:val="00714301"/>
    <w:rsid w:val="007274AE"/>
    <w:rsid w:val="00736781"/>
    <w:rsid w:val="00760A2C"/>
    <w:rsid w:val="00763030"/>
    <w:rsid w:val="007A47FA"/>
    <w:rsid w:val="00842DA2"/>
    <w:rsid w:val="00857EAC"/>
    <w:rsid w:val="008735BE"/>
    <w:rsid w:val="008A40AD"/>
    <w:rsid w:val="00911E01"/>
    <w:rsid w:val="009252E9"/>
    <w:rsid w:val="0095602F"/>
    <w:rsid w:val="00997C90"/>
    <w:rsid w:val="009C059F"/>
    <w:rsid w:val="009C2792"/>
    <w:rsid w:val="009D160B"/>
    <w:rsid w:val="009F5BF7"/>
    <w:rsid w:val="00A323D7"/>
    <w:rsid w:val="00A364F0"/>
    <w:rsid w:val="00A37472"/>
    <w:rsid w:val="00A60F97"/>
    <w:rsid w:val="00A9095F"/>
    <w:rsid w:val="00AA2B05"/>
    <w:rsid w:val="00B10788"/>
    <w:rsid w:val="00B65762"/>
    <w:rsid w:val="00B660AD"/>
    <w:rsid w:val="00BA1B6F"/>
    <w:rsid w:val="00BE7518"/>
    <w:rsid w:val="00C579BD"/>
    <w:rsid w:val="00C602CA"/>
    <w:rsid w:val="00C6682B"/>
    <w:rsid w:val="00C9407C"/>
    <w:rsid w:val="00CA0A4B"/>
    <w:rsid w:val="00D1778A"/>
    <w:rsid w:val="00D22B04"/>
    <w:rsid w:val="00D60D9D"/>
    <w:rsid w:val="00D73135"/>
    <w:rsid w:val="00D73E20"/>
    <w:rsid w:val="00DB2800"/>
    <w:rsid w:val="00DE41B5"/>
    <w:rsid w:val="00E54D41"/>
    <w:rsid w:val="00E54DA9"/>
    <w:rsid w:val="00E81DC7"/>
    <w:rsid w:val="00E95CF6"/>
    <w:rsid w:val="00EC6F5D"/>
    <w:rsid w:val="00ED3FC2"/>
    <w:rsid w:val="00ED702B"/>
    <w:rsid w:val="00F10D01"/>
    <w:rsid w:val="00F207E9"/>
    <w:rsid w:val="00F506BA"/>
    <w:rsid w:val="00FF6890"/>
    <w:rsid w:val="05F42ED0"/>
    <w:rsid w:val="0F99669E"/>
    <w:rsid w:val="17657291"/>
    <w:rsid w:val="1C570592"/>
    <w:rsid w:val="230162DB"/>
    <w:rsid w:val="268146BB"/>
    <w:rsid w:val="2A8E10A8"/>
    <w:rsid w:val="2B0F675E"/>
    <w:rsid w:val="386E3F98"/>
    <w:rsid w:val="3D8930E8"/>
    <w:rsid w:val="4AFF26F5"/>
    <w:rsid w:val="4BF5505E"/>
    <w:rsid w:val="4CAD2AD9"/>
    <w:rsid w:val="61E74170"/>
    <w:rsid w:val="64366DE4"/>
    <w:rsid w:val="6FDC4F45"/>
    <w:rsid w:val="71E02A4B"/>
    <w:rsid w:val="73DE6B3C"/>
    <w:rsid w:val="771C6E2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9"/>
    <w:semiHidden/>
    <w:unhideWhenUsed/>
    <w:qFormat/>
    <w:uiPriority w:val="99"/>
    <w:pPr>
      <w:ind w:left="100" w:leftChars="2500"/>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日期 字符"/>
    <w:basedOn w:val="6"/>
    <w:link w:val="2"/>
    <w:semiHidden/>
    <w:qFormat/>
    <w:uiPriority w:val="99"/>
    <w:rPr>
      <w:rFonts w:asciiTheme="minorHAnsi" w:hAnsiTheme="minorHAnsi" w:eastAsiaTheme="minorEastAsia" w:cstheme="minorBidi"/>
      <w:kern w:val="2"/>
      <w:sz w:val="21"/>
      <w:szCs w:val="22"/>
    </w:rPr>
  </w:style>
  <w:style w:type="table" w:customStyle="1" w:styleId="10">
    <w:name w:val="浅色底纹1"/>
    <w:basedOn w:val="5"/>
    <w:qFormat/>
    <w:uiPriority w:val="60"/>
    <w:rPr>
      <w:rFonts w:asciiTheme="minorHAnsi" w:hAnsiTheme="minorHAnsi" w:eastAsiaTheme="minorEastAsia" w:cstheme="minorBidi"/>
      <w:color w:val="000000" w:themeColor="text1" w:themeShade="BF"/>
      <w:kern w:val="2"/>
      <w:sz w:val="21"/>
      <w:szCs w:val="22"/>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8C37CA-D7DC-44AC-B985-0F0EA1273253}">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849</Words>
  <Characters>4845</Characters>
  <Lines>40</Lines>
  <Paragraphs>11</Paragraphs>
  <TotalTime>0</TotalTime>
  <ScaleCrop>false</ScaleCrop>
  <LinksUpToDate>false</LinksUpToDate>
  <CharactersWithSpaces>5683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2020-03-10T03:08:00Z</dcterms:created>
  <dc:creator>USER</dc:creator>
  <cp:lastModifiedBy>dell</cp:lastModifiedBy>
  <dcterms:modified xsi:type="dcterms:W3CDTF">2020-04-24T11:37:41Z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