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0"/>
          <w:szCs w:val="20"/>
        </w:rPr>
      </w:pPr>
      <w:bookmarkStart w:colFirst="0" w:colLast="0" w:name="_9wlf3yezhki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유충낙원 인터페이스 예시 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아직 기본씬,인벤토리만 제작했습니다. 다소 조잡합니다.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다른 게임을 참고하여 점차 개선할 예정입니다.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타이틀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81563" cy="274892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74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br w:type="textWrapping"/>
        <w:br w:type="textWrapping"/>
        <w:t xml:space="preserve">게임시작, 아카이브, 설정, 종료버튼으로 접근 할 수 있다.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시작-난이도와 원하는 챕터선택 인터페이스 제작예정.</w:t>
        <w:br w:type="textWrapping"/>
        <w:br w:type="textWrapping"/>
        <w:t xml:space="preserve">챕터: 플레이했던 챕터 중 시작 시점을 선택 할 수 있는 페이지 </w:t>
        <w:br w:type="textWrapping"/>
        <w:t xml:space="preserve">난이도: 게임적인 요소를 줄인 &lt;스토리위주 난이도&gt;와 게임적인 요소를전부 포함한 &lt;노말 난이도&gt;</w:t>
        <w:br w:type="textWrapping"/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아카이브- 수집한 이벤트 씬 일러스트, 조건 수집형 해금 일러스트를 볼수있는 인터페이스 제작 예정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설정 -텍스트 속도, 크기,/ 플레이 키설정/ 화면 밝기/사운드/ 전체화면과 창 화면 설정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종료- 게임종료</w:t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프롤로그 및 이벤트 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57763" cy="279183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9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이벤트 일러스트, 회상 및 몬스터 등장, 주요한 단서 발견 등의 화면으로 미니맵과 체력(육신)</w:t>
        <w:br w:type="textWrapping"/>
        <w:t xml:space="preserve">메뉴및 상단 메뉴등 불필요한 ui는 표시되지 않으며 저장과  미니맵사용, 이동이 불가능합니다. 해당장면에서 클릭을 통한 조사가 가능하기도 합니다.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br w:type="textWrapping"/>
        <w:t xml:space="preserve">기본 씬</w:t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6493" cy="2867373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493" cy="286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육신은 심장 모양의 hp게이지입니다. 전투를 통해 소모되며 ‘혈수’아이템과 맵 이동 중 회복 지점 포인트에서 회복할 수 있습니다.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좌측 상단은 진행중인 내용,캐릭터의 현재 목표,, 챕터가 표시됩니다.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저장,타이틀,옵션으로 접근할 수 있는 메뉴입니다. 좌측으로 롤업하여 버튼이 보입니다.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대화창 우측 상단에서 스크립트 관련 설정에 바로 접근할수 있습니다. 간소화된 재생버튼, 오토오토, 넘기기 아이콘으로 표시합니다. 스크립트를 다시 볼 수 있는 버튼을 클릭하면 뜨는  인터페이스를 제작 예정중입니다.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대화창에선 주인공의 독백, 조사상호작용, 몬스터와의 전투 스크립트, 캐릭터 대사등 대부분의 텍스트가 표시됩니다.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좌측 하단은 인벤토리란으로 가방과 노트로 나누어 용도가 구분됩니다.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https://youtu.be/XrYfIhAhfvU?si=sTyPIIlpYEjXyhhA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16263" cy="2483074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263" cy="248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이동, 맵 클릭 조사 씬의 기본 인터페이스입니다.</w:t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조사, 이동중의 기본 씬. 인물이 등장하기도 합니다.</w:t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기본 씬- 우측 상단 메뉴 롤업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18044" cy="2715625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044" cy="2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br w:type="textWrapping"/>
        <w:t xml:space="preserve">좌측으로 메뉴칸이 롤업표시되어 타이틀로/옵션 버튼이 뜹니다.저장 버튼을 추가할 예정입니다.</w:t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기본 씬- 우측하단 미니맵 확장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10898" cy="2820087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98" cy="282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z키를 누르거나 미니맵을 마우스클릭시 불투명도를 낮춘 팝업이 확장됩니다.</w:t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상태로 미니맵을 보며 wasd 방향키를 조작해 이동, 미니맵 영역 제외공간의 맵 클릭 조사가 가능합니다. 미니맵의 화면을 클릭하거나 다시 z를 누르면 원래 크기로 돌아갑니다.</w:t>
      </w:r>
    </w:p>
    <w:p w:rsidR="00000000" w:rsidDel="00000000" w:rsidP="00000000" w:rsidRDefault="00000000" w:rsidRPr="00000000" w14:paraId="00000042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이벤트 씬과 전투씬,대화 이벤트에선 접근할 수 없습니다.</w:t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기본 씬- 우측하단 인벤토리-가방 선택시 롤업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26900" cy="2887075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6900" cy="288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가방 버튼을 누르거나 i키를 누를 경우</w:t>
        <w:br w:type="textWrapping"/>
        <w:t xml:space="preserve">소지하고 있는 아이템의 목록과 간소화된 아이템이 뜹니다. 칸 제한이 있습니다.</w:t>
      </w:r>
    </w:p>
    <w:p w:rsidR="00000000" w:rsidDel="00000000" w:rsidP="00000000" w:rsidRDefault="00000000" w:rsidRPr="00000000" w14:paraId="00000067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목록은 ws키 혹은 방향키로 로 상하 이동가능합니다. 엔터혹은 클릭으로 아이템을 선택합니다.</w:t>
        <w:br w:type="textWrapping"/>
        <w:t xml:space="preserve">이후 가방에 귀속된 하위 창들은 </w:t>
        <w:br w:type="textWrapping"/>
        <w:t xml:space="preserve">하단 삼각형혹은 가방버튼,i를 누르면 자동으로 닫힙니다.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53038" cy="2958106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95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아이템을 선택할 경우 바로 우측에 팝업으로 아이템 설명창과 3d이미지가 뜹니다.</w:t>
        <w:br w:type="textWrapping"/>
        <w:t xml:space="preserve">3d이미지는 클릭을 통해 360도로 돌려볼 수 있습니다. </w:t>
        <w:br w:type="textWrapping"/>
        <w:t xml:space="preserve">이를 통해 단서를 알아내기도 합니다. </w:t>
      </w:r>
    </w:p>
    <w:p w:rsidR="00000000" w:rsidDel="00000000" w:rsidP="00000000" w:rsidRDefault="00000000" w:rsidRPr="00000000" w14:paraId="00000069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아이템 사용과 버리기가 가능하며 해당 창은 전투나 대화중에도 사용할 수 있습니다.</w:t>
        <w:br w:type="textWrapping"/>
        <w:t xml:space="preserve">마찬가지로 삼각형 버튼, 가방버튼,i 키를누를경우</w:t>
      </w:r>
    </w:p>
    <w:p w:rsidR="00000000" w:rsidDel="00000000" w:rsidP="00000000" w:rsidRDefault="00000000" w:rsidRPr="00000000" w14:paraId="0000006A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롤업된 가방 인터페이스와 함께 창이 닫힙니다.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npc 캐릭터와 대화 예시/선택지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84640" cy="2861249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640" cy="286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기본 씬에서 조사한 포인트나 습득한 아이템, 시점에 의해 캐릭터와 대화 이벤트(투영)가 시작됩니다. 말풍선을 클릭할 경우 대화가 시작되고, 내용에 따라 선택지가 제시됩니다. 선택에 따라 얻을수있는 상대 캐릭터에 대한 정보가 달라집니다.</w:t>
      </w:r>
    </w:p>
    <w:p w:rsidR="00000000" w:rsidDel="00000000" w:rsidP="00000000" w:rsidRDefault="00000000" w:rsidRPr="00000000" w14:paraId="00000073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여기서 얻은 정보는 이후 챕터 후반의 회상이벤트에서 게임클리어를위한 단서가 됩니다.</w:t>
      </w:r>
    </w:p>
    <w:p w:rsidR="00000000" w:rsidDel="00000000" w:rsidP="00000000" w:rsidRDefault="00000000" w:rsidRPr="00000000" w14:paraId="00000074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대화를 통해 알아낸 정보는 노트의 캐릭터 프로필에 목록으로 추가되거나 노트의 조각에  스크립트로 추가됩니다.</w:t>
      </w:r>
    </w:p>
    <w:p w:rsidR="00000000" w:rsidDel="00000000" w:rsidP="00000000" w:rsidRDefault="00000000" w:rsidRPr="00000000" w14:paraId="0000007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대화중에는 미니맵 창이 사라지도록 수정할 예정입니다.</w:t>
      </w:r>
    </w:p>
    <w:p w:rsidR="00000000" w:rsidDel="00000000" w:rsidP="00000000" w:rsidRDefault="00000000" w:rsidRPr="00000000" w14:paraId="0000007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인벤토리 - 노트 사용 예시 </w:t>
      </w:r>
    </w:p>
    <w:p w:rsidR="00000000" w:rsidDel="00000000" w:rsidP="00000000" w:rsidRDefault="00000000" w:rsidRPr="00000000" w14:paraId="0000008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노트는 인물과 대화, 조사중 습득한 정보를 열람할 수있는 인벤토리입니다.</w:t>
      </w:r>
    </w:p>
    <w:p w:rsidR="00000000" w:rsidDel="00000000" w:rsidP="00000000" w:rsidRDefault="00000000" w:rsidRPr="00000000" w14:paraId="00000084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가방과 마찬가지로 노트를 클릭하거나 n키를 누르면 노트 목록이 롤업됩니다. 삼각형또는 노트,n을 눌러 닫을 수 있습니다. 클릭혹은 엔터로  열람하고자 하는 항목을 선택할 수 있습니다.</w:t>
        <w:br w:type="textWrapping"/>
        <w:t xml:space="preserve">목록은 ws키 혹은 방향키로 로 상하 이동가능합니다. </w:t>
        <w:br w:type="textWrapping"/>
        <w:t xml:space="preserve">이후 가방에 귀속된 하위 창들은 삼각형 혹은 노트,n키를 누를시 목록 인터페이스와 함께 창이 닫힙니다.</w:t>
        <w:br w:type="textWrapping"/>
        <w:br w:type="textWrapping"/>
        <w:t xml:space="preserve">이벤트 씬을 제외, 대화나 전투, 회상 이벤트중에도 열람 가능합니다.</w:t>
        <w:br w:type="textWrapping"/>
        <w:t xml:space="preserve">전투와 대화,회상 이벤트 중에 열람 할 수 있는 이유는 전투시 몬스터의 공략, 캐릭터 선택지에 도움을 얻기위하여 플레이어가 지금까지 얻은 정보를 확인 할 수 있도록 하기 위함입니다.</w:t>
      </w:r>
    </w:p>
    <w:p w:rsidR="00000000" w:rsidDel="00000000" w:rsidP="00000000" w:rsidRDefault="00000000" w:rsidRPr="00000000" w14:paraId="0000008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캐릭터 프로필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-노트 인벤토리 목록에서  캐릭터 프로필을 선택하면</w:t>
        <w:br w:type="textWrapping"/>
        <w:t xml:space="preserve"> npc들의 기본 프로필을 확인할 수 있습니다. 프로필 창으로 이동하며, 좌측에서 캐릭터들 목록을 확인, 선택할 수 있습니다. 목록은 ws키 혹은 방향키로 로 상하 이동가능합니다.</w:t>
        <w:br w:type="textWrapping"/>
        <w:t xml:space="preserve">목록순서는 주인공-대면한 캐릭터 순서입니다.</w:t>
        <w:br w:type="textWrapping"/>
        <w:t xml:space="preserve"> 클릭혹은 엔터로 캐릭터를 선택하면 해당 캐릭터의 이미지와 기본 프로필,그리고 스토리가 진행되며 추가되는 텍스트들이 저장되어있습니다. </w:t>
        <w:br w:type="textWrapping"/>
      </w:r>
    </w:p>
    <w:p w:rsidR="00000000" w:rsidDel="00000000" w:rsidP="00000000" w:rsidRDefault="00000000" w:rsidRPr="00000000" w14:paraId="00000087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25763" cy="2376991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763" cy="237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습득한 글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 조사나 대화, 스토리, 전투, 챕터 진행을 통해 텍스트가 적힌 아이템을 습득하면 이곳에서 열람할 수있습니다. 주인공의 추론이 추가된 스크립트를 확인할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25850" cy="277344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850" cy="277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06775" cy="2653208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775" cy="265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center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습득한 조각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조각은 조사나 대화, 스토리, 전투, 챕터 진행을 통해 캐릭터 혹은 몬스터의 설정과 비밀에 관련된 모든 아이템과 형태없는 추론 스크립트입니다. </w:t>
        <w:br w:type="textWrapping"/>
        <w:t xml:space="preserve">인벤토리에서 아이템을 살펴보는 것처럼 이미지에서 3d형태의 아이템은 </w:t>
        <w:br w:type="textWrapping"/>
        <w:t xml:space="preserve">360도로 돌려 단서를 추가로 확인할 수 있습니다. </w:t>
      </w:r>
    </w:p>
    <w:p w:rsidR="00000000" w:rsidDel="00000000" w:rsidP="00000000" w:rsidRDefault="00000000" w:rsidRPr="00000000" w14:paraId="0000008F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br w:type="textWrapping"/>
        <w:t xml:space="preserve">습득한 글의 인터페이스 처럼 좌측에 목록을 추가해  </w:t>
        <w:br w:type="textWrapping"/>
        <w:t xml:space="preserve">조각들의 목록을 확인, 선택 할 수 있도록 수정 할 예정입니다.</w:t>
      </w:r>
    </w:p>
    <w:p w:rsidR="00000000" w:rsidDel="00000000" w:rsidP="00000000" w:rsidRDefault="00000000" w:rsidRPr="00000000" w14:paraId="0000009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98484" cy="2364262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484" cy="2364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몬스터 프로필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노트 인벤토리 목록에서  유충도감을 선택하면 </w:t>
        <w:br w:type="textWrapping"/>
        <w:t xml:space="preserve">지금까지 대면한 몬스터의 정보를 열람 할 수 있습니다.</w:t>
        <w:br w:type="textWrapping"/>
        <w:t xml:space="preserve">좌측 목록은 ws키 혹은 방향키로 로 상하 이동가능합니다. 클릭혹은 엔터로 몬스터를 선택하면 전투를 통해 확인한 약점과 설정상 특징이 적혀있습니다.</w:t>
        <w:br w:type="textWrapping"/>
        <w:t xml:space="preserve">목록순서는 대면한 순서입니다.</w:t>
        <w:br w:type="textWrapping"/>
        <w:t xml:space="preserve">추론을 제외한 직접 확인한 객관적인 정보만 적혀있으며,</w:t>
        <w:br w:type="textWrapping"/>
        <w:t xml:space="preserve">아이템이나 조사를 통해 알아낸 정보 처럼 직접 확인하지 못한 추론은 </w:t>
        <w:br w:type="textWrapping"/>
        <w:t xml:space="preserve">조각 혹은 습득한 글에만 존재합니다.</w:t>
      </w:r>
    </w:p>
    <w:p w:rsidR="00000000" w:rsidDel="00000000" w:rsidP="00000000" w:rsidRDefault="00000000" w:rsidRPr="00000000" w14:paraId="00000092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93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몬스터 전투 </w:t>
      </w:r>
    </w:p>
    <w:p w:rsidR="00000000" w:rsidDel="00000000" w:rsidP="00000000" w:rsidRDefault="00000000" w:rsidRPr="00000000" w14:paraId="0000009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유충과 전투하는 인터페이스입니다. 챕터후반의 회상 이벤트에서도 이벤트 컷신이 끝나면 똑같은 인터페이스가 적용됩니다.</w:t>
      </w:r>
    </w:p>
    <w:p w:rsidR="00000000" w:rsidDel="00000000" w:rsidP="00000000" w:rsidRDefault="00000000" w:rsidRPr="00000000" w14:paraId="00000096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좌우로 움직이며 앞뒤로 이동해 다가오는 몬스터를 wasd키를 통해 피해야 합니다. 몬스터 일러스트가 화면에 일정 범위내로 가까이 근접할 경우 육신-체력이 깎이며 화면에 피격 이펙트가 연출됩니다.</w:t>
        <w:br w:type="textWrapping"/>
        <w:t xml:space="preserve">가방과 노트를 사용해 전투에서 활용할 수 있으며, 몬스터에게서는 말풍선이 생선됩니다. 캐릭터와 투영-대화 이벤트를 를 나누었던 것 처럼, 말풍선을 클릭할 수 있지만 몬스터의 약점이아닌 말풍선을 클릭하면 피격이펙트와 함께 육신이 소모됩니다. 몬스터의 약점인 말풍선을 클릭하면 상단의 몬스터 체력 게이지바가 소모됩니다. 몬스터의 약점은 조사와 습득한 글, 조각등으로 플레이어가 추론하여 선택하여야 합니다.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예시 레퍼런스</w:t>
      </w:r>
    </w:p>
    <w:p w:rsidR="00000000" w:rsidDel="00000000" w:rsidP="00000000" w:rsidRDefault="00000000" w:rsidRPr="00000000" w14:paraId="00000097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얼터에고</w:t>
        <w:br w:type="textWrapping"/>
      </w:r>
      <w:hyperlink r:id="rId22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1분안에 보는 [alter ego] #shorts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단간론파 유니티강의</w:t>
      </w:r>
    </w:p>
    <w:p w:rsidR="00000000" w:rsidDel="00000000" w:rsidP="00000000" w:rsidRDefault="00000000" w:rsidRPr="00000000" w14:paraId="0000009C">
      <w:pPr>
        <w:jc w:val="center"/>
        <w:rPr>
          <w:i w:val="1"/>
          <w:sz w:val="20"/>
          <w:szCs w:val="20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유니티 강좌 - One Room Intro [단간론파 추리 비쥬얼 노벨]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0"/>
          <w:szCs w:val="20"/>
        </w:rPr>
      </w:pPr>
      <w:hyperlink r:id="rId24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https://youtu.be/XrYfIhAhfvU?si=GqFo3S5AjTcYFWCB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약점을 선택할 경우 타격음과 함께 전투시 쾌감을 줄 예정입니다. 몬스터의 게이지가 다 소모하여 속된말로 막타를 치게 되면 스킬컷 연출이 나옵니다.</w:t>
      </w:r>
    </w:p>
    <w:p w:rsidR="00000000" w:rsidDel="00000000" w:rsidP="00000000" w:rsidRDefault="00000000" w:rsidRPr="00000000" w14:paraId="000000A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예시 </w:t>
      </w:r>
    </w:p>
    <w:p w:rsidR="00000000" w:rsidDel="00000000" w:rsidP="00000000" w:rsidRDefault="00000000" w:rsidRPr="00000000" w14:paraId="000000A3">
      <w:pPr>
        <w:jc w:val="center"/>
        <w:rPr>
          <w:sz w:val="20"/>
          <w:szCs w:val="20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ZELLE : RPG Maker's Occult 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 </w:t>
      </w:r>
    </w:p>
    <w:sectPr>
      <w:pgSz w:h="16834" w:w="11909" w:orient="portrait"/>
      <w:pgMar w:bottom="691.7716535433101" w:top="1984.2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22" Type="http://schemas.openxmlformats.org/officeDocument/2006/relationships/hyperlink" Target="https://youtube.com/shorts/JzpRPPfpKu8?si=Ya4LJurQKlto38n9" TargetMode="External"/><Relationship Id="rId21" Type="http://schemas.openxmlformats.org/officeDocument/2006/relationships/image" Target="media/image16.jpg"/><Relationship Id="rId24" Type="http://schemas.openxmlformats.org/officeDocument/2006/relationships/hyperlink" Target="https://youtu.be/XrYfIhAhfvU?si=GqFo3S5AjTcYFWCB" TargetMode="External"/><Relationship Id="rId23" Type="http://schemas.openxmlformats.org/officeDocument/2006/relationships/hyperlink" Target="https://youtu.be/rZr7zHiXGvE?si=GbHpE1V7soIf74YE&amp;t=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5" Type="http://schemas.openxmlformats.org/officeDocument/2006/relationships/hyperlink" Target="https://youtu.be/hZMsTPVscHg?si=o2jbOaQaTy95LnAG&amp;t=353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9.jpg"/><Relationship Id="rId11" Type="http://schemas.openxmlformats.org/officeDocument/2006/relationships/image" Target="media/image15.jpg"/><Relationship Id="rId10" Type="http://schemas.openxmlformats.org/officeDocument/2006/relationships/image" Target="media/image10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5" Type="http://schemas.openxmlformats.org/officeDocument/2006/relationships/image" Target="media/image5.jpg"/><Relationship Id="rId14" Type="http://schemas.openxmlformats.org/officeDocument/2006/relationships/image" Target="media/image12.jpg"/><Relationship Id="rId17" Type="http://schemas.openxmlformats.org/officeDocument/2006/relationships/image" Target="media/image14.jpg"/><Relationship Id="rId16" Type="http://schemas.openxmlformats.org/officeDocument/2006/relationships/image" Target="media/image1.jpg"/><Relationship Id="rId19" Type="http://schemas.openxmlformats.org/officeDocument/2006/relationships/image" Target="media/image13.jpg"/><Relationship Id="rId1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