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333B" w14:textId="4CBCB010" w:rsidR="00CB5C8E" w:rsidRDefault="00FD175C" w:rsidP="00367A02">
      <w:pPr>
        <w:pStyle w:val="Ttulo"/>
        <w:jc w:val="center"/>
      </w:pPr>
      <w:r>
        <w:t>Guía de configuración de los métodos de autenticación.</w:t>
      </w:r>
    </w:p>
    <w:p w14:paraId="367A615F" w14:textId="0FF64006" w:rsidR="00422BA9" w:rsidRDefault="00422BA9" w:rsidP="00422BA9"/>
    <w:sdt>
      <w:sdtPr>
        <w:rPr>
          <w:lang w:val="es-ES"/>
        </w:rPr>
        <w:id w:val="567306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AE2AD7" w14:textId="33570402" w:rsidR="00FD175C" w:rsidRDefault="00FD175C">
          <w:pPr>
            <w:pStyle w:val="TtuloTDC"/>
          </w:pPr>
          <w:r>
            <w:rPr>
              <w:lang w:val="es-ES"/>
            </w:rPr>
            <w:t>Contenido</w:t>
          </w:r>
        </w:p>
        <w:p w14:paraId="24AFCA90" w14:textId="3DAC709F" w:rsidR="007657BF" w:rsidRDefault="00FD175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81" w:history="1">
            <w:r w:rsidR="007657BF" w:rsidRPr="00892EFB">
              <w:rPr>
                <w:rStyle w:val="Hipervnculo"/>
                <w:noProof/>
              </w:rPr>
              <w:t>Control de versiones</w:t>
            </w:r>
            <w:r w:rsidR="007657BF">
              <w:rPr>
                <w:noProof/>
                <w:webHidden/>
              </w:rPr>
              <w:tab/>
            </w:r>
            <w:r w:rsidR="007657BF">
              <w:rPr>
                <w:noProof/>
                <w:webHidden/>
              </w:rPr>
              <w:fldChar w:fldCharType="begin"/>
            </w:r>
            <w:r w:rsidR="007657BF">
              <w:rPr>
                <w:noProof/>
                <w:webHidden/>
              </w:rPr>
              <w:instrText xml:space="preserve"> PAGEREF _Toc129079481 \h </w:instrText>
            </w:r>
            <w:r w:rsidR="007657BF">
              <w:rPr>
                <w:noProof/>
                <w:webHidden/>
              </w:rPr>
            </w:r>
            <w:r w:rsidR="007657BF">
              <w:rPr>
                <w:noProof/>
                <w:webHidden/>
              </w:rPr>
              <w:fldChar w:fldCharType="separate"/>
            </w:r>
            <w:r w:rsidR="007657BF">
              <w:rPr>
                <w:noProof/>
                <w:webHidden/>
              </w:rPr>
              <w:t>1</w:t>
            </w:r>
            <w:r w:rsidR="007657BF">
              <w:rPr>
                <w:noProof/>
                <w:webHidden/>
              </w:rPr>
              <w:fldChar w:fldCharType="end"/>
            </w:r>
          </w:hyperlink>
        </w:p>
        <w:p w14:paraId="06FAB615" w14:textId="13363823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82" w:history="1">
            <w:r w:rsidRPr="00892EF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E6D8" w14:textId="09B64604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83" w:history="1">
            <w:r w:rsidRPr="00892EF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D48C" w14:textId="54FFF510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84" w:history="1">
            <w:r w:rsidRPr="00892EFB">
              <w:rPr>
                <w:rStyle w:val="Hipervnculo"/>
                <w:noProof/>
              </w:rPr>
              <w:t>Configuración de plataforma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BDCC" w14:textId="50139096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85" w:history="1">
            <w:r w:rsidRPr="00892EFB">
              <w:rPr>
                <w:rStyle w:val="Hipervnculo"/>
                <w:noProof/>
              </w:rPr>
              <w:t>Métodos de autenticación con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2B20" w14:textId="70767AF9" w:rsidR="007657BF" w:rsidRDefault="007657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79486" w:history="1">
            <w:r w:rsidRPr="00892EFB">
              <w:rPr>
                <w:rStyle w:val="Hipervnculo"/>
                <w:noProof/>
              </w:rPr>
              <w:t>Correo electrónico/contraseña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59AA" w14:textId="4DD0C330" w:rsidR="007657BF" w:rsidRDefault="007657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79487" w:history="1">
            <w:r w:rsidRPr="00892EFB">
              <w:rPr>
                <w:rStyle w:val="Hipervnculo"/>
                <w:noProof/>
              </w:rPr>
              <w:t>Facebook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D675" w14:textId="748A0A56" w:rsidR="007657BF" w:rsidRDefault="007657B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9079488" w:history="1">
            <w:r w:rsidRPr="00892EFB">
              <w:rPr>
                <w:rStyle w:val="Hipervnculo"/>
                <w:noProof/>
              </w:rPr>
              <w:t>Google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F82F" w14:textId="5B492BBE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89" w:history="1">
            <w:r w:rsidRPr="00892EFB">
              <w:rPr>
                <w:rStyle w:val="Hipervnculo"/>
                <w:noProof/>
              </w:rPr>
              <w:t>Comentarios adicionales en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E6F6" w14:textId="6300E7F3" w:rsidR="007657BF" w:rsidRDefault="007657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29079490" w:history="1">
            <w:r w:rsidRPr="00892EFB">
              <w:rPr>
                <w:rStyle w:val="Hipervnculo"/>
                <w:noProof/>
              </w:rPr>
              <w:t>Comentarios sobre 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7E81" w14:textId="762F3492" w:rsidR="00FD175C" w:rsidRDefault="00FD175C">
          <w:r>
            <w:rPr>
              <w:b/>
              <w:bCs/>
              <w:lang w:val="es-ES"/>
            </w:rPr>
            <w:fldChar w:fldCharType="end"/>
          </w:r>
        </w:p>
      </w:sdtContent>
    </w:sdt>
    <w:p w14:paraId="7502D6BB" w14:textId="287B7D10" w:rsidR="00422BA9" w:rsidRDefault="005C7C51" w:rsidP="005C7C51">
      <w:pPr>
        <w:pStyle w:val="Ttulo1"/>
      </w:pPr>
      <w:bookmarkStart w:id="0" w:name="_Toc129079481"/>
      <w:r>
        <w:t>Control de versiones</w:t>
      </w:r>
      <w:bookmarkEnd w:id="0"/>
    </w:p>
    <w:p w14:paraId="44E36BDC" w14:textId="5A94CE4C" w:rsidR="00422BA9" w:rsidRDefault="00422BA9" w:rsidP="00422BA9">
      <w:pPr>
        <w:pStyle w:val="Ttulo1"/>
      </w:pPr>
      <w:bookmarkStart w:id="1" w:name="_Toc129079482"/>
      <w:r>
        <w:t>Introducción</w:t>
      </w:r>
      <w:bookmarkEnd w:id="1"/>
      <w:r>
        <w:t xml:space="preserve"> </w:t>
      </w:r>
    </w:p>
    <w:p w14:paraId="60ECCE00" w14:textId="52E20AB6" w:rsidR="00367A02" w:rsidRDefault="00367A02" w:rsidP="00241262">
      <w:pPr>
        <w:jc w:val="both"/>
      </w:pPr>
      <w:r>
        <w:t xml:space="preserve">La autenticación es un mecanismo utilizado en los sistemas con estado para el resguardo de información relacionada a las operaciones y datos sensibles que puedan identificar a un usuario. Se procura la privacidad en el resguardo de esta información y la disponibilidad de estos datos únicamente a aquellos que logren </w:t>
      </w:r>
      <w:r w:rsidR="00241262">
        <w:t>proporcionar los datos de identificación para asegurar que se trata auténticamente del usuario dueño de esos datos y operaciones.</w:t>
      </w:r>
      <w:r>
        <w:t xml:space="preserve"> </w:t>
      </w:r>
    </w:p>
    <w:p w14:paraId="7A2CB199" w14:textId="46F0855A" w:rsidR="002F1CE8" w:rsidRDefault="00367A02" w:rsidP="00241262">
      <w:pPr>
        <w:jc w:val="both"/>
      </w:pPr>
      <w:r>
        <w:t>El objetivo de este documento es presentar los procedimientos que fueron seguidos para habilitar los diferentes métodos de autenticación en la aplicación DiabeticAwareness2.0</w:t>
      </w:r>
      <w:r w:rsidR="00241262">
        <w:t>, con tal de facilitar la configuración de la aplicación y pueda ser utilizada con las cuentas de administración de Google y Facebook correspondientes en la fase de operación de la aplicación móvil.</w:t>
      </w:r>
    </w:p>
    <w:p w14:paraId="1438B3C0" w14:textId="30C7668F" w:rsidR="002F1CE8" w:rsidRDefault="002F1CE8" w:rsidP="00241262">
      <w:pPr>
        <w:jc w:val="both"/>
      </w:pPr>
      <w:r>
        <w:t xml:space="preserve">Para la implementación de los diferentes métodos de autenticación, se ha utilizado </w:t>
      </w:r>
      <w:proofErr w:type="spellStart"/>
      <w:r>
        <w:t>Firebase</w:t>
      </w:r>
      <w:proofErr w:type="spellEnd"/>
      <w:r>
        <w:t>, la cual es una plataforma alojada en la nube, la cual es soportada por Google para brindar servicios de autenticación, resguardo de información en tiempo real en bases de datos NoSQL y servicios de alojamiento</w:t>
      </w:r>
      <w:r w:rsidR="004C0710">
        <w:t xml:space="preserve"> de sitios web</w:t>
      </w:r>
      <w:r>
        <w:t xml:space="preserve">. Estos servicios están disponibles para las principales plataformas móviles (Android </w:t>
      </w:r>
      <w:proofErr w:type="gramStart"/>
      <w:r>
        <w:t>e</w:t>
      </w:r>
      <w:proofErr w:type="gramEnd"/>
      <w:r>
        <w:t xml:space="preserve"> iOS) y para la web. </w:t>
      </w:r>
      <w:proofErr w:type="spellStart"/>
      <w:r>
        <w:t>Flutter</w:t>
      </w:r>
      <w:proofErr w:type="spellEnd"/>
      <w:r>
        <w:t xml:space="preserve"> tiene soporte en esta plataforma debido a que es </w:t>
      </w:r>
      <w:r w:rsidR="004C0710">
        <w:t>igualmente una plataforma</w:t>
      </w:r>
      <w:r>
        <w:t xml:space="preserve"> de Google</w:t>
      </w:r>
      <w:r w:rsidR="004C0710">
        <w:t xml:space="preserve"> para el desarrollo de aplicaciones móviles multiplataforma</w:t>
      </w:r>
      <w:r>
        <w:t>.</w:t>
      </w:r>
    </w:p>
    <w:p w14:paraId="32F84833" w14:textId="32874781" w:rsidR="00422BA9" w:rsidRDefault="00422BA9" w:rsidP="00422BA9">
      <w:pPr>
        <w:pStyle w:val="Ttulo1"/>
      </w:pPr>
      <w:bookmarkStart w:id="2" w:name="_Toc129079483"/>
      <w:r>
        <w:lastRenderedPageBreak/>
        <w:t>Alcance</w:t>
      </w:r>
      <w:bookmarkEnd w:id="2"/>
    </w:p>
    <w:p w14:paraId="0ACEE1CE" w14:textId="52310C45" w:rsidR="00422BA9" w:rsidRDefault="004C0710" w:rsidP="004C0710">
      <w:pPr>
        <w:jc w:val="both"/>
      </w:pPr>
      <w:r>
        <w:t xml:space="preserve">Como se mencionó en el apartado de Introducción, para los métodos de autenticación, se ha utilizado la plataforma </w:t>
      </w:r>
      <w:proofErr w:type="spellStart"/>
      <w:r>
        <w:t>Firebase</w:t>
      </w:r>
      <w:proofErr w:type="spellEnd"/>
      <w:r>
        <w:t xml:space="preserve">. Se ha implementado el mecanismo de autenticación tradicional basado en la aportación de un correo electrónico y una contraseña que se resguardan en una base de datos en </w:t>
      </w:r>
      <w:proofErr w:type="spellStart"/>
      <w:r>
        <w:t>Firebase</w:t>
      </w:r>
      <w:proofErr w:type="spellEnd"/>
      <w:r>
        <w:t xml:space="preserve"> y mecanismos de autenticación OAuth2 para la identificación del usuario utilizando los servicios de autenticación de terceros; para el caso de la aplicación DiabeticAwareness2.0, se han implementado las autenticaciones con Facebook y Google.</w:t>
      </w:r>
    </w:p>
    <w:p w14:paraId="5EA1D730" w14:textId="4D1D49F0" w:rsidR="004C0710" w:rsidRDefault="003F24A7" w:rsidP="004C0710">
      <w:pPr>
        <w:jc w:val="both"/>
      </w:pPr>
      <w:r>
        <w:t xml:space="preserve">En los siguientes apartados se especifica de forma detallada el procedimiento que fue seguido para la configuración de estos servicios de autenticación y se especifican los pasos que serán necesarios replicar cuando el proyecto sea delegado para construcción de nuevos módulos, mantenimiento o se proceda al despliegue de la aplicación y sea </w:t>
      </w:r>
      <w:r w:rsidR="000E2E60">
        <w:t>puesta en operación, donde la autenticación de los usuarios sea necesaria ya sea, para la ejecución de pruebas de integración o para la operación de la aplicación.</w:t>
      </w:r>
    </w:p>
    <w:p w14:paraId="77AA4A1C" w14:textId="6CF394B5" w:rsidR="00A82B21" w:rsidRDefault="00A82B21" w:rsidP="00A82B21">
      <w:pPr>
        <w:pStyle w:val="Ttulo1"/>
      </w:pPr>
      <w:bookmarkStart w:id="3" w:name="_Toc129079484"/>
      <w:r>
        <w:t xml:space="preserve">Configuración de plataforma </w:t>
      </w:r>
      <w:proofErr w:type="spellStart"/>
      <w:r>
        <w:t>Firebase</w:t>
      </w:r>
      <w:bookmarkEnd w:id="3"/>
      <w:proofErr w:type="spellEnd"/>
    </w:p>
    <w:p w14:paraId="7FF1FD7B" w14:textId="2A684921" w:rsidR="007657BF" w:rsidRPr="007657BF" w:rsidRDefault="00422BA9" w:rsidP="007657BF">
      <w:pPr>
        <w:pStyle w:val="Ttulo1"/>
      </w:pPr>
      <w:bookmarkStart w:id="4" w:name="_Toc129079485"/>
      <w:r>
        <w:t xml:space="preserve">Métodos de autenticación con </w:t>
      </w:r>
      <w:proofErr w:type="spellStart"/>
      <w:r>
        <w:t>Firebase</w:t>
      </w:r>
      <w:bookmarkEnd w:id="4"/>
      <w:proofErr w:type="spellEnd"/>
    </w:p>
    <w:p w14:paraId="1C69C918" w14:textId="01A88F06" w:rsidR="00A82B21" w:rsidRDefault="00A82B21" w:rsidP="007657BF">
      <w:pPr>
        <w:pStyle w:val="Ttulo2"/>
      </w:pPr>
      <w:bookmarkStart w:id="5" w:name="_Toc129079486"/>
      <w:r>
        <w:t>Correo electrónico/contraseña</w:t>
      </w:r>
      <w:bookmarkEnd w:id="5"/>
    </w:p>
    <w:p w14:paraId="3A8385EA" w14:textId="62B52657" w:rsidR="00A82B21" w:rsidRDefault="00A82B21" w:rsidP="007657BF">
      <w:pPr>
        <w:pStyle w:val="Ttulo2"/>
      </w:pPr>
    </w:p>
    <w:p w14:paraId="5A8CD615" w14:textId="6F89F878" w:rsidR="00A82B21" w:rsidRDefault="00A82B21" w:rsidP="007657BF">
      <w:pPr>
        <w:pStyle w:val="Ttulo2"/>
      </w:pPr>
      <w:bookmarkStart w:id="6" w:name="_Toc129079487"/>
      <w:r>
        <w:t>Facebook OAuth</w:t>
      </w:r>
      <w:bookmarkEnd w:id="6"/>
    </w:p>
    <w:p w14:paraId="1B0DF48E" w14:textId="016BB7CB" w:rsidR="00A82B21" w:rsidRDefault="00A82B21" w:rsidP="007657BF">
      <w:pPr>
        <w:pStyle w:val="Ttulo2"/>
      </w:pPr>
    </w:p>
    <w:p w14:paraId="1C768FCF" w14:textId="5D48CE40" w:rsidR="00A82B21" w:rsidRPr="00A82B21" w:rsidRDefault="00A82B21" w:rsidP="007657BF">
      <w:pPr>
        <w:pStyle w:val="Ttulo2"/>
      </w:pPr>
      <w:bookmarkStart w:id="7" w:name="_Toc129079488"/>
      <w:r>
        <w:t>Google OAuth</w:t>
      </w:r>
      <w:bookmarkEnd w:id="7"/>
    </w:p>
    <w:p w14:paraId="696127E4" w14:textId="4F44464C" w:rsidR="00422BA9" w:rsidRDefault="00422BA9" w:rsidP="00422BA9"/>
    <w:p w14:paraId="0949B4BE" w14:textId="7950E256" w:rsidR="00422BA9" w:rsidRDefault="00422BA9" w:rsidP="00422BA9">
      <w:pPr>
        <w:pStyle w:val="Ttulo1"/>
      </w:pPr>
      <w:bookmarkStart w:id="8" w:name="_Toc129079489"/>
      <w:r>
        <w:t>Comentarios adicionales en la configuración</w:t>
      </w:r>
      <w:bookmarkEnd w:id="8"/>
    </w:p>
    <w:p w14:paraId="2F07E8D7" w14:textId="5D7C53A6" w:rsidR="000E2E60" w:rsidRDefault="000E2E60" w:rsidP="000E2E60"/>
    <w:p w14:paraId="05A1F574" w14:textId="65F299F1" w:rsidR="000E2E60" w:rsidRDefault="000E2E60" w:rsidP="000E2E60">
      <w:pPr>
        <w:pStyle w:val="Ttulo1"/>
      </w:pPr>
      <w:bookmarkStart w:id="9" w:name="_Toc129079490"/>
      <w:r>
        <w:t>Comentarios sobre el documento</w:t>
      </w:r>
      <w:bookmarkEnd w:id="9"/>
    </w:p>
    <w:p w14:paraId="270894C9" w14:textId="791113F5" w:rsidR="000E2E60" w:rsidRPr="000E2E60" w:rsidRDefault="000E2E60" w:rsidP="000E2E60">
      <w:r>
        <w:t xml:space="preserve">El documento </w:t>
      </w:r>
      <w:r w:rsidR="00F94477">
        <w:t xml:space="preserve">presenta los procedimientos para la configuración de la aplicación y permitir la implementación de las API para los servicios de la plataforma </w:t>
      </w:r>
      <w:proofErr w:type="spellStart"/>
      <w:r w:rsidR="00F94477">
        <w:t>Firebase</w:t>
      </w:r>
      <w:proofErr w:type="spellEnd"/>
      <w:r w:rsidR="00F94477">
        <w:t xml:space="preserve"> que están disponibles en la fecha en que se desarrolló este documento (07/03/2023). En caso de existir modificaciones en los procedimientos, se recomienda actualizar esta guía.</w:t>
      </w:r>
    </w:p>
    <w:p w14:paraId="294C26F6" w14:textId="77777777" w:rsidR="00422BA9" w:rsidRPr="00422BA9" w:rsidRDefault="00422BA9" w:rsidP="00422BA9"/>
    <w:sectPr w:rsidR="00422BA9" w:rsidRPr="00422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77"/>
    <w:rsid w:val="00003E71"/>
    <w:rsid w:val="000E2E60"/>
    <w:rsid w:val="00241262"/>
    <w:rsid w:val="002F1CE8"/>
    <w:rsid w:val="00367A02"/>
    <w:rsid w:val="003F24A7"/>
    <w:rsid w:val="00422BA9"/>
    <w:rsid w:val="004C0710"/>
    <w:rsid w:val="004F6477"/>
    <w:rsid w:val="005C7C51"/>
    <w:rsid w:val="007657BF"/>
    <w:rsid w:val="00A82B21"/>
    <w:rsid w:val="00CB5C8E"/>
    <w:rsid w:val="00DE36AF"/>
    <w:rsid w:val="00E61A5A"/>
    <w:rsid w:val="00F94477"/>
    <w:rsid w:val="00FB0A58"/>
    <w:rsid w:val="00F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2441"/>
  <w15:chartTrackingRefBased/>
  <w15:docId w15:val="{5D24C048-CF5A-4318-B4A8-7FBFC721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175C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D17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175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D1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B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2B21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65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657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978D9-E30F-4632-88FB-52873BA3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Urtecho</dc:creator>
  <cp:keywords/>
  <dc:description/>
  <cp:lastModifiedBy>Rodrigo Urtecho</cp:lastModifiedBy>
  <cp:revision>7</cp:revision>
  <dcterms:created xsi:type="dcterms:W3CDTF">2023-03-07T15:15:00Z</dcterms:created>
  <dcterms:modified xsi:type="dcterms:W3CDTF">2023-03-07T17:09:00Z</dcterms:modified>
</cp:coreProperties>
</file>