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377F4D">
      <w:pPr>
        <w:rPr>
          <w:rFonts w:ascii="Arial" w:hAnsi="Arial" w:cs="Arial"/>
          <w:sz w:val="24"/>
          <w:szCs w:val="24"/>
        </w:rPr>
      </w:pPr>
      <w:r>
        <w:rPr>
          <w:rFonts w:ascii="Arial" w:hAnsi="Arial" w:cs="Arial"/>
          <w:sz w:val="24"/>
          <w:szCs w:val="24"/>
        </w:rPr>
        <w:t>Prestador: Rodrigo Urtecho Quintal</w:t>
      </w:r>
    </w:p>
    <w:p w14:paraId="6EFEBE66" w14:textId="589C63C6" w:rsidR="00377F4D" w:rsidRDefault="00377F4D" w:rsidP="00377F4D">
      <w:pPr>
        <w:rPr>
          <w:rFonts w:ascii="Arial" w:hAnsi="Arial" w:cs="Arial"/>
          <w:sz w:val="24"/>
          <w:szCs w:val="24"/>
        </w:rPr>
      </w:pPr>
      <w:r>
        <w:rPr>
          <w:rFonts w:ascii="Arial" w:hAnsi="Arial" w:cs="Arial"/>
          <w:sz w:val="24"/>
          <w:szCs w:val="24"/>
        </w:rPr>
        <w:t>Responsable: Dr. Jorge Alberto Ríos Martínez</w:t>
      </w:r>
    </w:p>
    <w:p w14:paraId="5B0EDEFC" w14:textId="253657C8" w:rsidR="00377F4D" w:rsidRDefault="00377F4D" w:rsidP="00377F4D">
      <w:pPr>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834813">
      <w:pPr>
        <w:pStyle w:val="Ttulo2"/>
        <w:rPr>
          <w:rFonts w:ascii="Arial" w:hAnsi="Arial" w:cs="Arial"/>
        </w:rPr>
      </w:pPr>
      <w:r w:rsidRPr="00ED6F24">
        <w:rPr>
          <w:rFonts w:ascii="Arial" w:hAnsi="Arial" w:cs="Arial"/>
        </w:rPr>
        <w:t>Intro</w:t>
      </w:r>
      <w:r w:rsidR="00ED6F24" w:rsidRPr="00ED6F24">
        <w:rPr>
          <w:rFonts w:ascii="Arial" w:hAnsi="Arial" w:cs="Arial"/>
        </w:rPr>
        <w:t>ducción</w:t>
      </w:r>
    </w:p>
    <w:p w14:paraId="1C7B6653" w14:textId="323361E9" w:rsidR="00377F4D" w:rsidRDefault="00377F4D" w:rsidP="00377F4D">
      <w:pPr>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834813">
      <w:pPr>
        <w:pStyle w:val="Ttulo2"/>
        <w:rPr>
          <w:rFonts w:ascii="Arial" w:hAnsi="Arial" w:cs="Arial"/>
        </w:rPr>
      </w:pPr>
      <w:r>
        <w:rPr>
          <w:rFonts w:ascii="Arial" w:hAnsi="Arial" w:cs="Arial"/>
        </w:rPr>
        <w:t>Observaciones del pro</w:t>
      </w:r>
      <w:r w:rsidR="008B1988">
        <w:rPr>
          <w:rFonts w:ascii="Arial" w:hAnsi="Arial" w:cs="Arial"/>
        </w:rPr>
        <w:t>yecto anterior</w:t>
      </w:r>
    </w:p>
    <w:p w14:paraId="056C14D7" w14:textId="77777777" w:rsidR="008B1988" w:rsidRDefault="008B1988" w:rsidP="008B1988"/>
    <w:p w14:paraId="200CE0C0" w14:textId="77D6B178" w:rsidR="008B1988" w:rsidRDefault="00834D53" w:rsidP="008B1988">
      <w:pPr>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8B1988">
      <w:pPr>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2625C0D7" w:rsidR="00C2301E" w:rsidRPr="009E4CAB" w:rsidRDefault="00C2301E" w:rsidP="008B1988">
      <w:pPr>
        <w:rPr>
          <w:rFonts w:ascii="Arial" w:hAnsi="Arial" w:cs="Arial"/>
          <w:sz w:val="24"/>
          <w:szCs w:val="24"/>
        </w:rPr>
      </w:pPr>
      <w:r>
        <w:rPr>
          <w:rFonts w:ascii="Arial" w:hAnsi="Arial" w:cs="Arial"/>
          <w:sz w:val="24"/>
          <w:szCs w:val="24"/>
        </w:rPr>
        <w:t>La aplicación fue desarrollada utilizando el IDE de Google, Android Studio</w:t>
      </w:r>
    </w:p>
    <w:p w14:paraId="37457C57" w14:textId="5560DCF4" w:rsidR="00290B87" w:rsidRDefault="004F7864" w:rsidP="008B1988">
      <w:pPr>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8B1988">
      <w:pPr>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xml:space="preserve">- El módulo de Registro: El registro de una nueva cuenta para acceso a la aplicación utilizando un correo electrónico y contraseña funciona correctamente. Se ha implementado un proceso de verificación de la dirección de correo </w:t>
      </w:r>
      <w:r w:rsidRPr="00C56362">
        <w:rPr>
          <w:rFonts w:ascii="Arial" w:hAnsi="Arial" w:cs="Arial"/>
          <w:sz w:val="24"/>
          <w:szCs w:val="24"/>
          <w:lang w:val="es-ES"/>
        </w:rPr>
        <w:lastRenderedPageBreak/>
        <w:t>electrónico mediante el envío de un correo a la cuenta proporcionada para el acceso.</w:t>
      </w:r>
    </w:p>
    <w:p w14:paraId="1282AB16" w14:textId="7F744616"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4833F4">
      <w:pPr>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F530B7">
      <w:pPr>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F530B7">
      <w:pPr>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F530B7">
      <w:pPr>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F530B7">
      <w:pPr>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afectar el desempeño de futuras funcionalidades de la aplicación y provocar la afectación de la salud del usuario. </w:t>
      </w:r>
    </w:p>
    <w:p w14:paraId="18588172" w14:textId="77777777" w:rsidR="00F530B7" w:rsidRPr="00F530B7" w:rsidRDefault="00F530B7" w:rsidP="00F530B7">
      <w:pPr>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F530B7">
      <w:pPr>
        <w:rPr>
          <w:rFonts w:ascii="Arial" w:hAnsi="Arial" w:cs="Arial"/>
          <w:sz w:val="24"/>
          <w:szCs w:val="24"/>
        </w:rPr>
      </w:pPr>
      <w:r w:rsidRPr="00F530B7">
        <w:rPr>
          <w:rFonts w:ascii="Arial" w:hAnsi="Arial" w:cs="Arial"/>
          <w:sz w:val="24"/>
          <w:szCs w:val="24"/>
        </w:rPr>
        <w:lastRenderedPageBreak/>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F530B7">
      <w:pPr>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F530B7">
      <w:pPr>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F530B7">
      <w:pPr>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F530B7">
      <w:pPr>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F530B7">
      <w:pPr>
        <w:rPr>
          <w:rFonts w:ascii="Arial" w:hAnsi="Arial" w:cs="Arial"/>
          <w:sz w:val="24"/>
          <w:szCs w:val="24"/>
        </w:rPr>
      </w:pPr>
    </w:p>
    <w:p w14:paraId="64A2E79D" w14:textId="34AE44ED" w:rsidR="00377F4D" w:rsidRDefault="00834813" w:rsidP="00834813">
      <w:pPr>
        <w:pStyle w:val="Ttulo2"/>
        <w:rPr>
          <w:rFonts w:ascii="Arial" w:hAnsi="Arial" w:cs="Arial"/>
        </w:rPr>
      </w:pPr>
      <w:r>
        <w:rPr>
          <w:rFonts w:ascii="Arial" w:hAnsi="Arial" w:cs="Arial"/>
        </w:rPr>
        <w:t>Investigaciones</w:t>
      </w:r>
    </w:p>
    <w:p w14:paraId="4D780D91" w14:textId="7C769D9E" w:rsidR="00C56362" w:rsidRDefault="00C56362" w:rsidP="00B11807">
      <w:pPr>
        <w:pStyle w:val="Subttulo"/>
      </w:pPr>
    </w:p>
    <w:p w14:paraId="4CE56B53" w14:textId="36E18A10" w:rsidR="00B11807" w:rsidRPr="00911AD4" w:rsidRDefault="00B11807" w:rsidP="00B11807">
      <w:pPr>
        <w:pStyle w:val="Subttulo"/>
        <w:rPr>
          <w:rFonts w:ascii="Arial" w:hAnsi="Arial" w:cs="Arial"/>
          <w:sz w:val="24"/>
          <w:szCs w:val="24"/>
        </w:rPr>
      </w:pPr>
      <w:r w:rsidRPr="00911AD4">
        <w:rPr>
          <w:rFonts w:ascii="Arial" w:hAnsi="Arial" w:cs="Arial"/>
          <w:sz w:val="24"/>
          <w:szCs w:val="24"/>
        </w:rPr>
        <w:t>¿Qué plataforma de desarrollo es conveniente para el proyecto?</w:t>
      </w:r>
    </w:p>
    <w:p w14:paraId="79A87E93" w14:textId="3F84DEDA" w:rsidR="00911AD4" w:rsidRPr="00911AD4" w:rsidRDefault="00911AD4" w:rsidP="00911AD4">
      <w:pPr>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en</w:t>
      </w:r>
    </w:p>
    <w:sectPr w:rsidR="00911AD4" w:rsidRPr="00911A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1F4EEB"/>
    <w:rsid w:val="00290B87"/>
    <w:rsid w:val="00377F4D"/>
    <w:rsid w:val="004833F4"/>
    <w:rsid w:val="004F7864"/>
    <w:rsid w:val="00643FF0"/>
    <w:rsid w:val="007A6481"/>
    <w:rsid w:val="00834813"/>
    <w:rsid w:val="00834D53"/>
    <w:rsid w:val="008B1988"/>
    <w:rsid w:val="008B3CD6"/>
    <w:rsid w:val="008E6313"/>
    <w:rsid w:val="00911AD4"/>
    <w:rsid w:val="009E4CAB"/>
    <w:rsid w:val="00AD244A"/>
    <w:rsid w:val="00B11807"/>
    <w:rsid w:val="00B4128C"/>
    <w:rsid w:val="00B54AA6"/>
    <w:rsid w:val="00C2301E"/>
    <w:rsid w:val="00C56362"/>
    <w:rsid w:val="00CB5C8E"/>
    <w:rsid w:val="00E61A5A"/>
    <w:rsid w:val="00ED6F24"/>
    <w:rsid w:val="00EE40DE"/>
    <w:rsid w:val="00F53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922</Words>
  <Characters>5074</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23</cp:revision>
  <dcterms:created xsi:type="dcterms:W3CDTF">2023-02-07T14:26:00Z</dcterms:created>
  <dcterms:modified xsi:type="dcterms:W3CDTF">2023-02-07T14:47:00Z</dcterms:modified>
</cp:coreProperties>
</file>