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941B1" w14:textId="70F37781" w:rsidR="00805070" w:rsidRPr="00805070" w:rsidRDefault="00805070" w:rsidP="00805070">
      <w:pPr>
        <w:pStyle w:val="ReportTitle"/>
        <w:spacing w:after="0"/>
        <w:rPr>
          <w:b w:val="0"/>
          <w:bCs/>
        </w:rPr>
      </w:pPr>
      <w:r w:rsidRPr="00805070">
        <w:rPr>
          <w:b w:val="0"/>
          <w:bCs/>
        </w:rPr>
        <w:t>Ss. Cyril and Methodius University in Skopje</w:t>
      </w:r>
    </w:p>
    <w:p w14:paraId="41728DA4" w14:textId="6650315A" w:rsidR="00805070" w:rsidRPr="00805070" w:rsidRDefault="00805070">
      <w:pPr>
        <w:pStyle w:val="ReportTitle"/>
        <w:rPr>
          <w:b w:val="0"/>
          <w:bCs/>
        </w:rPr>
      </w:pPr>
      <w:r w:rsidRPr="00805070">
        <w:rPr>
          <w:b w:val="0"/>
          <w:bCs/>
        </w:rPr>
        <w:t>Faculty of Computer Science &amp; Engineering</w:t>
      </w:r>
    </w:p>
    <w:p w14:paraId="69732FE6" w14:textId="293E5680" w:rsidR="009D5366" w:rsidRDefault="00805070">
      <w:pPr>
        <w:pStyle w:val="ReportTitle"/>
      </w:pPr>
      <w:r w:rsidRPr="00805070">
        <w:t>Robustness of Graph-Based Fraud Detection Under Camouflage and Graph Shift</w:t>
      </w:r>
    </w:p>
    <w:p w14:paraId="57003EFF" w14:textId="7623F4EA" w:rsidR="00805070" w:rsidRDefault="00805070">
      <w:pPr>
        <w:pStyle w:val="ReportTitle"/>
        <w:rPr>
          <w:color w:val="595959" w:themeColor="text1" w:themeTint="A6"/>
          <w:sz w:val="24"/>
          <w:szCs w:val="16"/>
        </w:rPr>
      </w:pPr>
      <w:r w:rsidRPr="00805070">
        <w:rPr>
          <w:color w:val="595959" w:themeColor="text1" w:themeTint="A6"/>
          <w:sz w:val="24"/>
          <w:szCs w:val="16"/>
        </w:rPr>
        <w:t>Project Assignment for the course Social Networks and Media</w:t>
      </w:r>
    </w:p>
    <w:p w14:paraId="46E9DA78" w14:textId="01690B6A" w:rsidR="00805070" w:rsidRDefault="00805070" w:rsidP="00805070">
      <w:pPr>
        <w:pStyle w:val="ReportTitle"/>
        <w:jc w:val="both"/>
        <w:rPr>
          <w:color w:val="595959" w:themeColor="text1" w:themeTint="A6"/>
          <w:sz w:val="24"/>
          <w:szCs w:val="16"/>
        </w:rPr>
      </w:pPr>
    </w:p>
    <w:p w14:paraId="1206054F" w14:textId="77777777" w:rsidR="00805070" w:rsidRDefault="00805070" w:rsidP="00805070">
      <w:pPr>
        <w:pStyle w:val="ReportTitle"/>
        <w:jc w:val="both"/>
        <w:rPr>
          <w:color w:val="595959" w:themeColor="text1" w:themeTint="A6"/>
          <w:sz w:val="24"/>
          <w:szCs w:val="16"/>
        </w:rPr>
      </w:pPr>
    </w:p>
    <w:p w14:paraId="083E7552" w14:textId="53A2156F" w:rsidR="00C52DDF" w:rsidRDefault="00C52DDF" w:rsidP="00805070">
      <w:pPr>
        <w:pStyle w:val="ReportTitle"/>
        <w:jc w:val="both"/>
        <w:rPr>
          <w:color w:val="595959" w:themeColor="text1" w:themeTint="A6"/>
          <w:sz w:val="24"/>
          <w:szCs w:val="16"/>
        </w:rPr>
      </w:pPr>
    </w:p>
    <w:p w14:paraId="0982A41C" w14:textId="4A20220A" w:rsidR="00C52DDF" w:rsidRDefault="00C52DDF" w:rsidP="00805070">
      <w:pPr>
        <w:pStyle w:val="ReportTitle"/>
        <w:jc w:val="both"/>
        <w:rPr>
          <w:color w:val="595959" w:themeColor="text1" w:themeTint="A6"/>
          <w:sz w:val="24"/>
          <w:szCs w:val="16"/>
        </w:rPr>
      </w:pPr>
      <w:r>
        <w:rPr>
          <w:noProof/>
        </w:rPr>
        <w:drawing>
          <wp:anchor distT="0" distB="0" distL="114300" distR="114300" simplePos="0" relativeHeight="251660288" behindDoc="1" locked="0" layoutInCell="1" allowOverlap="1" wp14:anchorId="7E3B299D" wp14:editId="221BD800">
            <wp:simplePos x="0" y="0"/>
            <wp:positionH relativeFrom="column">
              <wp:posOffset>2211705</wp:posOffset>
            </wp:positionH>
            <wp:positionV relativeFrom="paragraph">
              <wp:posOffset>90170</wp:posOffset>
            </wp:positionV>
            <wp:extent cx="1438275" cy="1438275"/>
            <wp:effectExtent l="0" t="0" r="9525" b="9525"/>
            <wp:wrapTight wrapText="bothSides">
              <wp:wrapPolygon edited="0">
                <wp:start x="0" y="0"/>
                <wp:lineTo x="0" y="21457"/>
                <wp:lineTo x="21457" y="21457"/>
                <wp:lineTo x="21457" y="0"/>
                <wp:lineTo x="0" y="0"/>
              </wp:wrapPolygon>
            </wp:wrapTight>
            <wp:docPr id="13118772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38275" cy="1438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7A299F" w14:textId="77777777" w:rsidR="00C52DDF" w:rsidRDefault="00C52DDF" w:rsidP="00805070">
      <w:pPr>
        <w:pStyle w:val="ReportTitle"/>
        <w:jc w:val="both"/>
        <w:rPr>
          <w:color w:val="595959" w:themeColor="text1" w:themeTint="A6"/>
          <w:sz w:val="24"/>
          <w:szCs w:val="16"/>
        </w:rPr>
      </w:pPr>
    </w:p>
    <w:p w14:paraId="610F49BD" w14:textId="4FAE8A8F" w:rsidR="00C52DDF" w:rsidRDefault="00C52DDF" w:rsidP="00805070">
      <w:pPr>
        <w:pStyle w:val="ReportTitle"/>
        <w:jc w:val="both"/>
        <w:rPr>
          <w:color w:val="595959" w:themeColor="text1" w:themeTint="A6"/>
          <w:sz w:val="24"/>
          <w:szCs w:val="16"/>
        </w:rPr>
      </w:pPr>
    </w:p>
    <w:p w14:paraId="0E761FA7" w14:textId="17A0D03D" w:rsidR="00C52DDF" w:rsidRDefault="00C52DDF" w:rsidP="00C52DDF">
      <w:pPr>
        <w:pStyle w:val="ReportTitle"/>
        <w:jc w:val="right"/>
        <w:rPr>
          <w:color w:val="595959" w:themeColor="text1" w:themeTint="A6"/>
          <w:sz w:val="24"/>
          <w:szCs w:val="16"/>
        </w:rPr>
      </w:pPr>
    </w:p>
    <w:p w14:paraId="4306FA79" w14:textId="1D22AC4C" w:rsidR="00C52DDF" w:rsidRDefault="00C52DDF" w:rsidP="00805070">
      <w:pPr>
        <w:pStyle w:val="ReportTitle"/>
        <w:jc w:val="both"/>
        <w:rPr>
          <w:color w:val="595959" w:themeColor="text1" w:themeTint="A6"/>
          <w:sz w:val="24"/>
          <w:szCs w:val="16"/>
        </w:rPr>
      </w:pPr>
    </w:p>
    <w:p w14:paraId="5D924792" w14:textId="77777777" w:rsidR="00C52DDF" w:rsidRDefault="00C52DDF" w:rsidP="00805070">
      <w:pPr>
        <w:pStyle w:val="ReportTitle"/>
        <w:jc w:val="both"/>
        <w:rPr>
          <w:color w:val="595959" w:themeColor="text1" w:themeTint="A6"/>
          <w:sz w:val="24"/>
          <w:szCs w:val="16"/>
        </w:rPr>
      </w:pPr>
    </w:p>
    <w:p w14:paraId="0FD4C195" w14:textId="77777777" w:rsidR="00C52DDF" w:rsidRDefault="00C52DDF" w:rsidP="00805070">
      <w:pPr>
        <w:pStyle w:val="ReportTitle"/>
        <w:jc w:val="both"/>
        <w:rPr>
          <w:color w:val="595959" w:themeColor="text1" w:themeTint="A6"/>
          <w:sz w:val="24"/>
          <w:szCs w:val="16"/>
        </w:rPr>
      </w:pPr>
    </w:p>
    <w:p w14:paraId="2B86C7ED" w14:textId="4FFE3821" w:rsidR="00C52DDF" w:rsidRDefault="00C52DDF" w:rsidP="00805070">
      <w:pPr>
        <w:pStyle w:val="ReportTitle"/>
        <w:jc w:val="both"/>
        <w:rPr>
          <w:color w:val="595959" w:themeColor="text1" w:themeTint="A6"/>
          <w:sz w:val="24"/>
          <w:szCs w:val="16"/>
        </w:rPr>
      </w:pPr>
    </w:p>
    <w:p w14:paraId="04A308D8" w14:textId="77777777" w:rsidR="00C52DDF" w:rsidRDefault="00C52DDF" w:rsidP="00805070">
      <w:pPr>
        <w:pStyle w:val="ReportTitle"/>
        <w:jc w:val="both"/>
        <w:rPr>
          <w:color w:val="595959" w:themeColor="text1" w:themeTint="A6"/>
          <w:sz w:val="24"/>
          <w:szCs w:val="16"/>
        </w:rPr>
      </w:pPr>
    </w:p>
    <w:p w14:paraId="696C0FF5" w14:textId="32A8DB2A" w:rsidR="00805070" w:rsidRDefault="00805070" w:rsidP="00805070">
      <w:pPr>
        <w:pStyle w:val="ReportTitle"/>
        <w:jc w:val="both"/>
        <w:rPr>
          <w:color w:val="595959" w:themeColor="text1" w:themeTint="A6"/>
          <w:sz w:val="24"/>
          <w:szCs w:val="16"/>
        </w:rPr>
      </w:pPr>
    </w:p>
    <w:p w14:paraId="1B9220EB" w14:textId="6AA08C7D" w:rsidR="00805070" w:rsidRDefault="00805070" w:rsidP="00805070">
      <w:pPr>
        <w:pStyle w:val="ReportTitle"/>
        <w:jc w:val="both"/>
        <w:rPr>
          <w:color w:val="595959" w:themeColor="text1" w:themeTint="A6"/>
          <w:sz w:val="24"/>
          <w:szCs w:val="16"/>
        </w:rPr>
      </w:pPr>
    </w:p>
    <w:p w14:paraId="03780CCC" w14:textId="6055796D" w:rsidR="00805070" w:rsidRPr="00C52DDF" w:rsidRDefault="00805070" w:rsidP="00C52DDF">
      <w:pPr>
        <w:pStyle w:val="ReportTitle"/>
        <w:spacing w:after="0"/>
        <w:jc w:val="both"/>
        <w:rPr>
          <w:color w:val="000000" w:themeColor="text1"/>
          <w:sz w:val="24"/>
          <w:szCs w:val="16"/>
        </w:rPr>
      </w:pPr>
      <w:r w:rsidRPr="00C52DDF">
        <w:rPr>
          <w:color w:val="000000" w:themeColor="text1"/>
          <w:sz w:val="24"/>
          <w:szCs w:val="16"/>
        </w:rPr>
        <w:t>Prepared by:</w:t>
      </w:r>
    </w:p>
    <w:p w14:paraId="7C5AB54E" w14:textId="24BCE7D0" w:rsidR="00805070" w:rsidRPr="00C52DDF" w:rsidRDefault="00C52DDF" w:rsidP="00C52DDF">
      <w:pPr>
        <w:pStyle w:val="ReportTitle"/>
        <w:jc w:val="both"/>
        <w:rPr>
          <w:b w:val="0"/>
          <w:bCs/>
          <w:color w:val="000000" w:themeColor="text1"/>
          <w:sz w:val="22"/>
          <w:szCs w:val="14"/>
        </w:rPr>
      </w:pPr>
      <w:r w:rsidRPr="00C52DDF">
        <w:rPr>
          <w:b w:val="0"/>
          <w:bCs/>
          <w:color w:val="000000" w:themeColor="text1"/>
          <w:sz w:val="22"/>
          <w:szCs w:val="14"/>
        </w:rPr>
        <w:t>Endrit Hasani - 221534</w:t>
      </w:r>
    </w:p>
    <w:p w14:paraId="6863831A" w14:textId="549E6D1B" w:rsidR="00805070" w:rsidRDefault="00805070" w:rsidP="00C52DDF">
      <w:pPr>
        <w:pStyle w:val="ReportTitle"/>
        <w:spacing w:after="0"/>
        <w:jc w:val="both"/>
        <w:rPr>
          <w:color w:val="000000" w:themeColor="text1"/>
          <w:sz w:val="24"/>
          <w:szCs w:val="16"/>
        </w:rPr>
      </w:pPr>
      <w:r w:rsidRPr="00C52DDF">
        <w:rPr>
          <w:color w:val="000000" w:themeColor="text1"/>
          <w:sz w:val="24"/>
          <w:szCs w:val="16"/>
        </w:rPr>
        <w:t>Mentor</w:t>
      </w:r>
      <w:r w:rsidR="00C52DDF" w:rsidRPr="00C52DDF">
        <w:rPr>
          <w:color w:val="000000" w:themeColor="text1"/>
          <w:sz w:val="24"/>
          <w:szCs w:val="16"/>
        </w:rPr>
        <w:t>s:</w:t>
      </w:r>
    </w:p>
    <w:p w14:paraId="576C5A89" w14:textId="78933736" w:rsidR="00C52DDF" w:rsidRPr="00C52DDF" w:rsidRDefault="00C52DDF" w:rsidP="00C52DDF">
      <w:r w:rsidRPr="00C52DDF">
        <w:t>Prof. Sonja Gievska, Ph.D.</w:t>
      </w:r>
    </w:p>
    <w:p w14:paraId="473052CD" w14:textId="471BBED9" w:rsidR="00C52DDF" w:rsidRDefault="00C52DDF" w:rsidP="00C52DDF">
      <w:r w:rsidRPr="00C52DDF">
        <w:t>Martina Toshevska, M.Sc.</w:t>
      </w:r>
    </w:p>
    <w:p w14:paraId="6867E6C4" w14:textId="77777777" w:rsidR="00C52DDF" w:rsidRDefault="00C52DDF" w:rsidP="00C52DDF"/>
    <w:p w14:paraId="4B2287E2" w14:textId="73AFF728" w:rsidR="00C52DDF" w:rsidRDefault="00C52DDF" w:rsidP="006F467B">
      <w:pPr>
        <w:jc w:val="center"/>
      </w:pPr>
      <w:r>
        <w:t>Skopje, 2026</w:t>
      </w:r>
    </w:p>
    <w:sdt>
      <w:sdtPr>
        <w:rPr>
          <w:rFonts w:ascii="Times New Roman" w:eastAsia="Times New Roman" w:hAnsi="Times New Roman" w:cs="Times New Roman"/>
          <w:b w:val="0"/>
          <w:bCs w:val="0"/>
          <w:color w:val="auto"/>
          <w:sz w:val="22"/>
          <w:szCs w:val="22"/>
        </w:rPr>
        <w:id w:val="-252672764"/>
        <w:docPartObj>
          <w:docPartGallery w:val="Table of Contents"/>
          <w:docPartUnique/>
        </w:docPartObj>
      </w:sdtPr>
      <w:sdtEndPr>
        <w:rPr>
          <w:noProof/>
        </w:rPr>
      </w:sdtEndPr>
      <w:sdtContent>
        <w:p w14:paraId="0149A80A" w14:textId="62433966" w:rsidR="006F467B" w:rsidRDefault="006F467B">
          <w:pPr>
            <w:pStyle w:val="TOCHeading"/>
          </w:pPr>
          <w:r>
            <w:t>Contents</w:t>
          </w:r>
        </w:p>
        <w:p w14:paraId="4356D326" w14:textId="49DA0FAB" w:rsidR="006F467B" w:rsidRDefault="006F467B">
          <w:pPr>
            <w:pStyle w:val="TOC1"/>
            <w:tabs>
              <w:tab w:val="right" w:leader="dot" w:pos="9232"/>
            </w:tabs>
            <w:rPr>
              <w:noProof/>
            </w:rPr>
          </w:pPr>
          <w:r>
            <w:fldChar w:fldCharType="begin"/>
          </w:r>
          <w:r>
            <w:instrText xml:space="preserve"> TOC \o "1-3" \h \z \u </w:instrText>
          </w:r>
          <w:r>
            <w:fldChar w:fldCharType="separate"/>
          </w:r>
          <w:hyperlink w:anchor="_Toc239611209" w:history="1">
            <w:r w:rsidRPr="00D00100">
              <w:rPr>
                <w:rStyle w:val="Hyperlink"/>
                <w:rFonts w:eastAsiaTheme="majorEastAsia"/>
                <w:noProof/>
              </w:rPr>
              <w:t>Abstract</w:t>
            </w:r>
            <w:r>
              <w:rPr>
                <w:noProof/>
                <w:webHidden/>
              </w:rPr>
              <w:tab/>
            </w:r>
            <w:r>
              <w:rPr>
                <w:noProof/>
                <w:webHidden/>
              </w:rPr>
              <w:fldChar w:fldCharType="begin"/>
            </w:r>
            <w:r>
              <w:rPr>
                <w:noProof/>
                <w:webHidden/>
              </w:rPr>
              <w:instrText xml:space="preserve"> PAGEREF _Toc239611209 \h </w:instrText>
            </w:r>
            <w:r>
              <w:rPr>
                <w:noProof/>
                <w:webHidden/>
              </w:rPr>
            </w:r>
            <w:r>
              <w:rPr>
                <w:noProof/>
                <w:webHidden/>
              </w:rPr>
              <w:fldChar w:fldCharType="separate"/>
            </w:r>
            <w:r>
              <w:rPr>
                <w:noProof/>
                <w:webHidden/>
              </w:rPr>
              <w:t>2</w:t>
            </w:r>
            <w:r>
              <w:rPr>
                <w:noProof/>
                <w:webHidden/>
              </w:rPr>
              <w:fldChar w:fldCharType="end"/>
            </w:r>
          </w:hyperlink>
        </w:p>
        <w:p w14:paraId="74EF2D3F" w14:textId="5B5E6906" w:rsidR="006F467B" w:rsidRDefault="006F467B">
          <w:pPr>
            <w:pStyle w:val="TOC1"/>
            <w:tabs>
              <w:tab w:val="right" w:leader="dot" w:pos="9232"/>
            </w:tabs>
            <w:rPr>
              <w:noProof/>
            </w:rPr>
          </w:pPr>
          <w:hyperlink w:anchor="_Toc239611210" w:history="1">
            <w:r w:rsidRPr="00D00100">
              <w:rPr>
                <w:rStyle w:val="Hyperlink"/>
                <w:rFonts w:eastAsiaTheme="majorEastAsia"/>
                <w:noProof/>
              </w:rPr>
              <w:t>1. Introduction</w:t>
            </w:r>
            <w:r>
              <w:rPr>
                <w:noProof/>
                <w:webHidden/>
              </w:rPr>
              <w:tab/>
            </w:r>
            <w:r>
              <w:rPr>
                <w:noProof/>
                <w:webHidden/>
              </w:rPr>
              <w:fldChar w:fldCharType="begin"/>
            </w:r>
            <w:r>
              <w:rPr>
                <w:noProof/>
                <w:webHidden/>
              </w:rPr>
              <w:instrText xml:space="preserve"> PAGEREF _Toc239611210 \h </w:instrText>
            </w:r>
            <w:r>
              <w:rPr>
                <w:noProof/>
                <w:webHidden/>
              </w:rPr>
            </w:r>
            <w:r>
              <w:rPr>
                <w:noProof/>
                <w:webHidden/>
              </w:rPr>
              <w:fldChar w:fldCharType="separate"/>
            </w:r>
            <w:r>
              <w:rPr>
                <w:noProof/>
                <w:webHidden/>
              </w:rPr>
              <w:t>3</w:t>
            </w:r>
            <w:r>
              <w:rPr>
                <w:noProof/>
                <w:webHidden/>
              </w:rPr>
              <w:fldChar w:fldCharType="end"/>
            </w:r>
          </w:hyperlink>
        </w:p>
        <w:p w14:paraId="16A7BEED" w14:textId="456D71BB" w:rsidR="006F467B" w:rsidRDefault="006F467B">
          <w:pPr>
            <w:pStyle w:val="TOC2"/>
            <w:tabs>
              <w:tab w:val="right" w:leader="dot" w:pos="9232"/>
            </w:tabs>
            <w:rPr>
              <w:noProof/>
            </w:rPr>
          </w:pPr>
          <w:hyperlink w:anchor="_Toc239611211" w:history="1">
            <w:r w:rsidRPr="00D00100">
              <w:rPr>
                <w:rStyle w:val="Hyperlink"/>
                <w:rFonts w:eastAsiaTheme="majorEastAsia"/>
                <w:noProof/>
              </w:rPr>
              <w:t>1.1 Problem and motivation</w:t>
            </w:r>
            <w:r>
              <w:rPr>
                <w:noProof/>
                <w:webHidden/>
              </w:rPr>
              <w:tab/>
            </w:r>
            <w:r>
              <w:rPr>
                <w:noProof/>
                <w:webHidden/>
              </w:rPr>
              <w:fldChar w:fldCharType="begin"/>
            </w:r>
            <w:r>
              <w:rPr>
                <w:noProof/>
                <w:webHidden/>
              </w:rPr>
              <w:instrText xml:space="preserve"> PAGEREF _Toc239611211 \h </w:instrText>
            </w:r>
            <w:r>
              <w:rPr>
                <w:noProof/>
                <w:webHidden/>
              </w:rPr>
            </w:r>
            <w:r>
              <w:rPr>
                <w:noProof/>
                <w:webHidden/>
              </w:rPr>
              <w:fldChar w:fldCharType="separate"/>
            </w:r>
            <w:r>
              <w:rPr>
                <w:noProof/>
                <w:webHidden/>
              </w:rPr>
              <w:t>3</w:t>
            </w:r>
            <w:r>
              <w:rPr>
                <w:noProof/>
                <w:webHidden/>
              </w:rPr>
              <w:fldChar w:fldCharType="end"/>
            </w:r>
          </w:hyperlink>
        </w:p>
        <w:p w14:paraId="3C545973" w14:textId="2B49B924" w:rsidR="006F467B" w:rsidRDefault="006F467B">
          <w:pPr>
            <w:pStyle w:val="TOC2"/>
            <w:tabs>
              <w:tab w:val="right" w:leader="dot" w:pos="9232"/>
            </w:tabs>
            <w:rPr>
              <w:noProof/>
            </w:rPr>
          </w:pPr>
          <w:hyperlink w:anchor="_Toc239611212" w:history="1">
            <w:r w:rsidRPr="00D00100">
              <w:rPr>
                <w:rStyle w:val="Hyperlink"/>
                <w:rFonts w:eastAsiaTheme="majorEastAsia"/>
                <w:noProof/>
              </w:rPr>
              <w:t>1.2 Objective and research questions</w:t>
            </w:r>
            <w:r>
              <w:rPr>
                <w:noProof/>
                <w:webHidden/>
              </w:rPr>
              <w:tab/>
            </w:r>
            <w:r>
              <w:rPr>
                <w:noProof/>
                <w:webHidden/>
              </w:rPr>
              <w:fldChar w:fldCharType="begin"/>
            </w:r>
            <w:r>
              <w:rPr>
                <w:noProof/>
                <w:webHidden/>
              </w:rPr>
              <w:instrText xml:space="preserve"> PAGEREF _Toc239611212 \h </w:instrText>
            </w:r>
            <w:r>
              <w:rPr>
                <w:noProof/>
                <w:webHidden/>
              </w:rPr>
            </w:r>
            <w:r>
              <w:rPr>
                <w:noProof/>
                <w:webHidden/>
              </w:rPr>
              <w:fldChar w:fldCharType="separate"/>
            </w:r>
            <w:r>
              <w:rPr>
                <w:noProof/>
                <w:webHidden/>
              </w:rPr>
              <w:t>3</w:t>
            </w:r>
            <w:r>
              <w:rPr>
                <w:noProof/>
                <w:webHidden/>
              </w:rPr>
              <w:fldChar w:fldCharType="end"/>
            </w:r>
          </w:hyperlink>
        </w:p>
        <w:p w14:paraId="0AF851F8" w14:textId="17A12E5D" w:rsidR="006F467B" w:rsidRDefault="006F467B">
          <w:pPr>
            <w:pStyle w:val="TOC2"/>
            <w:tabs>
              <w:tab w:val="right" w:leader="dot" w:pos="9232"/>
            </w:tabs>
            <w:rPr>
              <w:noProof/>
            </w:rPr>
          </w:pPr>
          <w:hyperlink w:anchor="_Toc239611213" w:history="1">
            <w:r w:rsidRPr="00D00100">
              <w:rPr>
                <w:rStyle w:val="Hyperlink"/>
                <w:rFonts w:eastAsiaTheme="majorEastAsia"/>
                <w:noProof/>
              </w:rPr>
              <w:t>1.3 Positioning of the project</w:t>
            </w:r>
            <w:r>
              <w:rPr>
                <w:noProof/>
                <w:webHidden/>
              </w:rPr>
              <w:tab/>
            </w:r>
            <w:r>
              <w:rPr>
                <w:noProof/>
                <w:webHidden/>
              </w:rPr>
              <w:fldChar w:fldCharType="begin"/>
            </w:r>
            <w:r>
              <w:rPr>
                <w:noProof/>
                <w:webHidden/>
              </w:rPr>
              <w:instrText xml:space="preserve"> PAGEREF _Toc239611213 \h </w:instrText>
            </w:r>
            <w:r>
              <w:rPr>
                <w:noProof/>
                <w:webHidden/>
              </w:rPr>
            </w:r>
            <w:r>
              <w:rPr>
                <w:noProof/>
                <w:webHidden/>
              </w:rPr>
              <w:fldChar w:fldCharType="separate"/>
            </w:r>
            <w:r>
              <w:rPr>
                <w:noProof/>
                <w:webHidden/>
              </w:rPr>
              <w:t>3</w:t>
            </w:r>
            <w:r>
              <w:rPr>
                <w:noProof/>
                <w:webHidden/>
              </w:rPr>
              <w:fldChar w:fldCharType="end"/>
            </w:r>
          </w:hyperlink>
        </w:p>
        <w:p w14:paraId="736D4B9E" w14:textId="49E029D3" w:rsidR="006F467B" w:rsidRDefault="006F467B">
          <w:pPr>
            <w:pStyle w:val="TOC1"/>
            <w:tabs>
              <w:tab w:val="right" w:leader="dot" w:pos="9232"/>
            </w:tabs>
            <w:rPr>
              <w:noProof/>
            </w:rPr>
          </w:pPr>
          <w:hyperlink w:anchor="_Toc239611214" w:history="1">
            <w:r w:rsidRPr="00D00100">
              <w:rPr>
                <w:rStyle w:val="Hyperlink"/>
                <w:rFonts w:eastAsiaTheme="majorEastAsia"/>
                <w:noProof/>
              </w:rPr>
              <w:t>2. Related research</w:t>
            </w:r>
            <w:r>
              <w:rPr>
                <w:noProof/>
                <w:webHidden/>
              </w:rPr>
              <w:tab/>
            </w:r>
            <w:r>
              <w:rPr>
                <w:noProof/>
                <w:webHidden/>
              </w:rPr>
              <w:fldChar w:fldCharType="begin"/>
            </w:r>
            <w:r>
              <w:rPr>
                <w:noProof/>
                <w:webHidden/>
              </w:rPr>
              <w:instrText xml:space="preserve"> PAGEREF _Toc239611214 \h </w:instrText>
            </w:r>
            <w:r>
              <w:rPr>
                <w:noProof/>
                <w:webHidden/>
              </w:rPr>
            </w:r>
            <w:r>
              <w:rPr>
                <w:noProof/>
                <w:webHidden/>
              </w:rPr>
              <w:fldChar w:fldCharType="separate"/>
            </w:r>
            <w:r>
              <w:rPr>
                <w:noProof/>
                <w:webHidden/>
              </w:rPr>
              <w:t>4</w:t>
            </w:r>
            <w:r>
              <w:rPr>
                <w:noProof/>
                <w:webHidden/>
              </w:rPr>
              <w:fldChar w:fldCharType="end"/>
            </w:r>
          </w:hyperlink>
        </w:p>
        <w:p w14:paraId="42FAD2E7" w14:textId="2CE33F59" w:rsidR="006F467B" w:rsidRDefault="006F467B">
          <w:pPr>
            <w:pStyle w:val="TOC2"/>
            <w:tabs>
              <w:tab w:val="right" w:leader="dot" w:pos="9232"/>
            </w:tabs>
            <w:rPr>
              <w:noProof/>
            </w:rPr>
          </w:pPr>
          <w:hyperlink w:anchor="_Toc239611215" w:history="1">
            <w:r w:rsidRPr="00D00100">
              <w:rPr>
                <w:rStyle w:val="Hyperlink"/>
                <w:rFonts w:eastAsiaTheme="majorEastAsia"/>
                <w:noProof/>
              </w:rPr>
              <w:t>2.1 YelpChi and the baseline model</w:t>
            </w:r>
            <w:r>
              <w:rPr>
                <w:noProof/>
                <w:webHidden/>
              </w:rPr>
              <w:tab/>
            </w:r>
            <w:r>
              <w:rPr>
                <w:noProof/>
                <w:webHidden/>
              </w:rPr>
              <w:fldChar w:fldCharType="begin"/>
            </w:r>
            <w:r>
              <w:rPr>
                <w:noProof/>
                <w:webHidden/>
              </w:rPr>
              <w:instrText xml:space="preserve"> PAGEREF _Toc239611215 \h </w:instrText>
            </w:r>
            <w:r>
              <w:rPr>
                <w:noProof/>
                <w:webHidden/>
              </w:rPr>
            </w:r>
            <w:r>
              <w:rPr>
                <w:noProof/>
                <w:webHidden/>
              </w:rPr>
              <w:fldChar w:fldCharType="separate"/>
            </w:r>
            <w:r>
              <w:rPr>
                <w:noProof/>
                <w:webHidden/>
              </w:rPr>
              <w:t>4</w:t>
            </w:r>
            <w:r>
              <w:rPr>
                <w:noProof/>
                <w:webHidden/>
              </w:rPr>
              <w:fldChar w:fldCharType="end"/>
            </w:r>
          </w:hyperlink>
        </w:p>
        <w:p w14:paraId="2B79ADFA" w14:textId="5A9AFCAF" w:rsidR="006F467B" w:rsidRDefault="006F467B">
          <w:pPr>
            <w:pStyle w:val="TOC2"/>
            <w:tabs>
              <w:tab w:val="right" w:leader="dot" w:pos="9232"/>
            </w:tabs>
            <w:rPr>
              <w:noProof/>
            </w:rPr>
          </w:pPr>
          <w:hyperlink w:anchor="_Toc239611216" w:history="1">
            <w:r w:rsidRPr="00D00100">
              <w:rPr>
                <w:rStyle w:val="Hyperlink"/>
                <w:rFonts w:eastAsiaTheme="majorEastAsia"/>
                <w:noProof/>
              </w:rPr>
              <w:t>2.2 Camouflage and low-homophily methods</w:t>
            </w:r>
            <w:r>
              <w:rPr>
                <w:noProof/>
                <w:webHidden/>
              </w:rPr>
              <w:tab/>
            </w:r>
            <w:r>
              <w:rPr>
                <w:noProof/>
                <w:webHidden/>
              </w:rPr>
              <w:fldChar w:fldCharType="begin"/>
            </w:r>
            <w:r>
              <w:rPr>
                <w:noProof/>
                <w:webHidden/>
              </w:rPr>
              <w:instrText xml:space="preserve"> PAGEREF _Toc239611216 \h </w:instrText>
            </w:r>
            <w:r>
              <w:rPr>
                <w:noProof/>
                <w:webHidden/>
              </w:rPr>
            </w:r>
            <w:r>
              <w:rPr>
                <w:noProof/>
                <w:webHidden/>
              </w:rPr>
              <w:fldChar w:fldCharType="separate"/>
            </w:r>
            <w:r>
              <w:rPr>
                <w:noProof/>
                <w:webHidden/>
              </w:rPr>
              <w:t>4</w:t>
            </w:r>
            <w:r>
              <w:rPr>
                <w:noProof/>
                <w:webHidden/>
              </w:rPr>
              <w:fldChar w:fldCharType="end"/>
            </w:r>
          </w:hyperlink>
        </w:p>
        <w:p w14:paraId="7614234A" w14:textId="58BCD89A" w:rsidR="006F467B" w:rsidRDefault="006F467B">
          <w:pPr>
            <w:pStyle w:val="TOC2"/>
            <w:tabs>
              <w:tab w:val="right" w:leader="dot" w:pos="9232"/>
            </w:tabs>
            <w:rPr>
              <w:noProof/>
            </w:rPr>
          </w:pPr>
          <w:hyperlink w:anchor="_Toc239611217" w:history="1">
            <w:r w:rsidRPr="00D00100">
              <w:rPr>
                <w:rStyle w:val="Hyperlink"/>
                <w:rFonts w:eastAsiaTheme="majorEastAsia"/>
                <w:noProof/>
              </w:rPr>
              <w:t>2.3 PMP and SEC-GFD</w:t>
            </w:r>
            <w:r>
              <w:rPr>
                <w:noProof/>
                <w:webHidden/>
              </w:rPr>
              <w:tab/>
            </w:r>
            <w:r>
              <w:rPr>
                <w:noProof/>
                <w:webHidden/>
              </w:rPr>
              <w:fldChar w:fldCharType="begin"/>
            </w:r>
            <w:r>
              <w:rPr>
                <w:noProof/>
                <w:webHidden/>
              </w:rPr>
              <w:instrText xml:space="preserve"> PAGEREF _Toc239611217 \h </w:instrText>
            </w:r>
            <w:r>
              <w:rPr>
                <w:noProof/>
                <w:webHidden/>
              </w:rPr>
            </w:r>
            <w:r>
              <w:rPr>
                <w:noProof/>
                <w:webHidden/>
              </w:rPr>
              <w:fldChar w:fldCharType="separate"/>
            </w:r>
            <w:r>
              <w:rPr>
                <w:noProof/>
                <w:webHidden/>
              </w:rPr>
              <w:t>4</w:t>
            </w:r>
            <w:r>
              <w:rPr>
                <w:noProof/>
                <w:webHidden/>
              </w:rPr>
              <w:fldChar w:fldCharType="end"/>
            </w:r>
          </w:hyperlink>
        </w:p>
        <w:p w14:paraId="7D9AB50E" w14:textId="0D1DB672" w:rsidR="006F467B" w:rsidRDefault="006F467B">
          <w:pPr>
            <w:pStyle w:val="TOC2"/>
            <w:tabs>
              <w:tab w:val="right" w:leader="dot" w:pos="9232"/>
            </w:tabs>
            <w:rPr>
              <w:noProof/>
            </w:rPr>
          </w:pPr>
          <w:hyperlink w:anchor="_Toc239611218" w:history="1">
            <w:r w:rsidRPr="00D00100">
              <w:rPr>
                <w:rStyle w:val="Hyperlink"/>
                <w:rFonts w:eastAsiaTheme="majorEastAsia"/>
                <w:noProof/>
              </w:rPr>
              <w:t>2.4 Evaluation reliability</w:t>
            </w:r>
            <w:r>
              <w:rPr>
                <w:noProof/>
                <w:webHidden/>
              </w:rPr>
              <w:tab/>
            </w:r>
            <w:r>
              <w:rPr>
                <w:noProof/>
                <w:webHidden/>
              </w:rPr>
              <w:fldChar w:fldCharType="begin"/>
            </w:r>
            <w:r>
              <w:rPr>
                <w:noProof/>
                <w:webHidden/>
              </w:rPr>
              <w:instrText xml:space="preserve"> PAGEREF _Toc239611218 \h </w:instrText>
            </w:r>
            <w:r>
              <w:rPr>
                <w:noProof/>
                <w:webHidden/>
              </w:rPr>
            </w:r>
            <w:r>
              <w:rPr>
                <w:noProof/>
                <w:webHidden/>
              </w:rPr>
              <w:fldChar w:fldCharType="separate"/>
            </w:r>
            <w:r>
              <w:rPr>
                <w:noProof/>
                <w:webHidden/>
              </w:rPr>
              <w:t>4</w:t>
            </w:r>
            <w:r>
              <w:rPr>
                <w:noProof/>
                <w:webHidden/>
              </w:rPr>
              <w:fldChar w:fldCharType="end"/>
            </w:r>
          </w:hyperlink>
        </w:p>
        <w:p w14:paraId="3320DEEF" w14:textId="6454822A" w:rsidR="006F467B" w:rsidRDefault="006F467B">
          <w:pPr>
            <w:pStyle w:val="TOC1"/>
            <w:tabs>
              <w:tab w:val="right" w:leader="dot" w:pos="9232"/>
            </w:tabs>
            <w:rPr>
              <w:noProof/>
            </w:rPr>
          </w:pPr>
          <w:hyperlink w:anchor="_Toc239611219" w:history="1">
            <w:r w:rsidRPr="00D00100">
              <w:rPr>
                <w:rStyle w:val="Hyperlink"/>
                <w:rFonts w:eastAsiaTheme="majorEastAsia"/>
                <w:noProof/>
              </w:rPr>
              <w:t>3. Description of the system, methods, and experiment</w:t>
            </w:r>
            <w:r>
              <w:rPr>
                <w:noProof/>
                <w:webHidden/>
              </w:rPr>
              <w:tab/>
            </w:r>
            <w:r>
              <w:rPr>
                <w:noProof/>
                <w:webHidden/>
              </w:rPr>
              <w:fldChar w:fldCharType="begin"/>
            </w:r>
            <w:r>
              <w:rPr>
                <w:noProof/>
                <w:webHidden/>
              </w:rPr>
              <w:instrText xml:space="preserve"> PAGEREF _Toc239611219 \h </w:instrText>
            </w:r>
            <w:r>
              <w:rPr>
                <w:noProof/>
                <w:webHidden/>
              </w:rPr>
            </w:r>
            <w:r>
              <w:rPr>
                <w:noProof/>
                <w:webHidden/>
              </w:rPr>
              <w:fldChar w:fldCharType="separate"/>
            </w:r>
            <w:r>
              <w:rPr>
                <w:noProof/>
                <w:webHidden/>
              </w:rPr>
              <w:t>5</w:t>
            </w:r>
            <w:r>
              <w:rPr>
                <w:noProof/>
                <w:webHidden/>
              </w:rPr>
              <w:fldChar w:fldCharType="end"/>
            </w:r>
          </w:hyperlink>
        </w:p>
        <w:p w14:paraId="0F15529D" w14:textId="748E88F2" w:rsidR="006F467B" w:rsidRDefault="006F467B">
          <w:pPr>
            <w:pStyle w:val="TOC2"/>
            <w:tabs>
              <w:tab w:val="right" w:leader="dot" w:pos="9232"/>
            </w:tabs>
            <w:rPr>
              <w:noProof/>
            </w:rPr>
          </w:pPr>
          <w:hyperlink w:anchor="_Toc239611220" w:history="1">
            <w:r w:rsidRPr="00D00100">
              <w:rPr>
                <w:rStyle w:val="Hyperlink"/>
                <w:rFonts w:eastAsiaTheme="majorEastAsia"/>
                <w:noProof/>
              </w:rPr>
              <w:t>3.1 System overview</w:t>
            </w:r>
            <w:r>
              <w:rPr>
                <w:noProof/>
                <w:webHidden/>
              </w:rPr>
              <w:tab/>
            </w:r>
            <w:r>
              <w:rPr>
                <w:noProof/>
                <w:webHidden/>
              </w:rPr>
              <w:fldChar w:fldCharType="begin"/>
            </w:r>
            <w:r>
              <w:rPr>
                <w:noProof/>
                <w:webHidden/>
              </w:rPr>
              <w:instrText xml:space="preserve"> PAGEREF _Toc239611220 \h </w:instrText>
            </w:r>
            <w:r>
              <w:rPr>
                <w:noProof/>
                <w:webHidden/>
              </w:rPr>
            </w:r>
            <w:r>
              <w:rPr>
                <w:noProof/>
                <w:webHidden/>
              </w:rPr>
              <w:fldChar w:fldCharType="separate"/>
            </w:r>
            <w:r>
              <w:rPr>
                <w:noProof/>
                <w:webHidden/>
              </w:rPr>
              <w:t>5</w:t>
            </w:r>
            <w:r>
              <w:rPr>
                <w:noProof/>
                <w:webHidden/>
              </w:rPr>
              <w:fldChar w:fldCharType="end"/>
            </w:r>
          </w:hyperlink>
        </w:p>
        <w:p w14:paraId="400F1811" w14:textId="7F1B5233" w:rsidR="006F467B" w:rsidRDefault="006F467B">
          <w:pPr>
            <w:pStyle w:val="TOC2"/>
            <w:tabs>
              <w:tab w:val="right" w:leader="dot" w:pos="9232"/>
            </w:tabs>
            <w:rPr>
              <w:noProof/>
            </w:rPr>
          </w:pPr>
          <w:hyperlink w:anchor="_Toc239611221" w:history="1">
            <w:r w:rsidRPr="00D00100">
              <w:rPr>
                <w:rStyle w:val="Hyperlink"/>
                <w:rFonts w:eastAsiaTheme="majorEastAsia"/>
                <w:noProof/>
              </w:rPr>
              <w:t>3.2 Dataset and graph representation</w:t>
            </w:r>
            <w:r>
              <w:rPr>
                <w:noProof/>
                <w:webHidden/>
              </w:rPr>
              <w:tab/>
            </w:r>
            <w:r>
              <w:rPr>
                <w:noProof/>
                <w:webHidden/>
              </w:rPr>
              <w:fldChar w:fldCharType="begin"/>
            </w:r>
            <w:r>
              <w:rPr>
                <w:noProof/>
                <w:webHidden/>
              </w:rPr>
              <w:instrText xml:space="preserve"> PAGEREF _Toc239611221 \h </w:instrText>
            </w:r>
            <w:r>
              <w:rPr>
                <w:noProof/>
                <w:webHidden/>
              </w:rPr>
            </w:r>
            <w:r>
              <w:rPr>
                <w:noProof/>
                <w:webHidden/>
              </w:rPr>
              <w:fldChar w:fldCharType="separate"/>
            </w:r>
            <w:r>
              <w:rPr>
                <w:noProof/>
                <w:webHidden/>
              </w:rPr>
              <w:t>5</w:t>
            </w:r>
            <w:r>
              <w:rPr>
                <w:noProof/>
                <w:webHidden/>
              </w:rPr>
              <w:fldChar w:fldCharType="end"/>
            </w:r>
          </w:hyperlink>
        </w:p>
        <w:p w14:paraId="1E1B2583" w14:textId="296ADD55" w:rsidR="006F467B" w:rsidRDefault="006F467B">
          <w:pPr>
            <w:pStyle w:val="TOC2"/>
            <w:tabs>
              <w:tab w:val="right" w:leader="dot" w:pos="9232"/>
            </w:tabs>
            <w:rPr>
              <w:noProof/>
            </w:rPr>
          </w:pPr>
          <w:hyperlink w:anchor="_Toc239611222" w:history="1">
            <w:r w:rsidRPr="00D00100">
              <w:rPr>
                <w:rStyle w:val="Hyperlink"/>
                <w:rFonts w:eastAsiaTheme="majorEastAsia"/>
                <w:noProof/>
              </w:rPr>
              <w:t>3.3 Factorial split and seed design</w:t>
            </w:r>
            <w:r>
              <w:rPr>
                <w:noProof/>
                <w:webHidden/>
              </w:rPr>
              <w:tab/>
            </w:r>
            <w:r>
              <w:rPr>
                <w:noProof/>
                <w:webHidden/>
              </w:rPr>
              <w:fldChar w:fldCharType="begin"/>
            </w:r>
            <w:r>
              <w:rPr>
                <w:noProof/>
                <w:webHidden/>
              </w:rPr>
              <w:instrText xml:space="preserve"> PAGEREF _Toc239611222 \h </w:instrText>
            </w:r>
            <w:r>
              <w:rPr>
                <w:noProof/>
                <w:webHidden/>
              </w:rPr>
            </w:r>
            <w:r>
              <w:rPr>
                <w:noProof/>
                <w:webHidden/>
              </w:rPr>
              <w:fldChar w:fldCharType="separate"/>
            </w:r>
            <w:r>
              <w:rPr>
                <w:noProof/>
                <w:webHidden/>
              </w:rPr>
              <w:t>6</w:t>
            </w:r>
            <w:r>
              <w:rPr>
                <w:noProof/>
                <w:webHidden/>
              </w:rPr>
              <w:fldChar w:fldCharType="end"/>
            </w:r>
          </w:hyperlink>
        </w:p>
        <w:p w14:paraId="127AC432" w14:textId="0B1C1ACA" w:rsidR="006F467B" w:rsidRDefault="006F467B">
          <w:pPr>
            <w:pStyle w:val="TOC2"/>
            <w:tabs>
              <w:tab w:val="right" w:leader="dot" w:pos="9232"/>
            </w:tabs>
            <w:rPr>
              <w:noProof/>
            </w:rPr>
          </w:pPr>
          <w:hyperlink w:anchor="_Toc239611223" w:history="1">
            <w:r w:rsidRPr="00D00100">
              <w:rPr>
                <w:rStyle w:val="Hyperlink"/>
                <w:rFonts w:eastAsiaTheme="majorEastAsia"/>
                <w:noProof/>
              </w:rPr>
              <w:t>3.4 Evaluated models</w:t>
            </w:r>
            <w:r>
              <w:rPr>
                <w:noProof/>
                <w:webHidden/>
              </w:rPr>
              <w:tab/>
            </w:r>
            <w:r>
              <w:rPr>
                <w:noProof/>
                <w:webHidden/>
              </w:rPr>
              <w:fldChar w:fldCharType="begin"/>
            </w:r>
            <w:r>
              <w:rPr>
                <w:noProof/>
                <w:webHidden/>
              </w:rPr>
              <w:instrText xml:space="preserve"> PAGEREF _Toc239611223 \h </w:instrText>
            </w:r>
            <w:r>
              <w:rPr>
                <w:noProof/>
                <w:webHidden/>
              </w:rPr>
            </w:r>
            <w:r>
              <w:rPr>
                <w:noProof/>
                <w:webHidden/>
              </w:rPr>
              <w:fldChar w:fldCharType="separate"/>
            </w:r>
            <w:r>
              <w:rPr>
                <w:noProof/>
                <w:webHidden/>
              </w:rPr>
              <w:t>6</w:t>
            </w:r>
            <w:r>
              <w:rPr>
                <w:noProof/>
                <w:webHidden/>
              </w:rPr>
              <w:fldChar w:fldCharType="end"/>
            </w:r>
          </w:hyperlink>
        </w:p>
        <w:p w14:paraId="0AC56F16" w14:textId="38D3ABFC" w:rsidR="006F467B" w:rsidRDefault="006F467B">
          <w:pPr>
            <w:pStyle w:val="TOC2"/>
            <w:tabs>
              <w:tab w:val="right" w:leader="dot" w:pos="9232"/>
            </w:tabs>
            <w:rPr>
              <w:noProof/>
            </w:rPr>
          </w:pPr>
          <w:hyperlink w:anchor="_Toc239611224" w:history="1">
            <w:r w:rsidRPr="00D00100">
              <w:rPr>
                <w:rStyle w:val="Hyperlink"/>
                <w:rFonts w:eastAsiaTheme="majorEastAsia"/>
                <w:noProof/>
              </w:rPr>
              <w:t>3.5 Stress scenarios</w:t>
            </w:r>
            <w:r>
              <w:rPr>
                <w:noProof/>
                <w:webHidden/>
              </w:rPr>
              <w:tab/>
            </w:r>
            <w:r>
              <w:rPr>
                <w:noProof/>
                <w:webHidden/>
              </w:rPr>
              <w:fldChar w:fldCharType="begin"/>
            </w:r>
            <w:r>
              <w:rPr>
                <w:noProof/>
                <w:webHidden/>
              </w:rPr>
              <w:instrText xml:space="preserve"> PAGEREF _Toc239611224 \h </w:instrText>
            </w:r>
            <w:r>
              <w:rPr>
                <w:noProof/>
                <w:webHidden/>
              </w:rPr>
            </w:r>
            <w:r>
              <w:rPr>
                <w:noProof/>
                <w:webHidden/>
              </w:rPr>
              <w:fldChar w:fldCharType="separate"/>
            </w:r>
            <w:r>
              <w:rPr>
                <w:noProof/>
                <w:webHidden/>
              </w:rPr>
              <w:t>7</w:t>
            </w:r>
            <w:r>
              <w:rPr>
                <w:noProof/>
                <w:webHidden/>
              </w:rPr>
              <w:fldChar w:fldCharType="end"/>
            </w:r>
          </w:hyperlink>
        </w:p>
        <w:p w14:paraId="534345F4" w14:textId="74464149" w:rsidR="006F467B" w:rsidRDefault="006F467B">
          <w:pPr>
            <w:pStyle w:val="TOC2"/>
            <w:tabs>
              <w:tab w:val="right" w:leader="dot" w:pos="9232"/>
            </w:tabs>
            <w:rPr>
              <w:noProof/>
            </w:rPr>
          </w:pPr>
          <w:hyperlink w:anchor="_Toc239611225" w:history="1">
            <w:r w:rsidRPr="00D00100">
              <w:rPr>
                <w:rStyle w:val="Hyperlink"/>
                <w:rFonts w:eastAsiaTheme="majorEastAsia"/>
                <w:noProof/>
              </w:rPr>
              <w:t>3.6 Training protocols</w:t>
            </w:r>
            <w:r>
              <w:rPr>
                <w:noProof/>
                <w:webHidden/>
              </w:rPr>
              <w:tab/>
            </w:r>
            <w:r>
              <w:rPr>
                <w:noProof/>
                <w:webHidden/>
              </w:rPr>
              <w:fldChar w:fldCharType="begin"/>
            </w:r>
            <w:r>
              <w:rPr>
                <w:noProof/>
                <w:webHidden/>
              </w:rPr>
              <w:instrText xml:space="preserve"> PAGEREF _Toc239611225 \h </w:instrText>
            </w:r>
            <w:r>
              <w:rPr>
                <w:noProof/>
                <w:webHidden/>
              </w:rPr>
            </w:r>
            <w:r>
              <w:rPr>
                <w:noProof/>
                <w:webHidden/>
              </w:rPr>
              <w:fldChar w:fldCharType="separate"/>
            </w:r>
            <w:r>
              <w:rPr>
                <w:noProof/>
                <w:webHidden/>
              </w:rPr>
              <w:t>7</w:t>
            </w:r>
            <w:r>
              <w:rPr>
                <w:noProof/>
                <w:webHidden/>
              </w:rPr>
              <w:fldChar w:fldCharType="end"/>
            </w:r>
          </w:hyperlink>
        </w:p>
        <w:p w14:paraId="56DF8CDD" w14:textId="2819A9F5" w:rsidR="006F467B" w:rsidRDefault="006F467B">
          <w:pPr>
            <w:pStyle w:val="TOC2"/>
            <w:tabs>
              <w:tab w:val="right" w:leader="dot" w:pos="9232"/>
            </w:tabs>
            <w:rPr>
              <w:noProof/>
            </w:rPr>
          </w:pPr>
          <w:hyperlink w:anchor="_Toc239611226" w:history="1">
            <w:r w:rsidRPr="00D00100">
              <w:rPr>
                <w:rStyle w:val="Hyperlink"/>
                <w:rFonts w:eastAsiaTheme="majorEastAsia"/>
                <w:noProof/>
              </w:rPr>
              <w:t>3.7 Metrics and statistical summaries</w:t>
            </w:r>
            <w:r>
              <w:rPr>
                <w:noProof/>
                <w:webHidden/>
              </w:rPr>
              <w:tab/>
            </w:r>
            <w:r>
              <w:rPr>
                <w:noProof/>
                <w:webHidden/>
              </w:rPr>
              <w:fldChar w:fldCharType="begin"/>
            </w:r>
            <w:r>
              <w:rPr>
                <w:noProof/>
                <w:webHidden/>
              </w:rPr>
              <w:instrText xml:space="preserve"> PAGEREF _Toc239611226 \h </w:instrText>
            </w:r>
            <w:r>
              <w:rPr>
                <w:noProof/>
                <w:webHidden/>
              </w:rPr>
            </w:r>
            <w:r>
              <w:rPr>
                <w:noProof/>
                <w:webHidden/>
              </w:rPr>
              <w:fldChar w:fldCharType="separate"/>
            </w:r>
            <w:r>
              <w:rPr>
                <w:noProof/>
                <w:webHidden/>
              </w:rPr>
              <w:t>8</w:t>
            </w:r>
            <w:r>
              <w:rPr>
                <w:noProof/>
                <w:webHidden/>
              </w:rPr>
              <w:fldChar w:fldCharType="end"/>
            </w:r>
          </w:hyperlink>
        </w:p>
        <w:p w14:paraId="592BD15A" w14:textId="5CAFCEAF" w:rsidR="006F467B" w:rsidRDefault="006F467B">
          <w:pPr>
            <w:pStyle w:val="TOC2"/>
            <w:tabs>
              <w:tab w:val="right" w:leader="dot" w:pos="9232"/>
            </w:tabs>
            <w:rPr>
              <w:noProof/>
            </w:rPr>
          </w:pPr>
          <w:hyperlink w:anchor="_Toc239611227" w:history="1">
            <w:r w:rsidRPr="00D00100">
              <w:rPr>
                <w:rStyle w:val="Hyperlink"/>
                <w:rFonts w:eastAsiaTheme="majorEastAsia"/>
                <w:noProof/>
              </w:rPr>
              <w:t>3.8 Tools, hardware, and reproducibility</w:t>
            </w:r>
            <w:r>
              <w:rPr>
                <w:noProof/>
                <w:webHidden/>
              </w:rPr>
              <w:tab/>
            </w:r>
            <w:r>
              <w:rPr>
                <w:noProof/>
                <w:webHidden/>
              </w:rPr>
              <w:fldChar w:fldCharType="begin"/>
            </w:r>
            <w:r>
              <w:rPr>
                <w:noProof/>
                <w:webHidden/>
              </w:rPr>
              <w:instrText xml:space="preserve"> PAGEREF _Toc239611227 \h </w:instrText>
            </w:r>
            <w:r>
              <w:rPr>
                <w:noProof/>
                <w:webHidden/>
              </w:rPr>
            </w:r>
            <w:r>
              <w:rPr>
                <w:noProof/>
                <w:webHidden/>
              </w:rPr>
              <w:fldChar w:fldCharType="separate"/>
            </w:r>
            <w:r>
              <w:rPr>
                <w:noProof/>
                <w:webHidden/>
              </w:rPr>
              <w:t>8</w:t>
            </w:r>
            <w:r>
              <w:rPr>
                <w:noProof/>
                <w:webHidden/>
              </w:rPr>
              <w:fldChar w:fldCharType="end"/>
            </w:r>
          </w:hyperlink>
        </w:p>
        <w:p w14:paraId="010B4616" w14:textId="07F49C8C" w:rsidR="006F467B" w:rsidRDefault="006F467B">
          <w:pPr>
            <w:pStyle w:val="TOC1"/>
            <w:tabs>
              <w:tab w:val="right" w:leader="dot" w:pos="9232"/>
            </w:tabs>
            <w:rPr>
              <w:noProof/>
            </w:rPr>
          </w:pPr>
          <w:hyperlink w:anchor="_Toc239611228" w:history="1">
            <w:r w:rsidRPr="00D00100">
              <w:rPr>
                <w:rStyle w:val="Hyperlink"/>
                <w:rFonts w:eastAsiaTheme="majorEastAsia"/>
                <w:noProof/>
              </w:rPr>
              <w:t>4. Results</w:t>
            </w:r>
            <w:r>
              <w:rPr>
                <w:noProof/>
                <w:webHidden/>
              </w:rPr>
              <w:tab/>
            </w:r>
            <w:r>
              <w:rPr>
                <w:noProof/>
                <w:webHidden/>
              </w:rPr>
              <w:fldChar w:fldCharType="begin"/>
            </w:r>
            <w:r>
              <w:rPr>
                <w:noProof/>
                <w:webHidden/>
              </w:rPr>
              <w:instrText xml:space="preserve"> PAGEREF _Toc239611228 \h </w:instrText>
            </w:r>
            <w:r>
              <w:rPr>
                <w:noProof/>
                <w:webHidden/>
              </w:rPr>
            </w:r>
            <w:r>
              <w:rPr>
                <w:noProof/>
                <w:webHidden/>
              </w:rPr>
              <w:fldChar w:fldCharType="separate"/>
            </w:r>
            <w:r>
              <w:rPr>
                <w:noProof/>
                <w:webHidden/>
              </w:rPr>
              <w:t>9</w:t>
            </w:r>
            <w:r>
              <w:rPr>
                <w:noProof/>
                <w:webHidden/>
              </w:rPr>
              <w:fldChar w:fldCharType="end"/>
            </w:r>
          </w:hyperlink>
        </w:p>
        <w:p w14:paraId="288C6C0C" w14:textId="2F227566" w:rsidR="006F467B" w:rsidRDefault="006F467B">
          <w:pPr>
            <w:pStyle w:val="TOC2"/>
            <w:tabs>
              <w:tab w:val="right" w:leader="dot" w:pos="9232"/>
            </w:tabs>
            <w:rPr>
              <w:noProof/>
            </w:rPr>
          </w:pPr>
          <w:hyperlink w:anchor="_Toc239611229" w:history="1">
            <w:r w:rsidRPr="00D00100">
              <w:rPr>
                <w:rStyle w:val="Hyperlink"/>
                <w:rFonts w:eastAsiaTheme="majorEastAsia"/>
                <w:noProof/>
              </w:rPr>
              <w:t>4.1 Completeness and evidence checks</w:t>
            </w:r>
            <w:r>
              <w:rPr>
                <w:noProof/>
                <w:webHidden/>
              </w:rPr>
              <w:tab/>
            </w:r>
            <w:r>
              <w:rPr>
                <w:noProof/>
                <w:webHidden/>
              </w:rPr>
              <w:fldChar w:fldCharType="begin"/>
            </w:r>
            <w:r>
              <w:rPr>
                <w:noProof/>
                <w:webHidden/>
              </w:rPr>
              <w:instrText xml:space="preserve"> PAGEREF _Toc239611229 \h </w:instrText>
            </w:r>
            <w:r>
              <w:rPr>
                <w:noProof/>
                <w:webHidden/>
              </w:rPr>
            </w:r>
            <w:r>
              <w:rPr>
                <w:noProof/>
                <w:webHidden/>
              </w:rPr>
              <w:fldChar w:fldCharType="separate"/>
            </w:r>
            <w:r>
              <w:rPr>
                <w:noProof/>
                <w:webHidden/>
              </w:rPr>
              <w:t>9</w:t>
            </w:r>
            <w:r>
              <w:rPr>
                <w:noProof/>
                <w:webHidden/>
              </w:rPr>
              <w:fldChar w:fldCharType="end"/>
            </w:r>
          </w:hyperlink>
        </w:p>
        <w:p w14:paraId="2E19C8BA" w14:textId="5EFF1892" w:rsidR="006F467B" w:rsidRDefault="006F467B">
          <w:pPr>
            <w:pStyle w:val="TOC2"/>
            <w:tabs>
              <w:tab w:val="right" w:leader="dot" w:pos="9232"/>
            </w:tabs>
            <w:rPr>
              <w:noProof/>
            </w:rPr>
          </w:pPr>
          <w:hyperlink w:anchor="_Toc239611230" w:history="1">
            <w:r w:rsidRPr="00D00100">
              <w:rPr>
                <w:rStyle w:val="Hyperlink"/>
                <w:rFonts w:eastAsiaTheme="majorEastAsia"/>
                <w:noProof/>
              </w:rPr>
              <w:t>4.2 What the stress tests actually changed</w:t>
            </w:r>
            <w:r>
              <w:rPr>
                <w:noProof/>
                <w:webHidden/>
              </w:rPr>
              <w:tab/>
            </w:r>
            <w:r>
              <w:rPr>
                <w:noProof/>
                <w:webHidden/>
              </w:rPr>
              <w:fldChar w:fldCharType="begin"/>
            </w:r>
            <w:r>
              <w:rPr>
                <w:noProof/>
                <w:webHidden/>
              </w:rPr>
              <w:instrText xml:space="preserve"> PAGEREF _Toc239611230 \h </w:instrText>
            </w:r>
            <w:r>
              <w:rPr>
                <w:noProof/>
                <w:webHidden/>
              </w:rPr>
            </w:r>
            <w:r>
              <w:rPr>
                <w:noProof/>
                <w:webHidden/>
              </w:rPr>
              <w:fldChar w:fldCharType="separate"/>
            </w:r>
            <w:r>
              <w:rPr>
                <w:noProof/>
                <w:webHidden/>
              </w:rPr>
              <w:t>9</w:t>
            </w:r>
            <w:r>
              <w:rPr>
                <w:noProof/>
                <w:webHidden/>
              </w:rPr>
              <w:fldChar w:fldCharType="end"/>
            </w:r>
          </w:hyperlink>
        </w:p>
        <w:p w14:paraId="2E3647AC" w14:textId="70EB7919" w:rsidR="006F467B" w:rsidRDefault="006F467B">
          <w:pPr>
            <w:pStyle w:val="TOC2"/>
            <w:tabs>
              <w:tab w:val="right" w:leader="dot" w:pos="9232"/>
            </w:tabs>
            <w:rPr>
              <w:noProof/>
            </w:rPr>
          </w:pPr>
          <w:hyperlink w:anchor="_Toc239611231" w:history="1">
            <w:r w:rsidRPr="00D00100">
              <w:rPr>
                <w:rStyle w:val="Hyperlink"/>
                <w:rFonts w:eastAsiaTheme="majorEastAsia"/>
                <w:noProof/>
              </w:rPr>
              <w:t>4.3 Clean performance</w:t>
            </w:r>
            <w:r>
              <w:rPr>
                <w:noProof/>
                <w:webHidden/>
              </w:rPr>
              <w:tab/>
            </w:r>
            <w:r>
              <w:rPr>
                <w:noProof/>
                <w:webHidden/>
              </w:rPr>
              <w:fldChar w:fldCharType="begin"/>
            </w:r>
            <w:r>
              <w:rPr>
                <w:noProof/>
                <w:webHidden/>
              </w:rPr>
              <w:instrText xml:space="preserve"> PAGEREF _Toc239611231 \h </w:instrText>
            </w:r>
            <w:r>
              <w:rPr>
                <w:noProof/>
                <w:webHidden/>
              </w:rPr>
            </w:r>
            <w:r>
              <w:rPr>
                <w:noProof/>
                <w:webHidden/>
              </w:rPr>
              <w:fldChar w:fldCharType="separate"/>
            </w:r>
            <w:r>
              <w:rPr>
                <w:noProof/>
                <w:webHidden/>
              </w:rPr>
              <w:t>10</w:t>
            </w:r>
            <w:r>
              <w:rPr>
                <w:noProof/>
                <w:webHidden/>
              </w:rPr>
              <w:fldChar w:fldCharType="end"/>
            </w:r>
          </w:hyperlink>
        </w:p>
        <w:p w14:paraId="7368673D" w14:textId="332038E4" w:rsidR="006F467B" w:rsidRDefault="006F467B">
          <w:pPr>
            <w:pStyle w:val="TOC2"/>
            <w:tabs>
              <w:tab w:val="right" w:leader="dot" w:pos="9232"/>
            </w:tabs>
            <w:rPr>
              <w:noProof/>
            </w:rPr>
          </w:pPr>
          <w:hyperlink w:anchor="_Toc239611232" w:history="1">
            <w:r w:rsidRPr="00D00100">
              <w:rPr>
                <w:rStyle w:val="Hyperlink"/>
                <w:rFonts w:eastAsiaTheme="majorEastAsia"/>
                <w:noProof/>
              </w:rPr>
              <w:t>4.4 Operational non-oracle stress</w:t>
            </w:r>
            <w:r>
              <w:rPr>
                <w:noProof/>
                <w:webHidden/>
              </w:rPr>
              <w:tab/>
            </w:r>
            <w:r>
              <w:rPr>
                <w:noProof/>
                <w:webHidden/>
              </w:rPr>
              <w:fldChar w:fldCharType="begin"/>
            </w:r>
            <w:r>
              <w:rPr>
                <w:noProof/>
                <w:webHidden/>
              </w:rPr>
              <w:instrText xml:space="preserve"> PAGEREF _Toc239611232 \h </w:instrText>
            </w:r>
            <w:r>
              <w:rPr>
                <w:noProof/>
                <w:webHidden/>
              </w:rPr>
            </w:r>
            <w:r>
              <w:rPr>
                <w:noProof/>
                <w:webHidden/>
              </w:rPr>
              <w:fldChar w:fldCharType="separate"/>
            </w:r>
            <w:r>
              <w:rPr>
                <w:noProof/>
                <w:webHidden/>
              </w:rPr>
              <w:t>11</w:t>
            </w:r>
            <w:r>
              <w:rPr>
                <w:noProof/>
                <w:webHidden/>
              </w:rPr>
              <w:fldChar w:fldCharType="end"/>
            </w:r>
          </w:hyperlink>
        </w:p>
        <w:p w14:paraId="074D77E0" w14:textId="296315B8" w:rsidR="006F467B" w:rsidRDefault="006F467B">
          <w:pPr>
            <w:pStyle w:val="TOC2"/>
            <w:tabs>
              <w:tab w:val="right" w:leader="dot" w:pos="9232"/>
            </w:tabs>
            <w:rPr>
              <w:noProof/>
            </w:rPr>
          </w:pPr>
          <w:hyperlink w:anchor="_Toc239611233" w:history="1">
            <w:r w:rsidRPr="00D00100">
              <w:rPr>
                <w:rStyle w:val="Hyperlink"/>
                <w:rFonts w:eastAsiaTheme="majorEastAsia"/>
                <w:noProof/>
              </w:rPr>
              <w:t>4.5 Feature and relation camouflage</w:t>
            </w:r>
            <w:r>
              <w:rPr>
                <w:noProof/>
                <w:webHidden/>
              </w:rPr>
              <w:tab/>
            </w:r>
            <w:r>
              <w:rPr>
                <w:noProof/>
                <w:webHidden/>
              </w:rPr>
              <w:fldChar w:fldCharType="begin"/>
            </w:r>
            <w:r>
              <w:rPr>
                <w:noProof/>
                <w:webHidden/>
              </w:rPr>
              <w:instrText xml:space="preserve"> PAGEREF _Toc239611233 \h </w:instrText>
            </w:r>
            <w:r>
              <w:rPr>
                <w:noProof/>
                <w:webHidden/>
              </w:rPr>
            </w:r>
            <w:r>
              <w:rPr>
                <w:noProof/>
                <w:webHidden/>
              </w:rPr>
              <w:fldChar w:fldCharType="separate"/>
            </w:r>
            <w:r>
              <w:rPr>
                <w:noProof/>
                <w:webHidden/>
              </w:rPr>
              <w:t>12</w:t>
            </w:r>
            <w:r>
              <w:rPr>
                <w:noProof/>
                <w:webHidden/>
              </w:rPr>
              <w:fldChar w:fldCharType="end"/>
            </w:r>
          </w:hyperlink>
        </w:p>
        <w:p w14:paraId="41FC8D0A" w14:textId="48618D4C" w:rsidR="006F467B" w:rsidRDefault="006F467B">
          <w:pPr>
            <w:pStyle w:val="TOC2"/>
            <w:tabs>
              <w:tab w:val="right" w:leader="dot" w:pos="9232"/>
            </w:tabs>
            <w:rPr>
              <w:noProof/>
            </w:rPr>
          </w:pPr>
          <w:hyperlink w:anchor="_Toc239611234" w:history="1">
            <w:r w:rsidRPr="00D00100">
              <w:rPr>
                <w:rStyle w:val="Hyperlink"/>
                <w:rFonts w:eastAsiaTheme="majorEastAsia"/>
                <w:noProof/>
              </w:rPr>
              <w:t>4.6 All-scenario AP drops</w:t>
            </w:r>
            <w:r>
              <w:rPr>
                <w:noProof/>
                <w:webHidden/>
              </w:rPr>
              <w:tab/>
            </w:r>
            <w:r>
              <w:rPr>
                <w:noProof/>
                <w:webHidden/>
              </w:rPr>
              <w:fldChar w:fldCharType="begin"/>
            </w:r>
            <w:r>
              <w:rPr>
                <w:noProof/>
                <w:webHidden/>
              </w:rPr>
              <w:instrText xml:space="preserve"> PAGEREF _Toc239611234 \h </w:instrText>
            </w:r>
            <w:r>
              <w:rPr>
                <w:noProof/>
                <w:webHidden/>
              </w:rPr>
            </w:r>
            <w:r>
              <w:rPr>
                <w:noProof/>
                <w:webHidden/>
              </w:rPr>
              <w:fldChar w:fldCharType="separate"/>
            </w:r>
            <w:r>
              <w:rPr>
                <w:noProof/>
                <w:webHidden/>
              </w:rPr>
              <w:t>12</w:t>
            </w:r>
            <w:r>
              <w:rPr>
                <w:noProof/>
                <w:webHidden/>
              </w:rPr>
              <w:fldChar w:fldCharType="end"/>
            </w:r>
          </w:hyperlink>
        </w:p>
        <w:p w14:paraId="10BB891C" w14:textId="1B9649D4" w:rsidR="006F467B" w:rsidRDefault="006F467B">
          <w:pPr>
            <w:pStyle w:val="TOC2"/>
            <w:tabs>
              <w:tab w:val="right" w:leader="dot" w:pos="9232"/>
            </w:tabs>
            <w:rPr>
              <w:noProof/>
            </w:rPr>
          </w:pPr>
          <w:hyperlink w:anchor="_Toc239611235" w:history="1">
            <w:r w:rsidRPr="00D00100">
              <w:rPr>
                <w:rStyle w:val="Hyperlink"/>
                <w:rFonts w:eastAsiaTheme="majorEastAsia"/>
                <w:noProof/>
              </w:rPr>
              <w:t>4.7 Oracle rewiring and the protocol reversal</w:t>
            </w:r>
            <w:r>
              <w:rPr>
                <w:noProof/>
                <w:webHidden/>
              </w:rPr>
              <w:tab/>
            </w:r>
            <w:r>
              <w:rPr>
                <w:noProof/>
                <w:webHidden/>
              </w:rPr>
              <w:fldChar w:fldCharType="begin"/>
            </w:r>
            <w:r>
              <w:rPr>
                <w:noProof/>
                <w:webHidden/>
              </w:rPr>
              <w:instrText xml:space="preserve"> PAGEREF _Toc239611235 \h </w:instrText>
            </w:r>
            <w:r>
              <w:rPr>
                <w:noProof/>
                <w:webHidden/>
              </w:rPr>
            </w:r>
            <w:r>
              <w:rPr>
                <w:noProof/>
                <w:webHidden/>
              </w:rPr>
              <w:fldChar w:fldCharType="separate"/>
            </w:r>
            <w:r>
              <w:rPr>
                <w:noProof/>
                <w:webHidden/>
              </w:rPr>
              <w:t>13</w:t>
            </w:r>
            <w:r>
              <w:rPr>
                <w:noProof/>
                <w:webHidden/>
              </w:rPr>
              <w:fldChar w:fldCharType="end"/>
            </w:r>
          </w:hyperlink>
        </w:p>
        <w:p w14:paraId="0587ADCC" w14:textId="2851D891" w:rsidR="006F467B" w:rsidRDefault="006F467B">
          <w:pPr>
            <w:pStyle w:val="TOC2"/>
            <w:tabs>
              <w:tab w:val="right" w:leader="dot" w:pos="9232"/>
            </w:tabs>
            <w:rPr>
              <w:noProof/>
            </w:rPr>
          </w:pPr>
          <w:hyperlink w:anchor="_Toc239611236" w:history="1">
            <w:r w:rsidRPr="00D00100">
              <w:rPr>
                <w:rStyle w:val="Hyperlink"/>
                <w:rFonts w:eastAsiaTheme="majorEastAsia"/>
                <w:noProof/>
              </w:rPr>
              <w:t>4.8 Training-seed, graph-seed, and split stability</w:t>
            </w:r>
            <w:r>
              <w:rPr>
                <w:noProof/>
                <w:webHidden/>
              </w:rPr>
              <w:tab/>
            </w:r>
            <w:r>
              <w:rPr>
                <w:noProof/>
                <w:webHidden/>
              </w:rPr>
              <w:fldChar w:fldCharType="begin"/>
            </w:r>
            <w:r>
              <w:rPr>
                <w:noProof/>
                <w:webHidden/>
              </w:rPr>
              <w:instrText xml:space="preserve"> PAGEREF _Toc239611236 \h </w:instrText>
            </w:r>
            <w:r>
              <w:rPr>
                <w:noProof/>
                <w:webHidden/>
              </w:rPr>
            </w:r>
            <w:r>
              <w:rPr>
                <w:noProof/>
                <w:webHidden/>
              </w:rPr>
              <w:fldChar w:fldCharType="separate"/>
            </w:r>
            <w:r>
              <w:rPr>
                <w:noProof/>
                <w:webHidden/>
              </w:rPr>
              <w:t>14</w:t>
            </w:r>
            <w:r>
              <w:rPr>
                <w:noProof/>
                <w:webHidden/>
              </w:rPr>
              <w:fldChar w:fldCharType="end"/>
            </w:r>
          </w:hyperlink>
        </w:p>
        <w:p w14:paraId="41232E8C" w14:textId="540A0525" w:rsidR="006F467B" w:rsidRDefault="006F467B">
          <w:pPr>
            <w:pStyle w:val="TOC2"/>
            <w:tabs>
              <w:tab w:val="right" w:leader="dot" w:pos="9232"/>
            </w:tabs>
            <w:rPr>
              <w:noProof/>
            </w:rPr>
          </w:pPr>
          <w:hyperlink w:anchor="_Toc239611237" w:history="1">
            <w:r w:rsidRPr="00D00100">
              <w:rPr>
                <w:rStyle w:val="Hyperlink"/>
                <w:rFonts w:eastAsiaTheme="majorEastAsia"/>
                <w:noProof/>
              </w:rPr>
              <w:t>4.9 Allocation sensitivity</w:t>
            </w:r>
            <w:r>
              <w:rPr>
                <w:noProof/>
                <w:webHidden/>
              </w:rPr>
              <w:tab/>
            </w:r>
            <w:r>
              <w:rPr>
                <w:noProof/>
                <w:webHidden/>
              </w:rPr>
              <w:fldChar w:fldCharType="begin"/>
            </w:r>
            <w:r>
              <w:rPr>
                <w:noProof/>
                <w:webHidden/>
              </w:rPr>
              <w:instrText xml:space="preserve"> PAGEREF _Toc239611237 \h </w:instrText>
            </w:r>
            <w:r>
              <w:rPr>
                <w:noProof/>
                <w:webHidden/>
              </w:rPr>
            </w:r>
            <w:r>
              <w:rPr>
                <w:noProof/>
                <w:webHidden/>
              </w:rPr>
              <w:fldChar w:fldCharType="separate"/>
            </w:r>
            <w:r>
              <w:rPr>
                <w:noProof/>
                <w:webHidden/>
              </w:rPr>
              <w:t>15</w:t>
            </w:r>
            <w:r>
              <w:rPr>
                <w:noProof/>
                <w:webHidden/>
              </w:rPr>
              <w:fldChar w:fldCharType="end"/>
            </w:r>
          </w:hyperlink>
        </w:p>
        <w:p w14:paraId="7DBD769D" w14:textId="47A101D9" w:rsidR="006F467B" w:rsidRDefault="006F467B">
          <w:pPr>
            <w:pStyle w:val="TOC2"/>
            <w:tabs>
              <w:tab w:val="right" w:leader="dot" w:pos="9232"/>
            </w:tabs>
            <w:rPr>
              <w:noProof/>
            </w:rPr>
          </w:pPr>
          <w:hyperlink w:anchor="_Toc239611238" w:history="1">
            <w:r w:rsidRPr="00D00100">
              <w:rPr>
                <w:rStyle w:val="Hyperlink"/>
                <w:rFonts w:eastAsiaTheme="majorEastAsia"/>
                <w:noProof/>
              </w:rPr>
              <w:t>4.10 Comparison with the related research</w:t>
            </w:r>
            <w:r>
              <w:rPr>
                <w:noProof/>
                <w:webHidden/>
              </w:rPr>
              <w:tab/>
            </w:r>
            <w:r>
              <w:rPr>
                <w:noProof/>
                <w:webHidden/>
              </w:rPr>
              <w:fldChar w:fldCharType="begin"/>
            </w:r>
            <w:r>
              <w:rPr>
                <w:noProof/>
                <w:webHidden/>
              </w:rPr>
              <w:instrText xml:space="preserve"> PAGEREF _Toc239611238 \h </w:instrText>
            </w:r>
            <w:r>
              <w:rPr>
                <w:noProof/>
                <w:webHidden/>
              </w:rPr>
            </w:r>
            <w:r>
              <w:rPr>
                <w:noProof/>
                <w:webHidden/>
              </w:rPr>
              <w:fldChar w:fldCharType="separate"/>
            </w:r>
            <w:r>
              <w:rPr>
                <w:noProof/>
                <w:webHidden/>
              </w:rPr>
              <w:t>15</w:t>
            </w:r>
            <w:r>
              <w:rPr>
                <w:noProof/>
                <w:webHidden/>
              </w:rPr>
              <w:fldChar w:fldCharType="end"/>
            </w:r>
          </w:hyperlink>
        </w:p>
        <w:p w14:paraId="687C695B" w14:textId="0EB71E70" w:rsidR="006F467B" w:rsidRDefault="006F467B">
          <w:pPr>
            <w:pStyle w:val="TOC2"/>
            <w:tabs>
              <w:tab w:val="right" w:leader="dot" w:pos="9232"/>
            </w:tabs>
            <w:rPr>
              <w:noProof/>
            </w:rPr>
          </w:pPr>
          <w:hyperlink w:anchor="_Toc239611239" w:history="1">
            <w:r w:rsidRPr="00D00100">
              <w:rPr>
                <w:rStyle w:val="Hyperlink"/>
                <w:rFonts w:eastAsiaTheme="majorEastAsia"/>
                <w:noProof/>
              </w:rPr>
              <w:t>4.11 Lessons learned</w:t>
            </w:r>
            <w:r>
              <w:rPr>
                <w:noProof/>
                <w:webHidden/>
              </w:rPr>
              <w:tab/>
            </w:r>
            <w:r>
              <w:rPr>
                <w:noProof/>
                <w:webHidden/>
              </w:rPr>
              <w:fldChar w:fldCharType="begin"/>
            </w:r>
            <w:r>
              <w:rPr>
                <w:noProof/>
                <w:webHidden/>
              </w:rPr>
              <w:instrText xml:space="preserve"> PAGEREF _Toc239611239 \h </w:instrText>
            </w:r>
            <w:r>
              <w:rPr>
                <w:noProof/>
                <w:webHidden/>
              </w:rPr>
            </w:r>
            <w:r>
              <w:rPr>
                <w:noProof/>
                <w:webHidden/>
              </w:rPr>
              <w:fldChar w:fldCharType="separate"/>
            </w:r>
            <w:r>
              <w:rPr>
                <w:noProof/>
                <w:webHidden/>
              </w:rPr>
              <w:t>15</w:t>
            </w:r>
            <w:r>
              <w:rPr>
                <w:noProof/>
                <w:webHidden/>
              </w:rPr>
              <w:fldChar w:fldCharType="end"/>
            </w:r>
          </w:hyperlink>
        </w:p>
        <w:p w14:paraId="07E2BFDF" w14:textId="77FAE175" w:rsidR="006F467B" w:rsidRDefault="006F467B">
          <w:pPr>
            <w:pStyle w:val="TOC2"/>
            <w:tabs>
              <w:tab w:val="right" w:leader="dot" w:pos="9232"/>
            </w:tabs>
            <w:rPr>
              <w:noProof/>
            </w:rPr>
          </w:pPr>
          <w:hyperlink w:anchor="_Toc239611240" w:history="1">
            <w:r w:rsidRPr="00D00100">
              <w:rPr>
                <w:rStyle w:val="Hyperlink"/>
                <w:rFonts w:eastAsiaTheme="majorEastAsia"/>
                <w:noProof/>
              </w:rPr>
              <w:t>4.12 Limitations and future extensions</w:t>
            </w:r>
            <w:r>
              <w:rPr>
                <w:noProof/>
                <w:webHidden/>
              </w:rPr>
              <w:tab/>
            </w:r>
            <w:r>
              <w:rPr>
                <w:noProof/>
                <w:webHidden/>
              </w:rPr>
              <w:fldChar w:fldCharType="begin"/>
            </w:r>
            <w:r>
              <w:rPr>
                <w:noProof/>
                <w:webHidden/>
              </w:rPr>
              <w:instrText xml:space="preserve"> PAGEREF _Toc239611240 \h </w:instrText>
            </w:r>
            <w:r>
              <w:rPr>
                <w:noProof/>
                <w:webHidden/>
              </w:rPr>
            </w:r>
            <w:r>
              <w:rPr>
                <w:noProof/>
                <w:webHidden/>
              </w:rPr>
              <w:fldChar w:fldCharType="separate"/>
            </w:r>
            <w:r>
              <w:rPr>
                <w:noProof/>
                <w:webHidden/>
              </w:rPr>
              <w:t>16</w:t>
            </w:r>
            <w:r>
              <w:rPr>
                <w:noProof/>
                <w:webHidden/>
              </w:rPr>
              <w:fldChar w:fldCharType="end"/>
            </w:r>
          </w:hyperlink>
        </w:p>
        <w:p w14:paraId="20E79280" w14:textId="496CF828" w:rsidR="006F467B" w:rsidRDefault="006F467B">
          <w:pPr>
            <w:pStyle w:val="TOC1"/>
            <w:tabs>
              <w:tab w:val="right" w:leader="dot" w:pos="9232"/>
            </w:tabs>
            <w:rPr>
              <w:noProof/>
            </w:rPr>
          </w:pPr>
          <w:hyperlink w:anchor="_Toc239611241" w:history="1">
            <w:r w:rsidRPr="00D00100">
              <w:rPr>
                <w:rStyle w:val="Hyperlink"/>
                <w:rFonts w:eastAsiaTheme="majorEastAsia"/>
                <w:noProof/>
              </w:rPr>
              <w:t>5. Conclusion</w:t>
            </w:r>
            <w:r>
              <w:rPr>
                <w:noProof/>
                <w:webHidden/>
              </w:rPr>
              <w:tab/>
            </w:r>
            <w:r>
              <w:rPr>
                <w:noProof/>
                <w:webHidden/>
              </w:rPr>
              <w:fldChar w:fldCharType="begin"/>
            </w:r>
            <w:r>
              <w:rPr>
                <w:noProof/>
                <w:webHidden/>
              </w:rPr>
              <w:instrText xml:space="preserve"> PAGEREF _Toc239611241 \h </w:instrText>
            </w:r>
            <w:r>
              <w:rPr>
                <w:noProof/>
                <w:webHidden/>
              </w:rPr>
            </w:r>
            <w:r>
              <w:rPr>
                <w:noProof/>
                <w:webHidden/>
              </w:rPr>
              <w:fldChar w:fldCharType="separate"/>
            </w:r>
            <w:r>
              <w:rPr>
                <w:noProof/>
                <w:webHidden/>
              </w:rPr>
              <w:t>17</w:t>
            </w:r>
            <w:r>
              <w:rPr>
                <w:noProof/>
                <w:webHidden/>
              </w:rPr>
              <w:fldChar w:fldCharType="end"/>
            </w:r>
          </w:hyperlink>
        </w:p>
        <w:p w14:paraId="6EEBECB9" w14:textId="5C3D5A1E" w:rsidR="006F467B" w:rsidRDefault="006F467B">
          <w:pPr>
            <w:pStyle w:val="TOC1"/>
            <w:tabs>
              <w:tab w:val="right" w:leader="dot" w:pos="9232"/>
            </w:tabs>
            <w:rPr>
              <w:noProof/>
            </w:rPr>
          </w:pPr>
          <w:hyperlink w:anchor="_Toc239611242" w:history="1">
            <w:r w:rsidRPr="00D00100">
              <w:rPr>
                <w:rStyle w:val="Hyperlink"/>
                <w:rFonts w:eastAsiaTheme="majorEastAsia"/>
                <w:noProof/>
              </w:rPr>
              <w:t>References</w:t>
            </w:r>
            <w:r>
              <w:rPr>
                <w:noProof/>
                <w:webHidden/>
              </w:rPr>
              <w:tab/>
            </w:r>
            <w:r>
              <w:rPr>
                <w:noProof/>
                <w:webHidden/>
              </w:rPr>
              <w:fldChar w:fldCharType="begin"/>
            </w:r>
            <w:r>
              <w:rPr>
                <w:noProof/>
                <w:webHidden/>
              </w:rPr>
              <w:instrText xml:space="preserve"> PAGEREF _Toc239611242 \h </w:instrText>
            </w:r>
            <w:r>
              <w:rPr>
                <w:noProof/>
                <w:webHidden/>
              </w:rPr>
            </w:r>
            <w:r>
              <w:rPr>
                <w:noProof/>
                <w:webHidden/>
              </w:rPr>
              <w:fldChar w:fldCharType="separate"/>
            </w:r>
            <w:r>
              <w:rPr>
                <w:noProof/>
                <w:webHidden/>
              </w:rPr>
              <w:t>17</w:t>
            </w:r>
            <w:r>
              <w:rPr>
                <w:noProof/>
                <w:webHidden/>
              </w:rPr>
              <w:fldChar w:fldCharType="end"/>
            </w:r>
          </w:hyperlink>
        </w:p>
        <w:p w14:paraId="19127219" w14:textId="77777777" w:rsidR="006F467B" w:rsidRDefault="006F467B" w:rsidP="006F467B">
          <w:pPr>
            <w:rPr>
              <w:b/>
              <w:bCs/>
              <w:noProof/>
            </w:rPr>
          </w:pPr>
          <w:r>
            <w:rPr>
              <w:b/>
              <w:bCs/>
              <w:noProof/>
            </w:rPr>
            <w:fldChar w:fldCharType="end"/>
          </w:r>
        </w:p>
      </w:sdtContent>
    </w:sdt>
    <w:bookmarkStart w:id="0" w:name="_Toc239611209" w:displacedByCustomXml="prev"/>
    <w:p w14:paraId="030183F1" w14:textId="0FF0845C" w:rsidR="009D5366" w:rsidRPr="006F467B" w:rsidRDefault="00000000" w:rsidP="006F467B">
      <w:pPr>
        <w:jc w:val="left"/>
        <w:rPr>
          <w:sz w:val="24"/>
          <w:szCs w:val="24"/>
        </w:rPr>
      </w:pPr>
      <w:r w:rsidRPr="006F467B">
        <w:rPr>
          <w:b/>
          <w:sz w:val="24"/>
          <w:szCs w:val="24"/>
        </w:rPr>
        <w:lastRenderedPageBreak/>
        <w:t>Abstract</w:t>
      </w:r>
      <w:bookmarkEnd w:id="0"/>
    </w:p>
    <w:p w14:paraId="6C2F71EA" w14:textId="77777777" w:rsidR="009D5366" w:rsidRDefault="00000000">
      <w:r>
        <w:t>Graph-based fraud detection can use relationships that are missing from ordinary tabular data, but this also creates a weakness. A graph model can fail when fraud nodes look more normal, connect to benign nodes, or receive many irrelevant neighbors. My goal in this project was to measure that weakness in a controlled and reproducible way instead of reporting performance on only one clean graph.</w:t>
      </w:r>
    </w:p>
    <w:p w14:paraId="73321525" w14:textId="77777777" w:rsidR="009D5366" w:rsidRDefault="00000000">
      <w:r>
        <w:t xml:space="preserve">I built a robustness benchmark on YelpChi and compared four models: a feature-only MLP, GraphSAGE, a PMP adapter, and a SEC-GFD adapter. I tested five stress scenarios covering oracle and non-oracle rewiring, feature camouflage, relation camouflage, and random edge noise. I also used two evaluation protocols. In </w:t>
      </w:r>
      <w:r>
        <w:rPr>
          <w:rFonts w:ascii="Consolas" w:hAnsi="Consolas"/>
          <w:sz w:val="20"/>
          <w:shd w:val="clear" w:color="auto" w:fill="F2F2F2"/>
        </w:rPr>
        <w:t>train_on_variant</w:t>
      </w:r>
      <w:r>
        <w:t xml:space="preserve">, a model was trained and tested on the same graph variant. In </w:t>
      </w:r>
      <w:r>
        <w:rPr>
          <w:rFonts w:ascii="Consolas" w:hAnsi="Consolas"/>
          <w:sz w:val="20"/>
          <w:shd w:val="clear" w:color="auto" w:fill="F2F2F2"/>
        </w:rPr>
        <w:t>train_clean_eval_all</w:t>
      </w:r>
      <w:r>
        <w:t>, a model was trained only on the clean graph and then evaluated under graph or feature shift. The experiment used two train/validation/test allocations, three split seeds per allocation, two graph seeds, and five training seeds. It produced 5,040 complete and successful result rows.</w:t>
      </w:r>
    </w:p>
    <w:p w14:paraId="63621603" w14:textId="77777777" w:rsidR="009D5366" w:rsidRDefault="00000000">
      <w:r>
        <w:t>PMP had the best clean Average Precision, ROC-AUC, and macro-F1 in both allocation regimes. It also had the highest absolute score in every non-oracle maximum-stress comparison for all three metrics. At the same time, it lost more AP under unexpected graph shift than all three other models, which started from lower clean scores. This showed that high stressed performance and a small drop are different meanings of robustness. The MLP was exactly unchanged by graph-only stress, but it did not reach PMP's absolute performance.</w:t>
      </w:r>
    </w:p>
    <w:p w14:paraId="44F36EBF" w14:textId="141FC12C" w:rsidR="009D5366" w:rsidRDefault="00000000">
      <w:r>
        <w:t>Feature camouflage was the most consistent weakness because it reduced the performance of every model. Oracle rewiring produced the largest protocol reversal: SEC-GFD reached almost perfect results when it was trained on label-constructed topology, but it fell to near-random ranking when a clean-trained model met the same topology. The overall conclusion is that PMP was the strongest integrated detector in this benchmark, while careful protocol labels, realized-change audits, and repeated seeds were necessary to understand what the scores actually meant.</w:t>
      </w:r>
    </w:p>
    <w:p w14:paraId="49EC6051" w14:textId="77777777" w:rsidR="009D5366" w:rsidRDefault="00000000">
      <w:pPr>
        <w:pStyle w:val="Heading1"/>
      </w:pPr>
      <w:bookmarkStart w:id="1" w:name="_Toc239611210"/>
      <w:r>
        <w:rPr>
          <w:rFonts w:ascii="Times New Roman" w:hAnsi="Times New Roman"/>
        </w:rPr>
        <w:t>1. Introduction</w:t>
      </w:r>
      <w:bookmarkEnd w:id="1"/>
    </w:p>
    <w:p w14:paraId="0C37CF7B" w14:textId="77777777" w:rsidR="009D5366" w:rsidRDefault="00000000">
      <w:pPr>
        <w:pStyle w:val="Heading2"/>
      </w:pPr>
      <w:bookmarkStart w:id="2" w:name="_Toc239611211"/>
      <w:r>
        <w:rPr>
          <w:rFonts w:ascii="Times New Roman" w:hAnsi="Times New Roman"/>
        </w:rPr>
        <w:t>1.1 Problem and motivation</w:t>
      </w:r>
      <w:bookmarkEnd w:id="2"/>
    </w:p>
    <w:p w14:paraId="541F632C" w14:textId="77777777" w:rsidR="009D5366" w:rsidRDefault="00000000">
      <w:r>
        <w:t>Fraud detection is often treated as a classification problem where each account, review, or transaction is judged from its own attributes. This misses an important part of the problem. In YelpChi, suspicious reviews can share a user, product, rating, or month. A graph represents these relationships directly, so a graph neural network can use information from nearby nodes when it makes a prediction.</w:t>
      </w:r>
    </w:p>
    <w:p w14:paraId="532C5F62" w14:textId="77777777" w:rsidR="009D5366" w:rsidRDefault="00000000">
      <w:r>
        <w:t>That extra information is useful only when the neighborhood can be trusted. Fraud graphs are strongly imbalanced because most nodes are normal. A fraud node can therefore have many normal neighbors even without an attack. Fraudsters can also make their attributes look normal, or create links to benign entities so that their local structure looks less suspicious. Random or irrelevant links can add more noise. In these cases, ordinary message passing may mix useful and misleading information.</w:t>
      </w:r>
    </w:p>
    <w:p w14:paraId="6854089E" w14:textId="77777777" w:rsidR="009D5366" w:rsidRDefault="00000000">
      <w:r>
        <w:t>This creates a practical question that clean test performance cannot answer: what happens after the node features or graph neighborhood become less reliable? A model can have a high clean score and still be sensitive to shift. Another model can have a small drop only because it uses little graph information in the first place. I wanted the benchmark to show both sides.</w:t>
      </w:r>
    </w:p>
    <w:p w14:paraId="7ADB8351" w14:textId="77777777" w:rsidR="009D5366" w:rsidRDefault="00000000">
      <w:r>
        <w:t xml:space="preserve">The task is node-level binary classification on YelpChi. The positive class is made from Yelp-filtered reviews and the negative class from Yelp-recommended reviews. I follow the graph fraud detection literature and call the positive class fraud or spam, but these labels should not be read as independently verified criminal behavior. YelpChi is also imbalanced: only 6,677 of 45,954 nodes are positive, or </w:t>
      </w:r>
      <w:r>
        <w:lastRenderedPageBreak/>
        <w:t>about 14.53%. Because of this, I use Average Precision as the main metric instead of relying only on accuracy or ROC-AUC.</w:t>
      </w:r>
    </w:p>
    <w:p w14:paraId="5249A62C" w14:textId="77777777" w:rsidR="009D5366" w:rsidRDefault="00000000">
      <w:pPr>
        <w:pStyle w:val="Heading2"/>
      </w:pPr>
      <w:bookmarkStart w:id="3" w:name="_Toc239611212"/>
      <w:r>
        <w:rPr>
          <w:rFonts w:ascii="Times New Roman" w:hAnsi="Times New Roman"/>
        </w:rPr>
        <w:t>1.2 Objective and research questions</w:t>
      </w:r>
      <w:bookmarkEnd w:id="3"/>
    </w:p>
    <w:p w14:paraId="6E78C79D" w14:textId="77777777" w:rsidR="009D5366" w:rsidRDefault="00000000">
      <w:r>
        <w:t>My main question was: when node features or graph neighborhoods become less reliable, which fraud detectors lose performance, under which controlled stress, and do the main conclusions survive different splits, graph realizations, training seeds, and label allocations?</w:t>
      </w:r>
    </w:p>
    <w:p w14:paraId="098AAD83" w14:textId="77777777" w:rsidR="005E41C6" w:rsidRDefault="00000000">
      <w:r>
        <w:t xml:space="preserve">I broke this into five parts. </w:t>
      </w:r>
    </w:p>
    <w:p w14:paraId="49375B0C" w14:textId="406E8E14" w:rsidR="005E41C6" w:rsidRDefault="005E41C6" w:rsidP="005E41C6">
      <w:pPr>
        <w:pStyle w:val="ListParagraph"/>
        <w:numPr>
          <w:ilvl w:val="0"/>
          <w:numId w:val="11"/>
        </w:numPr>
      </w:pPr>
      <w:r>
        <w:t xml:space="preserve">Compared clean performance. </w:t>
      </w:r>
    </w:p>
    <w:p w14:paraId="533DED81" w14:textId="1112B398" w:rsidR="005E41C6" w:rsidRDefault="005E41C6" w:rsidP="005E41C6">
      <w:pPr>
        <w:pStyle w:val="ListParagraph"/>
        <w:numPr>
          <w:ilvl w:val="0"/>
          <w:numId w:val="11"/>
        </w:numPr>
      </w:pPr>
      <w:r>
        <w:t xml:space="preserve">Measured absolute performance under stress and the drop from the clean score. </w:t>
      </w:r>
    </w:p>
    <w:p w14:paraId="3EF82886" w14:textId="2E13291C" w:rsidR="005E41C6" w:rsidRDefault="005E41C6" w:rsidP="005E41C6">
      <w:pPr>
        <w:pStyle w:val="ListParagraph"/>
        <w:numPr>
          <w:ilvl w:val="0"/>
          <w:numId w:val="11"/>
        </w:numPr>
      </w:pPr>
      <w:r>
        <w:t xml:space="preserve">Compared retraining on the changed graph with a sudden clean-to-stress shift. </w:t>
      </w:r>
    </w:p>
    <w:p w14:paraId="13E0010F" w14:textId="77777777" w:rsidR="005E41C6" w:rsidRDefault="005E41C6" w:rsidP="005E41C6">
      <w:pPr>
        <w:pStyle w:val="ListParagraph"/>
        <w:numPr>
          <w:ilvl w:val="0"/>
          <w:numId w:val="11"/>
        </w:numPr>
      </w:pPr>
      <w:r>
        <w:t>Checked whether the model ranking remained stable across several sources of randomness.</w:t>
      </w:r>
    </w:p>
    <w:p w14:paraId="2A8EC5E0" w14:textId="7A867914" w:rsidR="009D5366" w:rsidRDefault="00000000" w:rsidP="005E41C6">
      <w:pPr>
        <w:pStyle w:val="ListParagraph"/>
        <w:numPr>
          <w:ilvl w:val="0"/>
          <w:numId w:val="11"/>
        </w:numPr>
      </w:pPr>
      <w:r>
        <w:t>Finally, I audited the variants themselves so that a configured severity was not accepted without checking what it actually changed.</w:t>
      </w:r>
    </w:p>
    <w:p w14:paraId="4249F552" w14:textId="32A15242" w:rsidR="009D5366" w:rsidRDefault="00000000">
      <w:r>
        <w:t>My project is a benchmark, not a new fraud-detection architecture. Its contribution is the shared evaluation setup: the same data, graph variants, masks, metrics, protocols, result schema, and audit rules are used for all four models.</w:t>
      </w:r>
    </w:p>
    <w:p w14:paraId="2A55278D" w14:textId="77777777" w:rsidR="009D5366" w:rsidRDefault="00000000">
      <w:pPr>
        <w:pStyle w:val="Heading2"/>
      </w:pPr>
      <w:bookmarkStart w:id="4" w:name="_Toc239611213"/>
      <w:r>
        <w:rPr>
          <w:rFonts w:ascii="Times New Roman" w:hAnsi="Times New Roman"/>
        </w:rPr>
        <w:t>1.3 Positioning of the project</w:t>
      </w:r>
      <w:bookmarkEnd w:id="4"/>
    </w:p>
    <w:p w14:paraId="1FDB211E" w14:textId="77777777" w:rsidR="009D5366" w:rsidRDefault="00000000">
      <w:r>
        <w:t>The project sits between work on camouflage-resistant fraud detection, work on heterophily-aware graph models, and work on reliable GNN evaluation. CARE-GNN motivated the two camouflage types. PMP, SEC-GFD, and GAGA motivated different ways of handling mixed or low-homophily neighborhoods. The evaluation design was influenced by the warning from Pitfalls of Graph Neural Network Evaluation that rankings can change with splits, initializations, and training choices.</w:t>
      </w:r>
    </w:p>
    <w:p w14:paraId="34924E05" w14:textId="77777777" w:rsidR="009D5366" w:rsidRDefault="00000000">
      <w:r>
        <w:t>I do not compare my numbers directly with paper tables. The papers use different graph views, splits, label rates, metrics, and training recipes. My PMP and SEC-GFD integrations also use a shared homogeneous graph and reduced feasibility settings. The correct comparison is therefore about ideas and observed behavior, not a claim that I reproduced or beat the published systems.</w:t>
      </w:r>
    </w:p>
    <w:p w14:paraId="6BC7F2A6" w14:textId="77777777" w:rsidR="009D5366" w:rsidRDefault="00000000">
      <w:pPr>
        <w:pStyle w:val="Heading1"/>
      </w:pPr>
      <w:bookmarkStart w:id="5" w:name="_Toc239611214"/>
      <w:r>
        <w:rPr>
          <w:rFonts w:ascii="Times New Roman" w:hAnsi="Times New Roman"/>
        </w:rPr>
        <w:t>2. Related research</w:t>
      </w:r>
      <w:bookmarkEnd w:id="5"/>
    </w:p>
    <w:p w14:paraId="70B4CC87" w14:textId="77777777" w:rsidR="009D5366" w:rsidRDefault="00000000">
      <w:pPr>
        <w:pStyle w:val="Heading2"/>
      </w:pPr>
      <w:bookmarkStart w:id="6" w:name="_Toc239611215"/>
      <w:r>
        <w:rPr>
          <w:rFonts w:ascii="Times New Roman" w:hAnsi="Times New Roman"/>
        </w:rPr>
        <w:t>2.1 YelpChi and the baseline model</w:t>
      </w:r>
      <w:bookmarkEnd w:id="6"/>
    </w:p>
    <w:p w14:paraId="63174B8E" w14:textId="77777777" w:rsidR="009D5366" w:rsidRDefault="00000000">
      <w:r>
        <w:t>The review data behind YelpChi is connected to the opinion-spam work of Rayana and Akoglu [1]. In the DGL dataset used here [8], reviews are graph nodes with 32 handcrafted attributes. Three relation types connect reviews written by the same user, reviews of the same product with the same rating, and reviews of the same product in the same month. This makes YelpChi a useful test case because it contains node attributes, dense relationship information, class imbalance, and several relation meanings.</w:t>
      </w:r>
    </w:p>
    <w:p w14:paraId="0FBA71D0" w14:textId="77777777" w:rsidR="009D5366" w:rsidRDefault="00000000">
      <w:r>
        <w:t>GraphSAGE was my standard GNN baseline [2]. Its main idea is to create a node representation by aggregating features from a local neighborhood. The original method was designed as an inductive framework that can generate representations for unseen nodes. In my benchmark I use a simpler two-layer mean-aggregation version on the full homogeneous YelpChi graph. It gives me a familiar message-passing baseline between the graph-blind MLP and the two specialized fraud models.</w:t>
      </w:r>
    </w:p>
    <w:p w14:paraId="7EACE943" w14:textId="77777777" w:rsidR="009D5366" w:rsidRDefault="00000000">
      <w:pPr>
        <w:pStyle w:val="Heading2"/>
      </w:pPr>
      <w:bookmarkStart w:id="7" w:name="_Toc239611216"/>
      <w:r>
        <w:rPr>
          <w:rFonts w:ascii="Times New Roman" w:hAnsi="Times New Roman"/>
        </w:rPr>
        <w:t>2.2 Camouflage and low-homophily methods</w:t>
      </w:r>
      <w:bookmarkEnd w:id="7"/>
    </w:p>
    <w:p w14:paraId="4A7DB217" w14:textId="77777777" w:rsidR="009D5366" w:rsidRDefault="00000000">
      <w:r>
        <w:t xml:space="preserve">CARE-GNN is the paper that most directly motivated my camouflage scenarios [3]. It describes feature camouflage, where fraud attributes look more like normal attributes, and relation camouflage, where fraud nodes create benign-looking connections. CARE-GNN learns a label-aware similarity score, </w:t>
      </w:r>
      <w:r>
        <w:lastRenderedPageBreak/>
        <w:t>selects useful neighbors, and combines relation-specific information. I used its two camouflage ideas to define controlled feature and relation transformations, but CARE-GNN itself was not part of the executed model set.</w:t>
      </w:r>
    </w:p>
    <w:p w14:paraId="5325F4D8" w14:textId="77777777" w:rsidR="009D5366" w:rsidRDefault="00000000">
      <w:r>
        <w:t>GAGA focuses on low homophily [4]. It groups neighborhood information using labels, hops, and relation context, then applies a Transformer instead of immediately averaging all neighbor messages. This is another possible answer to harmful neighbor mixing. I kept GAGA as related work because its preprocessing and native relation-aware pipeline were outside the final run. It remains a relevant future comparator.</w:t>
      </w:r>
    </w:p>
    <w:p w14:paraId="722EF029" w14:textId="77777777" w:rsidR="009D5366" w:rsidRDefault="00000000">
      <w:pPr>
        <w:pStyle w:val="Heading2"/>
      </w:pPr>
      <w:bookmarkStart w:id="8" w:name="_Toc239611217"/>
      <w:r>
        <w:rPr>
          <w:rFonts w:ascii="Times New Roman" w:hAnsi="Times New Roman"/>
        </w:rPr>
        <w:t>2.3 PMP and SEC-GFD</w:t>
      </w:r>
      <w:bookmarkEnd w:id="8"/>
    </w:p>
    <w:p w14:paraId="0DC0521A" w14:textId="77777777" w:rsidR="009D5366" w:rsidRDefault="00000000">
      <w:r>
        <w:t>PMP, or Partitioning Message Passing, handles the mixture of fraud, normal, and unlabeled neighbors by processing their messages differently [5]. The purpose is to stop the majority class from dominating a shared aggregation rule and to let the center node adjust how it uses mixed neighborhoods. This is closely related to my heterophily and noisy-neighborhood tests. The integrated PMP/LA-SAGE-S adapter was one of the two specialized methods I actually evaluated.</w:t>
      </w:r>
    </w:p>
    <w:p w14:paraId="261A7701" w14:textId="77777777" w:rsidR="009D5366" w:rsidRDefault="00000000">
      <w:r>
        <w:t>SEC-GFD approaches heterophily from a spectral direction [6]. It combines a hybrid-pass graph filter with a local environmental constraint, so it tries to keep useful low- and high-frequency information and use labels more effectively. This gave me a useful contrast with PMP's partitioned message passing. I integrated a reduced-cost SEC-GFD adapter into the same runner.</w:t>
      </w:r>
    </w:p>
    <w:p w14:paraId="605426BF" w14:textId="77777777" w:rsidR="009D5366" w:rsidRDefault="00000000">
      <w:pPr>
        <w:pStyle w:val="Heading2"/>
      </w:pPr>
      <w:bookmarkStart w:id="9" w:name="_Toc239611218"/>
      <w:r>
        <w:rPr>
          <w:rFonts w:ascii="Times New Roman" w:hAnsi="Times New Roman"/>
        </w:rPr>
        <w:t>2.4 Evaluation reliability</w:t>
      </w:r>
      <w:bookmarkEnd w:id="9"/>
    </w:p>
    <w:p w14:paraId="175F4EDF" w14:textId="77777777" w:rsidR="009D5366" w:rsidRDefault="00000000">
      <w:r>
        <w:t>Pitfalls of Graph Neural Network Evaluation is not a fraud paper, but it affected the design of this project [7]. It shows that model rankings can change when data splits, initializations, early stopping, or tuning choices change. This is why I did not trust a single successful run. I used three split seeds, five training seeds, two independent graph seeds, two allocation regimes, and a feature-only MLP control.</w:t>
      </w:r>
    </w:p>
    <w:p w14:paraId="3E61808D" w14:textId="77777777" w:rsidR="009D5366" w:rsidRDefault="00000000">
      <w:r>
        <w:t>The relationship between the papers and this project is summarized below.</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431"/>
        <w:gridCol w:w="3731"/>
        <w:gridCol w:w="3081"/>
      </w:tblGrid>
      <w:tr w:rsidR="009D5366" w14:paraId="750A263B" w14:textId="77777777" w:rsidTr="005676F2">
        <w:trPr>
          <w:tblHeader/>
          <w:jc w:val="center"/>
        </w:trPr>
        <w:tc>
          <w:tcPr>
            <w:tcW w:w="2431" w:type="dxa"/>
            <w:shd w:val="clear" w:color="auto" w:fill="E7E6E6"/>
            <w:tcMar>
              <w:top w:w="60" w:type="dxa"/>
              <w:left w:w="80" w:type="dxa"/>
              <w:bottom w:w="60" w:type="dxa"/>
              <w:right w:w="80" w:type="dxa"/>
            </w:tcMar>
            <w:vAlign w:val="center"/>
          </w:tcPr>
          <w:p w14:paraId="3D8D7C43" w14:textId="77777777" w:rsidR="009D5366" w:rsidRDefault="00000000">
            <w:pPr>
              <w:spacing w:after="0" w:line="240" w:lineRule="auto"/>
              <w:jc w:val="left"/>
            </w:pPr>
            <w:r>
              <w:rPr>
                <w:b/>
                <w:sz w:val="17"/>
              </w:rPr>
              <w:t>Work</w:t>
            </w:r>
          </w:p>
        </w:tc>
        <w:tc>
          <w:tcPr>
            <w:tcW w:w="3731" w:type="dxa"/>
            <w:shd w:val="clear" w:color="auto" w:fill="E7E6E6"/>
            <w:tcMar>
              <w:top w:w="60" w:type="dxa"/>
              <w:left w:w="80" w:type="dxa"/>
              <w:bottom w:w="60" w:type="dxa"/>
              <w:right w:w="80" w:type="dxa"/>
            </w:tcMar>
            <w:vAlign w:val="center"/>
          </w:tcPr>
          <w:p w14:paraId="77E4E469" w14:textId="77777777" w:rsidR="009D5366" w:rsidRDefault="00000000">
            <w:pPr>
              <w:spacing w:after="0" w:line="240" w:lineRule="auto"/>
              <w:jc w:val="left"/>
            </w:pPr>
            <w:r>
              <w:rPr>
                <w:b/>
                <w:sz w:val="17"/>
              </w:rPr>
              <w:t>Main idea</w:t>
            </w:r>
          </w:p>
        </w:tc>
        <w:tc>
          <w:tcPr>
            <w:tcW w:w="3081" w:type="dxa"/>
            <w:shd w:val="clear" w:color="auto" w:fill="E7E6E6"/>
            <w:tcMar>
              <w:top w:w="60" w:type="dxa"/>
              <w:left w:w="80" w:type="dxa"/>
              <w:bottom w:w="60" w:type="dxa"/>
              <w:right w:w="80" w:type="dxa"/>
            </w:tcMar>
            <w:vAlign w:val="center"/>
          </w:tcPr>
          <w:p w14:paraId="231B9AB0" w14:textId="77777777" w:rsidR="009D5366" w:rsidRDefault="00000000">
            <w:pPr>
              <w:spacing w:after="0" w:line="240" w:lineRule="auto"/>
              <w:jc w:val="left"/>
            </w:pPr>
            <w:r>
              <w:rPr>
                <w:b/>
                <w:sz w:val="17"/>
              </w:rPr>
              <w:t>Role in my project</w:t>
            </w:r>
          </w:p>
        </w:tc>
      </w:tr>
      <w:tr w:rsidR="009D5366" w14:paraId="5F20DBDB" w14:textId="77777777" w:rsidTr="005676F2">
        <w:trPr>
          <w:jc w:val="center"/>
        </w:trPr>
        <w:tc>
          <w:tcPr>
            <w:tcW w:w="2431" w:type="dxa"/>
            <w:tcMar>
              <w:top w:w="60" w:type="dxa"/>
              <w:left w:w="80" w:type="dxa"/>
              <w:bottom w:w="60" w:type="dxa"/>
              <w:right w:w="80" w:type="dxa"/>
            </w:tcMar>
          </w:tcPr>
          <w:p w14:paraId="21698C8A" w14:textId="77777777" w:rsidR="009D5366" w:rsidRDefault="00000000">
            <w:pPr>
              <w:spacing w:after="0" w:line="240" w:lineRule="auto"/>
              <w:jc w:val="left"/>
            </w:pPr>
            <w:r>
              <w:rPr>
                <w:sz w:val="17"/>
              </w:rPr>
              <w:t>GraphSAGE</w:t>
            </w:r>
          </w:p>
        </w:tc>
        <w:tc>
          <w:tcPr>
            <w:tcW w:w="3731" w:type="dxa"/>
            <w:tcMar>
              <w:top w:w="60" w:type="dxa"/>
              <w:left w:w="80" w:type="dxa"/>
              <w:bottom w:w="60" w:type="dxa"/>
              <w:right w:w="80" w:type="dxa"/>
            </w:tcMar>
          </w:tcPr>
          <w:p w14:paraId="69413B35" w14:textId="77777777" w:rsidR="009D5366" w:rsidRDefault="00000000">
            <w:pPr>
              <w:spacing w:after="0" w:line="240" w:lineRule="auto"/>
              <w:jc w:val="left"/>
            </w:pPr>
            <w:r>
              <w:rPr>
                <w:sz w:val="17"/>
              </w:rPr>
              <w:t>Aggregate local neighbor features to build node representations</w:t>
            </w:r>
          </w:p>
        </w:tc>
        <w:tc>
          <w:tcPr>
            <w:tcW w:w="3081" w:type="dxa"/>
            <w:tcMar>
              <w:top w:w="60" w:type="dxa"/>
              <w:left w:w="80" w:type="dxa"/>
              <w:bottom w:w="60" w:type="dxa"/>
              <w:right w:w="80" w:type="dxa"/>
            </w:tcMar>
          </w:tcPr>
          <w:p w14:paraId="06895F7C" w14:textId="77777777" w:rsidR="009D5366" w:rsidRDefault="00000000">
            <w:pPr>
              <w:spacing w:after="0" w:line="240" w:lineRule="auto"/>
              <w:jc w:val="left"/>
            </w:pPr>
            <w:r>
              <w:rPr>
                <w:sz w:val="17"/>
              </w:rPr>
              <w:t>Standard message-passing baseline</w:t>
            </w:r>
          </w:p>
        </w:tc>
      </w:tr>
      <w:tr w:rsidR="009D5366" w14:paraId="64B4C789" w14:textId="77777777" w:rsidTr="005676F2">
        <w:trPr>
          <w:jc w:val="center"/>
        </w:trPr>
        <w:tc>
          <w:tcPr>
            <w:tcW w:w="2431" w:type="dxa"/>
            <w:shd w:val="clear" w:color="auto" w:fill="FAFAFA"/>
            <w:tcMar>
              <w:top w:w="60" w:type="dxa"/>
              <w:left w:w="80" w:type="dxa"/>
              <w:bottom w:w="60" w:type="dxa"/>
              <w:right w:w="80" w:type="dxa"/>
            </w:tcMar>
          </w:tcPr>
          <w:p w14:paraId="0A9F4929" w14:textId="77777777" w:rsidR="009D5366" w:rsidRDefault="00000000">
            <w:pPr>
              <w:spacing w:after="0" w:line="240" w:lineRule="auto"/>
              <w:jc w:val="left"/>
            </w:pPr>
            <w:r>
              <w:rPr>
                <w:sz w:val="17"/>
              </w:rPr>
              <w:t>CARE-GNN</w:t>
            </w:r>
          </w:p>
        </w:tc>
        <w:tc>
          <w:tcPr>
            <w:tcW w:w="3731" w:type="dxa"/>
            <w:shd w:val="clear" w:color="auto" w:fill="FAFAFA"/>
            <w:tcMar>
              <w:top w:w="60" w:type="dxa"/>
              <w:left w:w="80" w:type="dxa"/>
              <w:bottom w:w="60" w:type="dxa"/>
              <w:right w:w="80" w:type="dxa"/>
            </w:tcMar>
          </w:tcPr>
          <w:p w14:paraId="1BC67340" w14:textId="77777777" w:rsidR="009D5366" w:rsidRDefault="00000000">
            <w:pPr>
              <w:spacing w:after="0" w:line="240" w:lineRule="auto"/>
              <w:jc w:val="left"/>
            </w:pPr>
            <w:r>
              <w:rPr>
                <w:sz w:val="17"/>
              </w:rPr>
              <w:t>Select and aggregate useful neighbors to resist feature and relation camouflage</w:t>
            </w:r>
          </w:p>
        </w:tc>
        <w:tc>
          <w:tcPr>
            <w:tcW w:w="3081" w:type="dxa"/>
            <w:shd w:val="clear" w:color="auto" w:fill="FAFAFA"/>
            <w:tcMar>
              <w:top w:w="60" w:type="dxa"/>
              <w:left w:w="80" w:type="dxa"/>
              <w:bottom w:w="60" w:type="dxa"/>
              <w:right w:w="80" w:type="dxa"/>
            </w:tcMar>
          </w:tcPr>
          <w:p w14:paraId="2740316C" w14:textId="77777777" w:rsidR="009D5366" w:rsidRDefault="00000000">
            <w:pPr>
              <w:spacing w:after="0" w:line="240" w:lineRule="auto"/>
              <w:jc w:val="left"/>
            </w:pPr>
            <w:r>
              <w:rPr>
                <w:sz w:val="17"/>
              </w:rPr>
              <w:t>Motivation for the two camouflage scenarios; not executed</w:t>
            </w:r>
          </w:p>
        </w:tc>
      </w:tr>
      <w:tr w:rsidR="009D5366" w14:paraId="281583C7" w14:textId="77777777" w:rsidTr="005676F2">
        <w:trPr>
          <w:jc w:val="center"/>
        </w:trPr>
        <w:tc>
          <w:tcPr>
            <w:tcW w:w="2431" w:type="dxa"/>
            <w:tcMar>
              <w:top w:w="60" w:type="dxa"/>
              <w:left w:w="80" w:type="dxa"/>
              <w:bottom w:w="60" w:type="dxa"/>
              <w:right w:w="80" w:type="dxa"/>
            </w:tcMar>
          </w:tcPr>
          <w:p w14:paraId="0657C1AB" w14:textId="77777777" w:rsidR="009D5366" w:rsidRDefault="00000000">
            <w:pPr>
              <w:spacing w:after="0" w:line="240" w:lineRule="auto"/>
              <w:jc w:val="left"/>
            </w:pPr>
            <w:r>
              <w:rPr>
                <w:sz w:val="17"/>
              </w:rPr>
              <w:t>GAGA</w:t>
            </w:r>
          </w:p>
        </w:tc>
        <w:tc>
          <w:tcPr>
            <w:tcW w:w="3731" w:type="dxa"/>
            <w:tcMar>
              <w:top w:w="60" w:type="dxa"/>
              <w:left w:w="80" w:type="dxa"/>
              <w:bottom w:w="60" w:type="dxa"/>
              <w:right w:w="80" w:type="dxa"/>
            </w:tcMar>
          </w:tcPr>
          <w:p w14:paraId="6FAD6A00" w14:textId="77777777" w:rsidR="009D5366" w:rsidRDefault="00000000">
            <w:pPr>
              <w:spacing w:after="0" w:line="240" w:lineRule="auto"/>
              <w:jc w:val="left"/>
            </w:pPr>
            <w:r>
              <w:rPr>
                <w:sz w:val="17"/>
              </w:rPr>
              <w:t>Group low-homophily neighborhoods and process them with label, hop, relation, and Transformer components</w:t>
            </w:r>
          </w:p>
        </w:tc>
        <w:tc>
          <w:tcPr>
            <w:tcW w:w="3081" w:type="dxa"/>
            <w:tcMar>
              <w:top w:w="60" w:type="dxa"/>
              <w:left w:w="80" w:type="dxa"/>
              <w:bottom w:w="60" w:type="dxa"/>
              <w:right w:w="80" w:type="dxa"/>
            </w:tcMar>
          </w:tcPr>
          <w:p w14:paraId="6AC87AA2" w14:textId="77777777" w:rsidR="009D5366" w:rsidRDefault="00000000">
            <w:pPr>
              <w:spacing w:after="0" w:line="240" w:lineRule="auto"/>
              <w:jc w:val="left"/>
            </w:pPr>
            <w:r>
              <w:rPr>
                <w:sz w:val="17"/>
              </w:rPr>
              <w:t>Related heterophily method and future comparator; not executed</w:t>
            </w:r>
          </w:p>
        </w:tc>
      </w:tr>
      <w:tr w:rsidR="009D5366" w14:paraId="2C284889" w14:textId="77777777" w:rsidTr="005676F2">
        <w:trPr>
          <w:jc w:val="center"/>
        </w:trPr>
        <w:tc>
          <w:tcPr>
            <w:tcW w:w="2431" w:type="dxa"/>
            <w:shd w:val="clear" w:color="auto" w:fill="FAFAFA"/>
            <w:tcMar>
              <w:top w:w="60" w:type="dxa"/>
              <w:left w:w="80" w:type="dxa"/>
              <w:bottom w:w="60" w:type="dxa"/>
              <w:right w:w="80" w:type="dxa"/>
            </w:tcMar>
          </w:tcPr>
          <w:p w14:paraId="5C6D248F" w14:textId="77777777" w:rsidR="009D5366" w:rsidRDefault="00000000">
            <w:pPr>
              <w:spacing w:after="0" w:line="240" w:lineRule="auto"/>
              <w:jc w:val="left"/>
            </w:pPr>
            <w:r>
              <w:rPr>
                <w:sz w:val="17"/>
              </w:rPr>
              <w:t>PMP</w:t>
            </w:r>
          </w:p>
        </w:tc>
        <w:tc>
          <w:tcPr>
            <w:tcW w:w="3731" w:type="dxa"/>
            <w:shd w:val="clear" w:color="auto" w:fill="FAFAFA"/>
            <w:tcMar>
              <w:top w:w="60" w:type="dxa"/>
              <w:left w:w="80" w:type="dxa"/>
              <w:bottom w:w="60" w:type="dxa"/>
              <w:right w:w="80" w:type="dxa"/>
            </w:tcMar>
          </w:tcPr>
          <w:p w14:paraId="622075C9" w14:textId="77777777" w:rsidR="009D5366" w:rsidRDefault="00000000">
            <w:pPr>
              <w:spacing w:after="0" w:line="240" w:lineRule="auto"/>
              <w:jc w:val="left"/>
            </w:pPr>
            <w:r>
              <w:rPr>
                <w:sz w:val="17"/>
              </w:rPr>
              <w:t>Partition messages from fraud, normal, and unlabeled neighbors</w:t>
            </w:r>
          </w:p>
        </w:tc>
        <w:tc>
          <w:tcPr>
            <w:tcW w:w="3081" w:type="dxa"/>
            <w:shd w:val="clear" w:color="auto" w:fill="FAFAFA"/>
            <w:tcMar>
              <w:top w:w="60" w:type="dxa"/>
              <w:left w:w="80" w:type="dxa"/>
              <w:bottom w:w="60" w:type="dxa"/>
              <w:right w:w="80" w:type="dxa"/>
            </w:tcMar>
          </w:tcPr>
          <w:p w14:paraId="1253992F" w14:textId="77777777" w:rsidR="009D5366" w:rsidRDefault="00000000">
            <w:pPr>
              <w:spacing w:after="0" w:line="240" w:lineRule="auto"/>
              <w:jc w:val="left"/>
            </w:pPr>
            <w:r>
              <w:rPr>
                <w:sz w:val="17"/>
              </w:rPr>
              <w:t>Specialized model integrated through a feasibility adapter</w:t>
            </w:r>
          </w:p>
        </w:tc>
      </w:tr>
      <w:tr w:rsidR="009D5366" w14:paraId="08A29493" w14:textId="77777777" w:rsidTr="005676F2">
        <w:trPr>
          <w:jc w:val="center"/>
        </w:trPr>
        <w:tc>
          <w:tcPr>
            <w:tcW w:w="2431" w:type="dxa"/>
            <w:tcMar>
              <w:top w:w="60" w:type="dxa"/>
              <w:left w:w="80" w:type="dxa"/>
              <w:bottom w:w="60" w:type="dxa"/>
              <w:right w:w="80" w:type="dxa"/>
            </w:tcMar>
          </w:tcPr>
          <w:p w14:paraId="20738CE8" w14:textId="77777777" w:rsidR="009D5366" w:rsidRDefault="00000000">
            <w:pPr>
              <w:spacing w:after="0" w:line="240" w:lineRule="auto"/>
              <w:jc w:val="left"/>
            </w:pPr>
            <w:r>
              <w:rPr>
                <w:sz w:val="17"/>
              </w:rPr>
              <w:t>SEC-GFD</w:t>
            </w:r>
          </w:p>
        </w:tc>
        <w:tc>
          <w:tcPr>
            <w:tcW w:w="3731" w:type="dxa"/>
            <w:tcMar>
              <w:top w:w="60" w:type="dxa"/>
              <w:left w:w="80" w:type="dxa"/>
              <w:bottom w:w="60" w:type="dxa"/>
              <w:right w:w="80" w:type="dxa"/>
            </w:tcMar>
          </w:tcPr>
          <w:p w14:paraId="0BF171A8" w14:textId="77777777" w:rsidR="009D5366" w:rsidRDefault="00000000">
            <w:pPr>
              <w:spacing w:after="0" w:line="240" w:lineRule="auto"/>
              <w:jc w:val="left"/>
            </w:pPr>
            <w:r>
              <w:rPr>
                <w:sz w:val="17"/>
              </w:rPr>
              <w:t>Combine hybrid spectral filtering with a local environmental constraint</w:t>
            </w:r>
          </w:p>
        </w:tc>
        <w:tc>
          <w:tcPr>
            <w:tcW w:w="3081" w:type="dxa"/>
            <w:tcMar>
              <w:top w:w="60" w:type="dxa"/>
              <w:left w:w="80" w:type="dxa"/>
              <w:bottom w:w="60" w:type="dxa"/>
              <w:right w:w="80" w:type="dxa"/>
            </w:tcMar>
          </w:tcPr>
          <w:p w14:paraId="48A1F78C" w14:textId="77777777" w:rsidR="009D5366" w:rsidRDefault="00000000">
            <w:pPr>
              <w:spacing w:after="0" w:line="240" w:lineRule="auto"/>
              <w:jc w:val="left"/>
            </w:pPr>
            <w:r>
              <w:rPr>
                <w:sz w:val="17"/>
              </w:rPr>
              <w:t>Specialized model integrated through a reduced-cost adapter</w:t>
            </w:r>
          </w:p>
        </w:tc>
      </w:tr>
      <w:tr w:rsidR="009D5366" w14:paraId="5B9353D1" w14:textId="77777777" w:rsidTr="005676F2">
        <w:trPr>
          <w:jc w:val="center"/>
        </w:trPr>
        <w:tc>
          <w:tcPr>
            <w:tcW w:w="2431" w:type="dxa"/>
            <w:shd w:val="clear" w:color="auto" w:fill="FAFAFA"/>
            <w:tcMar>
              <w:top w:w="60" w:type="dxa"/>
              <w:left w:w="80" w:type="dxa"/>
              <w:bottom w:w="60" w:type="dxa"/>
              <w:right w:w="80" w:type="dxa"/>
            </w:tcMar>
          </w:tcPr>
          <w:p w14:paraId="602A6F4B" w14:textId="77777777" w:rsidR="009D5366" w:rsidRDefault="00000000">
            <w:pPr>
              <w:spacing w:after="0" w:line="240" w:lineRule="auto"/>
              <w:jc w:val="left"/>
            </w:pPr>
            <w:r>
              <w:rPr>
                <w:sz w:val="17"/>
              </w:rPr>
              <w:t>Pitfalls of GNN Evaluation</w:t>
            </w:r>
          </w:p>
        </w:tc>
        <w:tc>
          <w:tcPr>
            <w:tcW w:w="3731" w:type="dxa"/>
            <w:shd w:val="clear" w:color="auto" w:fill="FAFAFA"/>
            <w:tcMar>
              <w:top w:w="60" w:type="dxa"/>
              <w:left w:w="80" w:type="dxa"/>
              <w:bottom w:w="60" w:type="dxa"/>
              <w:right w:w="80" w:type="dxa"/>
            </w:tcMar>
          </w:tcPr>
          <w:p w14:paraId="56FC6A4F" w14:textId="77777777" w:rsidR="009D5366" w:rsidRDefault="00000000">
            <w:pPr>
              <w:spacing w:after="0" w:line="240" w:lineRule="auto"/>
              <w:jc w:val="left"/>
            </w:pPr>
            <w:r>
              <w:rPr>
                <w:sz w:val="17"/>
              </w:rPr>
              <w:t>Show that splits and training choices can change model rankings</w:t>
            </w:r>
          </w:p>
        </w:tc>
        <w:tc>
          <w:tcPr>
            <w:tcW w:w="3081" w:type="dxa"/>
            <w:shd w:val="clear" w:color="auto" w:fill="FAFAFA"/>
            <w:tcMar>
              <w:top w:w="60" w:type="dxa"/>
              <w:left w:w="80" w:type="dxa"/>
              <w:bottom w:w="60" w:type="dxa"/>
              <w:right w:w="80" w:type="dxa"/>
            </w:tcMar>
          </w:tcPr>
          <w:p w14:paraId="2C873F47" w14:textId="77777777" w:rsidR="009D5366" w:rsidRDefault="00000000">
            <w:pPr>
              <w:spacing w:after="0" w:line="240" w:lineRule="auto"/>
              <w:jc w:val="left"/>
            </w:pPr>
            <w:r>
              <w:rPr>
                <w:sz w:val="17"/>
              </w:rPr>
              <w:t>Motivation for repeated splits, seeds, and the MLP control</w:t>
            </w:r>
          </w:p>
        </w:tc>
      </w:tr>
    </w:tbl>
    <w:p w14:paraId="3E036EA3" w14:textId="77777777" w:rsidR="009D5366" w:rsidRDefault="009D5366">
      <w:pPr>
        <w:spacing w:after="40"/>
      </w:pPr>
    </w:p>
    <w:p w14:paraId="24B84AC5" w14:textId="77777777" w:rsidR="009D5366" w:rsidRDefault="00000000">
      <w:pPr>
        <w:pStyle w:val="Heading1"/>
      </w:pPr>
      <w:bookmarkStart w:id="10" w:name="_Toc239611219"/>
      <w:r>
        <w:rPr>
          <w:rFonts w:ascii="Times New Roman" w:hAnsi="Times New Roman"/>
        </w:rPr>
        <w:t>3. Description of the system, methods, and experiment</w:t>
      </w:r>
      <w:bookmarkEnd w:id="10"/>
    </w:p>
    <w:p w14:paraId="4D191C17" w14:textId="77777777" w:rsidR="009D5366" w:rsidRDefault="00000000">
      <w:pPr>
        <w:pStyle w:val="Heading2"/>
      </w:pPr>
      <w:bookmarkStart w:id="11" w:name="_Toc239611220"/>
      <w:r>
        <w:rPr>
          <w:rFonts w:ascii="Times New Roman" w:hAnsi="Times New Roman"/>
        </w:rPr>
        <w:t>3.1 System overview</w:t>
      </w:r>
      <w:bookmarkEnd w:id="11"/>
    </w:p>
    <w:p w14:paraId="5390B1FB" w14:textId="55F7BDA3" w:rsidR="009D5366" w:rsidRDefault="00000000" w:rsidP="00805070">
      <w:r>
        <w:t>The notebook is a self-contained research pipeline. It writes the benchmark modules into an isolated Kaggle workspace, installs pinned dependencies, downloads YelpChi and the pinned PMP and SEC-</w:t>
      </w:r>
      <w:r>
        <w:lastRenderedPageBreak/>
        <w:t>GFD repositories, applies small compatibility patches, runs tests, generates graph variants, launches the two-GPU training lanes, and produces one unified result table with audit and plotting files.</w:t>
      </w:r>
    </w:p>
    <w:p w14:paraId="28838754" w14:textId="051A1DD9" w:rsidR="009D5366" w:rsidRDefault="00805070" w:rsidP="00805070">
      <w:pPr>
        <w:pStyle w:val="CodeBlock"/>
        <w:ind w:left="0"/>
      </w:pPr>
      <w:r>
        <w:rPr>
          <w:noProof/>
        </w:rPr>
        <w:drawing>
          <wp:inline distT="0" distB="0" distL="0" distR="0" wp14:anchorId="74C7EFF8" wp14:editId="440B6B24">
            <wp:extent cx="5860415" cy="691515"/>
            <wp:effectExtent l="0" t="0" r="6985" b="0"/>
            <wp:docPr id="2142950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60415" cy="691515"/>
                    </a:xfrm>
                    <a:prstGeom prst="rect">
                      <a:avLst/>
                    </a:prstGeom>
                    <a:noFill/>
                    <a:ln>
                      <a:noFill/>
                    </a:ln>
                  </pic:spPr>
                </pic:pic>
              </a:graphicData>
            </a:graphic>
          </wp:inline>
        </w:drawing>
      </w:r>
    </w:p>
    <w:p w14:paraId="525E5681" w14:textId="77777777" w:rsidR="00805070" w:rsidRDefault="00805070">
      <w:pPr>
        <w:pStyle w:val="CodeBlock"/>
      </w:pPr>
    </w:p>
    <w:p w14:paraId="58EB6C4B" w14:textId="77777777" w:rsidR="009D5366" w:rsidRDefault="00000000">
      <w:r>
        <w:t>The graph cache was too large to keep all six split copies at once. The notebook therefore processed one split at a time. It completed both protocols for that split, archived the graph ledger, audit, results, active config, and hash receipt, then removed only the graph binaries before moving to the next split. This kept the experiment within Kaggle's disk limit while preserving a traceable evidence chain.</w:t>
      </w:r>
    </w:p>
    <w:p w14:paraId="5AA65DB9" w14:textId="77777777" w:rsidR="009D5366" w:rsidRDefault="00000000">
      <w:pPr>
        <w:pStyle w:val="Heading2"/>
      </w:pPr>
      <w:bookmarkStart w:id="12" w:name="_Toc239611221"/>
      <w:r>
        <w:rPr>
          <w:rFonts w:ascii="Times New Roman" w:hAnsi="Times New Roman"/>
        </w:rPr>
        <w:t>3.2 Dataset and graph representation</w:t>
      </w:r>
      <w:bookmarkEnd w:id="12"/>
    </w:p>
    <w:p w14:paraId="3B66724D" w14:textId="77777777" w:rsidR="009D5366" w:rsidRDefault="00000000">
      <w:r>
        <w:t xml:space="preserve">I loaded YelpChi with </w:t>
      </w:r>
      <w:r>
        <w:rPr>
          <w:rFonts w:ascii="Consolas" w:hAnsi="Consolas"/>
          <w:sz w:val="20"/>
          <w:shd w:val="clear" w:color="auto" w:fill="F2F2F2"/>
        </w:rPr>
        <w:t>dgl.data.FraudDataset('yelp')</w:t>
      </w:r>
      <w:r>
        <w:t xml:space="preserve"> [8]. The source is a three-relation heterograph, but I converted it to one homogeneous graph with </w:t>
      </w:r>
      <w:r>
        <w:rPr>
          <w:rFonts w:ascii="Consolas" w:hAnsi="Consolas"/>
          <w:sz w:val="20"/>
          <w:shd w:val="clear" w:color="auto" w:fill="F2F2F2"/>
        </w:rPr>
        <w:t>dgl.to_homogeneous</w:t>
      </w:r>
      <w:r>
        <w:t>. On the clean graph, all four executed models started from the same homogeneous view with 8,051,348 directed edge entries. Stress variants could rewire those entries or change the edge count. The shared view made the comparison consistent, although it removed relation identities that full PMP, CARE-GNN, or GAGA pipelines could use.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4621"/>
        <w:gridCol w:w="4621"/>
      </w:tblGrid>
      <w:tr w:rsidR="009D5366" w14:paraId="3883740F" w14:textId="77777777">
        <w:trPr>
          <w:tblHeader/>
          <w:jc w:val="center"/>
        </w:trPr>
        <w:tc>
          <w:tcPr>
            <w:tcW w:w="4621" w:type="dxa"/>
            <w:shd w:val="clear" w:color="auto" w:fill="E7E6E6"/>
            <w:tcMar>
              <w:top w:w="60" w:type="dxa"/>
              <w:left w:w="80" w:type="dxa"/>
              <w:bottom w:w="60" w:type="dxa"/>
              <w:right w:w="80" w:type="dxa"/>
            </w:tcMar>
            <w:vAlign w:val="center"/>
          </w:tcPr>
          <w:p w14:paraId="643BC39F" w14:textId="77777777" w:rsidR="009D5366" w:rsidRDefault="00000000">
            <w:pPr>
              <w:spacing w:after="0" w:line="240" w:lineRule="auto"/>
              <w:jc w:val="left"/>
            </w:pPr>
            <w:r>
              <w:rPr>
                <w:b/>
                <w:sz w:val="17"/>
              </w:rPr>
              <w:t>Dataset property</w:t>
            </w:r>
          </w:p>
        </w:tc>
        <w:tc>
          <w:tcPr>
            <w:tcW w:w="4621" w:type="dxa"/>
            <w:shd w:val="clear" w:color="auto" w:fill="E7E6E6"/>
            <w:tcMar>
              <w:top w:w="60" w:type="dxa"/>
              <w:left w:w="80" w:type="dxa"/>
              <w:bottom w:w="60" w:type="dxa"/>
              <w:right w:w="80" w:type="dxa"/>
            </w:tcMar>
            <w:vAlign w:val="center"/>
          </w:tcPr>
          <w:p w14:paraId="63CC87D2" w14:textId="77777777" w:rsidR="009D5366" w:rsidRDefault="00000000">
            <w:pPr>
              <w:spacing w:after="0" w:line="240" w:lineRule="auto"/>
              <w:jc w:val="left"/>
            </w:pPr>
            <w:r>
              <w:rPr>
                <w:b/>
                <w:sz w:val="17"/>
              </w:rPr>
              <w:t>Executed value</w:t>
            </w:r>
          </w:p>
        </w:tc>
      </w:tr>
      <w:tr w:rsidR="009D5366" w14:paraId="50EAB34A" w14:textId="77777777">
        <w:trPr>
          <w:jc w:val="center"/>
        </w:trPr>
        <w:tc>
          <w:tcPr>
            <w:tcW w:w="4621" w:type="dxa"/>
            <w:tcMar>
              <w:top w:w="60" w:type="dxa"/>
              <w:left w:w="80" w:type="dxa"/>
              <w:bottom w:w="60" w:type="dxa"/>
              <w:right w:w="80" w:type="dxa"/>
            </w:tcMar>
          </w:tcPr>
          <w:p w14:paraId="26082517" w14:textId="77777777" w:rsidR="009D5366" w:rsidRDefault="00000000">
            <w:pPr>
              <w:spacing w:after="0" w:line="240" w:lineRule="auto"/>
              <w:jc w:val="left"/>
            </w:pPr>
            <w:r>
              <w:rPr>
                <w:sz w:val="17"/>
              </w:rPr>
              <w:t>Nodes</w:t>
            </w:r>
          </w:p>
        </w:tc>
        <w:tc>
          <w:tcPr>
            <w:tcW w:w="4621" w:type="dxa"/>
            <w:tcMar>
              <w:top w:w="60" w:type="dxa"/>
              <w:left w:w="80" w:type="dxa"/>
              <w:bottom w:w="60" w:type="dxa"/>
              <w:right w:w="80" w:type="dxa"/>
            </w:tcMar>
          </w:tcPr>
          <w:p w14:paraId="21839B54" w14:textId="77777777" w:rsidR="009D5366" w:rsidRDefault="00000000">
            <w:pPr>
              <w:spacing w:after="0" w:line="240" w:lineRule="auto"/>
              <w:jc w:val="left"/>
            </w:pPr>
            <w:r>
              <w:rPr>
                <w:sz w:val="17"/>
              </w:rPr>
              <w:t>45,954</w:t>
            </w:r>
          </w:p>
        </w:tc>
      </w:tr>
      <w:tr w:rsidR="009D5366" w14:paraId="39449FBC" w14:textId="77777777">
        <w:trPr>
          <w:jc w:val="center"/>
        </w:trPr>
        <w:tc>
          <w:tcPr>
            <w:tcW w:w="4621" w:type="dxa"/>
            <w:shd w:val="clear" w:color="auto" w:fill="FAFAFA"/>
            <w:tcMar>
              <w:top w:w="60" w:type="dxa"/>
              <w:left w:w="80" w:type="dxa"/>
              <w:bottom w:w="60" w:type="dxa"/>
              <w:right w:w="80" w:type="dxa"/>
            </w:tcMar>
          </w:tcPr>
          <w:p w14:paraId="56ED0C8D" w14:textId="77777777" w:rsidR="009D5366" w:rsidRDefault="00000000">
            <w:pPr>
              <w:spacing w:after="0" w:line="240" w:lineRule="auto"/>
              <w:jc w:val="left"/>
            </w:pPr>
            <w:r>
              <w:rPr>
                <w:sz w:val="17"/>
              </w:rPr>
              <w:t>Clean directed edge entries</w:t>
            </w:r>
          </w:p>
        </w:tc>
        <w:tc>
          <w:tcPr>
            <w:tcW w:w="4621" w:type="dxa"/>
            <w:shd w:val="clear" w:color="auto" w:fill="FAFAFA"/>
            <w:tcMar>
              <w:top w:w="60" w:type="dxa"/>
              <w:left w:w="80" w:type="dxa"/>
              <w:bottom w:w="60" w:type="dxa"/>
              <w:right w:w="80" w:type="dxa"/>
            </w:tcMar>
          </w:tcPr>
          <w:p w14:paraId="5F0761ED" w14:textId="77777777" w:rsidR="009D5366" w:rsidRDefault="00000000">
            <w:pPr>
              <w:spacing w:after="0" w:line="240" w:lineRule="auto"/>
              <w:jc w:val="left"/>
            </w:pPr>
            <w:r>
              <w:rPr>
                <w:sz w:val="17"/>
              </w:rPr>
              <w:t>8,051,348</w:t>
            </w:r>
          </w:p>
        </w:tc>
      </w:tr>
      <w:tr w:rsidR="009D5366" w14:paraId="5473CF44" w14:textId="77777777">
        <w:trPr>
          <w:jc w:val="center"/>
        </w:trPr>
        <w:tc>
          <w:tcPr>
            <w:tcW w:w="4621" w:type="dxa"/>
            <w:tcMar>
              <w:top w:w="60" w:type="dxa"/>
              <w:left w:w="80" w:type="dxa"/>
              <w:bottom w:w="60" w:type="dxa"/>
              <w:right w:w="80" w:type="dxa"/>
            </w:tcMar>
          </w:tcPr>
          <w:p w14:paraId="18B0B296" w14:textId="77777777" w:rsidR="009D5366" w:rsidRDefault="00000000">
            <w:pPr>
              <w:spacing w:after="0" w:line="240" w:lineRule="auto"/>
              <w:jc w:val="left"/>
            </w:pPr>
            <w:r>
              <w:rPr>
                <w:sz w:val="17"/>
              </w:rPr>
              <w:t>Features per node</w:t>
            </w:r>
          </w:p>
        </w:tc>
        <w:tc>
          <w:tcPr>
            <w:tcW w:w="4621" w:type="dxa"/>
            <w:tcMar>
              <w:top w:w="60" w:type="dxa"/>
              <w:left w:w="80" w:type="dxa"/>
              <w:bottom w:w="60" w:type="dxa"/>
              <w:right w:w="80" w:type="dxa"/>
            </w:tcMar>
          </w:tcPr>
          <w:p w14:paraId="4DBFDC50" w14:textId="77777777" w:rsidR="009D5366" w:rsidRDefault="00000000">
            <w:pPr>
              <w:spacing w:after="0" w:line="240" w:lineRule="auto"/>
              <w:jc w:val="left"/>
            </w:pPr>
            <w:r>
              <w:rPr>
                <w:sz w:val="17"/>
              </w:rPr>
              <w:t>32</w:t>
            </w:r>
          </w:p>
        </w:tc>
      </w:tr>
      <w:tr w:rsidR="009D5366" w14:paraId="054933B9" w14:textId="77777777">
        <w:trPr>
          <w:jc w:val="center"/>
        </w:trPr>
        <w:tc>
          <w:tcPr>
            <w:tcW w:w="4621" w:type="dxa"/>
            <w:shd w:val="clear" w:color="auto" w:fill="FAFAFA"/>
            <w:tcMar>
              <w:top w:w="60" w:type="dxa"/>
              <w:left w:w="80" w:type="dxa"/>
              <w:bottom w:w="60" w:type="dxa"/>
              <w:right w:w="80" w:type="dxa"/>
            </w:tcMar>
          </w:tcPr>
          <w:p w14:paraId="79E3343F" w14:textId="77777777" w:rsidR="009D5366" w:rsidRDefault="00000000">
            <w:pPr>
              <w:spacing w:after="0" w:line="240" w:lineRule="auto"/>
              <w:jc w:val="left"/>
            </w:pPr>
            <w:r>
              <w:rPr>
                <w:sz w:val="17"/>
              </w:rPr>
              <w:t>Positive nodes</w:t>
            </w:r>
          </w:p>
        </w:tc>
        <w:tc>
          <w:tcPr>
            <w:tcW w:w="4621" w:type="dxa"/>
            <w:shd w:val="clear" w:color="auto" w:fill="FAFAFA"/>
            <w:tcMar>
              <w:top w:w="60" w:type="dxa"/>
              <w:left w:w="80" w:type="dxa"/>
              <w:bottom w:w="60" w:type="dxa"/>
              <w:right w:w="80" w:type="dxa"/>
            </w:tcMar>
          </w:tcPr>
          <w:p w14:paraId="1C585F35" w14:textId="77777777" w:rsidR="009D5366" w:rsidRDefault="00000000">
            <w:pPr>
              <w:spacing w:after="0" w:line="240" w:lineRule="auto"/>
              <w:jc w:val="left"/>
            </w:pPr>
            <w:r>
              <w:rPr>
                <w:sz w:val="17"/>
              </w:rPr>
              <w:t>6,677</w:t>
            </w:r>
          </w:p>
        </w:tc>
      </w:tr>
      <w:tr w:rsidR="009D5366" w14:paraId="2A783AB2" w14:textId="77777777">
        <w:trPr>
          <w:jc w:val="center"/>
        </w:trPr>
        <w:tc>
          <w:tcPr>
            <w:tcW w:w="4621" w:type="dxa"/>
            <w:tcMar>
              <w:top w:w="60" w:type="dxa"/>
              <w:left w:w="80" w:type="dxa"/>
              <w:bottom w:w="60" w:type="dxa"/>
              <w:right w:w="80" w:type="dxa"/>
            </w:tcMar>
          </w:tcPr>
          <w:p w14:paraId="6451EDE9" w14:textId="77777777" w:rsidR="009D5366" w:rsidRDefault="00000000">
            <w:pPr>
              <w:spacing w:after="0" w:line="240" w:lineRule="auto"/>
              <w:jc w:val="left"/>
            </w:pPr>
            <w:r>
              <w:rPr>
                <w:sz w:val="17"/>
              </w:rPr>
              <w:t>Negative nodes</w:t>
            </w:r>
          </w:p>
        </w:tc>
        <w:tc>
          <w:tcPr>
            <w:tcW w:w="4621" w:type="dxa"/>
            <w:tcMar>
              <w:top w:w="60" w:type="dxa"/>
              <w:left w:w="80" w:type="dxa"/>
              <w:bottom w:w="60" w:type="dxa"/>
              <w:right w:w="80" w:type="dxa"/>
            </w:tcMar>
          </w:tcPr>
          <w:p w14:paraId="3620FC34" w14:textId="77777777" w:rsidR="009D5366" w:rsidRDefault="00000000">
            <w:pPr>
              <w:spacing w:after="0" w:line="240" w:lineRule="auto"/>
              <w:jc w:val="left"/>
            </w:pPr>
            <w:r>
              <w:rPr>
                <w:sz w:val="17"/>
              </w:rPr>
              <w:t>39,277</w:t>
            </w:r>
          </w:p>
        </w:tc>
      </w:tr>
      <w:tr w:rsidR="009D5366" w14:paraId="355EF239" w14:textId="77777777">
        <w:trPr>
          <w:jc w:val="center"/>
        </w:trPr>
        <w:tc>
          <w:tcPr>
            <w:tcW w:w="4621" w:type="dxa"/>
            <w:shd w:val="clear" w:color="auto" w:fill="FAFAFA"/>
            <w:tcMar>
              <w:top w:w="60" w:type="dxa"/>
              <w:left w:w="80" w:type="dxa"/>
              <w:bottom w:w="60" w:type="dxa"/>
              <w:right w:w="80" w:type="dxa"/>
            </w:tcMar>
          </w:tcPr>
          <w:p w14:paraId="61709667" w14:textId="77777777" w:rsidR="009D5366" w:rsidRDefault="00000000">
            <w:pPr>
              <w:spacing w:after="0" w:line="240" w:lineRule="auto"/>
              <w:jc w:val="left"/>
            </w:pPr>
            <w:r>
              <w:rPr>
                <w:sz w:val="17"/>
              </w:rPr>
              <w:t>Positive-class prevalence</w:t>
            </w:r>
          </w:p>
        </w:tc>
        <w:tc>
          <w:tcPr>
            <w:tcW w:w="4621" w:type="dxa"/>
            <w:shd w:val="clear" w:color="auto" w:fill="FAFAFA"/>
            <w:tcMar>
              <w:top w:w="60" w:type="dxa"/>
              <w:left w:w="80" w:type="dxa"/>
              <w:bottom w:w="60" w:type="dxa"/>
              <w:right w:w="80" w:type="dxa"/>
            </w:tcMar>
          </w:tcPr>
          <w:p w14:paraId="3746E228" w14:textId="77777777" w:rsidR="009D5366" w:rsidRDefault="00000000">
            <w:pPr>
              <w:spacing w:after="0" w:line="240" w:lineRule="auto"/>
              <w:jc w:val="left"/>
            </w:pPr>
            <w:r>
              <w:rPr>
                <w:sz w:val="17"/>
              </w:rPr>
              <w:t>14.5297%</w:t>
            </w:r>
          </w:p>
        </w:tc>
      </w:tr>
      <w:tr w:rsidR="009D5366" w14:paraId="40168F0D" w14:textId="77777777">
        <w:trPr>
          <w:jc w:val="center"/>
        </w:trPr>
        <w:tc>
          <w:tcPr>
            <w:tcW w:w="4621" w:type="dxa"/>
            <w:tcMar>
              <w:top w:w="60" w:type="dxa"/>
              <w:left w:w="80" w:type="dxa"/>
              <w:bottom w:w="60" w:type="dxa"/>
              <w:right w:w="80" w:type="dxa"/>
            </w:tcMar>
          </w:tcPr>
          <w:p w14:paraId="167F3872" w14:textId="77777777" w:rsidR="009D5366" w:rsidRDefault="00000000">
            <w:pPr>
              <w:spacing w:after="0" w:line="240" w:lineRule="auto"/>
              <w:jc w:val="left"/>
            </w:pPr>
            <w:r>
              <w:rPr>
                <w:sz w:val="17"/>
              </w:rPr>
              <w:t>Mean in/out degree</w:t>
            </w:r>
          </w:p>
        </w:tc>
        <w:tc>
          <w:tcPr>
            <w:tcW w:w="4621" w:type="dxa"/>
            <w:tcMar>
              <w:top w:w="60" w:type="dxa"/>
              <w:left w:w="80" w:type="dxa"/>
              <w:bottom w:w="60" w:type="dxa"/>
              <w:right w:w="80" w:type="dxa"/>
            </w:tcMar>
          </w:tcPr>
          <w:p w14:paraId="29A528AF" w14:textId="77777777" w:rsidR="009D5366" w:rsidRDefault="00000000">
            <w:pPr>
              <w:spacing w:after="0" w:line="240" w:lineRule="auto"/>
              <w:jc w:val="left"/>
            </w:pPr>
            <w:r>
              <w:rPr>
                <w:sz w:val="17"/>
              </w:rPr>
              <w:t>175.2045</w:t>
            </w:r>
          </w:p>
        </w:tc>
      </w:tr>
      <w:tr w:rsidR="009D5366" w14:paraId="30376337" w14:textId="77777777">
        <w:trPr>
          <w:jc w:val="center"/>
        </w:trPr>
        <w:tc>
          <w:tcPr>
            <w:tcW w:w="4621" w:type="dxa"/>
            <w:shd w:val="clear" w:color="auto" w:fill="FAFAFA"/>
            <w:tcMar>
              <w:top w:w="60" w:type="dxa"/>
              <w:left w:w="80" w:type="dxa"/>
              <w:bottom w:w="60" w:type="dxa"/>
              <w:right w:w="80" w:type="dxa"/>
            </w:tcMar>
          </w:tcPr>
          <w:p w14:paraId="3C7AB885" w14:textId="77777777" w:rsidR="009D5366" w:rsidRDefault="00000000">
            <w:pPr>
              <w:spacing w:after="0" w:line="240" w:lineRule="auto"/>
              <w:jc w:val="left"/>
            </w:pPr>
            <w:r>
              <w:rPr>
                <w:sz w:val="17"/>
              </w:rPr>
              <w:t>Median degree</w:t>
            </w:r>
          </w:p>
        </w:tc>
        <w:tc>
          <w:tcPr>
            <w:tcW w:w="4621" w:type="dxa"/>
            <w:shd w:val="clear" w:color="auto" w:fill="FAFAFA"/>
            <w:tcMar>
              <w:top w:w="60" w:type="dxa"/>
              <w:left w:w="80" w:type="dxa"/>
              <w:bottom w:w="60" w:type="dxa"/>
              <w:right w:w="80" w:type="dxa"/>
            </w:tcMar>
          </w:tcPr>
          <w:p w14:paraId="4B059524" w14:textId="77777777" w:rsidR="009D5366" w:rsidRDefault="00000000">
            <w:pPr>
              <w:spacing w:after="0" w:line="240" w:lineRule="auto"/>
              <w:jc w:val="left"/>
            </w:pPr>
            <w:r>
              <w:rPr>
                <w:sz w:val="17"/>
              </w:rPr>
              <w:t>175</w:t>
            </w:r>
          </w:p>
        </w:tc>
      </w:tr>
      <w:tr w:rsidR="009D5366" w14:paraId="2E007C1D" w14:textId="77777777">
        <w:trPr>
          <w:jc w:val="center"/>
        </w:trPr>
        <w:tc>
          <w:tcPr>
            <w:tcW w:w="4621" w:type="dxa"/>
            <w:tcMar>
              <w:top w:w="60" w:type="dxa"/>
              <w:left w:w="80" w:type="dxa"/>
              <w:bottom w:w="60" w:type="dxa"/>
              <w:right w:w="80" w:type="dxa"/>
            </w:tcMar>
          </w:tcPr>
          <w:p w14:paraId="57E6065A" w14:textId="77777777" w:rsidR="009D5366" w:rsidRDefault="00000000">
            <w:pPr>
              <w:spacing w:after="0" w:line="240" w:lineRule="auto"/>
              <w:jc w:val="left"/>
            </w:pPr>
            <w:r>
              <w:rPr>
                <w:sz w:val="17"/>
              </w:rPr>
              <w:t>Clean true-label heterophily</w:t>
            </w:r>
          </w:p>
        </w:tc>
        <w:tc>
          <w:tcPr>
            <w:tcW w:w="4621" w:type="dxa"/>
            <w:tcMar>
              <w:top w:w="60" w:type="dxa"/>
              <w:left w:w="80" w:type="dxa"/>
              <w:bottom w:w="60" w:type="dxa"/>
              <w:right w:w="80" w:type="dxa"/>
            </w:tcMar>
          </w:tcPr>
          <w:p w14:paraId="2E8E8E93" w14:textId="77777777" w:rsidR="009D5366" w:rsidRDefault="00000000">
            <w:pPr>
              <w:spacing w:after="0" w:line="240" w:lineRule="auto"/>
              <w:jc w:val="left"/>
            </w:pPr>
            <w:r>
              <w:rPr>
                <w:sz w:val="17"/>
              </w:rPr>
              <w:t>0.226880</w:t>
            </w:r>
          </w:p>
        </w:tc>
      </w:tr>
      <w:tr w:rsidR="009D5366" w14:paraId="1FD25CFE" w14:textId="77777777">
        <w:trPr>
          <w:jc w:val="center"/>
        </w:trPr>
        <w:tc>
          <w:tcPr>
            <w:tcW w:w="4621" w:type="dxa"/>
            <w:shd w:val="clear" w:color="auto" w:fill="FAFAFA"/>
            <w:tcMar>
              <w:top w:w="60" w:type="dxa"/>
              <w:left w:w="80" w:type="dxa"/>
              <w:bottom w:w="60" w:type="dxa"/>
              <w:right w:w="80" w:type="dxa"/>
            </w:tcMar>
          </w:tcPr>
          <w:p w14:paraId="63A62ECA" w14:textId="77777777" w:rsidR="009D5366" w:rsidRDefault="00000000">
            <w:pPr>
              <w:spacing w:after="0" w:line="240" w:lineRule="auto"/>
              <w:jc w:val="left"/>
            </w:pPr>
            <w:r>
              <w:rPr>
                <w:sz w:val="17"/>
              </w:rPr>
              <w:t>Source relation types</w:t>
            </w:r>
          </w:p>
        </w:tc>
        <w:tc>
          <w:tcPr>
            <w:tcW w:w="4621" w:type="dxa"/>
            <w:shd w:val="clear" w:color="auto" w:fill="FAFAFA"/>
            <w:tcMar>
              <w:top w:w="60" w:type="dxa"/>
              <w:left w:w="80" w:type="dxa"/>
              <w:bottom w:w="60" w:type="dxa"/>
              <w:right w:w="80" w:type="dxa"/>
            </w:tcMar>
          </w:tcPr>
          <w:p w14:paraId="795DD572" w14:textId="77777777" w:rsidR="009D5366" w:rsidRDefault="00000000">
            <w:pPr>
              <w:spacing w:after="0" w:line="240" w:lineRule="auto"/>
              <w:jc w:val="left"/>
            </w:pPr>
            <w:r>
              <w:rPr>
                <w:sz w:val="17"/>
              </w:rPr>
              <w:t>R-S-R, R-T-R, R-U-R</w:t>
            </w:r>
          </w:p>
        </w:tc>
      </w:tr>
    </w:tbl>
    <w:p w14:paraId="6446495F" w14:textId="77777777" w:rsidR="009D5366" w:rsidRDefault="009D5366">
      <w:pPr>
        <w:spacing w:after="40"/>
      </w:pPr>
    </w:p>
    <w:p w14:paraId="7779BE30" w14:textId="77777777" w:rsidR="009D5366" w:rsidRDefault="00000000">
      <w:r>
        <w:t>The positive and negative classes were split separately before masks were formed, so all partitions kept nearly the same class ratio. A fixed mask was reused for every graph variant within a split.</w:t>
      </w:r>
    </w:p>
    <w:p w14:paraId="1482413C" w14:textId="77777777" w:rsidR="009D5366" w:rsidRDefault="00000000">
      <w:pPr>
        <w:pStyle w:val="Heading2"/>
      </w:pPr>
      <w:bookmarkStart w:id="13" w:name="_Toc239611222"/>
      <w:r>
        <w:rPr>
          <w:rFonts w:ascii="Times New Roman" w:hAnsi="Times New Roman"/>
        </w:rPr>
        <w:t>3.3 Factorial split and seed design</w:t>
      </w:r>
      <w:bookmarkEnd w:id="13"/>
    </w:p>
    <w:p w14:paraId="640D4FC5" w14:textId="77777777" w:rsidR="009D5366" w:rsidRDefault="00000000">
      <w:r>
        <w:t>I used two train/validation/test allocations. Each allocation used the same three split seeds: 717, 1729, and 3253.</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848"/>
        <w:gridCol w:w="1848"/>
        <w:gridCol w:w="1848"/>
        <w:gridCol w:w="1848"/>
        <w:gridCol w:w="1848"/>
      </w:tblGrid>
      <w:tr w:rsidR="009D5366" w14:paraId="5401E05F" w14:textId="77777777">
        <w:trPr>
          <w:tblHeader/>
          <w:jc w:val="center"/>
        </w:trPr>
        <w:tc>
          <w:tcPr>
            <w:tcW w:w="1848" w:type="dxa"/>
            <w:shd w:val="clear" w:color="auto" w:fill="E7E6E6"/>
            <w:tcMar>
              <w:top w:w="60" w:type="dxa"/>
              <w:left w:w="80" w:type="dxa"/>
              <w:bottom w:w="60" w:type="dxa"/>
              <w:right w:w="80" w:type="dxa"/>
            </w:tcMar>
            <w:vAlign w:val="center"/>
          </w:tcPr>
          <w:p w14:paraId="6DBA2283" w14:textId="77777777" w:rsidR="009D5366" w:rsidRDefault="00000000">
            <w:pPr>
              <w:spacing w:after="0" w:line="240" w:lineRule="auto"/>
              <w:jc w:val="left"/>
            </w:pPr>
            <w:r>
              <w:rPr>
                <w:b/>
                <w:sz w:val="17"/>
              </w:rPr>
              <w:t>Allocation</w:t>
            </w:r>
          </w:p>
        </w:tc>
        <w:tc>
          <w:tcPr>
            <w:tcW w:w="1848" w:type="dxa"/>
            <w:shd w:val="clear" w:color="auto" w:fill="E7E6E6"/>
            <w:tcMar>
              <w:top w:w="60" w:type="dxa"/>
              <w:left w:w="80" w:type="dxa"/>
              <w:bottom w:w="60" w:type="dxa"/>
              <w:right w:w="80" w:type="dxa"/>
            </w:tcMar>
            <w:vAlign w:val="center"/>
          </w:tcPr>
          <w:p w14:paraId="18CAF5A7" w14:textId="77777777" w:rsidR="009D5366" w:rsidRDefault="00000000">
            <w:pPr>
              <w:spacing w:after="0" w:line="240" w:lineRule="auto"/>
              <w:jc w:val="left"/>
            </w:pPr>
            <w:r>
              <w:rPr>
                <w:b/>
                <w:sz w:val="17"/>
              </w:rPr>
              <w:t>Split IDs</w:t>
            </w:r>
          </w:p>
        </w:tc>
        <w:tc>
          <w:tcPr>
            <w:tcW w:w="1848" w:type="dxa"/>
            <w:shd w:val="clear" w:color="auto" w:fill="E7E6E6"/>
            <w:tcMar>
              <w:top w:w="60" w:type="dxa"/>
              <w:left w:w="80" w:type="dxa"/>
              <w:bottom w:w="60" w:type="dxa"/>
              <w:right w:w="80" w:type="dxa"/>
            </w:tcMar>
            <w:vAlign w:val="center"/>
          </w:tcPr>
          <w:p w14:paraId="3D3EB719" w14:textId="77777777" w:rsidR="009D5366" w:rsidRDefault="00000000">
            <w:pPr>
              <w:spacing w:after="0" w:line="240" w:lineRule="auto"/>
              <w:jc w:val="left"/>
            </w:pPr>
            <w:r>
              <w:rPr>
                <w:b/>
                <w:sz w:val="17"/>
              </w:rPr>
              <w:t>Train nodes</w:t>
            </w:r>
          </w:p>
        </w:tc>
        <w:tc>
          <w:tcPr>
            <w:tcW w:w="1848" w:type="dxa"/>
            <w:shd w:val="clear" w:color="auto" w:fill="E7E6E6"/>
            <w:tcMar>
              <w:top w:w="60" w:type="dxa"/>
              <w:left w:w="80" w:type="dxa"/>
              <w:bottom w:w="60" w:type="dxa"/>
              <w:right w:w="80" w:type="dxa"/>
            </w:tcMar>
            <w:vAlign w:val="center"/>
          </w:tcPr>
          <w:p w14:paraId="2A031319" w14:textId="77777777" w:rsidR="009D5366" w:rsidRDefault="00000000">
            <w:pPr>
              <w:spacing w:after="0" w:line="240" w:lineRule="auto"/>
              <w:jc w:val="left"/>
            </w:pPr>
            <w:r>
              <w:rPr>
                <w:b/>
                <w:sz w:val="17"/>
              </w:rPr>
              <w:t>Validation nodes</w:t>
            </w:r>
          </w:p>
        </w:tc>
        <w:tc>
          <w:tcPr>
            <w:tcW w:w="1848" w:type="dxa"/>
            <w:shd w:val="clear" w:color="auto" w:fill="E7E6E6"/>
            <w:tcMar>
              <w:top w:w="60" w:type="dxa"/>
              <w:left w:w="80" w:type="dxa"/>
              <w:bottom w:w="60" w:type="dxa"/>
              <w:right w:w="80" w:type="dxa"/>
            </w:tcMar>
            <w:vAlign w:val="center"/>
          </w:tcPr>
          <w:p w14:paraId="530077D4" w14:textId="77777777" w:rsidR="009D5366" w:rsidRDefault="00000000">
            <w:pPr>
              <w:spacing w:after="0" w:line="240" w:lineRule="auto"/>
              <w:jc w:val="left"/>
            </w:pPr>
            <w:r>
              <w:rPr>
                <w:b/>
                <w:sz w:val="17"/>
              </w:rPr>
              <w:t>Test nodes</w:t>
            </w:r>
          </w:p>
        </w:tc>
      </w:tr>
      <w:tr w:rsidR="009D5366" w14:paraId="561DF5F6" w14:textId="77777777">
        <w:trPr>
          <w:jc w:val="center"/>
        </w:trPr>
        <w:tc>
          <w:tcPr>
            <w:tcW w:w="1848" w:type="dxa"/>
            <w:tcMar>
              <w:top w:w="60" w:type="dxa"/>
              <w:left w:w="80" w:type="dxa"/>
              <w:bottom w:w="60" w:type="dxa"/>
              <w:right w:w="80" w:type="dxa"/>
            </w:tcMar>
          </w:tcPr>
          <w:p w14:paraId="67098CFA" w14:textId="77777777" w:rsidR="009D5366" w:rsidRDefault="00000000">
            <w:pPr>
              <w:spacing w:after="0" w:line="240" w:lineRule="auto"/>
              <w:jc w:val="left"/>
            </w:pPr>
            <w:r>
              <w:rPr>
                <w:sz w:val="17"/>
              </w:rPr>
              <w:t>40/20/40</w:t>
            </w:r>
          </w:p>
        </w:tc>
        <w:tc>
          <w:tcPr>
            <w:tcW w:w="1848" w:type="dxa"/>
            <w:tcMar>
              <w:top w:w="60" w:type="dxa"/>
              <w:left w:w="80" w:type="dxa"/>
              <w:bottom w:w="60" w:type="dxa"/>
              <w:right w:w="80" w:type="dxa"/>
            </w:tcMar>
          </w:tcPr>
          <w:p w14:paraId="7472454F" w14:textId="77777777" w:rsidR="009D5366" w:rsidRDefault="00000000">
            <w:pPr>
              <w:spacing w:after="0" w:line="240" w:lineRule="auto"/>
              <w:jc w:val="left"/>
            </w:pPr>
            <w:r>
              <w:rPr>
                <w:sz w:val="17"/>
              </w:rPr>
              <w:t>r40_s0, r40_s1, r40_s2</w:t>
            </w:r>
          </w:p>
        </w:tc>
        <w:tc>
          <w:tcPr>
            <w:tcW w:w="1848" w:type="dxa"/>
            <w:tcMar>
              <w:top w:w="60" w:type="dxa"/>
              <w:left w:w="80" w:type="dxa"/>
              <w:bottom w:w="60" w:type="dxa"/>
              <w:right w:w="80" w:type="dxa"/>
            </w:tcMar>
          </w:tcPr>
          <w:p w14:paraId="5ED9D684" w14:textId="77777777" w:rsidR="009D5366" w:rsidRDefault="00000000">
            <w:pPr>
              <w:spacing w:after="0" w:line="240" w:lineRule="auto"/>
              <w:jc w:val="left"/>
            </w:pPr>
            <w:r>
              <w:rPr>
                <w:sz w:val="17"/>
              </w:rPr>
              <w:t>18,380</w:t>
            </w:r>
          </w:p>
        </w:tc>
        <w:tc>
          <w:tcPr>
            <w:tcW w:w="1848" w:type="dxa"/>
            <w:tcMar>
              <w:top w:w="60" w:type="dxa"/>
              <w:left w:w="80" w:type="dxa"/>
              <w:bottom w:w="60" w:type="dxa"/>
              <w:right w:w="80" w:type="dxa"/>
            </w:tcMar>
          </w:tcPr>
          <w:p w14:paraId="660778AB" w14:textId="77777777" w:rsidR="009D5366" w:rsidRDefault="00000000">
            <w:pPr>
              <w:spacing w:after="0" w:line="240" w:lineRule="auto"/>
              <w:jc w:val="left"/>
            </w:pPr>
            <w:r>
              <w:rPr>
                <w:sz w:val="17"/>
              </w:rPr>
              <w:t>9,190</w:t>
            </w:r>
          </w:p>
        </w:tc>
        <w:tc>
          <w:tcPr>
            <w:tcW w:w="1848" w:type="dxa"/>
            <w:tcMar>
              <w:top w:w="60" w:type="dxa"/>
              <w:left w:w="80" w:type="dxa"/>
              <w:bottom w:w="60" w:type="dxa"/>
              <w:right w:w="80" w:type="dxa"/>
            </w:tcMar>
          </w:tcPr>
          <w:p w14:paraId="47AD157B" w14:textId="77777777" w:rsidR="009D5366" w:rsidRDefault="00000000">
            <w:pPr>
              <w:spacing w:after="0" w:line="240" w:lineRule="auto"/>
              <w:jc w:val="left"/>
            </w:pPr>
            <w:r>
              <w:rPr>
                <w:sz w:val="17"/>
              </w:rPr>
              <w:t>18,384</w:t>
            </w:r>
          </w:p>
        </w:tc>
      </w:tr>
      <w:tr w:rsidR="009D5366" w14:paraId="4C8E4FF9" w14:textId="77777777">
        <w:trPr>
          <w:jc w:val="center"/>
        </w:trPr>
        <w:tc>
          <w:tcPr>
            <w:tcW w:w="1848" w:type="dxa"/>
            <w:shd w:val="clear" w:color="auto" w:fill="FAFAFA"/>
            <w:tcMar>
              <w:top w:w="60" w:type="dxa"/>
              <w:left w:w="80" w:type="dxa"/>
              <w:bottom w:w="60" w:type="dxa"/>
              <w:right w:w="80" w:type="dxa"/>
            </w:tcMar>
          </w:tcPr>
          <w:p w14:paraId="5671B5E2" w14:textId="77777777" w:rsidR="009D5366" w:rsidRDefault="00000000">
            <w:pPr>
              <w:spacing w:after="0" w:line="240" w:lineRule="auto"/>
              <w:jc w:val="left"/>
            </w:pPr>
            <w:r>
              <w:rPr>
                <w:sz w:val="17"/>
              </w:rPr>
              <w:t>60/20/20</w:t>
            </w:r>
          </w:p>
        </w:tc>
        <w:tc>
          <w:tcPr>
            <w:tcW w:w="1848" w:type="dxa"/>
            <w:shd w:val="clear" w:color="auto" w:fill="FAFAFA"/>
            <w:tcMar>
              <w:top w:w="60" w:type="dxa"/>
              <w:left w:w="80" w:type="dxa"/>
              <w:bottom w:w="60" w:type="dxa"/>
              <w:right w:w="80" w:type="dxa"/>
            </w:tcMar>
          </w:tcPr>
          <w:p w14:paraId="635B7EEF" w14:textId="77777777" w:rsidR="009D5366" w:rsidRDefault="00000000">
            <w:pPr>
              <w:spacing w:after="0" w:line="240" w:lineRule="auto"/>
              <w:jc w:val="left"/>
            </w:pPr>
            <w:r>
              <w:rPr>
                <w:sz w:val="17"/>
              </w:rPr>
              <w:t>r60_s0, r60_s1, r60_s2</w:t>
            </w:r>
          </w:p>
        </w:tc>
        <w:tc>
          <w:tcPr>
            <w:tcW w:w="1848" w:type="dxa"/>
            <w:shd w:val="clear" w:color="auto" w:fill="FAFAFA"/>
            <w:tcMar>
              <w:top w:w="60" w:type="dxa"/>
              <w:left w:w="80" w:type="dxa"/>
              <w:bottom w:w="60" w:type="dxa"/>
              <w:right w:w="80" w:type="dxa"/>
            </w:tcMar>
          </w:tcPr>
          <w:p w14:paraId="48217CE0" w14:textId="77777777" w:rsidR="009D5366" w:rsidRDefault="00000000">
            <w:pPr>
              <w:spacing w:after="0" w:line="240" w:lineRule="auto"/>
              <w:jc w:val="left"/>
            </w:pPr>
            <w:r>
              <w:rPr>
                <w:sz w:val="17"/>
              </w:rPr>
              <w:t>27,572</w:t>
            </w:r>
          </w:p>
        </w:tc>
        <w:tc>
          <w:tcPr>
            <w:tcW w:w="1848" w:type="dxa"/>
            <w:shd w:val="clear" w:color="auto" w:fill="FAFAFA"/>
            <w:tcMar>
              <w:top w:w="60" w:type="dxa"/>
              <w:left w:w="80" w:type="dxa"/>
              <w:bottom w:w="60" w:type="dxa"/>
              <w:right w:w="80" w:type="dxa"/>
            </w:tcMar>
          </w:tcPr>
          <w:p w14:paraId="47C08659" w14:textId="77777777" w:rsidR="009D5366" w:rsidRDefault="00000000">
            <w:pPr>
              <w:spacing w:after="0" w:line="240" w:lineRule="auto"/>
              <w:jc w:val="left"/>
            </w:pPr>
            <w:r>
              <w:rPr>
                <w:sz w:val="17"/>
              </w:rPr>
              <w:t>9,190</w:t>
            </w:r>
          </w:p>
        </w:tc>
        <w:tc>
          <w:tcPr>
            <w:tcW w:w="1848" w:type="dxa"/>
            <w:shd w:val="clear" w:color="auto" w:fill="FAFAFA"/>
            <w:tcMar>
              <w:top w:w="60" w:type="dxa"/>
              <w:left w:w="80" w:type="dxa"/>
              <w:bottom w:w="60" w:type="dxa"/>
              <w:right w:w="80" w:type="dxa"/>
            </w:tcMar>
          </w:tcPr>
          <w:p w14:paraId="3FEEF087" w14:textId="77777777" w:rsidR="009D5366" w:rsidRDefault="00000000">
            <w:pPr>
              <w:spacing w:after="0" w:line="240" w:lineRule="auto"/>
              <w:jc w:val="left"/>
            </w:pPr>
            <w:r>
              <w:rPr>
                <w:sz w:val="17"/>
              </w:rPr>
              <w:t>9,192</w:t>
            </w:r>
          </w:p>
        </w:tc>
      </w:tr>
    </w:tbl>
    <w:p w14:paraId="0A9ED0A3" w14:textId="77777777" w:rsidR="009D5366" w:rsidRDefault="009D5366">
      <w:pPr>
        <w:spacing w:after="40"/>
      </w:pPr>
    </w:p>
    <w:p w14:paraId="09B6B424" w14:textId="77777777" w:rsidR="009D5366" w:rsidRDefault="00000000">
      <w:r>
        <w:t>The paired seeds make the allocation comparison more controlled, but it is not a pure learning curve. Moving from 40% to 60% training changes the validation and test membership as well as the test size. I therefore keep the two regimes separate and describe their difference as allocation sensitivity, not the causal gain from 20% more labels.</w:t>
      </w:r>
    </w:p>
    <w:p w14:paraId="41298206" w14:textId="77777777" w:rsidR="009D5366" w:rsidRDefault="00000000">
      <w:r>
        <w:lastRenderedPageBreak/>
        <w:t>For every positive-severity stress, I crossed graph seeds 0 and 1 with training seeds 0, 1, 2, 3, and 4. Within one allocation, each model/protocol/scenario/severity mean is therefore based on three splits, two graph realizations per split, and five optimization seeds per realization. The clean graph has five optimization runs per model, protocol, and split. Repeated clean references in derived stress tables are not extra fits.</w:t>
      </w:r>
    </w:p>
    <w:p w14:paraId="706DFBD0" w14:textId="77777777" w:rsidR="009D5366" w:rsidRDefault="00000000">
      <w:r>
        <w:t>The graph ledger contains 186 rows, including clean aliases that are kept for audit traceability. The evaluated matrix contains 126 distinct clean or stressed graph states. Its size is:</w:t>
      </w:r>
    </w:p>
    <w:p w14:paraId="46626062" w14:textId="77777777" w:rsidR="009D5366" w:rsidRDefault="00000000">
      <w:r>
        <w:rPr>
          <w:rFonts w:ascii="Consolas" w:hAnsi="Consolas"/>
          <w:sz w:val="20"/>
          <w:shd w:val="clear" w:color="auto" w:fill="F2F2F2"/>
        </w:rPr>
        <w:t>6 splits × 21 evaluated graph states × 5 training seeds × 4 models × 2 protocols = 5,040 evaluations</w:t>
      </w:r>
      <w:r>
        <w:t>.</w:t>
      </w:r>
    </w:p>
    <w:p w14:paraId="47187953" w14:textId="77777777" w:rsidR="009D5366" w:rsidRDefault="00000000">
      <w:pPr>
        <w:pStyle w:val="Heading2"/>
      </w:pPr>
      <w:bookmarkStart w:id="14" w:name="_Toc239611223"/>
      <w:r>
        <w:rPr>
          <w:rFonts w:ascii="Times New Roman" w:hAnsi="Times New Roman"/>
        </w:rPr>
        <w:t>3.4 Evaluated models</w:t>
      </w:r>
      <w:bookmarkEnd w:id="14"/>
    </w:p>
    <w:p w14:paraId="10F34A4F" w14:textId="77777777" w:rsidR="009D5366" w:rsidRDefault="00000000">
      <w:r>
        <w:t>All four models used Adam optimization, validation ROC-AUC for early stopping, and a validation-selected macro-F1 threshold. Class weighting was based only on the training labels where it was enabled.</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161"/>
        <w:gridCol w:w="4860"/>
        <w:gridCol w:w="2222"/>
      </w:tblGrid>
      <w:tr w:rsidR="009D5366" w14:paraId="6CE1F6C8" w14:textId="77777777" w:rsidTr="005676F2">
        <w:trPr>
          <w:tblHeader/>
          <w:jc w:val="center"/>
        </w:trPr>
        <w:tc>
          <w:tcPr>
            <w:tcW w:w="2161" w:type="dxa"/>
            <w:shd w:val="clear" w:color="auto" w:fill="E7E6E6"/>
            <w:tcMar>
              <w:top w:w="60" w:type="dxa"/>
              <w:left w:w="80" w:type="dxa"/>
              <w:bottom w:w="60" w:type="dxa"/>
              <w:right w:w="80" w:type="dxa"/>
            </w:tcMar>
            <w:vAlign w:val="center"/>
          </w:tcPr>
          <w:p w14:paraId="6076746A" w14:textId="77777777" w:rsidR="009D5366" w:rsidRDefault="00000000">
            <w:pPr>
              <w:spacing w:after="0" w:line="240" w:lineRule="auto"/>
              <w:jc w:val="left"/>
            </w:pPr>
            <w:r>
              <w:rPr>
                <w:b/>
                <w:sz w:val="17"/>
              </w:rPr>
              <w:t>Model</w:t>
            </w:r>
          </w:p>
        </w:tc>
        <w:tc>
          <w:tcPr>
            <w:tcW w:w="4860" w:type="dxa"/>
            <w:shd w:val="clear" w:color="auto" w:fill="E7E6E6"/>
            <w:tcMar>
              <w:top w:w="60" w:type="dxa"/>
              <w:left w:w="80" w:type="dxa"/>
              <w:bottom w:w="60" w:type="dxa"/>
              <w:right w:w="80" w:type="dxa"/>
            </w:tcMar>
            <w:vAlign w:val="center"/>
          </w:tcPr>
          <w:p w14:paraId="3B5CFDCB" w14:textId="77777777" w:rsidR="009D5366" w:rsidRDefault="00000000">
            <w:pPr>
              <w:spacing w:after="0" w:line="240" w:lineRule="auto"/>
              <w:jc w:val="left"/>
            </w:pPr>
            <w:r>
              <w:rPr>
                <w:b/>
                <w:sz w:val="17"/>
              </w:rPr>
              <w:t>Executed configuration</w:t>
            </w:r>
          </w:p>
        </w:tc>
        <w:tc>
          <w:tcPr>
            <w:tcW w:w="2222" w:type="dxa"/>
            <w:shd w:val="clear" w:color="auto" w:fill="E7E6E6"/>
            <w:tcMar>
              <w:top w:w="60" w:type="dxa"/>
              <w:left w:w="80" w:type="dxa"/>
              <w:bottom w:w="60" w:type="dxa"/>
              <w:right w:w="80" w:type="dxa"/>
            </w:tcMar>
            <w:vAlign w:val="center"/>
          </w:tcPr>
          <w:p w14:paraId="7981352D" w14:textId="77777777" w:rsidR="009D5366" w:rsidRDefault="00000000">
            <w:pPr>
              <w:spacing w:after="0" w:line="240" w:lineRule="auto"/>
              <w:jc w:val="left"/>
            </w:pPr>
            <w:r>
              <w:rPr>
                <w:b/>
                <w:sz w:val="17"/>
              </w:rPr>
              <w:t>Purpose in the benchmark</w:t>
            </w:r>
          </w:p>
        </w:tc>
      </w:tr>
      <w:tr w:rsidR="009D5366" w14:paraId="502447EF" w14:textId="77777777" w:rsidTr="005676F2">
        <w:trPr>
          <w:jc w:val="center"/>
        </w:trPr>
        <w:tc>
          <w:tcPr>
            <w:tcW w:w="2161" w:type="dxa"/>
            <w:tcMar>
              <w:top w:w="60" w:type="dxa"/>
              <w:left w:w="80" w:type="dxa"/>
              <w:bottom w:w="60" w:type="dxa"/>
              <w:right w:w="80" w:type="dxa"/>
            </w:tcMar>
          </w:tcPr>
          <w:p w14:paraId="33C5452D" w14:textId="77777777" w:rsidR="009D5366" w:rsidRDefault="00000000">
            <w:pPr>
              <w:spacing w:after="0" w:line="240" w:lineRule="auto"/>
              <w:jc w:val="left"/>
            </w:pPr>
            <w:r>
              <w:rPr>
                <w:sz w:val="17"/>
              </w:rPr>
              <w:t>MLP</w:t>
            </w:r>
          </w:p>
        </w:tc>
        <w:tc>
          <w:tcPr>
            <w:tcW w:w="4860" w:type="dxa"/>
            <w:tcMar>
              <w:top w:w="60" w:type="dxa"/>
              <w:left w:w="80" w:type="dxa"/>
              <w:bottom w:w="60" w:type="dxa"/>
              <w:right w:w="80" w:type="dxa"/>
            </w:tcMar>
          </w:tcPr>
          <w:p w14:paraId="31FBA631" w14:textId="77777777" w:rsidR="009D5366" w:rsidRDefault="00000000">
            <w:pPr>
              <w:spacing w:after="0" w:line="240" w:lineRule="auto"/>
              <w:jc w:val="left"/>
            </w:pPr>
            <w:r>
              <w:rPr>
                <w:sz w:val="17"/>
              </w:rPr>
              <w:t>32-128-128-2; ReLU; dropout 0.5; learning rate 0.001; weight decay 0.0005; weighted cross-entropy; maximum 100 epochs; patience 10</w:t>
            </w:r>
          </w:p>
        </w:tc>
        <w:tc>
          <w:tcPr>
            <w:tcW w:w="2222" w:type="dxa"/>
            <w:tcMar>
              <w:top w:w="60" w:type="dxa"/>
              <w:left w:w="80" w:type="dxa"/>
              <w:bottom w:w="60" w:type="dxa"/>
              <w:right w:w="80" w:type="dxa"/>
            </w:tcMar>
          </w:tcPr>
          <w:p w14:paraId="1E236D49" w14:textId="77777777" w:rsidR="009D5366" w:rsidRDefault="00000000">
            <w:pPr>
              <w:spacing w:after="0" w:line="240" w:lineRule="auto"/>
              <w:jc w:val="left"/>
            </w:pPr>
            <w:r>
              <w:rPr>
                <w:sz w:val="17"/>
              </w:rPr>
              <w:t>Feature-only control that cannot react to graph-only changes</w:t>
            </w:r>
          </w:p>
        </w:tc>
      </w:tr>
      <w:tr w:rsidR="009D5366" w14:paraId="718F87C1" w14:textId="77777777" w:rsidTr="005676F2">
        <w:trPr>
          <w:jc w:val="center"/>
        </w:trPr>
        <w:tc>
          <w:tcPr>
            <w:tcW w:w="2161" w:type="dxa"/>
            <w:shd w:val="clear" w:color="auto" w:fill="FAFAFA"/>
            <w:tcMar>
              <w:top w:w="60" w:type="dxa"/>
              <w:left w:w="80" w:type="dxa"/>
              <w:bottom w:w="60" w:type="dxa"/>
              <w:right w:w="80" w:type="dxa"/>
            </w:tcMar>
          </w:tcPr>
          <w:p w14:paraId="1AE8816E" w14:textId="77777777" w:rsidR="009D5366" w:rsidRDefault="00000000">
            <w:pPr>
              <w:spacing w:after="0" w:line="240" w:lineRule="auto"/>
              <w:jc w:val="left"/>
            </w:pPr>
            <w:r>
              <w:rPr>
                <w:sz w:val="17"/>
              </w:rPr>
              <w:t>GraphSAGE</w:t>
            </w:r>
          </w:p>
        </w:tc>
        <w:tc>
          <w:tcPr>
            <w:tcW w:w="4860" w:type="dxa"/>
            <w:shd w:val="clear" w:color="auto" w:fill="FAFAFA"/>
            <w:tcMar>
              <w:top w:w="60" w:type="dxa"/>
              <w:left w:w="80" w:type="dxa"/>
              <w:bottom w:w="60" w:type="dxa"/>
              <w:right w:w="80" w:type="dxa"/>
            </w:tcMar>
          </w:tcPr>
          <w:p w14:paraId="64BA1820" w14:textId="77777777" w:rsidR="009D5366" w:rsidRDefault="00000000">
            <w:pPr>
              <w:spacing w:after="0" w:line="240" w:lineRule="auto"/>
              <w:jc w:val="left"/>
            </w:pPr>
            <w:r>
              <w:rPr>
                <w:sz w:val="17"/>
              </w:rPr>
              <w:t xml:space="preserve">Two mean </w:t>
            </w:r>
            <w:r>
              <w:rPr>
                <w:rFonts w:ascii="Consolas" w:hAnsi="Consolas"/>
                <w:sz w:val="17"/>
                <w:shd w:val="clear" w:color="auto" w:fill="F2F2F2"/>
              </w:rPr>
              <w:t>SAGEConv</w:t>
            </w:r>
            <w:r>
              <w:rPr>
                <w:sz w:val="17"/>
              </w:rPr>
              <w:t xml:space="preserve"> layers; hidden size 64; dropout 0.5; learning rate 0.01; weight decay 0.0005; weighted cross-entropy; maximum 100 epochs; patience 10</w:t>
            </w:r>
          </w:p>
        </w:tc>
        <w:tc>
          <w:tcPr>
            <w:tcW w:w="2222" w:type="dxa"/>
            <w:shd w:val="clear" w:color="auto" w:fill="FAFAFA"/>
            <w:tcMar>
              <w:top w:w="60" w:type="dxa"/>
              <w:left w:w="80" w:type="dxa"/>
              <w:bottom w:w="60" w:type="dxa"/>
              <w:right w:w="80" w:type="dxa"/>
            </w:tcMar>
          </w:tcPr>
          <w:p w14:paraId="523C622F" w14:textId="77777777" w:rsidR="009D5366" w:rsidRDefault="00000000">
            <w:pPr>
              <w:spacing w:after="0" w:line="240" w:lineRule="auto"/>
              <w:jc w:val="left"/>
            </w:pPr>
            <w:r>
              <w:rPr>
                <w:sz w:val="17"/>
              </w:rPr>
              <w:t>Conventional message-passing baseline</w:t>
            </w:r>
          </w:p>
        </w:tc>
      </w:tr>
      <w:tr w:rsidR="009D5366" w14:paraId="62EE5747" w14:textId="77777777" w:rsidTr="005676F2">
        <w:trPr>
          <w:jc w:val="center"/>
        </w:trPr>
        <w:tc>
          <w:tcPr>
            <w:tcW w:w="2161" w:type="dxa"/>
            <w:tcMar>
              <w:top w:w="60" w:type="dxa"/>
              <w:left w:w="80" w:type="dxa"/>
              <w:bottom w:w="60" w:type="dxa"/>
              <w:right w:w="80" w:type="dxa"/>
            </w:tcMar>
          </w:tcPr>
          <w:p w14:paraId="2A57D96C" w14:textId="77777777" w:rsidR="009D5366" w:rsidRDefault="00000000">
            <w:pPr>
              <w:spacing w:after="0" w:line="240" w:lineRule="auto"/>
              <w:jc w:val="left"/>
            </w:pPr>
            <w:r>
              <w:rPr>
                <w:sz w:val="17"/>
              </w:rPr>
              <w:t>PMP / LA-SAGE-S adapter</w:t>
            </w:r>
          </w:p>
        </w:tc>
        <w:tc>
          <w:tcPr>
            <w:tcW w:w="4860" w:type="dxa"/>
            <w:tcMar>
              <w:top w:w="60" w:type="dxa"/>
              <w:left w:w="80" w:type="dxa"/>
              <w:bottom w:w="60" w:type="dxa"/>
              <w:right w:w="80" w:type="dxa"/>
            </w:tcMar>
          </w:tcPr>
          <w:p w14:paraId="073CC3B4" w14:textId="77777777" w:rsidR="009D5366" w:rsidRDefault="00000000">
            <w:pPr>
              <w:spacing w:after="0" w:line="240" w:lineRule="auto"/>
              <w:jc w:val="left"/>
            </w:pPr>
            <w:r>
              <w:rPr>
                <w:sz w:val="17"/>
              </w:rPr>
              <w:t>One layer; hidden size 48; incoming fanout 10; batch size 512; row-normalized features; dropout 0; learning rate 0.01; no weight decay; unweighted cross-entropy; maximum 100 epochs; patience 10</w:t>
            </w:r>
          </w:p>
        </w:tc>
        <w:tc>
          <w:tcPr>
            <w:tcW w:w="2222" w:type="dxa"/>
            <w:tcMar>
              <w:top w:w="60" w:type="dxa"/>
              <w:left w:w="80" w:type="dxa"/>
              <w:bottom w:w="60" w:type="dxa"/>
              <w:right w:w="80" w:type="dxa"/>
            </w:tcMar>
          </w:tcPr>
          <w:p w14:paraId="412C7E19" w14:textId="77777777" w:rsidR="009D5366" w:rsidRDefault="00000000">
            <w:pPr>
              <w:spacing w:after="0" w:line="240" w:lineRule="auto"/>
              <w:jc w:val="left"/>
            </w:pPr>
            <w:r>
              <w:rPr>
                <w:sz w:val="17"/>
              </w:rPr>
              <w:t>Feasibility integration of partitioned message passing</w:t>
            </w:r>
          </w:p>
        </w:tc>
      </w:tr>
      <w:tr w:rsidR="009D5366" w14:paraId="1C8DD1AE" w14:textId="77777777" w:rsidTr="005676F2">
        <w:trPr>
          <w:jc w:val="center"/>
        </w:trPr>
        <w:tc>
          <w:tcPr>
            <w:tcW w:w="2161" w:type="dxa"/>
            <w:shd w:val="clear" w:color="auto" w:fill="FAFAFA"/>
            <w:tcMar>
              <w:top w:w="60" w:type="dxa"/>
              <w:left w:w="80" w:type="dxa"/>
              <w:bottom w:w="60" w:type="dxa"/>
              <w:right w:w="80" w:type="dxa"/>
            </w:tcMar>
          </w:tcPr>
          <w:p w14:paraId="6C972298" w14:textId="77777777" w:rsidR="009D5366" w:rsidRDefault="00000000">
            <w:pPr>
              <w:spacing w:after="0" w:line="240" w:lineRule="auto"/>
              <w:jc w:val="left"/>
            </w:pPr>
            <w:r>
              <w:rPr>
                <w:sz w:val="17"/>
              </w:rPr>
              <w:t>SEC-GFD adapter</w:t>
            </w:r>
          </w:p>
        </w:tc>
        <w:tc>
          <w:tcPr>
            <w:tcW w:w="4860" w:type="dxa"/>
            <w:shd w:val="clear" w:color="auto" w:fill="FAFAFA"/>
            <w:tcMar>
              <w:top w:w="60" w:type="dxa"/>
              <w:left w:w="80" w:type="dxa"/>
              <w:bottom w:w="60" w:type="dxa"/>
              <w:right w:w="80" w:type="dxa"/>
            </w:tcMar>
          </w:tcPr>
          <w:p w14:paraId="7D171F52" w14:textId="77777777" w:rsidR="009D5366" w:rsidRDefault="00000000">
            <w:pPr>
              <w:spacing w:after="0" w:line="240" w:lineRule="auto"/>
              <w:jc w:val="left"/>
            </w:pPr>
            <w:r>
              <w:rPr>
                <w:sz w:val="17"/>
              </w:rPr>
              <w:t>Hidden size 32; polynomial order 2; one high-order term; constraint coefficient 0.2; learning rate 0.01; no weight decay; weighted cross-entropy plus the fixed environment/NCE term; maximum 50 epochs; patience 10</w:t>
            </w:r>
          </w:p>
        </w:tc>
        <w:tc>
          <w:tcPr>
            <w:tcW w:w="2222" w:type="dxa"/>
            <w:shd w:val="clear" w:color="auto" w:fill="FAFAFA"/>
            <w:tcMar>
              <w:top w:w="60" w:type="dxa"/>
              <w:left w:w="80" w:type="dxa"/>
              <w:bottom w:w="60" w:type="dxa"/>
              <w:right w:w="80" w:type="dxa"/>
            </w:tcMar>
          </w:tcPr>
          <w:p w14:paraId="7B198199" w14:textId="77777777" w:rsidR="009D5366" w:rsidRDefault="00000000">
            <w:pPr>
              <w:spacing w:after="0" w:line="240" w:lineRule="auto"/>
              <w:jc w:val="left"/>
            </w:pPr>
            <w:r>
              <w:rPr>
                <w:sz w:val="17"/>
              </w:rPr>
              <w:t>Reduced-cost spectral and environmental-constraint integration</w:t>
            </w:r>
          </w:p>
        </w:tc>
      </w:tr>
    </w:tbl>
    <w:p w14:paraId="07B1C6DF" w14:textId="77777777" w:rsidR="009D5366" w:rsidRDefault="009D5366">
      <w:pPr>
        <w:spacing w:after="40"/>
      </w:pPr>
    </w:p>
    <w:p w14:paraId="4A271780" w14:textId="77777777" w:rsidR="009D5366" w:rsidRDefault="00000000">
      <w:r>
        <w:t>These settings are the ones that actually ran. They are not all the same as the early planning guide or the original paper settings. The PMP config in the benchmark overrides the upstream Yelp config to use one sampled layer, fanout 10, 100 epochs, patience 10, batch size 512, and zero data-loader workers. Missing optional PyTorch Geometric normalization classes were replaced by identity modules. For SEC-GFD, zero-in-degree graph convolution was enabled, and the benchmark corrected the training-node indexing and numerical range in its environment loss. These changes made the adapters usable in the shared pipeline, but they also limit paper-level fidelity.</w:t>
      </w:r>
    </w:p>
    <w:p w14:paraId="58BD7612" w14:textId="77777777" w:rsidR="009D5366" w:rsidRDefault="00000000">
      <w:pPr>
        <w:pStyle w:val="Heading2"/>
      </w:pPr>
      <w:bookmarkStart w:id="15" w:name="_Toc239611224"/>
      <w:r>
        <w:rPr>
          <w:rFonts w:ascii="Times New Roman" w:hAnsi="Times New Roman"/>
        </w:rPr>
        <w:t>3.5 Stress scenarios</w:t>
      </w:r>
      <w:bookmarkEnd w:id="15"/>
    </w:p>
    <w:p w14:paraId="776771F1" w14:textId="77777777" w:rsidR="009D5366" w:rsidRDefault="00000000">
      <w:r>
        <w:t>The benchmark contains five scenario families. A zero-severity graph is the clean reference, followed by two positive severity levels.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159"/>
        <w:gridCol w:w="1530"/>
        <w:gridCol w:w="3241"/>
        <w:gridCol w:w="2310"/>
      </w:tblGrid>
      <w:tr w:rsidR="009D5366" w14:paraId="5CCB62A2" w14:textId="77777777" w:rsidTr="006F467B">
        <w:trPr>
          <w:tblHeader/>
          <w:jc w:val="center"/>
        </w:trPr>
        <w:tc>
          <w:tcPr>
            <w:tcW w:w="2159" w:type="dxa"/>
            <w:shd w:val="clear" w:color="auto" w:fill="E7E6E6"/>
            <w:tcMar>
              <w:top w:w="60" w:type="dxa"/>
              <w:left w:w="80" w:type="dxa"/>
              <w:bottom w:w="60" w:type="dxa"/>
              <w:right w:w="80" w:type="dxa"/>
            </w:tcMar>
            <w:vAlign w:val="center"/>
          </w:tcPr>
          <w:p w14:paraId="568B2FD9" w14:textId="77777777" w:rsidR="009D5366" w:rsidRDefault="00000000">
            <w:pPr>
              <w:spacing w:after="0" w:line="240" w:lineRule="auto"/>
              <w:jc w:val="left"/>
            </w:pPr>
            <w:r>
              <w:rPr>
                <w:b/>
                <w:sz w:val="17"/>
              </w:rPr>
              <w:t>Scenario</w:t>
            </w:r>
          </w:p>
        </w:tc>
        <w:tc>
          <w:tcPr>
            <w:tcW w:w="1530" w:type="dxa"/>
            <w:shd w:val="clear" w:color="auto" w:fill="E7E6E6"/>
            <w:tcMar>
              <w:top w:w="60" w:type="dxa"/>
              <w:left w:w="80" w:type="dxa"/>
              <w:bottom w:w="60" w:type="dxa"/>
              <w:right w:w="80" w:type="dxa"/>
            </w:tcMar>
            <w:vAlign w:val="center"/>
          </w:tcPr>
          <w:p w14:paraId="34B77711" w14:textId="77777777" w:rsidR="009D5366" w:rsidRDefault="00000000">
            <w:pPr>
              <w:spacing w:after="0" w:line="240" w:lineRule="auto"/>
              <w:jc w:val="left"/>
            </w:pPr>
            <w:r>
              <w:rPr>
                <w:b/>
                <w:sz w:val="17"/>
              </w:rPr>
              <w:t>Positive severities</w:t>
            </w:r>
          </w:p>
        </w:tc>
        <w:tc>
          <w:tcPr>
            <w:tcW w:w="3241" w:type="dxa"/>
            <w:shd w:val="clear" w:color="auto" w:fill="E7E6E6"/>
            <w:tcMar>
              <w:top w:w="60" w:type="dxa"/>
              <w:left w:w="80" w:type="dxa"/>
              <w:bottom w:w="60" w:type="dxa"/>
              <w:right w:w="80" w:type="dxa"/>
            </w:tcMar>
            <w:vAlign w:val="center"/>
          </w:tcPr>
          <w:p w14:paraId="7D5F9BD7" w14:textId="77777777" w:rsidR="009D5366" w:rsidRDefault="00000000">
            <w:pPr>
              <w:spacing w:after="0" w:line="240" w:lineRule="auto"/>
              <w:jc w:val="left"/>
            </w:pPr>
            <w:r>
              <w:rPr>
                <w:b/>
                <w:sz w:val="17"/>
              </w:rPr>
              <w:t>Transformation</w:t>
            </w:r>
          </w:p>
        </w:tc>
        <w:tc>
          <w:tcPr>
            <w:tcW w:w="2310" w:type="dxa"/>
            <w:shd w:val="clear" w:color="auto" w:fill="E7E6E6"/>
            <w:tcMar>
              <w:top w:w="60" w:type="dxa"/>
              <w:left w:w="80" w:type="dxa"/>
              <w:bottom w:w="60" w:type="dxa"/>
              <w:right w:w="80" w:type="dxa"/>
            </w:tcMar>
            <w:vAlign w:val="center"/>
          </w:tcPr>
          <w:p w14:paraId="57EA910C" w14:textId="77777777" w:rsidR="009D5366" w:rsidRDefault="00000000">
            <w:pPr>
              <w:spacing w:after="0" w:line="240" w:lineRule="auto"/>
              <w:jc w:val="left"/>
            </w:pPr>
            <w:r>
              <w:rPr>
                <w:b/>
                <w:sz w:val="17"/>
              </w:rPr>
              <w:t>Claim scope</w:t>
            </w:r>
          </w:p>
        </w:tc>
      </w:tr>
      <w:tr w:rsidR="009D5366" w14:paraId="5A5E8218" w14:textId="77777777" w:rsidTr="006F467B">
        <w:trPr>
          <w:jc w:val="center"/>
        </w:trPr>
        <w:tc>
          <w:tcPr>
            <w:tcW w:w="2159" w:type="dxa"/>
            <w:tcMar>
              <w:top w:w="60" w:type="dxa"/>
              <w:left w:w="80" w:type="dxa"/>
              <w:bottom w:w="60" w:type="dxa"/>
              <w:right w:w="80" w:type="dxa"/>
            </w:tcMar>
          </w:tcPr>
          <w:p w14:paraId="0193C290" w14:textId="77777777" w:rsidR="009D5366" w:rsidRDefault="00000000">
            <w:pPr>
              <w:spacing w:after="0" w:line="240" w:lineRule="auto"/>
              <w:jc w:val="left"/>
            </w:pPr>
            <w:r>
              <w:rPr>
                <w:sz w:val="17"/>
              </w:rPr>
              <w:t>Oracle heterophily rewiring</w:t>
            </w:r>
          </w:p>
        </w:tc>
        <w:tc>
          <w:tcPr>
            <w:tcW w:w="1530" w:type="dxa"/>
            <w:tcMar>
              <w:top w:w="60" w:type="dxa"/>
              <w:left w:w="80" w:type="dxa"/>
              <w:bottom w:w="60" w:type="dxa"/>
              <w:right w:w="80" w:type="dxa"/>
            </w:tcMar>
          </w:tcPr>
          <w:p w14:paraId="1C9BBC65" w14:textId="77777777" w:rsidR="009D5366" w:rsidRDefault="00000000">
            <w:pPr>
              <w:spacing w:after="0" w:line="240" w:lineRule="auto"/>
              <w:jc w:val="left"/>
            </w:pPr>
            <w:r>
              <w:rPr>
                <w:sz w:val="17"/>
              </w:rPr>
              <w:t>0.15, 0.30</w:t>
            </w:r>
          </w:p>
        </w:tc>
        <w:tc>
          <w:tcPr>
            <w:tcW w:w="3241" w:type="dxa"/>
            <w:tcMar>
              <w:top w:w="60" w:type="dxa"/>
              <w:left w:w="80" w:type="dxa"/>
              <w:bottom w:w="60" w:type="dxa"/>
              <w:right w:w="80" w:type="dxa"/>
            </w:tcMar>
          </w:tcPr>
          <w:p w14:paraId="1D973D5F" w14:textId="77777777" w:rsidR="009D5366" w:rsidRDefault="00000000">
            <w:pPr>
              <w:spacing w:after="0" w:line="240" w:lineRule="auto"/>
              <w:jc w:val="left"/>
            </w:pPr>
            <w:r>
              <w:rPr>
                <w:sz w:val="17"/>
              </w:rPr>
              <w:t>Rewire selected edge destinations to nodes with the opposite true label</w:t>
            </w:r>
          </w:p>
        </w:tc>
        <w:tc>
          <w:tcPr>
            <w:tcW w:w="2310" w:type="dxa"/>
            <w:tcMar>
              <w:top w:w="60" w:type="dxa"/>
              <w:left w:w="80" w:type="dxa"/>
              <w:bottom w:w="60" w:type="dxa"/>
              <w:right w:w="80" w:type="dxa"/>
            </w:tcMar>
          </w:tcPr>
          <w:p w14:paraId="4E1A19D9" w14:textId="77777777" w:rsidR="009D5366" w:rsidRDefault="00000000">
            <w:pPr>
              <w:spacing w:after="0" w:line="240" w:lineRule="auto"/>
              <w:jc w:val="left"/>
            </w:pPr>
            <w:r>
              <w:rPr>
                <w:sz w:val="17"/>
              </w:rPr>
              <w:t>Privileged diagnostic</w:t>
            </w:r>
          </w:p>
        </w:tc>
      </w:tr>
      <w:tr w:rsidR="009D5366" w14:paraId="0A82A8F0" w14:textId="77777777" w:rsidTr="006F467B">
        <w:trPr>
          <w:jc w:val="center"/>
        </w:trPr>
        <w:tc>
          <w:tcPr>
            <w:tcW w:w="2159" w:type="dxa"/>
            <w:shd w:val="clear" w:color="auto" w:fill="FAFAFA"/>
            <w:tcMar>
              <w:top w:w="60" w:type="dxa"/>
              <w:left w:w="80" w:type="dxa"/>
              <w:bottom w:w="60" w:type="dxa"/>
              <w:right w:w="80" w:type="dxa"/>
            </w:tcMar>
          </w:tcPr>
          <w:p w14:paraId="76B1B638" w14:textId="77777777" w:rsidR="009D5366" w:rsidRDefault="00000000">
            <w:pPr>
              <w:spacing w:after="0" w:line="240" w:lineRule="auto"/>
              <w:jc w:val="left"/>
            </w:pPr>
            <w:r>
              <w:rPr>
                <w:sz w:val="17"/>
              </w:rPr>
              <w:t>Non-oracle rewiring</w:t>
            </w:r>
          </w:p>
        </w:tc>
        <w:tc>
          <w:tcPr>
            <w:tcW w:w="1530" w:type="dxa"/>
            <w:shd w:val="clear" w:color="auto" w:fill="FAFAFA"/>
            <w:tcMar>
              <w:top w:w="60" w:type="dxa"/>
              <w:left w:w="80" w:type="dxa"/>
              <w:bottom w:w="60" w:type="dxa"/>
              <w:right w:w="80" w:type="dxa"/>
            </w:tcMar>
          </w:tcPr>
          <w:p w14:paraId="1AA88AF1" w14:textId="77777777" w:rsidR="009D5366" w:rsidRDefault="00000000">
            <w:pPr>
              <w:spacing w:after="0" w:line="240" w:lineRule="auto"/>
              <w:jc w:val="left"/>
            </w:pPr>
            <w:r>
              <w:rPr>
                <w:sz w:val="17"/>
              </w:rPr>
              <w:t>0.15, 0.30</w:t>
            </w:r>
          </w:p>
        </w:tc>
        <w:tc>
          <w:tcPr>
            <w:tcW w:w="3241" w:type="dxa"/>
            <w:shd w:val="clear" w:color="auto" w:fill="FAFAFA"/>
            <w:tcMar>
              <w:top w:w="60" w:type="dxa"/>
              <w:left w:w="80" w:type="dxa"/>
              <w:bottom w:w="60" w:type="dxa"/>
              <w:right w:w="80" w:type="dxa"/>
            </w:tcMar>
          </w:tcPr>
          <w:p w14:paraId="4EE6F81F" w14:textId="77777777" w:rsidR="009D5366" w:rsidRDefault="00000000">
            <w:pPr>
              <w:spacing w:after="0" w:line="240" w:lineRule="auto"/>
              <w:jc w:val="left"/>
            </w:pPr>
            <w:r>
              <w:rPr>
                <w:sz w:val="17"/>
              </w:rPr>
              <w:t>Rewire toward the opposite side of a feature-derived two-means partition fixed for a graph seed</w:t>
            </w:r>
          </w:p>
        </w:tc>
        <w:tc>
          <w:tcPr>
            <w:tcW w:w="2310" w:type="dxa"/>
            <w:shd w:val="clear" w:color="auto" w:fill="FAFAFA"/>
            <w:tcMar>
              <w:top w:w="60" w:type="dxa"/>
              <w:left w:w="80" w:type="dxa"/>
              <w:bottom w:w="60" w:type="dxa"/>
              <w:right w:w="80" w:type="dxa"/>
            </w:tcMar>
          </w:tcPr>
          <w:p w14:paraId="0DC99C6D" w14:textId="77777777" w:rsidR="009D5366" w:rsidRDefault="00000000">
            <w:pPr>
              <w:spacing w:after="0" w:line="240" w:lineRule="auto"/>
              <w:jc w:val="left"/>
            </w:pPr>
            <w:r>
              <w:rPr>
                <w:sz w:val="17"/>
              </w:rPr>
              <w:t>Operational controlled stress</w:t>
            </w:r>
          </w:p>
        </w:tc>
      </w:tr>
      <w:tr w:rsidR="009D5366" w14:paraId="2A8B34C1" w14:textId="77777777" w:rsidTr="006F467B">
        <w:trPr>
          <w:jc w:val="center"/>
        </w:trPr>
        <w:tc>
          <w:tcPr>
            <w:tcW w:w="2159" w:type="dxa"/>
            <w:tcMar>
              <w:top w:w="60" w:type="dxa"/>
              <w:left w:w="80" w:type="dxa"/>
              <w:bottom w:w="60" w:type="dxa"/>
              <w:right w:w="80" w:type="dxa"/>
            </w:tcMar>
          </w:tcPr>
          <w:p w14:paraId="5197C086" w14:textId="77777777" w:rsidR="009D5366" w:rsidRDefault="00000000">
            <w:pPr>
              <w:spacing w:after="0" w:line="240" w:lineRule="auto"/>
              <w:jc w:val="left"/>
            </w:pPr>
            <w:r>
              <w:rPr>
                <w:sz w:val="17"/>
              </w:rPr>
              <w:t>Feature camouflage</w:t>
            </w:r>
          </w:p>
        </w:tc>
        <w:tc>
          <w:tcPr>
            <w:tcW w:w="1530" w:type="dxa"/>
            <w:tcMar>
              <w:top w:w="60" w:type="dxa"/>
              <w:left w:w="80" w:type="dxa"/>
              <w:bottom w:w="60" w:type="dxa"/>
              <w:right w:w="80" w:type="dxa"/>
            </w:tcMar>
          </w:tcPr>
          <w:p w14:paraId="45C1BD81" w14:textId="77777777" w:rsidR="009D5366" w:rsidRDefault="00000000">
            <w:pPr>
              <w:spacing w:after="0" w:line="240" w:lineRule="auto"/>
              <w:jc w:val="left"/>
            </w:pPr>
            <w:r>
              <w:rPr>
                <w:sz w:val="17"/>
              </w:rPr>
              <w:t>0.15, 0.30</w:t>
            </w:r>
          </w:p>
        </w:tc>
        <w:tc>
          <w:tcPr>
            <w:tcW w:w="3241" w:type="dxa"/>
            <w:tcMar>
              <w:top w:w="60" w:type="dxa"/>
              <w:left w:w="80" w:type="dxa"/>
              <w:bottom w:w="60" w:type="dxa"/>
              <w:right w:w="80" w:type="dxa"/>
            </w:tcMar>
          </w:tcPr>
          <w:p w14:paraId="348FDC20" w14:textId="77777777" w:rsidR="009D5366" w:rsidRDefault="00000000">
            <w:pPr>
              <w:spacing w:after="0" w:line="240" w:lineRule="auto"/>
              <w:jc w:val="left"/>
            </w:pPr>
            <w:r>
              <w:rPr>
                <w:sz w:val="17"/>
              </w:rPr>
              <w:t>Select positive nodes and fully replace their 32 features with sampled negative-node features</w:t>
            </w:r>
          </w:p>
        </w:tc>
        <w:tc>
          <w:tcPr>
            <w:tcW w:w="2310" w:type="dxa"/>
            <w:tcMar>
              <w:top w:w="60" w:type="dxa"/>
              <w:left w:w="80" w:type="dxa"/>
              <w:bottom w:w="60" w:type="dxa"/>
              <w:right w:w="80" w:type="dxa"/>
            </w:tcMar>
          </w:tcPr>
          <w:p w14:paraId="0DFC7E70" w14:textId="77777777" w:rsidR="009D5366" w:rsidRDefault="00000000">
            <w:pPr>
              <w:spacing w:after="0" w:line="240" w:lineRule="auto"/>
              <w:jc w:val="left"/>
            </w:pPr>
            <w:r>
              <w:rPr>
                <w:sz w:val="17"/>
              </w:rPr>
              <w:t>Oracle-assisted mechanism diagnostic</w:t>
            </w:r>
          </w:p>
        </w:tc>
      </w:tr>
      <w:tr w:rsidR="009D5366" w14:paraId="07EA45A3" w14:textId="77777777" w:rsidTr="006F467B">
        <w:trPr>
          <w:jc w:val="center"/>
        </w:trPr>
        <w:tc>
          <w:tcPr>
            <w:tcW w:w="2159" w:type="dxa"/>
            <w:shd w:val="clear" w:color="auto" w:fill="FAFAFA"/>
            <w:tcMar>
              <w:top w:w="60" w:type="dxa"/>
              <w:left w:w="80" w:type="dxa"/>
              <w:bottom w:w="60" w:type="dxa"/>
              <w:right w:w="80" w:type="dxa"/>
            </w:tcMar>
          </w:tcPr>
          <w:p w14:paraId="39738E14" w14:textId="77777777" w:rsidR="009D5366" w:rsidRDefault="00000000">
            <w:pPr>
              <w:spacing w:after="0" w:line="240" w:lineRule="auto"/>
              <w:jc w:val="left"/>
            </w:pPr>
            <w:r>
              <w:rPr>
                <w:sz w:val="17"/>
              </w:rPr>
              <w:t>Relation camouflage</w:t>
            </w:r>
          </w:p>
        </w:tc>
        <w:tc>
          <w:tcPr>
            <w:tcW w:w="1530" w:type="dxa"/>
            <w:shd w:val="clear" w:color="auto" w:fill="FAFAFA"/>
            <w:tcMar>
              <w:top w:w="60" w:type="dxa"/>
              <w:left w:w="80" w:type="dxa"/>
              <w:bottom w:w="60" w:type="dxa"/>
              <w:right w:w="80" w:type="dxa"/>
            </w:tcMar>
          </w:tcPr>
          <w:p w14:paraId="211E776D" w14:textId="77777777" w:rsidR="009D5366" w:rsidRDefault="00000000">
            <w:pPr>
              <w:spacing w:after="0" w:line="240" w:lineRule="auto"/>
              <w:jc w:val="left"/>
            </w:pPr>
            <w:r>
              <w:rPr>
                <w:sz w:val="17"/>
              </w:rPr>
              <w:t>0.15, 0.30</w:t>
            </w:r>
          </w:p>
        </w:tc>
        <w:tc>
          <w:tcPr>
            <w:tcW w:w="3241" w:type="dxa"/>
            <w:shd w:val="clear" w:color="auto" w:fill="FAFAFA"/>
            <w:tcMar>
              <w:top w:w="60" w:type="dxa"/>
              <w:left w:w="80" w:type="dxa"/>
              <w:bottom w:w="60" w:type="dxa"/>
              <w:right w:w="80" w:type="dxa"/>
            </w:tcMar>
          </w:tcPr>
          <w:p w14:paraId="28D84221" w14:textId="77777777" w:rsidR="009D5366" w:rsidRDefault="00000000">
            <w:pPr>
              <w:spacing w:after="0" w:line="240" w:lineRule="auto"/>
              <w:jc w:val="left"/>
            </w:pPr>
            <w:r>
              <w:rPr>
                <w:sz w:val="17"/>
              </w:rPr>
              <w:t>Select positive nodes, add negative neighbors, and remove part of their positive-</w:t>
            </w:r>
            <w:r>
              <w:rPr>
                <w:sz w:val="17"/>
              </w:rPr>
              <w:lastRenderedPageBreak/>
              <w:t>neighbor links</w:t>
            </w:r>
          </w:p>
        </w:tc>
        <w:tc>
          <w:tcPr>
            <w:tcW w:w="2310" w:type="dxa"/>
            <w:shd w:val="clear" w:color="auto" w:fill="FAFAFA"/>
            <w:tcMar>
              <w:top w:w="60" w:type="dxa"/>
              <w:left w:w="80" w:type="dxa"/>
              <w:bottom w:w="60" w:type="dxa"/>
              <w:right w:w="80" w:type="dxa"/>
            </w:tcMar>
          </w:tcPr>
          <w:p w14:paraId="0B6DA1F1" w14:textId="77777777" w:rsidR="009D5366" w:rsidRDefault="00000000">
            <w:pPr>
              <w:spacing w:after="0" w:line="240" w:lineRule="auto"/>
              <w:jc w:val="left"/>
            </w:pPr>
            <w:r>
              <w:rPr>
                <w:sz w:val="17"/>
              </w:rPr>
              <w:lastRenderedPageBreak/>
              <w:t>Oracle-assisted mechanism diagnostic</w:t>
            </w:r>
          </w:p>
        </w:tc>
      </w:tr>
      <w:tr w:rsidR="009D5366" w14:paraId="65980FF6" w14:textId="77777777" w:rsidTr="006F467B">
        <w:trPr>
          <w:jc w:val="center"/>
        </w:trPr>
        <w:tc>
          <w:tcPr>
            <w:tcW w:w="2159" w:type="dxa"/>
            <w:tcMar>
              <w:top w:w="60" w:type="dxa"/>
              <w:left w:w="80" w:type="dxa"/>
              <w:bottom w:w="60" w:type="dxa"/>
              <w:right w:w="80" w:type="dxa"/>
            </w:tcMar>
          </w:tcPr>
          <w:p w14:paraId="417E42B3" w14:textId="77777777" w:rsidR="009D5366" w:rsidRDefault="00000000">
            <w:pPr>
              <w:spacing w:after="0" w:line="240" w:lineRule="auto"/>
              <w:jc w:val="left"/>
            </w:pPr>
            <w:r>
              <w:rPr>
                <w:sz w:val="17"/>
              </w:rPr>
              <w:lastRenderedPageBreak/>
              <w:t>Uniform edge noise</w:t>
            </w:r>
          </w:p>
        </w:tc>
        <w:tc>
          <w:tcPr>
            <w:tcW w:w="1530" w:type="dxa"/>
            <w:tcMar>
              <w:top w:w="60" w:type="dxa"/>
              <w:left w:w="80" w:type="dxa"/>
              <w:bottom w:w="60" w:type="dxa"/>
              <w:right w:w="80" w:type="dxa"/>
            </w:tcMar>
          </w:tcPr>
          <w:p w14:paraId="23D1A79E" w14:textId="77777777" w:rsidR="009D5366" w:rsidRDefault="00000000">
            <w:pPr>
              <w:spacing w:after="0" w:line="240" w:lineRule="auto"/>
              <w:jc w:val="left"/>
            </w:pPr>
            <w:r>
              <w:rPr>
                <w:sz w:val="17"/>
              </w:rPr>
              <w:t>0.10, 0.20</w:t>
            </w:r>
          </w:p>
        </w:tc>
        <w:tc>
          <w:tcPr>
            <w:tcW w:w="3241" w:type="dxa"/>
            <w:tcMar>
              <w:top w:w="60" w:type="dxa"/>
              <w:left w:w="80" w:type="dxa"/>
              <w:bottom w:w="60" w:type="dxa"/>
              <w:right w:w="80" w:type="dxa"/>
            </w:tcMar>
          </w:tcPr>
          <w:p w14:paraId="3D182307" w14:textId="77777777" w:rsidR="009D5366" w:rsidRDefault="00000000">
            <w:pPr>
              <w:spacing w:after="0" w:line="240" w:lineRule="auto"/>
              <w:jc w:val="left"/>
            </w:pPr>
            <w:r>
              <w:rPr>
                <w:sz w:val="17"/>
              </w:rPr>
              <w:t>Add random directed edges, allocated proportionally over the three source relations</w:t>
            </w:r>
          </w:p>
        </w:tc>
        <w:tc>
          <w:tcPr>
            <w:tcW w:w="2310" w:type="dxa"/>
            <w:tcMar>
              <w:top w:w="60" w:type="dxa"/>
              <w:left w:w="80" w:type="dxa"/>
              <w:bottom w:w="60" w:type="dxa"/>
              <w:right w:w="80" w:type="dxa"/>
            </w:tcMar>
          </w:tcPr>
          <w:p w14:paraId="62049A15" w14:textId="77777777" w:rsidR="009D5366" w:rsidRDefault="00000000">
            <w:pPr>
              <w:spacing w:after="0" w:line="240" w:lineRule="auto"/>
              <w:jc w:val="left"/>
            </w:pPr>
            <w:r>
              <w:rPr>
                <w:sz w:val="17"/>
              </w:rPr>
              <w:t>Operational controlled stress</w:t>
            </w:r>
          </w:p>
        </w:tc>
      </w:tr>
    </w:tbl>
    <w:p w14:paraId="15A945A2" w14:textId="77777777" w:rsidR="009D5366" w:rsidRDefault="009D5366">
      <w:pPr>
        <w:spacing w:after="40"/>
      </w:pPr>
    </w:p>
    <w:p w14:paraId="19E11598" w14:textId="77777777" w:rsidR="009D5366" w:rsidRDefault="00000000">
      <w:r>
        <w:t xml:space="preserve">Rewiring rejected self-loops, duplicate edges, and already existing edges. Relation camouflage used an addition budget equal to 25% of a selected node's out-degree, limited to 4 to 64 edges, and removed half as many suspicious positive-to-positive links as the number of realized additions. Feature camouflage used complete replacement, or </w:t>
      </w:r>
      <w:r>
        <w:rPr>
          <w:rFonts w:ascii="Consolas" w:hAnsi="Consolas"/>
          <w:sz w:val="20"/>
          <w:shd w:val="clear" w:color="auto" w:fill="F2F2F2"/>
        </w:rPr>
        <w:t>gamma = 1.0</w:t>
      </w:r>
      <w:r>
        <w:t>.</w:t>
      </w:r>
    </w:p>
    <w:p w14:paraId="6B063578" w14:textId="77777777" w:rsidR="009D5366" w:rsidRDefault="00000000">
      <w:r>
        <w:t>The word oracle is important. Oracle transformations use true labels from all nodes, including test nodes, to construct the graph or select targets. Model fitting, early stopping, threshold selection, and metric calculation do not read test outcomes, but the oracle constructor does use test labels. I use these rows only to study mechanisms. The strictly operational ranking includes only non-oracle rewiring and uniform edge noise.</w:t>
      </w:r>
    </w:p>
    <w:p w14:paraId="683E20D8" w14:textId="77777777" w:rsidR="009D5366" w:rsidRDefault="00000000">
      <w:pPr>
        <w:pStyle w:val="Heading2"/>
      </w:pPr>
      <w:bookmarkStart w:id="16" w:name="_Toc239611225"/>
      <w:r>
        <w:rPr>
          <w:rFonts w:ascii="Times New Roman" w:hAnsi="Times New Roman"/>
        </w:rPr>
        <w:t>3.6 Training protocols</w:t>
      </w:r>
      <w:bookmarkEnd w:id="16"/>
    </w:p>
    <w:p w14:paraId="327F002C" w14:textId="77777777" w:rsidR="009D5366" w:rsidRDefault="00000000">
      <w:r>
        <w:t>The two protocols answer different questions.</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2310"/>
        <w:gridCol w:w="2310"/>
        <w:gridCol w:w="2310"/>
        <w:gridCol w:w="2310"/>
      </w:tblGrid>
      <w:tr w:rsidR="009D5366" w14:paraId="4CD9445E" w14:textId="77777777">
        <w:trPr>
          <w:tblHeader/>
          <w:jc w:val="center"/>
        </w:trPr>
        <w:tc>
          <w:tcPr>
            <w:tcW w:w="2310" w:type="dxa"/>
            <w:shd w:val="clear" w:color="auto" w:fill="E7E6E6"/>
            <w:tcMar>
              <w:top w:w="60" w:type="dxa"/>
              <w:left w:w="80" w:type="dxa"/>
              <w:bottom w:w="60" w:type="dxa"/>
              <w:right w:w="80" w:type="dxa"/>
            </w:tcMar>
            <w:vAlign w:val="center"/>
          </w:tcPr>
          <w:p w14:paraId="4D365B92" w14:textId="77777777" w:rsidR="009D5366" w:rsidRDefault="00000000">
            <w:pPr>
              <w:spacing w:after="0" w:line="240" w:lineRule="auto"/>
              <w:jc w:val="left"/>
            </w:pPr>
            <w:r>
              <w:rPr>
                <w:b/>
                <w:sz w:val="17"/>
              </w:rPr>
              <w:t>Protocol</w:t>
            </w:r>
          </w:p>
        </w:tc>
        <w:tc>
          <w:tcPr>
            <w:tcW w:w="2310" w:type="dxa"/>
            <w:shd w:val="clear" w:color="auto" w:fill="E7E6E6"/>
            <w:tcMar>
              <w:top w:w="60" w:type="dxa"/>
              <w:left w:w="80" w:type="dxa"/>
              <w:bottom w:w="60" w:type="dxa"/>
              <w:right w:w="80" w:type="dxa"/>
            </w:tcMar>
            <w:vAlign w:val="center"/>
          </w:tcPr>
          <w:p w14:paraId="3963C3BC" w14:textId="77777777" w:rsidR="009D5366" w:rsidRDefault="00000000">
            <w:pPr>
              <w:spacing w:after="0" w:line="240" w:lineRule="auto"/>
              <w:jc w:val="left"/>
            </w:pPr>
            <w:r>
              <w:rPr>
                <w:b/>
                <w:sz w:val="17"/>
              </w:rPr>
              <w:t>Training setup</w:t>
            </w:r>
          </w:p>
        </w:tc>
        <w:tc>
          <w:tcPr>
            <w:tcW w:w="2310" w:type="dxa"/>
            <w:shd w:val="clear" w:color="auto" w:fill="E7E6E6"/>
            <w:tcMar>
              <w:top w:w="60" w:type="dxa"/>
              <w:left w:w="80" w:type="dxa"/>
              <w:bottom w:w="60" w:type="dxa"/>
              <w:right w:w="80" w:type="dxa"/>
            </w:tcMar>
            <w:vAlign w:val="center"/>
          </w:tcPr>
          <w:p w14:paraId="4358D904" w14:textId="77777777" w:rsidR="009D5366" w:rsidRDefault="00000000">
            <w:pPr>
              <w:spacing w:after="0" w:line="240" w:lineRule="auto"/>
              <w:jc w:val="left"/>
            </w:pPr>
            <w:r>
              <w:rPr>
                <w:b/>
                <w:sz w:val="17"/>
              </w:rPr>
              <w:t>Evaluation setup</w:t>
            </w:r>
          </w:p>
        </w:tc>
        <w:tc>
          <w:tcPr>
            <w:tcW w:w="2310" w:type="dxa"/>
            <w:shd w:val="clear" w:color="auto" w:fill="E7E6E6"/>
            <w:tcMar>
              <w:top w:w="60" w:type="dxa"/>
              <w:left w:w="80" w:type="dxa"/>
              <w:bottom w:w="60" w:type="dxa"/>
              <w:right w:w="80" w:type="dxa"/>
            </w:tcMar>
            <w:vAlign w:val="center"/>
          </w:tcPr>
          <w:p w14:paraId="428A4080" w14:textId="77777777" w:rsidR="009D5366" w:rsidRDefault="00000000">
            <w:pPr>
              <w:spacing w:after="0" w:line="240" w:lineRule="auto"/>
              <w:jc w:val="left"/>
            </w:pPr>
            <w:r>
              <w:rPr>
                <w:b/>
                <w:sz w:val="17"/>
              </w:rPr>
              <w:t>Meaning</w:t>
            </w:r>
          </w:p>
        </w:tc>
      </w:tr>
      <w:tr w:rsidR="009D5366" w14:paraId="589CD760" w14:textId="77777777">
        <w:trPr>
          <w:jc w:val="center"/>
        </w:trPr>
        <w:tc>
          <w:tcPr>
            <w:tcW w:w="2310" w:type="dxa"/>
            <w:tcMar>
              <w:top w:w="60" w:type="dxa"/>
              <w:left w:w="80" w:type="dxa"/>
              <w:bottom w:w="60" w:type="dxa"/>
              <w:right w:w="80" w:type="dxa"/>
            </w:tcMar>
          </w:tcPr>
          <w:p w14:paraId="4620AA22" w14:textId="77777777" w:rsidR="009D5366" w:rsidRDefault="00000000">
            <w:pPr>
              <w:spacing w:after="0" w:line="240" w:lineRule="auto"/>
              <w:jc w:val="left"/>
            </w:pPr>
            <w:r>
              <w:rPr>
                <w:rFonts w:ascii="Consolas" w:hAnsi="Consolas"/>
                <w:sz w:val="17"/>
                <w:shd w:val="clear" w:color="auto" w:fill="F2F2F2"/>
              </w:rPr>
              <w:t>train_on_variant</w:t>
            </w:r>
          </w:p>
        </w:tc>
        <w:tc>
          <w:tcPr>
            <w:tcW w:w="2310" w:type="dxa"/>
            <w:tcMar>
              <w:top w:w="60" w:type="dxa"/>
              <w:left w:w="80" w:type="dxa"/>
              <w:bottom w:w="60" w:type="dxa"/>
              <w:right w:w="80" w:type="dxa"/>
            </w:tcMar>
          </w:tcPr>
          <w:p w14:paraId="6E2BA7FA" w14:textId="77777777" w:rsidR="009D5366" w:rsidRDefault="00000000">
            <w:pPr>
              <w:spacing w:after="0" w:line="240" w:lineRule="auto"/>
              <w:jc w:val="left"/>
            </w:pPr>
            <w:r>
              <w:rPr>
                <w:sz w:val="17"/>
              </w:rPr>
              <w:t>Fit a new model on each clean or stressed graph</w:t>
            </w:r>
          </w:p>
        </w:tc>
        <w:tc>
          <w:tcPr>
            <w:tcW w:w="2310" w:type="dxa"/>
            <w:tcMar>
              <w:top w:w="60" w:type="dxa"/>
              <w:left w:w="80" w:type="dxa"/>
              <w:bottom w:w="60" w:type="dxa"/>
              <w:right w:w="80" w:type="dxa"/>
            </w:tcMar>
          </w:tcPr>
          <w:p w14:paraId="1BD8028E" w14:textId="77777777" w:rsidR="009D5366" w:rsidRDefault="00000000">
            <w:pPr>
              <w:spacing w:after="0" w:line="240" w:lineRule="auto"/>
              <w:jc w:val="left"/>
            </w:pPr>
            <w:r>
              <w:rPr>
                <w:sz w:val="17"/>
              </w:rPr>
              <w:t>Test on the matching graph; choose threshold on that graph's validation mask</w:t>
            </w:r>
          </w:p>
        </w:tc>
        <w:tc>
          <w:tcPr>
            <w:tcW w:w="2310" w:type="dxa"/>
            <w:tcMar>
              <w:top w:w="60" w:type="dxa"/>
              <w:left w:w="80" w:type="dxa"/>
              <w:bottom w:w="60" w:type="dxa"/>
              <w:right w:w="80" w:type="dxa"/>
            </w:tcMar>
          </w:tcPr>
          <w:p w14:paraId="48E6C83E" w14:textId="77777777" w:rsidR="009D5366" w:rsidRDefault="00000000">
            <w:pPr>
              <w:spacing w:after="0" w:line="240" w:lineRule="auto"/>
              <w:jc w:val="left"/>
            </w:pPr>
            <w:r>
              <w:rPr>
                <w:sz w:val="17"/>
              </w:rPr>
              <w:t>The changed environment is known and retraining is possible</w:t>
            </w:r>
          </w:p>
        </w:tc>
      </w:tr>
      <w:tr w:rsidR="009D5366" w14:paraId="2387DE5A" w14:textId="77777777">
        <w:trPr>
          <w:jc w:val="center"/>
        </w:trPr>
        <w:tc>
          <w:tcPr>
            <w:tcW w:w="2310" w:type="dxa"/>
            <w:shd w:val="clear" w:color="auto" w:fill="FAFAFA"/>
            <w:tcMar>
              <w:top w:w="60" w:type="dxa"/>
              <w:left w:w="80" w:type="dxa"/>
              <w:bottom w:w="60" w:type="dxa"/>
              <w:right w:w="80" w:type="dxa"/>
            </w:tcMar>
          </w:tcPr>
          <w:p w14:paraId="13FF6A73" w14:textId="77777777" w:rsidR="009D5366" w:rsidRDefault="00000000">
            <w:pPr>
              <w:spacing w:after="0" w:line="240" w:lineRule="auto"/>
              <w:jc w:val="left"/>
            </w:pPr>
            <w:r>
              <w:rPr>
                <w:rFonts w:ascii="Consolas" w:hAnsi="Consolas"/>
                <w:sz w:val="17"/>
                <w:shd w:val="clear" w:color="auto" w:fill="F2F2F2"/>
              </w:rPr>
              <w:t>train_clean_eval_all</w:t>
            </w:r>
          </w:p>
        </w:tc>
        <w:tc>
          <w:tcPr>
            <w:tcW w:w="2310" w:type="dxa"/>
            <w:shd w:val="clear" w:color="auto" w:fill="FAFAFA"/>
            <w:tcMar>
              <w:top w:w="60" w:type="dxa"/>
              <w:left w:w="80" w:type="dxa"/>
              <w:bottom w:w="60" w:type="dxa"/>
              <w:right w:w="80" w:type="dxa"/>
            </w:tcMar>
          </w:tcPr>
          <w:p w14:paraId="48A378D2" w14:textId="77777777" w:rsidR="009D5366" w:rsidRDefault="00000000">
            <w:pPr>
              <w:spacing w:after="0" w:line="240" w:lineRule="auto"/>
              <w:jc w:val="left"/>
            </w:pPr>
            <w:r>
              <w:rPr>
                <w:sz w:val="17"/>
              </w:rPr>
              <w:t>Fit once on the clean graph for each split, model, and training seed</w:t>
            </w:r>
          </w:p>
        </w:tc>
        <w:tc>
          <w:tcPr>
            <w:tcW w:w="2310" w:type="dxa"/>
            <w:shd w:val="clear" w:color="auto" w:fill="FAFAFA"/>
            <w:tcMar>
              <w:top w:w="60" w:type="dxa"/>
              <w:left w:w="80" w:type="dxa"/>
              <w:bottom w:w="60" w:type="dxa"/>
              <w:right w:w="80" w:type="dxa"/>
            </w:tcMar>
          </w:tcPr>
          <w:p w14:paraId="425EEF39" w14:textId="77777777" w:rsidR="009D5366" w:rsidRDefault="00000000">
            <w:pPr>
              <w:spacing w:after="0" w:line="240" w:lineRule="auto"/>
              <w:jc w:val="left"/>
            </w:pPr>
            <w:r>
              <w:rPr>
                <w:sz w:val="17"/>
              </w:rPr>
              <w:t>Reuse the clean model and clean validation threshold on every variant</w:t>
            </w:r>
          </w:p>
        </w:tc>
        <w:tc>
          <w:tcPr>
            <w:tcW w:w="2310" w:type="dxa"/>
            <w:shd w:val="clear" w:color="auto" w:fill="FAFAFA"/>
            <w:tcMar>
              <w:top w:w="60" w:type="dxa"/>
              <w:left w:w="80" w:type="dxa"/>
              <w:bottom w:w="60" w:type="dxa"/>
              <w:right w:w="80" w:type="dxa"/>
            </w:tcMar>
          </w:tcPr>
          <w:p w14:paraId="4F0C3CDE" w14:textId="77777777" w:rsidR="009D5366" w:rsidRDefault="00000000">
            <w:pPr>
              <w:spacing w:after="0" w:line="240" w:lineRule="auto"/>
              <w:jc w:val="left"/>
            </w:pPr>
            <w:r>
              <w:rPr>
                <w:sz w:val="17"/>
              </w:rPr>
              <w:t>The model meets an unexpected shift without retraining</w:t>
            </w:r>
          </w:p>
        </w:tc>
      </w:tr>
    </w:tbl>
    <w:p w14:paraId="2E69E409" w14:textId="77777777" w:rsidR="009D5366" w:rsidRDefault="009D5366">
      <w:pPr>
        <w:spacing w:after="40"/>
      </w:pPr>
    </w:p>
    <w:p w14:paraId="2F5DEFBB" w14:textId="77777777" w:rsidR="009D5366" w:rsidRDefault="00000000">
      <w:r>
        <w:rPr>
          <w:rFonts w:ascii="Consolas" w:hAnsi="Consolas"/>
          <w:sz w:val="20"/>
          <w:shd w:val="clear" w:color="auto" w:fill="F2F2F2"/>
        </w:rPr>
        <w:t>train_on_variant</w:t>
      </w:r>
      <w:r>
        <w:t xml:space="preserve"> required 2,520 fits. The clean-shift protocol required only 120 fitted artifacts and reused them for 2,520 evaluations. In total, the run made 2,640 model fits. The shift protocol is more similar to sudden deployment change, while variant training measures adaptation after the new graph is available.</w:t>
      </w:r>
    </w:p>
    <w:p w14:paraId="41C2B732" w14:textId="77777777" w:rsidR="009D5366" w:rsidRDefault="00000000">
      <w:pPr>
        <w:pStyle w:val="Heading2"/>
      </w:pPr>
      <w:bookmarkStart w:id="17" w:name="_Toc239611226"/>
      <w:r>
        <w:rPr>
          <w:rFonts w:ascii="Times New Roman" w:hAnsi="Times New Roman"/>
        </w:rPr>
        <w:t>3.7 Metrics and statistical summaries</w:t>
      </w:r>
      <w:bookmarkEnd w:id="17"/>
    </w:p>
    <w:p w14:paraId="65FABFF8" w14:textId="77777777" w:rsidR="009D5366" w:rsidRDefault="00000000">
      <w:r>
        <w:t>Average Precision is my primary metric. It summarizes the precision-recall ranking of the positive class and is useful for this imbalanced dataset. A random ranking has expected AP near the positive prevalence, about 0.145. ROC-AUC is also reported as a threshold-free ranking metric. Macro-F1 gives equal weight to the class-wise F1 scores, but it depends on a classification threshold.</w:t>
      </w:r>
    </w:p>
    <w:p w14:paraId="5FA37FE2" w14:textId="77777777" w:rsidR="009D5366" w:rsidRDefault="00000000">
      <w:r>
        <w:t>The threshold was selected by maximizing macro-F1 on validation predictions and then frozen for the test set. Early stopping monitored validation ROC-AUC. This avoids choosing a threshold or epoch from test performance.</w:t>
      </w:r>
    </w:p>
    <w:p w14:paraId="1E6DE56F" w14:textId="77777777" w:rsidR="009D5366" w:rsidRDefault="00000000">
      <w:r>
        <w:t>Within a split, the reporting code resampled the crossed graph and training seeds. Clean-to-stress drops and protocol contrasts used paired resampling. Allocation-level summaries then resampled the three split-level means with 1,000 bootstrap samples. These intervals give a rough picture of variation across the three tested splits, but three split means are not enough for strong population claims or formal significance testing.</w:t>
      </w:r>
    </w:p>
    <w:p w14:paraId="79078F1D" w14:textId="77777777" w:rsidR="009D5366" w:rsidRDefault="00000000">
      <w:r>
        <w:t xml:space="preserve">For a performance drop, I use </w:t>
      </w:r>
      <w:r>
        <w:rPr>
          <w:rFonts w:ascii="Consolas" w:hAnsi="Consolas"/>
          <w:sz w:val="20"/>
          <w:shd w:val="clear" w:color="auto" w:fill="F2F2F2"/>
        </w:rPr>
        <w:t>clean metric - stressed metric</w:t>
      </w:r>
      <w:r>
        <w:t xml:space="preserve">. A positive value is a loss. For a protocol contrast, I use </w:t>
      </w:r>
      <w:r>
        <w:rPr>
          <w:rFonts w:ascii="Consolas" w:hAnsi="Consolas"/>
          <w:sz w:val="20"/>
          <w:shd w:val="clear" w:color="auto" w:fill="F2F2F2"/>
        </w:rPr>
        <w:t>variant-trained metric - clean-trained-shift metric</w:t>
      </w:r>
      <w:r>
        <w:t>. A positive value means retraining on the variant performed better.</w:t>
      </w:r>
    </w:p>
    <w:p w14:paraId="320A49CA" w14:textId="77777777" w:rsidR="009D5366" w:rsidRDefault="00000000">
      <w:pPr>
        <w:pStyle w:val="Heading2"/>
      </w:pPr>
      <w:bookmarkStart w:id="18" w:name="_Toc239611227"/>
      <w:r>
        <w:rPr>
          <w:rFonts w:ascii="Times New Roman" w:hAnsi="Times New Roman"/>
        </w:rPr>
        <w:lastRenderedPageBreak/>
        <w:t>3.8 Tools, hardware, and reproducibility</w:t>
      </w:r>
      <w:bookmarkEnd w:id="18"/>
    </w:p>
    <w:p w14:paraId="4FBDA6C5" w14:textId="77777777" w:rsidR="009D5366" w:rsidRDefault="00000000">
      <w:r>
        <w:t>The run used a Kaggle Linux session with two independent NVIDIA Tesla T4 GPUs, each with 15,360 MiB of memory, and about 31.35 GiB of system RAM. The notebook created an isolated Python 3.11.15 runtime with PyTorch 2.1.0+cu118, DGL 1.1.3+cu118, NumPy 1.26.4, SciPy 1.11.4, pandas 2.2.3, and Matplotlib 3.9.2. The two GPUs ran separate work lanes rather than one data-parallel model.</w:t>
      </w:r>
    </w:p>
    <w:p w14:paraId="39B3ABFC" w14:textId="77777777" w:rsidR="009D5366" w:rsidRDefault="00000000">
      <w:r>
        <w:t>The end-to-end notebook time was about 8 hours 52 minutes. Summed lane time was about 10.03 hours because some tasks overlapped. PMP accounted for about 81% of lane compute. These timings help explain the experiment cost, but they are not a fair speed benchmark because the models use different batch styles, epoch limits, and shared lanes.</w:t>
      </w:r>
    </w:p>
    <w:p w14:paraId="3CD9A2E9" w14:textId="269213E9" w:rsidR="009D5366" w:rsidRDefault="00000000">
      <w:r>
        <w:t>Sixteen setup tests passed, all 36 GPU lane tasks succeeded on their first attempt, and the final manifest status is complete.</w:t>
      </w:r>
    </w:p>
    <w:p w14:paraId="044B9F9D" w14:textId="77777777" w:rsidR="009D5366" w:rsidRDefault="00000000">
      <w:pPr>
        <w:pStyle w:val="Heading1"/>
      </w:pPr>
      <w:bookmarkStart w:id="19" w:name="_Toc239611228"/>
      <w:r>
        <w:rPr>
          <w:rFonts w:ascii="Times New Roman" w:hAnsi="Times New Roman"/>
        </w:rPr>
        <w:t>4. Results</w:t>
      </w:r>
      <w:bookmarkEnd w:id="19"/>
    </w:p>
    <w:p w14:paraId="6436EAC7" w14:textId="77777777" w:rsidR="009D5366" w:rsidRDefault="00000000">
      <w:pPr>
        <w:pStyle w:val="Heading2"/>
      </w:pPr>
      <w:bookmarkStart w:id="20" w:name="_Toc239611229"/>
      <w:r>
        <w:rPr>
          <w:rFonts w:ascii="Times New Roman" w:hAnsi="Times New Roman"/>
        </w:rPr>
        <w:t>4.1 Completeness and evidence checks</w:t>
      </w:r>
      <w:bookmarkEnd w:id="20"/>
    </w:p>
    <w:p w14:paraId="29D9BC98" w14:textId="77777777" w:rsidR="009D5366" w:rsidRDefault="00000000">
      <w:r>
        <w:t xml:space="preserve">Before interpreting model scores, I checked whether the result matrix was complete. The unified </w:t>
      </w:r>
      <w:hyperlink r:id="rId8">
        <w:r w:rsidR="009D5366">
          <w:rPr>
            <w:color w:val="1F4E79"/>
            <w:u w:val="single"/>
          </w:rPr>
          <w:t>results.csv</w:t>
        </w:r>
      </w:hyperlink>
      <w:r>
        <w:t xml:space="preserve"> contains exactly 5,040 rows and 32 columns. Every expected run key is present and unique. All rows have </w:t>
      </w:r>
      <w:r>
        <w:rPr>
          <w:rFonts w:ascii="Consolas" w:hAnsi="Consolas"/>
          <w:sz w:val="20"/>
          <w:shd w:val="clear" w:color="auto" w:fill="F2F2F2"/>
        </w:rPr>
        <w:t>status=ok</w:t>
      </w:r>
      <w:r>
        <w:t xml:space="preserve">, all error fields are empty, and there are no missing, infinite, or out-of-range metrics. The generated </w:t>
      </w:r>
      <w:hyperlink r:id="rId9">
        <w:r w:rsidR="009D5366">
          <w:rPr>
            <w:color w:val="1F4E79"/>
            <w:u w:val="single"/>
          </w:rPr>
          <w:t>missing_or_error_runs.csv</w:t>
        </w:r>
      </w:hyperlink>
      <w:r>
        <w:t xml:space="preserve"> contains only its header.</w:t>
      </w:r>
    </w:p>
    <w:p w14:paraId="2124E711" w14:textId="77777777" w:rsidR="009D5366" w:rsidRDefault="00000000">
      <w:r>
        <w:t>The six split-local result archives reproduce the unified table. The stage summaries, cross-split curves, clean-to-stress drops, protocol contrasts, and robustness scores also reproduce from the lower-level evidence. All 49 manifest and split-receipt checksum comparisons passed. This does not prove that every scientific choice was ideal, but it does show that the reported numbers come from a complete and traceable run.</w:t>
      </w:r>
    </w:p>
    <w:p w14:paraId="1FC13478" w14:textId="77777777" w:rsidR="009D5366" w:rsidRDefault="00000000">
      <w:pPr>
        <w:pStyle w:val="Heading2"/>
      </w:pPr>
      <w:bookmarkStart w:id="21" w:name="_Toc239611230"/>
      <w:r>
        <w:rPr>
          <w:rFonts w:ascii="Times New Roman" w:hAnsi="Times New Roman"/>
        </w:rPr>
        <w:t>4.2 What the stress tests actually changed</w:t>
      </w:r>
      <w:bookmarkEnd w:id="21"/>
    </w:p>
    <w:p w14:paraId="5206A966" w14:textId="77777777" w:rsidR="009D5366" w:rsidRDefault="00000000">
      <w:r>
        <w:t xml:space="preserve">Configured severity is not enough by itself, so I used </w:t>
      </w:r>
      <w:hyperlink r:id="rId10">
        <w:r w:rsidR="009D5366">
          <w:rPr>
            <w:color w:val="1F4E79"/>
            <w:u w:val="single"/>
          </w:rPr>
          <w:t>variant_audit.csv</w:t>
        </w:r>
      </w:hyperlink>
      <w:r>
        <w:t xml:space="preserve"> to inspect the realized treatments. Every requested count was achieved exactly.</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799"/>
        <w:gridCol w:w="1080"/>
        <w:gridCol w:w="2700"/>
        <w:gridCol w:w="3661"/>
      </w:tblGrid>
      <w:tr w:rsidR="009D5366" w14:paraId="70B936DC" w14:textId="77777777" w:rsidTr="006F467B">
        <w:trPr>
          <w:tblHeader/>
          <w:jc w:val="center"/>
        </w:trPr>
        <w:tc>
          <w:tcPr>
            <w:tcW w:w="1799" w:type="dxa"/>
            <w:shd w:val="clear" w:color="auto" w:fill="E7E6E6"/>
            <w:tcMar>
              <w:top w:w="60" w:type="dxa"/>
              <w:left w:w="80" w:type="dxa"/>
              <w:bottom w:w="60" w:type="dxa"/>
              <w:right w:w="80" w:type="dxa"/>
            </w:tcMar>
            <w:vAlign w:val="center"/>
          </w:tcPr>
          <w:p w14:paraId="649D84AB" w14:textId="77777777" w:rsidR="009D5366" w:rsidRDefault="00000000">
            <w:pPr>
              <w:spacing w:after="0" w:line="240" w:lineRule="auto"/>
              <w:jc w:val="left"/>
            </w:pPr>
            <w:r>
              <w:rPr>
                <w:b/>
                <w:sz w:val="17"/>
              </w:rPr>
              <w:t>Scenario</w:t>
            </w:r>
          </w:p>
        </w:tc>
        <w:tc>
          <w:tcPr>
            <w:tcW w:w="1080" w:type="dxa"/>
            <w:shd w:val="clear" w:color="auto" w:fill="E7E6E6"/>
            <w:tcMar>
              <w:top w:w="60" w:type="dxa"/>
              <w:left w:w="80" w:type="dxa"/>
              <w:bottom w:w="60" w:type="dxa"/>
              <w:right w:w="80" w:type="dxa"/>
            </w:tcMar>
            <w:vAlign w:val="center"/>
          </w:tcPr>
          <w:p w14:paraId="09F7936E" w14:textId="77777777" w:rsidR="009D5366" w:rsidRDefault="00000000">
            <w:pPr>
              <w:spacing w:after="0" w:line="240" w:lineRule="auto"/>
              <w:jc w:val="left"/>
            </w:pPr>
            <w:r>
              <w:rPr>
                <w:b/>
                <w:sz w:val="17"/>
              </w:rPr>
              <w:t>Severity</w:t>
            </w:r>
          </w:p>
        </w:tc>
        <w:tc>
          <w:tcPr>
            <w:tcW w:w="2700" w:type="dxa"/>
            <w:shd w:val="clear" w:color="auto" w:fill="E7E6E6"/>
            <w:tcMar>
              <w:top w:w="60" w:type="dxa"/>
              <w:left w:w="80" w:type="dxa"/>
              <w:bottom w:w="60" w:type="dxa"/>
              <w:right w:w="80" w:type="dxa"/>
            </w:tcMar>
            <w:vAlign w:val="center"/>
          </w:tcPr>
          <w:p w14:paraId="79DF875F" w14:textId="77777777" w:rsidR="009D5366" w:rsidRDefault="00000000">
            <w:pPr>
              <w:spacing w:after="0" w:line="240" w:lineRule="auto"/>
              <w:jc w:val="left"/>
            </w:pPr>
            <w:r>
              <w:rPr>
                <w:b/>
                <w:sz w:val="17"/>
              </w:rPr>
              <w:t>Realized intervention</w:t>
            </w:r>
          </w:p>
        </w:tc>
        <w:tc>
          <w:tcPr>
            <w:tcW w:w="3661" w:type="dxa"/>
            <w:shd w:val="clear" w:color="auto" w:fill="E7E6E6"/>
            <w:tcMar>
              <w:top w:w="60" w:type="dxa"/>
              <w:left w:w="80" w:type="dxa"/>
              <w:bottom w:w="60" w:type="dxa"/>
              <w:right w:w="80" w:type="dxa"/>
            </w:tcMar>
            <w:vAlign w:val="center"/>
          </w:tcPr>
          <w:p w14:paraId="0F59525B" w14:textId="77777777" w:rsidR="009D5366" w:rsidRDefault="00000000">
            <w:pPr>
              <w:spacing w:after="0" w:line="240" w:lineRule="auto"/>
              <w:jc w:val="left"/>
            </w:pPr>
            <w:r>
              <w:rPr>
                <w:b/>
                <w:sz w:val="17"/>
              </w:rPr>
              <w:t>Main realized change</w:t>
            </w:r>
          </w:p>
        </w:tc>
      </w:tr>
      <w:tr w:rsidR="009D5366" w14:paraId="59CB91F4" w14:textId="77777777" w:rsidTr="006F467B">
        <w:trPr>
          <w:jc w:val="center"/>
        </w:trPr>
        <w:tc>
          <w:tcPr>
            <w:tcW w:w="1799" w:type="dxa"/>
            <w:tcMar>
              <w:top w:w="60" w:type="dxa"/>
              <w:left w:w="80" w:type="dxa"/>
              <w:bottom w:w="60" w:type="dxa"/>
              <w:right w:w="80" w:type="dxa"/>
            </w:tcMar>
          </w:tcPr>
          <w:p w14:paraId="0C7A92E8" w14:textId="77777777" w:rsidR="009D5366" w:rsidRDefault="00000000">
            <w:pPr>
              <w:spacing w:after="0" w:line="240" w:lineRule="auto"/>
              <w:jc w:val="left"/>
            </w:pPr>
            <w:r>
              <w:rPr>
                <w:sz w:val="17"/>
              </w:rPr>
              <w:t>Feature camouflage</w:t>
            </w:r>
          </w:p>
        </w:tc>
        <w:tc>
          <w:tcPr>
            <w:tcW w:w="1080" w:type="dxa"/>
            <w:tcMar>
              <w:top w:w="60" w:type="dxa"/>
              <w:left w:w="80" w:type="dxa"/>
              <w:bottom w:w="60" w:type="dxa"/>
              <w:right w:w="80" w:type="dxa"/>
            </w:tcMar>
          </w:tcPr>
          <w:p w14:paraId="556280DB" w14:textId="77777777" w:rsidR="009D5366" w:rsidRDefault="00000000">
            <w:pPr>
              <w:spacing w:after="0" w:line="240" w:lineRule="auto"/>
              <w:jc w:val="left"/>
            </w:pPr>
            <w:r>
              <w:rPr>
                <w:sz w:val="17"/>
              </w:rPr>
              <w:t>0.15</w:t>
            </w:r>
          </w:p>
        </w:tc>
        <w:tc>
          <w:tcPr>
            <w:tcW w:w="2700" w:type="dxa"/>
            <w:tcMar>
              <w:top w:w="60" w:type="dxa"/>
              <w:left w:w="80" w:type="dxa"/>
              <w:bottom w:w="60" w:type="dxa"/>
              <w:right w:w="80" w:type="dxa"/>
            </w:tcMar>
          </w:tcPr>
          <w:p w14:paraId="3EF642B3" w14:textId="77777777" w:rsidR="009D5366" w:rsidRDefault="00000000">
            <w:pPr>
              <w:spacing w:after="0" w:line="240" w:lineRule="auto"/>
              <w:jc w:val="left"/>
            </w:pPr>
            <w:r>
              <w:rPr>
                <w:sz w:val="17"/>
              </w:rPr>
              <w:t>1,001 positive nodes replaced</w:t>
            </w:r>
          </w:p>
        </w:tc>
        <w:tc>
          <w:tcPr>
            <w:tcW w:w="3661" w:type="dxa"/>
            <w:tcMar>
              <w:top w:w="60" w:type="dxa"/>
              <w:left w:w="80" w:type="dxa"/>
              <w:bottom w:w="60" w:type="dxa"/>
              <w:right w:w="80" w:type="dxa"/>
            </w:tcMar>
          </w:tcPr>
          <w:p w14:paraId="0869B183" w14:textId="77777777" w:rsidR="009D5366" w:rsidRDefault="00000000">
            <w:pPr>
              <w:spacing w:after="0" w:line="240" w:lineRule="auto"/>
              <w:jc w:val="left"/>
            </w:pPr>
            <w:r>
              <w:rPr>
                <w:sz w:val="17"/>
              </w:rPr>
              <w:t>Mean cosine to sampled negative donor: 0.84049 to 1.00000</w:t>
            </w:r>
          </w:p>
        </w:tc>
      </w:tr>
      <w:tr w:rsidR="009D5366" w14:paraId="111E1DA5" w14:textId="77777777" w:rsidTr="006F467B">
        <w:trPr>
          <w:jc w:val="center"/>
        </w:trPr>
        <w:tc>
          <w:tcPr>
            <w:tcW w:w="1799" w:type="dxa"/>
            <w:shd w:val="clear" w:color="auto" w:fill="FAFAFA"/>
            <w:tcMar>
              <w:top w:w="60" w:type="dxa"/>
              <w:left w:w="80" w:type="dxa"/>
              <w:bottom w:w="60" w:type="dxa"/>
              <w:right w:w="80" w:type="dxa"/>
            </w:tcMar>
          </w:tcPr>
          <w:p w14:paraId="71AB33A6" w14:textId="77777777" w:rsidR="009D5366" w:rsidRDefault="00000000">
            <w:pPr>
              <w:spacing w:after="0" w:line="240" w:lineRule="auto"/>
              <w:jc w:val="left"/>
            </w:pPr>
            <w:r>
              <w:rPr>
                <w:sz w:val="17"/>
              </w:rPr>
              <w:t>Feature camouflage</w:t>
            </w:r>
          </w:p>
        </w:tc>
        <w:tc>
          <w:tcPr>
            <w:tcW w:w="1080" w:type="dxa"/>
            <w:shd w:val="clear" w:color="auto" w:fill="FAFAFA"/>
            <w:tcMar>
              <w:top w:w="60" w:type="dxa"/>
              <w:left w:w="80" w:type="dxa"/>
              <w:bottom w:w="60" w:type="dxa"/>
              <w:right w:w="80" w:type="dxa"/>
            </w:tcMar>
          </w:tcPr>
          <w:p w14:paraId="4FE96ABA" w14:textId="77777777" w:rsidR="009D5366" w:rsidRDefault="00000000">
            <w:pPr>
              <w:spacing w:after="0" w:line="240" w:lineRule="auto"/>
              <w:jc w:val="left"/>
            </w:pPr>
            <w:r>
              <w:rPr>
                <w:sz w:val="17"/>
              </w:rPr>
              <w:t>0.30</w:t>
            </w:r>
          </w:p>
        </w:tc>
        <w:tc>
          <w:tcPr>
            <w:tcW w:w="2700" w:type="dxa"/>
            <w:shd w:val="clear" w:color="auto" w:fill="FAFAFA"/>
            <w:tcMar>
              <w:top w:w="60" w:type="dxa"/>
              <w:left w:w="80" w:type="dxa"/>
              <w:bottom w:w="60" w:type="dxa"/>
              <w:right w:w="80" w:type="dxa"/>
            </w:tcMar>
          </w:tcPr>
          <w:p w14:paraId="48B0527D" w14:textId="77777777" w:rsidR="009D5366" w:rsidRDefault="00000000">
            <w:pPr>
              <w:spacing w:after="0" w:line="240" w:lineRule="auto"/>
              <w:jc w:val="left"/>
            </w:pPr>
            <w:r>
              <w:rPr>
                <w:sz w:val="17"/>
              </w:rPr>
              <w:t>2,003 positive nodes replaced</w:t>
            </w:r>
          </w:p>
        </w:tc>
        <w:tc>
          <w:tcPr>
            <w:tcW w:w="3661" w:type="dxa"/>
            <w:shd w:val="clear" w:color="auto" w:fill="FAFAFA"/>
            <w:tcMar>
              <w:top w:w="60" w:type="dxa"/>
              <w:left w:w="80" w:type="dxa"/>
              <w:bottom w:w="60" w:type="dxa"/>
              <w:right w:w="80" w:type="dxa"/>
            </w:tcMar>
          </w:tcPr>
          <w:p w14:paraId="2F5954FC" w14:textId="77777777" w:rsidR="009D5366" w:rsidRDefault="00000000">
            <w:pPr>
              <w:spacing w:after="0" w:line="240" w:lineRule="auto"/>
              <w:jc w:val="left"/>
            </w:pPr>
            <w:r>
              <w:rPr>
                <w:sz w:val="17"/>
              </w:rPr>
              <w:t>Mean cosine: 0.83979 to 1.00000</w:t>
            </w:r>
          </w:p>
        </w:tc>
      </w:tr>
      <w:tr w:rsidR="009D5366" w14:paraId="07168057" w14:textId="77777777" w:rsidTr="006F467B">
        <w:trPr>
          <w:jc w:val="center"/>
        </w:trPr>
        <w:tc>
          <w:tcPr>
            <w:tcW w:w="1799" w:type="dxa"/>
            <w:tcMar>
              <w:top w:w="60" w:type="dxa"/>
              <w:left w:w="80" w:type="dxa"/>
              <w:bottom w:w="60" w:type="dxa"/>
              <w:right w:w="80" w:type="dxa"/>
            </w:tcMar>
          </w:tcPr>
          <w:p w14:paraId="4B63EB1A" w14:textId="77777777" w:rsidR="009D5366" w:rsidRDefault="00000000">
            <w:pPr>
              <w:spacing w:after="0" w:line="240" w:lineRule="auto"/>
              <w:jc w:val="left"/>
            </w:pPr>
            <w:r>
              <w:rPr>
                <w:sz w:val="17"/>
              </w:rPr>
              <w:t>Relation camouflage</w:t>
            </w:r>
          </w:p>
        </w:tc>
        <w:tc>
          <w:tcPr>
            <w:tcW w:w="1080" w:type="dxa"/>
            <w:tcMar>
              <w:top w:w="60" w:type="dxa"/>
              <w:left w:w="80" w:type="dxa"/>
              <w:bottom w:w="60" w:type="dxa"/>
              <w:right w:w="80" w:type="dxa"/>
            </w:tcMar>
          </w:tcPr>
          <w:p w14:paraId="533F2C12" w14:textId="77777777" w:rsidR="009D5366" w:rsidRDefault="00000000">
            <w:pPr>
              <w:spacing w:after="0" w:line="240" w:lineRule="auto"/>
              <w:jc w:val="left"/>
            </w:pPr>
            <w:r>
              <w:rPr>
                <w:sz w:val="17"/>
              </w:rPr>
              <w:t>0.15</w:t>
            </w:r>
          </w:p>
        </w:tc>
        <w:tc>
          <w:tcPr>
            <w:tcW w:w="2700" w:type="dxa"/>
            <w:tcMar>
              <w:top w:w="60" w:type="dxa"/>
              <w:left w:w="80" w:type="dxa"/>
              <w:bottom w:w="60" w:type="dxa"/>
              <w:right w:w="80" w:type="dxa"/>
            </w:tcMar>
          </w:tcPr>
          <w:p w14:paraId="398A9065" w14:textId="77777777" w:rsidR="009D5366" w:rsidRDefault="00000000">
            <w:pPr>
              <w:spacing w:after="0" w:line="240" w:lineRule="auto"/>
              <w:jc w:val="left"/>
            </w:pPr>
            <w:r>
              <w:rPr>
                <w:sz w:val="17"/>
              </w:rPr>
              <w:t>1,001 nodes; 38,443-39,764 edges added and half as many removed</w:t>
            </w:r>
          </w:p>
        </w:tc>
        <w:tc>
          <w:tcPr>
            <w:tcW w:w="3661" w:type="dxa"/>
            <w:tcMar>
              <w:top w:w="60" w:type="dxa"/>
              <w:left w:w="80" w:type="dxa"/>
              <w:bottom w:w="60" w:type="dxa"/>
              <w:right w:w="80" w:type="dxa"/>
            </w:tcMar>
          </w:tcPr>
          <w:p w14:paraId="13D25513" w14:textId="77777777" w:rsidR="009D5366" w:rsidRDefault="00000000">
            <w:pPr>
              <w:spacing w:after="0" w:line="240" w:lineRule="auto"/>
              <w:jc w:val="left"/>
            </w:pPr>
            <w:r>
              <w:rPr>
                <w:sz w:val="17"/>
              </w:rPr>
              <w:t>Selected positive-to-negative neighbor ratio about 0.8104 to 0.9342</w:t>
            </w:r>
          </w:p>
        </w:tc>
      </w:tr>
      <w:tr w:rsidR="009D5366" w14:paraId="6B737314" w14:textId="77777777" w:rsidTr="006F467B">
        <w:trPr>
          <w:jc w:val="center"/>
        </w:trPr>
        <w:tc>
          <w:tcPr>
            <w:tcW w:w="1799" w:type="dxa"/>
            <w:shd w:val="clear" w:color="auto" w:fill="FAFAFA"/>
            <w:tcMar>
              <w:top w:w="60" w:type="dxa"/>
              <w:left w:w="80" w:type="dxa"/>
              <w:bottom w:w="60" w:type="dxa"/>
              <w:right w:w="80" w:type="dxa"/>
            </w:tcMar>
          </w:tcPr>
          <w:p w14:paraId="05463332" w14:textId="77777777" w:rsidR="009D5366" w:rsidRDefault="00000000">
            <w:pPr>
              <w:spacing w:after="0" w:line="240" w:lineRule="auto"/>
              <w:jc w:val="left"/>
            </w:pPr>
            <w:r>
              <w:rPr>
                <w:sz w:val="17"/>
              </w:rPr>
              <w:t>Relation camouflage</w:t>
            </w:r>
          </w:p>
        </w:tc>
        <w:tc>
          <w:tcPr>
            <w:tcW w:w="1080" w:type="dxa"/>
            <w:shd w:val="clear" w:color="auto" w:fill="FAFAFA"/>
            <w:tcMar>
              <w:top w:w="60" w:type="dxa"/>
              <w:left w:w="80" w:type="dxa"/>
              <w:bottom w:w="60" w:type="dxa"/>
              <w:right w:w="80" w:type="dxa"/>
            </w:tcMar>
          </w:tcPr>
          <w:p w14:paraId="7126B15E" w14:textId="77777777" w:rsidR="009D5366" w:rsidRDefault="00000000">
            <w:pPr>
              <w:spacing w:after="0" w:line="240" w:lineRule="auto"/>
              <w:jc w:val="left"/>
            </w:pPr>
            <w:r>
              <w:rPr>
                <w:sz w:val="17"/>
              </w:rPr>
              <w:t>0.30</w:t>
            </w:r>
          </w:p>
        </w:tc>
        <w:tc>
          <w:tcPr>
            <w:tcW w:w="2700" w:type="dxa"/>
            <w:shd w:val="clear" w:color="auto" w:fill="FAFAFA"/>
            <w:tcMar>
              <w:top w:w="60" w:type="dxa"/>
              <w:left w:w="80" w:type="dxa"/>
              <w:bottom w:w="60" w:type="dxa"/>
              <w:right w:w="80" w:type="dxa"/>
            </w:tcMar>
          </w:tcPr>
          <w:p w14:paraId="746F69CB" w14:textId="77777777" w:rsidR="009D5366" w:rsidRDefault="00000000">
            <w:pPr>
              <w:spacing w:after="0" w:line="240" w:lineRule="auto"/>
              <w:jc w:val="left"/>
            </w:pPr>
            <w:r>
              <w:rPr>
                <w:sz w:val="17"/>
              </w:rPr>
              <w:t>2,003 nodes; 77,163-77,540 added and 38,581-38,770 removed</w:t>
            </w:r>
          </w:p>
        </w:tc>
        <w:tc>
          <w:tcPr>
            <w:tcW w:w="3661" w:type="dxa"/>
            <w:shd w:val="clear" w:color="auto" w:fill="FAFAFA"/>
            <w:tcMar>
              <w:top w:w="60" w:type="dxa"/>
              <w:left w:w="80" w:type="dxa"/>
              <w:bottom w:w="60" w:type="dxa"/>
              <w:right w:w="80" w:type="dxa"/>
            </w:tcMar>
          </w:tcPr>
          <w:p w14:paraId="713A7A51" w14:textId="77777777" w:rsidR="009D5366" w:rsidRDefault="00000000">
            <w:pPr>
              <w:spacing w:after="0" w:line="240" w:lineRule="auto"/>
              <w:jc w:val="left"/>
            </w:pPr>
            <w:r>
              <w:rPr>
                <w:sz w:val="17"/>
              </w:rPr>
              <w:t>Selected ratio about 0.8174 to 0.9410</w:t>
            </w:r>
          </w:p>
        </w:tc>
      </w:tr>
      <w:tr w:rsidR="009D5366" w14:paraId="62685BCE" w14:textId="77777777" w:rsidTr="006F467B">
        <w:trPr>
          <w:jc w:val="center"/>
        </w:trPr>
        <w:tc>
          <w:tcPr>
            <w:tcW w:w="1799" w:type="dxa"/>
            <w:tcMar>
              <w:top w:w="60" w:type="dxa"/>
              <w:left w:w="80" w:type="dxa"/>
              <w:bottom w:w="60" w:type="dxa"/>
              <w:right w:w="80" w:type="dxa"/>
            </w:tcMar>
          </w:tcPr>
          <w:p w14:paraId="4712B7A2" w14:textId="77777777" w:rsidR="009D5366" w:rsidRDefault="00000000">
            <w:pPr>
              <w:spacing w:after="0" w:line="240" w:lineRule="auto"/>
              <w:jc w:val="left"/>
            </w:pPr>
            <w:r>
              <w:rPr>
                <w:sz w:val="17"/>
              </w:rPr>
              <w:t>Non-oracle rewiring</w:t>
            </w:r>
          </w:p>
        </w:tc>
        <w:tc>
          <w:tcPr>
            <w:tcW w:w="1080" w:type="dxa"/>
            <w:tcMar>
              <w:top w:w="60" w:type="dxa"/>
              <w:left w:w="80" w:type="dxa"/>
              <w:bottom w:w="60" w:type="dxa"/>
              <w:right w:w="80" w:type="dxa"/>
            </w:tcMar>
          </w:tcPr>
          <w:p w14:paraId="341B94F3" w14:textId="77777777" w:rsidR="009D5366" w:rsidRDefault="00000000">
            <w:pPr>
              <w:spacing w:after="0" w:line="240" w:lineRule="auto"/>
              <w:jc w:val="left"/>
            </w:pPr>
            <w:r>
              <w:rPr>
                <w:sz w:val="17"/>
              </w:rPr>
              <w:t>0.15</w:t>
            </w:r>
          </w:p>
        </w:tc>
        <w:tc>
          <w:tcPr>
            <w:tcW w:w="2700" w:type="dxa"/>
            <w:tcMar>
              <w:top w:w="60" w:type="dxa"/>
              <w:left w:w="80" w:type="dxa"/>
              <w:bottom w:w="60" w:type="dxa"/>
              <w:right w:w="80" w:type="dxa"/>
            </w:tcMar>
          </w:tcPr>
          <w:p w14:paraId="212DF29D" w14:textId="77777777" w:rsidR="009D5366" w:rsidRDefault="00000000">
            <w:pPr>
              <w:spacing w:after="0" w:line="240" w:lineRule="auto"/>
              <w:jc w:val="left"/>
            </w:pPr>
            <w:r>
              <w:rPr>
                <w:sz w:val="17"/>
              </w:rPr>
              <w:t>1,207,702 edges rewired</w:t>
            </w:r>
          </w:p>
        </w:tc>
        <w:tc>
          <w:tcPr>
            <w:tcW w:w="3661" w:type="dxa"/>
            <w:tcMar>
              <w:top w:w="60" w:type="dxa"/>
              <w:left w:w="80" w:type="dxa"/>
              <w:bottom w:w="60" w:type="dxa"/>
              <w:right w:w="80" w:type="dxa"/>
            </w:tcMar>
          </w:tcPr>
          <w:p w14:paraId="7AC13DAF" w14:textId="77777777" w:rsidR="009D5366" w:rsidRDefault="00000000">
            <w:pPr>
              <w:spacing w:after="0" w:line="240" w:lineRule="auto"/>
              <w:jc w:val="left"/>
            </w:pPr>
            <w:r>
              <w:rPr>
                <w:sz w:val="17"/>
              </w:rPr>
              <w:t>True-label heterophily increased by 0.00257</w:t>
            </w:r>
          </w:p>
        </w:tc>
      </w:tr>
      <w:tr w:rsidR="009D5366" w14:paraId="0AE6EBAD" w14:textId="77777777" w:rsidTr="006F467B">
        <w:trPr>
          <w:jc w:val="center"/>
        </w:trPr>
        <w:tc>
          <w:tcPr>
            <w:tcW w:w="1799" w:type="dxa"/>
            <w:shd w:val="clear" w:color="auto" w:fill="FAFAFA"/>
            <w:tcMar>
              <w:top w:w="60" w:type="dxa"/>
              <w:left w:w="80" w:type="dxa"/>
              <w:bottom w:w="60" w:type="dxa"/>
              <w:right w:w="80" w:type="dxa"/>
            </w:tcMar>
          </w:tcPr>
          <w:p w14:paraId="5896EA24" w14:textId="77777777" w:rsidR="009D5366" w:rsidRDefault="00000000">
            <w:pPr>
              <w:spacing w:after="0" w:line="240" w:lineRule="auto"/>
              <w:jc w:val="left"/>
            </w:pPr>
            <w:r>
              <w:rPr>
                <w:sz w:val="17"/>
              </w:rPr>
              <w:t>Non-oracle rewiring</w:t>
            </w:r>
          </w:p>
        </w:tc>
        <w:tc>
          <w:tcPr>
            <w:tcW w:w="1080" w:type="dxa"/>
            <w:shd w:val="clear" w:color="auto" w:fill="FAFAFA"/>
            <w:tcMar>
              <w:top w:w="60" w:type="dxa"/>
              <w:left w:w="80" w:type="dxa"/>
              <w:bottom w:w="60" w:type="dxa"/>
              <w:right w:w="80" w:type="dxa"/>
            </w:tcMar>
          </w:tcPr>
          <w:p w14:paraId="30A14E08" w14:textId="77777777" w:rsidR="009D5366" w:rsidRDefault="00000000">
            <w:pPr>
              <w:spacing w:after="0" w:line="240" w:lineRule="auto"/>
              <w:jc w:val="left"/>
            </w:pPr>
            <w:r>
              <w:rPr>
                <w:sz w:val="17"/>
              </w:rPr>
              <w:t>0.30</w:t>
            </w:r>
          </w:p>
        </w:tc>
        <w:tc>
          <w:tcPr>
            <w:tcW w:w="2700" w:type="dxa"/>
            <w:shd w:val="clear" w:color="auto" w:fill="FAFAFA"/>
            <w:tcMar>
              <w:top w:w="60" w:type="dxa"/>
              <w:left w:w="80" w:type="dxa"/>
              <w:bottom w:w="60" w:type="dxa"/>
              <w:right w:w="80" w:type="dxa"/>
            </w:tcMar>
          </w:tcPr>
          <w:p w14:paraId="373B5269" w14:textId="77777777" w:rsidR="009D5366" w:rsidRDefault="00000000">
            <w:pPr>
              <w:spacing w:after="0" w:line="240" w:lineRule="auto"/>
              <w:jc w:val="left"/>
            </w:pPr>
            <w:r>
              <w:rPr>
                <w:sz w:val="17"/>
              </w:rPr>
              <w:t>2,415,404 edges rewired</w:t>
            </w:r>
          </w:p>
        </w:tc>
        <w:tc>
          <w:tcPr>
            <w:tcW w:w="3661" w:type="dxa"/>
            <w:shd w:val="clear" w:color="auto" w:fill="FAFAFA"/>
            <w:tcMar>
              <w:top w:w="60" w:type="dxa"/>
              <w:left w:w="80" w:type="dxa"/>
              <w:bottom w:w="60" w:type="dxa"/>
              <w:right w:w="80" w:type="dxa"/>
            </w:tcMar>
          </w:tcPr>
          <w:p w14:paraId="79D56740" w14:textId="77777777" w:rsidR="009D5366" w:rsidRDefault="00000000">
            <w:pPr>
              <w:spacing w:after="0" w:line="240" w:lineRule="auto"/>
              <w:jc w:val="left"/>
            </w:pPr>
            <w:r>
              <w:rPr>
                <w:sz w:val="17"/>
              </w:rPr>
              <w:t>True-label heterophily increased by 0.00522</w:t>
            </w:r>
          </w:p>
        </w:tc>
      </w:tr>
      <w:tr w:rsidR="009D5366" w14:paraId="470FCE35" w14:textId="77777777" w:rsidTr="006F467B">
        <w:trPr>
          <w:jc w:val="center"/>
        </w:trPr>
        <w:tc>
          <w:tcPr>
            <w:tcW w:w="1799" w:type="dxa"/>
            <w:tcMar>
              <w:top w:w="60" w:type="dxa"/>
              <w:left w:w="80" w:type="dxa"/>
              <w:bottom w:w="60" w:type="dxa"/>
              <w:right w:w="80" w:type="dxa"/>
            </w:tcMar>
          </w:tcPr>
          <w:p w14:paraId="57EC1534" w14:textId="77777777" w:rsidR="009D5366" w:rsidRDefault="00000000">
            <w:pPr>
              <w:spacing w:after="0" w:line="240" w:lineRule="auto"/>
              <w:jc w:val="left"/>
            </w:pPr>
            <w:r>
              <w:rPr>
                <w:sz w:val="17"/>
              </w:rPr>
              <w:t>Oracle rewiring</w:t>
            </w:r>
          </w:p>
        </w:tc>
        <w:tc>
          <w:tcPr>
            <w:tcW w:w="1080" w:type="dxa"/>
            <w:tcMar>
              <w:top w:w="60" w:type="dxa"/>
              <w:left w:w="80" w:type="dxa"/>
              <w:bottom w:w="60" w:type="dxa"/>
              <w:right w:w="80" w:type="dxa"/>
            </w:tcMar>
          </w:tcPr>
          <w:p w14:paraId="16F63F10" w14:textId="77777777" w:rsidR="009D5366" w:rsidRDefault="00000000">
            <w:pPr>
              <w:spacing w:after="0" w:line="240" w:lineRule="auto"/>
              <w:jc w:val="left"/>
            </w:pPr>
            <w:r>
              <w:rPr>
                <w:sz w:val="17"/>
              </w:rPr>
              <w:t>0.15</w:t>
            </w:r>
          </w:p>
        </w:tc>
        <w:tc>
          <w:tcPr>
            <w:tcW w:w="2700" w:type="dxa"/>
            <w:tcMar>
              <w:top w:w="60" w:type="dxa"/>
              <w:left w:w="80" w:type="dxa"/>
              <w:bottom w:w="60" w:type="dxa"/>
              <w:right w:w="80" w:type="dxa"/>
            </w:tcMar>
          </w:tcPr>
          <w:p w14:paraId="7FDE141D" w14:textId="77777777" w:rsidR="009D5366" w:rsidRDefault="00000000">
            <w:pPr>
              <w:spacing w:after="0" w:line="240" w:lineRule="auto"/>
              <w:jc w:val="left"/>
            </w:pPr>
            <w:r>
              <w:rPr>
                <w:sz w:val="17"/>
              </w:rPr>
              <w:t>1,207,702 edges rewired</w:t>
            </w:r>
          </w:p>
        </w:tc>
        <w:tc>
          <w:tcPr>
            <w:tcW w:w="3661" w:type="dxa"/>
            <w:tcMar>
              <w:top w:w="60" w:type="dxa"/>
              <w:left w:w="80" w:type="dxa"/>
              <w:bottom w:w="60" w:type="dxa"/>
              <w:right w:w="80" w:type="dxa"/>
            </w:tcMar>
          </w:tcPr>
          <w:p w14:paraId="05B68B6F" w14:textId="77777777" w:rsidR="009D5366" w:rsidRDefault="00000000">
            <w:pPr>
              <w:spacing w:after="0" w:line="240" w:lineRule="auto"/>
              <w:jc w:val="left"/>
            </w:pPr>
            <w:r>
              <w:rPr>
                <w:sz w:val="17"/>
              </w:rPr>
              <w:t>True-label heterophily increased by 0.11604</w:t>
            </w:r>
          </w:p>
        </w:tc>
      </w:tr>
      <w:tr w:rsidR="009D5366" w14:paraId="1479831A" w14:textId="77777777" w:rsidTr="006F467B">
        <w:trPr>
          <w:jc w:val="center"/>
        </w:trPr>
        <w:tc>
          <w:tcPr>
            <w:tcW w:w="1799" w:type="dxa"/>
            <w:shd w:val="clear" w:color="auto" w:fill="FAFAFA"/>
            <w:tcMar>
              <w:top w:w="60" w:type="dxa"/>
              <w:left w:w="80" w:type="dxa"/>
              <w:bottom w:w="60" w:type="dxa"/>
              <w:right w:w="80" w:type="dxa"/>
            </w:tcMar>
          </w:tcPr>
          <w:p w14:paraId="44669986" w14:textId="77777777" w:rsidR="009D5366" w:rsidRDefault="00000000">
            <w:pPr>
              <w:spacing w:after="0" w:line="240" w:lineRule="auto"/>
              <w:jc w:val="left"/>
            </w:pPr>
            <w:r>
              <w:rPr>
                <w:sz w:val="17"/>
              </w:rPr>
              <w:t>Oracle rewiring</w:t>
            </w:r>
          </w:p>
        </w:tc>
        <w:tc>
          <w:tcPr>
            <w:tcW w:w="1080" w:type="dxa"/>
            <w:shd w:val="clear" w:color="auto" w:fill="FAFAFA"/>
            <w:tcMar>
              <w:top w:w="60" w:type="dxa"/>
              <w:left w:w="80" w:type="dxa"/>
              <w:bottom w:w="60" w:type="dxa"/>
              <w:right w:w="80" w:type="dxa"/>
            </w:tcMar>
          </w:tcPr>
          <w:p w14:paraId="2F1C9474" w14:textId="77777777" w:rsidR="009D5366" w:rsidRDefault="00000000">
            <w:pPr>
              <w:spacing w:after="0" w:line="240" w:lineRule="auto"/>
              <w:jc w:val="left"/>
            </w:pPr>
            <w:r>
              <w:rPr>
                <w:sz w:val="17"/>
              </w:rPr>
              <w:t>0.30</w:t>
            </w:r>
          </w:p>
        </w:tc>
        <w:tc>
          <w:tcPr>
            <w:tcW w:w="2700" w:type="dxa"/>
            <w:shd w:val="clear" w:color="auto" w:fill="FAFAFA"/>
            <w:tcMar>
              <w:top w:w="60" w:type="dxa"/>
              <w:left w:w="80" w:type="dxa"/>
              <w:bottom w:w="60" w:type="dxa"/>
              <w:right w:w="80" w:type="dxa"/>
            </w:tcMar>
          </w:tcPr>
          <w:p w14:paraId="7677F9C2" w14:textId="77777777" w:rsidR="009D5366" w:rsidRDefault="00000000">
            <w:pPr>
              <w:spacing w:after="0" w:line="240" w:lineRule="auto"/>
              <w:jc w:val="left"/>
            </w:pPr>
            <w:r>
              <w:rPr>
                <w:sz w:val="17"/>
              </w:rPr>
              <w:t>2,415,404 edges rewired</w:t>
            </w:r>
          </w:p>
        </w:tc>
        <w:tc>
          <w:tcPr>
            <w:tcW w:w="3661" w:type="dxa"/>
            <w:shd w:val="clear" w:color="auto" w:fill="FAFAFA"/>
            <w:tcMar>
              <w:top w:w="60" w:type="dxa"/>
              <w:left w:w="80" w:type="dxa"/>
              <w:bottom w:w="60" w:type="dxa"/>
              <w:right w:w="80" w:type="dxa"/>
            </w:tcMar>
          </w:tcPr>
          <w:p w14:paraId="73B57C96" w14:textId="77777777" w:rsidR="009D5366" w:rsidRDefault="00000000">
            <w:pPr>
              <w:spacing w:after="0" w:line="240" w:lineRule="auto"/>
              <w:jc w:val="left"/>
            </w:pPr>
            <w:r>
              <w:rPr>
                <w:sz w:val="17"/>
              </w:rPr>
              <w:t>True-label heterophily increased by 0.23186, to about 0.45875</w:t>
            </w:r>
          </w:p>
        </w:tc>
      </w:tr>
      <w:tr w:rsidR="009D5366" w14:paraId="433B8B86" w14:textId="77777777" w:rsidTr="006F467B">
        <w:trPr>
          <w:jc w:val="center"/>
        </w:trPr>
        <w:tc>
          <w:tcPr>
            <w:tcW w:w="1799" w:type="dxa"/>
            <w:tcMar>
              <w:top w:w="60" w:type="dxa"/>
              <w:left w:w="80" w:type="dxa"/>
              <w:bottom w:w="60" w:type="dxa"/>
              <w:right w:w="80" w:type="dxa"/>
            </w:tcMar>
          </w:tcPr>
          <w:p w14:paraId="14A7329F" w14:textId="77777777" w:rsidR="009D5366" w:rsidRDefault="00000000">
            <w:pPr>
              <w:spacing w:after="0" w:line="240" w:lineRule="auto"/>
              <w:jc w:val="left"/>
            </w:pPr>
            <w:r>
              <w:rPr>
                <w:sz w:val="17"/>
              </w:rPr>
              <w:t>Uniform edge noise</w:t>
            </w:r>
          </w:p>
        </w:tc>
        <w:tc>
          <w:tcPr>
            <w:tcW w:w="1080" w:type="dxa"/>
            <w:tcMar>
              <w:top w:w="60" w:type="dxa"/>
              <w:left w:w="80" w:type="dxa"/>
              <w:bottom w:w="60" w:type="dxa"/>
              <w:right w:w="80" w:type="dxa"/>
            </w:tcMar>
          </w:tcPr>
          <w:p w14:paraId="6D4DBDBF" w14:textId="77777777" w:rsidR="009D5366" w:rsidRDefault="00000000">
            <w:pPr>
              <w:spacing w:after="0" w:line="240" w:lineRule="auto"/>
              <w:jc w:val="left"/>
            </w:pPr>
            <w:r>
              <w:rPr>
                <w:sz w:val="17"/>
              </w:rPr>
              <w:t>0.10</w:t>
            </w:r>
          </w:p>
        </w:tc>
        <w:tc>
          <w:tcPr>
            <w:tcW w:w="2700" w:type="dxa"/>
            <w:tcMar>
              <w:top w:w="60" w:type="dxa"/>
              <w:left w:w="80" w:type="dxa"/>
              <w:bottom w:w="60" w:type="dxa"/>
              <w:right w:w="80" w:type="dxa"/>
            </w:tcMar>
          </w:tcPr>
          <w:p w14:paraId="5A754D3C" w14:textId="77777777" w:rsidR="009D5366" w:rsidRDefault="00000000">
            <w:pPr>
              <w:spacing w:after="0" w:line="240" w:lineRule="auto"/>
              <w:jc w:val="left"/>
            </w:pPr>
            <w:r>
              <w:rPr>
                <w:sz w:val="17"/>
              </w:rPr>
              <w:t>805,134 directed edges added</w:t>
            </w:r>
          </w:p>
        </w:tc>
        <w:tc>
          <w:tcPr>
            <w:tcW w:w="3661" w:type="dxa"/>
            <w:tcMar>
              <w:top w:w="60" w:type="dxa"/>
              <w:left w:w="80" w:type="dxa"/>
              <w:bottom w:w="60" w:type="dxa"/>
              <w:right w:w="80" w:type="dxa"/>
            </w:tcMar>
          </w:tcPr>
          <w:p w14:paraId="6120D295" w14:textId="77777777" w:rsidR="009D5366" w:rsidRDefault="00000000">
            <w:pPr>
              <w:spacing w:after="0" w:line="240" w:lineRule="auto"/>
              <w:jc w:val="left"/>
            </w:pPr>
            <w:r>
              <w:rPr>
                <w:sz w:val="17"/>
              </w:rPr>
              <w:t>Total edges increased to about 8.856 million</w:t>
            </w:r>
          </w:p>
        </w:tc>
      </w:tr>
      <w:tr w:rsidR="009D5366" w14:paraId="1A565C2F" w14:textId="77777777" w:rsidTr="006F467B">
        <w:trPr>
          <w:jc w:val="center"/>
        </w:trPr>
        <w:tc>
          <w:tcPr>
            <w:tcW w:w="1799" w:type="dxa"/>
            <w:shd w:val="clear" w:color="auto" w:fill="FAFAFA"/>
            <w:tcMar>
              <w:top w:w="60" w:type="dxa"/>
              <w:left w:w="80" w:type="dxa"/>
              <w:bottom w:w="60" w:type="dxa"/>
              <w:right w:w="80" w:type="dxa"/>
            </w:tcMar>
          </w:tcPr>
          <w:p w14:paraId="5E647503" w14:textId="77777777" w:rsidR="009D5366" w:rsidRDefault="00000000">
            <w:pPr>
              <w:spacing w:after="0" w:line="240" w:lineRule="auto"/>
              <w:jc w:val="left"/>
            </w:pPr>
            <w:r>
              <w:rPr>
                <w:sz w:val="17"/>
              </w:rPr>
              <w:t>Uniform edge noise</w:t>
            </w:r>
          </w:p>
        </w:tc>
        <w:tc>
          <w:tcPr>
            <w:tcW w:w="1080" w:type="dxa"/>
            <w:shd w:val="clear" w:color="auto" w:fill="FAFAFA"/>
            <w:tcMar>
              <w:top w:w="60" w:type="dxa"/>
              <w:left w:w="80" w:type="dxa"/>
              <w:bottom w:w="60" w:type="dxa"/>
              <w:right w:w="80" w:type="dxa"/>
            </w:tcMar>
          </w:tcPr>
          <w:p w14:paraId="4EE9CC0E" w14:textId="77777777" w:rsidR="009D5366" w:rsidRDefault="00000000">
            <w:pPr>
              <w:spacing w:after="0" w:line="240" w:lineRule="auto"/>
              <w:jc w:val="left"/>
            </w:pPr>
            <w:r>
              <w:rPr>
                <w:sz w:val="17"/>
              </w:rPr>
              <w:t>0.20</w:t>
            </w:r>
          </w:p>
        </w:tc>
        <w:tc>
          <w:tcPr>
            <w:tcW w:w="2700" w:type="dxa"/>
            <w:shd w:val="clear" w:color="auto" w:fill="FAFAFA"/>
            <w:tcMar>
              <w:top w:w="60" w:type="dxa"/>
              <w:left w:w="80" w:type="dxa"/>
              <w:bottom w:w="60" w:type="dxa"/>
              <w:right w:w="80" w:type="dxa"/>
            </w:tcMar>
          </w:tcPr>
          <w:p w14:paraId="7A46185D" w14:textId="77777777" w:rsidR="009D5366" w:rsidRDefault="00000000">
            <w:pPr>
              <w:spacing w:after="0" w:line="240" w:lineRule="auto"/>
              <w:jc w:val="left"/>
            </w:pPr>
            <w:r>
              <w:rPr>
                <w:sz w:val="17"/>
              </w:rPr>
              <w:t>1,610,269 directed edges added</w:t>
            </w:r>
          </w:p>
        </w:tc>
        <w:tc>
          <w:tcPr>
            <w:tcW w:w="3661" w:type="dxa"/>
            <w:shd w:val="clear" w:color="auto" w:fill="FAFAFA"/>
            <w:tcMar>
              <w:top w:w="60" w:type="dxa"/>
              <w:left w:w="80" w:type="dxa"/>
              <w:bottom w:w="60" w:type="dxa"/>
              <w:right w:w="80" w:type="dxa"/>
            </w:tcMar>
          </w:tcPr>
          <w:p w14:paraId="6E219B79" w14:textId="77777777" w:rsidR="009D5366" w:rsidRDefault="00000000">
            <w:pPr>
              <w:spacing w:after="0" w:line="240" w:lineRule="auto"/>
              <w:jc w:val="left"/>
            </w:pPr>
            <w:r>
              <w:rPr>
                <w:sz w:val="17"/>
              </w:rPr>
              <w:t>Total edges increased to 9,661,617</w:t>
            </w:r>
          </w:p>
        </w:tc>
      </w:tr>
    </w:tbl>
    <w:p w14:paraId="7E1B27D9" w14:textId="77777777" w:rsidR="009D5366" w:rsidRDefault="009D5366">
      <w:pPr>
        <w:spacing w:after="40"/>
      </w:pPr>
    </w:p>
    <w:p w14:paraId="72D4B98C" w14:textId="77777777" w:rsidR="009D5366" w:rsidRDefault="00000000">
      <w:r>
        <w:t xml:space="preserve">The most important audit result is the difference between the two rewiring methods. At severity 0.30, both methods rewired exactly 2,415,404 edges. The oracle method changed true-label heterophily by </w:t>
      </w:r>
      <w:r>
        <w:lastRenderedPageBreak/>
        <w:t>about 0.232, while the non-oracle method changed it by only about 0.005. The oracle shift was around 44 times larger. The feature partition's positive rate was about 37.10%, far from the true 14.53% positive rate.</w:t>
      </w:r>
    </w:p>
    <w:p w14:paraId="3D74B0DF" w14:textId="4F554114" w:rsidR="009D5366" w:rsidRDefault="00000000" w:rsidP="00805070">
      <w:r>
        <w:t>This means the non-oracle scenario is a strong neighborhood-churn test but only a weak achieved heterophily test. Calling it simply “30% heterophily” would be misleading. The audit also showed that oracle rewiring changed destination in-degree patterns, relation camouflage changed both neighborhood composition and density, and uniform noise mostly changed density rather than label mixing. These are controlled stress tests, not perfectly isolated causal treatments.</w:t>
      </w:r>
    </w:p>
    <w:p w14:paraId="06264244" w14:textId="207D0FDC" w:rsidR="00805070" w:rsidRDefault="00805070" w:rsidP="00805070">
      <w:r>
        <w:rPr>
          <w:noProof/>
        </w:rPr>
        <w:drawing>
          <wp:inline distT="0" distB="0" distL="0" distR="0" wp14:anchorId="5AC5305A" wp14:editId="76FE9A94">
            <wp:extent cx="5859780" cy="3364865"/>
            <wp:effectExtent l="0" t="0" r="7620" b="6985"/>
            <wp:docPr id="13934455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59780" cy="3364865"/>
                    </a:xfrm>
                    <a:prstGeom prst="rect">
                      <a:avLst/>
                    </a:prstGeom>
                    <a:noFill/>
                    <a:ln>
                      <a:noFill/>
                    </a:ln>
                  </pic:spPr>
                </pic:pic>
              </a:graphicData>
            </a:graphic>
          </wp:inline>
        </w:drawing>
      </w:r>
    </w:p>
    <w:p w14:paraId="40B2312E" w14:textId="77777777" w:rsidR="009D5366" w:rsidRDefault="00000000">
      <w:pPr>
        <w:pStyle w:val="AcademicCaption"/>
      </w:pPr>
      <w:r>
        <w:t>Presentation figure 3. Realized perturbations across the two allocation regimes. The allocation lines overlap because the same graph plan was intentionally reused across masks. Each panel uses a different audit unit, so the slopes should not be compared as if they were on one common scale. In the two camouflage panels, the plotted value is the effect on selected nodes; the number of selected nodes doubles from severity 0.15 to 0.30.</w:t>
      </w:r>
    </w:p>
    <w:p w14:paraId="0F158735" w14:textId="77777777" w:rsidR="009D5366" w:rsidRDefault="00000000">
      <w:pPr>
        <w:pStyle w:val="Heading2"/>
      </w:pPr>
      <w:bookmarkStart w:id="22" w:name="_Toc239611231"/>
      <w:r>
        <w:rPr>
          <w:rFonts w:ascii="Times New Roman" w:hAnsi="Times New Roman"/>
        </w:rPr>
        <w:t>4.3 Clean performance</w:t>
      </w:r>
      <w:bookmarkEnd w:id="22"/>
    </w:p>
    <w:p w14:paraId="47F0B965" w14:textId="77777777" w:rsidR="009D5366" w:rsidRDefault="00000000">
      <w:r>
        <w:t xml:space="preserve">The next table uses the clean row from the standard </w:t>
      </w:r>
      <w:r>
        <w:rPr>
          <w:rFonts w:ascii="Consolas" w:hAnsi="Consolas"/>
          <w:sz w:val="20"/>
          <w:shd w:val="clear" w:color="auto" w:fill="F2F2F2"/>
        </w:rPr>
        <w:t>train_on_variant</w:t>
      </w:r>
      <w:r>
        <w:t xml:space="preserve"> execution. AP includes the descriptive 95% split-bootstrap interval; ROC-AUC and macro-F1 are cross-split means. The complete interval table is in </w:t>
      </w:r>
      <w:hyperlink r:id="rId12">
        <w:r w:rsidR="009D5366">
          <w:rPr>
            <w:color w:val="1F4E79"/>
            <w:u w:val="single"/>
          </w:rPr>
          <w:t>summary_curves_cross_split.csv</w:t>
        </w:r>
      </w:hyperlink>
      <w:r>
        <w:t>.</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848"/>
        <w:gridCol w:w="1848"/>
        <w:gridCol w:w="1848"/>
        <w:gridCol w:w="1848"/>
        <w:gridCol w:w="1848"/>
      </w:tblGrid>
      <w:tr w:rsidR="009D5366" w14:paraId="1D5095D7" w14:textId="77777777">
        <w:trPr>
          <w:tblHeader/>
          <w:jc w:val="center"/>
        </w:trPr>
        <w:tc>
          <w:tcPr>
            <w:tcW w:w="1848" w:type="dxa"/>
            <w:shd w:val="clear" w:color="auto" w:fill="E7E6E6"/>
            <w:tcMar>
              <w:top w:w="60" w:type="dxa"/>
              <w:left w:w="80" w:type="dxa"/>
              <w:bottom w:w="60" w:type="dxa"/>
              <w:right w:w="80" w:type="dxa"/>
            </w:tcMar>
            <w:vAlign w:val="center"/>
          </w:tcPr>
          <w:p w14:paraId="790539EB" w14:textId="77777777" w:rsidR="009D5366" w:rsidRDefault="00000000">
            <w:pPr>
              <w:spacing w:after="0" w:line="240" w:lineRule="auto"/>
              <w:jc w:val="left"/>
            </w:pPr>
            <w:r>
              <w:rPr>
                <w:b/>
                <w:sz w:val="17"/>
              </w:rPr>
              <w:t>Allocation</w:t>
            </w:r>
          </w:p>
        </w:tc>
        <w:tc>
          <w:tcPr>
            <w:tcW w:w="1848" w:type="dxa"/>
            <w:shd w:val="clear" w:color="auto" w:fill="E7E6E6"/>
            <w:tcMar>
              <w:top w:w="60" w:type="dxa"/>
              <w:left w:w="80" w:type="dxa"/>
              <w:bottom w:w="60" w:type="dxa"/>
              <w:right w:w="80" w:type="dxa"/>
            </w:tcMar>
            <w:vAlign w:val="center"/>
          </w:tcPr>
          <w:p w14:paraId="588BF198" w14:textId="77777777" w:rsidR="009D5366" w:rsidRDefault="00000000">
            <w:pPr>
              <w:spacing w:after="0" w:line="240" w:lineRule="auto"/>
              <w:jc w:val="left"/>
            </w:pPr>
            <w:r>
              <w:rPr>
                <w:b/>
                <w:sz w:val="17"/>
              </w:rPr>
              <w:t>Model</w:t>
            </w:r>
          </w:p>
        </w:tc>
        <w:tc>
          <w:tcPr>
            <w:tcW w:w="1848" w:type="dxa"/>
            <w:shd w:val="clear" w:color="auto" w:fill="E7E6E6"/>
            <w:tcMar>
              <w:top w:w="60" w:type="dxa"/>
              <w:left w:w="80" w:type="dxa"/>
              <w:bottom w:w="60" w:type="dxa"/>
              <w:right w:w="80" w:type="dxa"/>
            </w:tcMar>
            <w:vAlign w:val="center"/>
          </w:tcPr>
          <w:p w14:paraId="0BC02C90" w14:textId="77777777" w:rsidR="009D5366" w:rsidRDefault="00000000">
            <w:pPr>
              <w:spacing w:after="0" w:line="240" w:lineRule="auto"/>
              <w:jc w:val="left"/>
            </w:pPr>
            <w:r>
              <w:rPr>
                <w:b/>
                <w:sz w:val="17"/>
              </w:rPr>
              <w:t>AP and split band</w:t>
            </w:r>
          </w:p>
        </w:tc>
        <w:tc>
          <w:tcPr>
            <w:tcW w:w="1848" w:type="dxa"/>
            <w:shd w:val="clear" w:color="auto" w:fill="E7E6E6"/>
            <w:tcMar>
              <w:top w:w="60" w:type="dxa"/>
              <w:left w:w="80" w:type="dxa"/>
              <w:bottom w:w="60" w:type="dxa"/>
              <w:right w:w="80" w:type="dxa"/>
            </w:tcMar>
            <w:vAlign w:val="center"/>
          </w:tcPr>
          <w:p w14:paraId="667A49B5" w14:textId="77777777" w:rsidR="009D5366" w:rsidRDefault="00000000">
            <w:pPr>
              <w:spacing w:after="0" w:line="240" w:lineRule="auto"/>
              <w:jc w:val="left"/>
            </w:pPr>
            <w:r>
              <w:rPr>
                <w:b/>
                <w:sz w:val="17"/>
              </w:rPr>
              <w:t>ROC-AUC</w:t>
            </w:r>
          </w:p>
        </w:tc>
        <w:tc>
          <w:tcPr>
            <w:tcW w:w="1848" w:type="dxa"/>
            <w:shd w:val="clear" w:color="auto" w:fill="E7E6E6"/>
            <w:tcMar>
              <w:top w:w="60" w:type="dxa"/>
              <w:left w:w="80" w:type="dxa"/>
              <w:bottom w:w="60" w:type="dxa"/>
              <w:right w:w="80" w:type="dxa"/>
            </w:tcMar>
            <w:vAlign w:val="center"/>
          </w:tcPr>
          <w:p w14:paraId="7C6A83D6" w14:textId="77777777" w:rsidR="009D5366" w:rsidRDefault="00000000">
            <w:pPr>
              <w:spacing w:after="0" w:line="240" w:lineRule="auto"/>
              <w:jc w:val="left"/>
            </w:pPr>
            <w:r>
              <w:rPr>
                <w:b/>
                <w:sz w:val="17"/>
              </w:rPr>
              <w:t>Macro-F1</w:t>
            </w:r>
          </w:p>
        </w:tc>
      </w:tr>
      <w:tr w:rsidR="009D5366" w14:paraId="1606C07F" w14:textId="77777777">
        <w:trPr>
          <w:jc w:val="center"/>
        </w:trPr>
        <w:tc>
          <w:tcPr>
            <w:tcW w:w="1848" w:type="dxa"/>
            <w:tcMar>
              <w:top w:w="60" w:type="dxa"/>
              <w:left w:w="80" w:type="dxa"/>
              <w:bottom w:w="60" w:type="dxa"/>
              <w:right w:w="80" w:type="dxa"/>
            </w:tcMar>
          </w:tcPr>
          <w:p w14:paraId="37911E91" w14:textId="77777777" w:rsidR="009D5366" w:rsidRDefault="00000000">
            <w:pPr>
              <w:spacing w:after="0" w:line="240" w:lineRule="auto"/>
              <w:jc w:val="left"/>
            </w:pPr>
            <w:r>
              <w:rPr>
                <w:sz w:val="17"/>
              </w:rPr>
              <w:t>40/20/40</w:t>
            </w:r>
          </w:p>
        </w:tc>
        <w:tc>
          <w:tcPr>
            <w:tcW w:w="1848" w:type="dxa"/>
            <w:tcMar>
              <w:top w:w="60" w:type="dxa"/>
              <w:left w:w="80" w:type="dxa"/>
              <w:bottom w:w="60" w:type="dxa"/>
              <w:right w:w="80" w:type="dxa"/>
            </w:tcMar>
          </w:tcPr>
          <w:p w14:paraId="554E62C3" w14:textId="77777777" w:rsidR="009D5366" w:rsidRDefault="00000000">
            <w:pPr>
              <w:spacing w:after="0" w:line="240" w:lineRule="auto"/>
              <w:jc w:val="left"/>
            </w:pPr>
            <w:r>
              <w:rPr>
                <w:sz w:val="17"/>
              </w:rPr>
              <w:t>MLP</w:t>
            </w:r>
          </w:p>
        </w:tc>
        <w:tc>
          <w:tcPr>
            <w:tcW w:w="1848" w:type="dxa"/>
            <w:tcMar>
              <w:top w:w="60" w:type="dxa"/>
              <w:left w:w="80" w:type="dxa"/>
              <w:bottom w:w="60" w:type="dxa"/>
              <w:right w:w="80" w:type="dxa"/>
            </w:tcMar>
          </w:tcPr>
          <w:p w14:paraId="3B2FB49F" w14:textId="77777777" w:rsidR="009D5366" w:rsidRDefault="00000000">
            <w:pPr>
              <w:spacing w:after="0" w:line="240" w:lineRule="auto"/>
              <w:jc w:val="left"/>
            </w:pPr>
            <w:r>
              <w:rPr>
                <w:sz w:val="17"/>
              </w:rPr>
              <w:t>0.4060 [0.3999, 0.4112]</w:t>
            </w:r>
          </w:p>
        </w:tc>
        <w:tc>
          <w:tcPr>
            <w:tcW w:w="1848" w:type="dxa"/>
            <w:tcMar>
              <w:top w:w="60" w:type="dxa"/>
              <w:left w:w="80" w:type="dxa"/>
              <w:bottom w:w="60" w:type="dxa"/>
              <w:right w:w="80" w:type="dxa"/>
            </w:tcMar>
          </w:tcPr>
          <w:p w14:paraId="3031132D" w14:textId="77777777" w:rsidR="009D5366" w:rsidRDefault="00000000">
            <w:pPr>
              <w:spacing w:after="0" w:line="240" w:lineRule="auto"/>
              <w:jc w:val="left"/>
            </w:pPr>
            <w:r>
              <w:rPr>
                <w:sz w:val="17"/>
              </w:rPr>
              <w:t>0.7824</w:t>
            </w:r>
          </w:p>
        </w:tc>
        <w:tc>
          <w:tcPr>
            <w:tcW w:w="1848" w:type="dxa"/>
            <w:tcMar>
              <w:top w:w="60" w:type="dxa"/>
              <w:left w:w="80" w:type="dxa"/>
              <w:bottom w:w="60" w:type="dxa"/>
              <w:right w:w="80" w:type="dxa"/>
            </w:tcMar>
          </w:tcPr>
          <w:p w14:paraId="65B96FE6" w14:textId="77777777" w:rsidR="009D5366" w:rsidRDefault="00000000">
            <w:pPr>
              <w:spacing w:after="0" w:line="240" w:lineRule="auto"/>
              <w:jc w:val="left"/>
            </w:pPr>
            <w:r>
              <w:rPr>
                <w:sz w:val="17"/>
              </w:rPr>
              <w:t>0.6538</w:t>
            </w:r>
          </w:p>
        </w:tc>
      </w:tr>
      <w:tr w:rsidR="009D5366" w14:paraId="67E9A007" w14:textId="77777777">
        <w:trPr>
          <w:jc w:val="center"/>
        </w:trPr>
        <w:tc>
          <w:tcPr>
            <w:tcW w:w="1848" w:type="dxa"/>
            <w:shd w:val="clear" w:color="auto" w:fill="FAFAFA"/>
            <w:tcMar>
              <w:top w:w="60" w:type="dxa"/>
              <w:left w:w="80" w:type="dxa"/>
              <w:bottom w:w="60" w:type="dxa"/>
              <w:right w:w="80" w:type="dxa"/>
            </w:tcMar>
          </w:tcPr>
          <w:p w14:paraId="1C1377DE" w14:textId="77777777" w:rsidR="009D5366" w:rsidRDefault="00000000">
            <w:pPr>
              <w:spacing w:after="0" w:line="240" w:lineRule="auto"/>
              <w:jc w:val="left"/>
            </w:pPr>
            <w:r>
              <w:rPr>
                <w:sz w:val="17"/>
              </w:rPr>
              <w:t>40/20/40</w:t>
            </w:r>
          </w:p>
        </w:tc>
        <w:tc>
          <w:tcPr>
            <w:tcW w:w="1848" w:type="dxa"/>
            <w:shd w:val="clear" w:color="auto" w:fill="FAFAFA"/>
            <w:tcMar>
              <w:top w:w="60" w:type="dxa"/>
              <w:left w:w="80" w:type="dxa"/>
              <w:bottom w:w="60" w:type="dxa"/>
              <w:right w:w="80" w:type="dxa"/>
            </w:tcMar>
          </w:tcPr>
          <w:p w14:paraId="31EA4E2D" w14:textId="77777777" w:rsidR="009D5366" w:rsidRDefault="00000000">
            <w:pPr>
              <w:spacing w:after="0" w:line="240" w:lineRule="auto"/>
              <w:jc w:val="left"/>
            </w:pPr>
            <w:r>
              <w:rPr>
                <w:sz w:val="17"/>
              </w:rPr>
              <w:t>GraphSAGE</w:t>
            </w:r>
          </w:p>
        </w:tc>
        <w:tc>
          <w:tcPr>
            <w:tcW w:w="1848" w:type="dxa"/>
            <w:shd w:val="clear" w:color="auto" w:fill="FAFAFA"/>
            <w:tcMar>
              <w:top w:w="60" w:type="dxa"/>
              <w:left w:w="80" w:type="dxa"/>
              <w:bottom w:w="60" w:type="dxa"/>
              <w:right w:w="80" w:type="dxa"/>
            </w:tcMar>
          </w:tcPr>
          <w:p w14:paraId="04C5D59D" w14:textId="77777777" w:rsidR="009D5366" w:rsidRDefault="00000000">
            <w:pPr>
              <w:spacing w:after="0" w:line="240" w:lineRule="auto"/>
              <w:jc w:val="left"/>
            </w:pPr>
            <w:r>
              <w:rPr>
                <w:sz w:val="17"/>
              </w:rPr>
              <w:t>0.3992 [0.3834, 0.4306]</w:t>
            </w:r>
          </w:p>
        </w:tc>
        <w:tc>
          <w:tcPr>
            <w:tcW w:w="1848" w:type="dxa"/>
            <w:shd w:val="clear" w:color="auto" w:fill="FAFAFA"/>
            <w:tcMar>
              <w:top w:w="60" w:type="dxa"/>
              <w:left w:w="80" w:type="dxa"/>
              <w:bottom w:w="60" w:type="dxa"/>
              <w:right w:w="80" w:type="dxa"/>
            </w:tcMar>
          </w:tcPr>
          <w:p w14:paraId="34A0A387" w14:textId="77777777" w:rsidR="009D5366" w:rsidRDefault="00000000">
            <w:pPr>
              <w:spacing w:after="0" w:line="240" w:lineRule="auto"/>
              <w:jc w:val="left"/>
            </w:pPr>
            <w:r>
              <w:rPr>
                <w:sz w:val="17"/>
              </w:rPr>
              <w:t>0.7651</w:t>
            </w:r>
          </w:p>
        </w:tc>
        <w:tc>
          <w:tcPr>
            <w:tcW w:w="1848" w:type="dxa"/>
            <w:shd w:val="clear" w:color="auto" w:fill="FAFAFA"/>
            <w:tcMar>
              <w:top w:w="60" w:type="dxa"/>
              <w:left w:w="80" w:type="dxa"/>
              <w:bottom w:w="60" w:type="dxa"/>
              <w:right w:w="80" w:type="dxa"/>
            </w:tcMar>
          </w:tcPr>
          <w:p w14:paraId="11AE546D" w14:textId="77777777" w:rsidR="009D5366" w:rsidRDefault="00000000">
            <w:pPr>
              <w:spacing w:after="0" w:line="240" w:lineRule="auto"/>
              <w:jc w:val="left"/>
            </w:pPr>
            <w:r>
              <w:rPr>
                <w:sz w:val="17"/>
              </w:rPr>
              <w:t>0.6497</w:t>
            </w:r>
          </w:p>
        </w:tc>
      </w:tr>
      <w:tr w:rsidR="009D5366" w14:paraId="14E89013" w14:textId="77777777">
        <w:trPr>
          <w:jc w:val="center"/>
        </w:trPr>
        <w:tc>
          <w:tcPr>
            <w:tcW w:w="1848" w:type="dxa"/>
            <w:tcMar>
              <w:top w:w="60" w:type="dxa"/>
              <w:left w:w="80" w:type="dxa"/>
              <w:bottom w:w="60" w:type="dxa"/>
              <w:right w:w="80" w:type="dxa"/>
            </w:tcMar>
          </w:tcPr>
          <w:p w14:paraId="08AD22DC" w14:textId="77777777" w:rsidR="009D5366" w:rsidRDefault="00000000">
            <w:pPr>
              <w:spacing w:after="0" w:line="240" w:lineRule="auto"/>
              <w:jc w:val="left"/>
            </w:pPr>
            <w:r>
              <w:rPr>
                <w:sz w:val="17"/>
              </w:rPr>
              <w:t>40/20/40</w:t>
            </w:r>
          </w:p>
        </w:tc>
        <w:tc>
          <w:tcPr>
            <w:tcW w:w="1848" w:type="dxa"/>
            <w:tcMar>
              <w:top w:w="60" w:type="dxa"/>
              <w:left w:w="80" w:type="dxa"/>
              <w:bottom w:w="60" w:type="dxa"/>
              <w:right w:w="80" w:type="dxa"/>
            </w:tcMar>
          </w:tcPr>
          <w:p w14:paraId="751EFE20" w14:textId="77777777" w:rsidR="009D5366" w:rsidRDefault="00000000">
            <w:pPr>
              <w:spacing w:after="0" w:line="240" w:lineRule="auto"/>
              <w:jc w:val="left"/>
            </w:pPr>
            <w:r>
              <w:rPr>
                <w:sz w:val="17"/>
              </w:rPr>
              <w:t>PMP</w:t>
            </w:r>
          </w:p>
        </w:tc>
        <w:tc>
          <w:tcPr>
            <w:tcW w:w="1848" w:type="dxa"/>
            <w:tcMar>
              <w:top w:w="60" w:type="dxa"/>
              <w:left w:w="80" w:type="dxa"/>
              <w:bottom w:w="60" w:type="dxa"/>
              <w:right w:w="80" w:type="dxa"/>
            </w:tcMar>
          </w:tcPr>
          <w:p w14:paraId="41081845" w14:textId="77777777" w:rsidR="009D5366" w:rsidRDefault="00000000">
            <w:pPr>
              <w:spacing w:after="0" w:line="240" w:lineRule="auto"/>
              <w:jc w:val="left"/>
            </w:pPr>
            <w:r>
              <w:rPr>
                <w:sz w:val="17"/>
              </w:rPr>
              <w:t>0.5553 [0.5522, 0.5573]</w:t>
            </w:r>
          </w:p>
        </w:tc>
        <w:tc>
          <w:tcPr>
            <w:tcW w:w="1848" w:type="dxa"/>
            <w:tcMar>
              <w:top w:w="60" w:type="dxa"/>
              <w:left w:w="80" w:type="dxa"/>
              <w:bottom w:w="60" w:type="dxa"/>
              <w:right w:w="80" w:type="dxa"/>
            </w:tcMar>
          </w:tcPr>
          <w:p w14:paraId="6E97F8A3" w14:textId="77777777" w:rsidR="009D5366" w:rsidRDefault="00000000">
            <w:pPr>
              <w:spacing w:after="0" w:line="240" w:lineRule="auto"/>
              <w:jc w:val="left"/>
            </w:pPr>
            <w:r>
              <w:rPr>
                <w:sz w:val="17"/>
              </w:rPr>
              <w:t>0.8456</w:t>
            </w:r>
          </w:p>
        </w:tc>
        <w:tc>
          <w:tcPr>
            <w:tcW w:w="1848" w:type="dxa"/>
            <w:tcMar>
              <w:top w:w="60" w:type="dxa"/>
              <w:left w:w="80" w:type="dxa"/>
              <w:bottom w:w="60" w:type="dxa"/>
              <w:right w:w="80" w:type="dxa"/>
            </w:tcMar>
          </w:tcPr>
          <w:p w14:paraId="572A82CB" w14:textId="77777777" w:rsidR="009D5366" w:rsidRDefault="00000000">
            <w:pPr>
              <w:spacing w:after="0" w:line="240" w:lineRule="auto"/>
              <w:jc w:val="left"/>
            </w:pPr>
            <w:r>
              <w:rPr>
                <w:sz w:val="17"/>
              </w:rPr>
              <w:t>0.7175</w:t>
            </w:r>
          </w:p>
        </w:tc>
      </w:tr>
      <w:tr w:rsidR="009D5366" w14:paraId="34F47FE0" w14:textId="77777777">
        <w:trPr>
          <w:jc w:val="center"/>
        </w:trPr>
        <w:tc>
          <w:tcPr>
            <w:tcW w:w="1848" w:type="dxa"/>
            <w:shd w:val="clear" w:color="auto" w:fill="FAFAFA"/>
            <w:tcMar>
              <w:top w:w="60" w:type="dxa"/>
              <w:left w:w="80" w:type="dxa"/>
              <w:bottom w:w="60" w:type="dxa"/>
              <w:right w:w="80" w:type="dxa"/>
            </w:tcMar>
          </w:tcPr>
          <w:p w14:paraId="38EBD2B7" w14:textId="77777777" w:rsidR="009D5366" w:rsidRDefault="00000000">
            <w:pPr>
              <w:spacing w:after="0" w:line="240" w:lineRule="auto"/>
              <w:jc w:val="left"/>
            </w:pPr>
            <w:r>
              <w:rPr>
                <w:sz w:val="17"/>
              </w:rPr>
              <w:t>40/20/40</w:t>
            </w:r>
          </w:p>
        </w:tc>
        <w:tc>
          <w:tcPr>
            <w:tcW w:w="1848" w:type="dxa"/>
            <w:shd w:val="clear" w:color="auto" w:fill="FAFAFA"/>
            <w:tcMar>
              <w:top w:w="60" w:type="dxa"/>
              <w:left w:w="80" w:type="dxa"/>
              <w:bottom w:w="60" w:type="dxa"/>
              <w:right w:w="80" w:type="dxa"/>
            </w:tcMar>
          </w:tcPr>
          <w:p w14:paraId="49FF7798" w14:textId="77777777" w:rsidR="009D5366" w:rsidRDefault="00000000">
            <w:pPr>
              <w:spacing w:after="0" w:line="240" w:lineRule="auto"/>
              <w:jc w:val="left"/>
            </w:pPr>
            <w:r>
              <w:rPr>
                <w:sz w:val="17"/>
              </w:rPr>
              <w:t>SEC-GFD</w:t>
            </w:r>
          </w:p>
        </w:tc>
        <w:tc>
          <w:tcPr>
            <w:tcW w:w="1848" w:type="dxa"/>
            <w:shd w:val="clear" w:color="auto" w:fill="FAFAFA"/>
            <w:tcMar>
              <w:top w:w="60" w:type="dxa"/>
              <w:left w:w="80" w:type="dxa"/>
              <w:bottom w:w="60" w:type="dxa"/>
              <w:right w:w="80" w:type="dxa"/>
            </w:tcMar>
          </w:tcPr>
          <w:p w14:paraId="689BD623" w14:textId="77777777" w:rsidR="009D5366" w:rsidRDefault="00000000">
            <w:pPr>
              <w:spacing w:after="0" w:line="240" w:lineRule="auto"/>
              <w:jc w:val="left"/>
            </w:pPr>
            <w:r>
              <w:rPr>
                <w:sz w:val="17"/>
              </w:rPr>
              <w:t>0.4498 [0.4456, 0.4547]</w:t>
            </w:r>
          </w:p>
        </w:tc>
        <w:tc>
          <w:tcPr>
            <w:tcW w:w="1848" w:type="dxa"/>
            <w:shd w:val="clear" w:color="auto" w:fill="FAFAFA"/>
            <w:tcMar>
              <w:top w:w="60" w:type="dxa"/>
              <w:left w:w="80" w:type="dxa"/>
              <w:bottom w:w="60" w:type="dxa"/>
              <w:right w:w="80" w:type="dxa"/>
            </w:tcMar>
          </w:tcPr>
          <w:p w14:paraId="3D72E757" w14:textId="77777777" w:rsidR="009D5366" w:rsidRDefault="00000000">
            <w:pPr>
              <w:spacing w:after="0" w:line="240" w:lineRule="auto"/>
              <w:jc w:val="left"/>
            </w:pPr>
            <w:r>
              <w:rPr>
                <w:sz w:val="17"/>
              </w:rPr>
              <w:t>0.7999</w:t>
            </w:r>
          </w:p>
        </w:tc>
        <w:tc>
          <w:tcPr>
            <w:tcW w:w="1848" w:type="dxa"/>
            <w:shd w:val="clear" w:color="auto" w:fill="FAFAFA"/>
            <w:tcMar>
              <w:top w:w="60" w:type="dxa"/>
              <w:left w:w="80" w:type="dxa"/>
              <w:bottom w:w="60" w:type="dxa"/>
              <w:right w:w="80" w:type="dxa"/>
            </w:tcMar>
          </w:tcPr>
          <w:p w14:paraId="7C21BA49" w14:textId="77777777" w:rsidR="009D5366" w:rsidRDefault="00000000">
            <w:pPr>
              <w:spacing w:after="0" w:line="240" w:lineRule="auto"/>
              <w:jc w:val="left"/>
            </w:pPr>
            <w:r>
              <w:rPr>
                <w:sz w:val="17"/>
              </w:rPr>
              <w:t>0.6746</w:t>
            </w:r>
          </w:p>
        </w:tc>
      </w:tr>
      <w:tr w:rsidR="009D5366" w14:paraId="5B58D959" w14:textId="77777777">
        <w:trPr>
          <w:jc w:val="center"/>
        </w:trPr>
        <w:tc>
          <w:tcPr>
            <w:tcW w:w="1848" w:type="dxa"/>
            <w:tcMar>
              <w:top w:w="60" w:type="dxa"/>
              <w:left w:w="80" w:type="dxa"/>
              <w:bottom w:w="60" w:type="dxa"/>
              <w:right w:w="80" w:type="dxa"/>
            </w:tcMar>
          </w:tcPr>
          <w:p w14:paraId="22DA89DF" w14:textId="77777777" w:rsidR="009D5366" w:rsidRDefault="00000000">
            <w:pPr>
              <w:spacing w:after="0" w:line="240" w:lineRule="auto"/>
              <w:jc w:val="left"/>
            </w:pPr>
            <w:r>
              <w:rPr>
                <w:sz w:val="17"/>
              </w:rPr>
              <w:t>60/20/20</w:t>
            </w:r>
          </w:p>
        </w:tc>
        <w:tc>
          <w:tcPr>
            <w:tcW w:w="1848" w:type="dxa"/>
            <w:tcMar>
              <w:top w:w="60" w:type="dxa"/>
              <w:left w:w="80" w:type="dxa"/>
              <w:bottom w:w="60" w:type="dxa"/>
              <w:right w:w="80" w:type="dxa"/>
            </w:tcMar>
          </w:tcPr>
          <w:p w14:paraId="34E7ED27" w14:textId="77777777" w:rsidR="009D5366" w:rsidRDefault="00000000">
            <w:pPr>
              <w:spacing w:after="0" w:line="240" w:lineRule="auto"/>
              <w:jc w:val="left"/>
            </w:pPr>
            <w:r>
              <w:rPr>
                <w:sz w:val="17"/>
              </w:rPr>
              <w:t>MLP</w:t>
            </w:r>
          </w:p>
        </w:tc>
        <w:tc>
          <w:tcPr>
            <w:tcW w:w="1848" w:type="dxa"/>
            <w:tcMar>
              <w:top w:w="60" w:type="dxa"/>
              <w:left w:w="80" w:type="dxa"/>
              <w:bottom w:w="60" w:type="dxa"/>
              <w:right w:w="80" w:type="dxa"/>
            </w:tcMar>
          </w:tcPr>
          <w:p w14:paraId="4081D366" w14:textId="77777777" w:rsidR="009D5366" w:rsidRDefault="00000000">
            <w:pPr>
              <w:spacing w:after="0" w:line="240" w:lineRule="auto"/>
              <w:jc w:val="left"/>
            </w:pPr>
            <w:r>
              <w:rPr>
                <w:sz w:val="17"/>
              </w:rPr>
              <w:t>0.4240 [0.4016, 0.4495]</w:t>
            </w:r>
          </w:p>
        </w:tc>
        <w:tc>
          <w:tcPr>
            <w:tcW w:w="1848" w:type="dxa"/>
            <w:tcMar>
              <w:top w:w="60" w:type="dxa"/>
              <w:left w:w="80" w:type="dxa"/>
              <w:bottom w:w="60" w:type="dxa"/>
              <w:right w:w="80" w:type="dxa"/>
            </w:tcMar>
          </w:tcPr>
          <w:p w14:paraId="4F97CEEA" w14:textId="77777777" w:rsidR="009D5366" w:rsidRDefault="00000000">
            <w:pPr>
              <w:spacing w:after="0" w:line="240" w:lineRule="auto"/>
              <w:jc w:val="left"/>
            </w:pPr>
            <w:r>
              <w:rPr>
                <w:sz w:val="17"/>
              </w:rPr>
              <w:t>0.7905</w:t>
            </w:r>
          </w:p>
        </w:tc>
        <w:tc>
          <w:tcPr>
            <w:tcW w:w="1848" w:type="dxa"/>
            <w:tcMar>
              <w:top w:w="60" w:type="dxa"/>
              <w:left w:w="80" w:type="dxa"/>
              <w:bottom w:w="60" w:type="dxa"/>
              <w:right w:w="80" w:type="dxa"/>
            </w:tcMar>
          </w:tcPr>
          <w:p w14:paraId="0DE9BF34" w14:textId="77777777" w:rsidR="009D5366" w:rsidRDefault="00000000">
            <w:pPr>
              <w:spacing w:after="0" w:line="240" w:lineRule="auto"/>
              <w:jc w:val="left"/>
            </w:pPr>
            <w:r>
              <w:rPr>
                <w:sz w:val="17"/>
              </w:rPr>
              <w:t>0.6566</w:t>
            </w:r>
          </w:p>
        </w:tc>
      </w:tr>
      <w:tr w:rsidR="009D5366" w14:paraId="615FBA4D" w14:textId="77777777">
        <w:trPr>
          <w:jc w:val="center"/>
        </w:trPr>
        <w:tc>
          <w:tcPr>
            <w:tcW w:w="1848" w:type="dxa"/>
            <w:shd w:val="clear" w:color="auto" w:fill="FAFAFA"/>
            <w:tcMar>
              <w:top w:w="60" w:type="dxa"/>
              <w:left w:w="80" w:type="dxa"/>
              <w:bottom w:w="60" w:type="dxa"/>
              <w:right w:w="80" w:type="dxa"/>
            </w:tcMar>
          </w:tcPr>
          <w:p w14:paraId="7A9712A8" w14:textId="77777777" w:rsidR="009D5366" w:rsidRDefault="00000000">
            <w:pPr>
              <w:spacing w:after="0" w:line="240" w:lineRule="auto"/>
              <w:jc w:val="left"/>
            </w:pPr>
            <w:r>
              <w:rPr>
                <w:sz w:val="17"/>
              </w:rPr>
              <w:t>60/20/20</w:t>
            </w:r>
          </w:p>
        </w:tc>
        <w:tc>
          <w:tcPr>
            <w:tcW w:w="1848" w:type="dxa"/>
            <w:shd w:val="clear" w:color="auto" w:fill="FAFAFA"/>
            <w:tcMar>
              <w:top w:w="60" w:type="dxa"/>
              <w:left w:w="80" w:type="dxa"/>
              <w:bottom w:w="60" w:type="dxa"/>
              <w:right w:w="80" w:type="dxa"/>
            </w:tcMar>
          </w:tcPr>
          <w:p w14:paraId="10B3A361" w14:textId="77777777" w:rsidR="009D5366" w:rsidRDefault="00000000">
            <w:pPr>
              <w:spacing w:after="0" w:line="240" w:lineRule="auto"/>
              <w:jc w:val="left"/>
            </w:pPr>
            <w:r>
              <w:rPr>
                <w:sz w:val="17"/>
              </w:rPr>
              <w:t>GraphSAGE</w:t>
            </w:r>
          </w:p>
        </w:tc>
        <w:tc>
          <w:tcPr>
            <w:tcW w:w="1848" w:type="dxa"/>
            <w:shd w:val="clear" w:color="auto" w:fill="FAFAFA"/>
            <w:tcMar>
              <w:top w:w="60" w:type="dxa"/>
              <w:left w:w="80" w:type="dxa"/>
              <w:bottom w:w="60" w:type="dxa"/>
              <w:right w:w="80" w:type="dxa"/>
            </w:tcMar>
          </w:tcPr>
          <w:p w14:paraId="568F8CE4" w14:textId="77777777" w:rsidR="009D5366" w:rsidRDefault="00000000">
            <w:pPr>
              <w:spacing w:after="0" w:line="240" w:lineRule="auto"/>
              <w:jc w:val="left"/>
            </w:pPr>
            <w:r>
              <w:rPr>
                <w:sz w:val="17"/>
              </w:rPr>
              <w:t>0.3901 [0.3736, 0.4052]</w:t>
            </w:r>
          </w:p>
        </w:tc>
        <w:tc>
          <w:tcPr>
            <w:tcW w:w="1848" w:type="dxa"/>
            <w:shd w:val="clear" w:color="auto" w:fill="FAFAFA"/>
            <w:tcMar>
              <w:top w:w="60" w:type="dxa"/>
              <w:left w:w="80" w:type="dxa"/>
              <w:bottom w:w="60" w:type="dxa"/>
              <w:right w:w="80" w:type="dxa"/>
            </w:tcMar>
          </w:tcPr>
          <w:p w14:paraId="5C1CD9B3" w14:textId="77777777" w:rsidR="009D5366" w:rsidRDefault="00000000">
            <w:pPr>
              <w:spacing w:after="0" w:line="240" w:lineRule="auto"/>
              <w:jc w:val="left"/>
            </w:pPr>
            <w:r>
              <w:rPr>
                <w:sz w:val="17"/>
              </w:rPr>
              <w:t>0.7560</w:t>
            </w:r>
          </w:p>
        </w:tc>
        <w:tc>
          <w:tcPr>
            <w:tcW w:w="1848" w:type="dxa"/>
            <w:shd w:val="clear" w:color="auto" w:fill="FAFAFA"/>
            <w:tcMar>
              <w:top w:w="60" w:type="dxa"/>
              <w:left w:w="80" w:type="dxa"/>
              <w:bottom w:w="60" w:type="dxa"/>
              <w:right w:w="80" w:type="dxa"/>
            </w:tcMar>
          </w:tcPr>
          <w:p w14:paraId="59D87DD2" w14:textId="77777777" w:rsidR="009D5366" w:rsidRDefault="00000000">
            <w:pPr>
              <w:spacing w:after="0" w:line="240" w:lineRule="auto"/>
              <w:jc w:val="left"/>
            </w:pPr>
            <w:r>
              <w:rPr>
                <w:sz w:val="17"/>
              </w:rPr>
              <w:t>0.6396</w:t>
            </w:r>
          </w:p>
        </w:tc>
      </w:tr>
      <w:tr w:rsidR="009D5366" w14:paraId="1EBE46AA" w14:textId="77777777">
        <w:trPr>
          <w:jc w:val="center"/>
        </w:trPr>
        <w:tc>
          <w:tcPr>
            <w:tcW w:w="1848" w:type="dxa"/>
            <w:tcMar>
              <w:top w:w="60" w:type="dxa"/>
              <w:left w:w="80" w:type="dxa"/>
              <w:bottom w:w="60" w:type="dxa"/>
              <w:right w:w="80" w:type="dxa"/>
            </w:tcMar>
          </w:tcPr>
          <w:p w14:paraId="307B1415" w14:textId="77777777" w:rsidR="009D5366" w:rsidRDefault="00000000">
            <w:pPr>
              <w:spacing w:after="0" w:line="240" w:lineRule="auto"/>
              <w:jc w:val="left"/>
            </w:pPr>
            <w:r>
              <w:rPr>
                <w:sz w:val="17"/>
              </w:rPr>
              <w:t>60/20/20</w:t>
            </w:r>
          </w:p>
        </w:tc>
        <w:tc>
          <w:tcPr>
            <w:tcW w:w="1848" w:type="dxa"/>
            <w:tcMar>
              <w:top w:w="60" w:type="dxa"/>
              <w:left w:w="80" w:type="dxa"/>
              <w:bottom w:w="60" w:type="dxa"/>
              <w:right w:w="80" w:type="dxa"/>
            </w:tcMar>
          </w:tcPr>
          <w:p w14:paraId="7CBE49FC" w14:textId="77777777" w:rsidR="009D5366" w:rsidRDefault="00000000">
            <w:pPr>
              <w:spacing w:after="0" w:line="240" w:lineRule="auto"/>
              <w:jc w:val="left"/>
            </w:pPr>
            <w:r>
              <w:rPr>
                <w:sz w:val="17"/>
              </w:rPr>
              <w:t>PMP</w:t>
            </w:r>
          </w:p>
        </w:tc>
        <w:tc>
          <w:tcPr>
            <w:tcW w:w="1848" w:type="dxa"/>
            <w:tcMar>
              <w:top w:w="60" w:type="dxa"/>
              <w:left w:w="80" w:type="dxa"/>
              <w:bottom w:w="60" w:type="dxa"/>
              <w:right w:w="80" w:type="dxa"/>
            </w:tcMar>
          </w:tcPr>
          <w:p w14:paraId="2B293904" w14:textId="77777777" w:rsidR="009D5366" w:rsidRDefault="00000000">
            <w:pPr>
              <w:spacing w:after="0" w:line="240" w:lineRule="auto"/>
              <w:jc w:val="left"/>
            </w:pPr>
            <w:r>
              <w:rPr>
                <w:sz w:val="17"/>
              </w:rPr>
              <w:t>0.5825 [0.5567, 0.6044]</w:t>
            </w:r>
          </w:p>
        </w:tc>
        <w:tc>
          <w:tcPr>
            <w:tcW w:w="1848" w:type="dxa"/>
            <w:tcMar>
              <w:top w:w="60" w:type="dxa"/>
              <w:left w:w="80" w:type="dxa"/>
              <w:bottom w:w="60" w:type="dxa"/>
              <w:right w:w="80" w:type="dxa"/>
            </w:tcMar>
          </w:tcPr>
          <w:p w14:paraId="677D1AA7" w14:textId="77777777" w:rsidR="009D5366" w:rsidRDefault="00000000">
            <w:pPr>
              <w:spacing w:after="0" w:line="240" w:lineRule="auto"/>
              <w:jc w:val="left"/>
            </w:pPr>
            <w:r>
              <w:rPr>
                <w:sz w:val="17"/>
              </w:rPr>
              <w:t>0.8536</w:t>
            </w:r>
          </w:p>
        </w:tc>
        <w:tc>
          <w:tcPr>
            <w:tcW w:w="1848" w:type="dxa"/>
            <w:tcMar>
              <w:top w:w="60" w:type="dxa"/>
              <w:left w:w="80" w:type="dxa"/>
              <w:bottom w:w="60" w:type="dxa"/>
              <w:right w:w="80" w:type="dxa"/>
            </w:tcMar>
          </w:tcPr>
          <w:p w14:paraId="45746E75" w14:textId="77777777" w:rsidR="009D5366" w:rsidRDefault="00000000">
            <w:pPr>
              <w:spacing w:after="0" w:line="240" w:lineRule="auto"/>
              <w:jc w:val="left"/>
            </w:pPr>
            <w:r>
              <w:rPr>
                <w:sz w:val="17"/>
              </w:rPr>
              <w:t>0.7267</w:t>
            </w:r>
          </w:p>
        </w:tc>
      </w:tr>
      <w:tr w:rsidR="009D5366" w14:paraId="62C80463" w14:textId="77777777">
        <w:trPr>
          <w:jc w:val="center"/>
        </w:trPr>
        <w:tc>
          <w:tcPr>
            <w:tcW w:w="1848" w:type="dxa"/>
            <w:shd w:val="clear" w:color="auto" w:fill="FAFAFA"/>
            <w:tcMar>
              <w:top w:w="60" w:type="dxa"/>
              <w:left w:w="80" w:type="dxa"/>
              <w:bottom w:w="60" w:type="dxa"/>
              <w:right w:w="80" w:type="dxa"/>
            </w:tcMar>
          </w:tcPr>
          <w:p w14:paraId="04A9982A" w14:textId="77777777" w:rsidR="009D5366" w:rsidRDefault="00000000">
            <w:pPr>
              <w:spacing w:after="0" w:line="240" w:lineRule="auto"/>
              <w:jc w:val="left"/>
            </w:pPr>
            <w:r>
              <w:rPr>
                <w:sz w:val="17"/>
              </w:rPr>
              <w:t>60/20/20</w:t>
            </w:r>
          </w:p>
        </w:tc>
        <w:tc>
          <w:tcPr>
            <w:tcW w:w="1848" w:type="dxa"/>
            <w:shd w:val="clear" w:color="auto" w:fill="FAFAFA"/>
            <w:tcMar>
              <w:top w:w="60" w:type="dxa"/>
              <w:left w:w="80" w:type="dxa"/>
              <w:bottom w:w="60" w:type="dxa"/>
              <w:right w:w="80" w:type="dxa"/>
            </w:tcMar>
          </w:tcPr>
          <w:p w14:paraId="793F43C5" w14:textId="77777777" w:rsidR="009D5366" w:rsidRDefault="00000000">
            <w:pPr>
              <w:spacing w:after="0" w:line="240" w:lineRule="auto"/>
              <w:jc w:val="left"/>
            </w:pPr>
            <w:r>
              <w:rPr>
                <w:sz w:val="17"/>
              </w:rPr>
              <w:t>SEC-GFD</w:t>
            </w:r>
          </w:p>
        </w:tc>
        <w:tc>
          <w:tcPr>
            <w:tcW w:w="1848" w:type="dxa"/>
            <w:shd w:val="clear" w:color="auto" w:fill="FAFAFA"/>
            <w:tcMar>
              <w:top w:w="60" w:type="dxa"/>
              <w:left w:w="80" w:type="dxa"/>
              <w:bottom w:w="60" w:type="dxa"/>
              <w:right w:w="80" w:type="dxa"/>
            </w:tcMar>
          </w:tcPr>
          <w:p w14:paraId="0B17C578" w14:textId="77777777" w:rsidR="009D5366" w:rsidRDefault="00000000">
            <w:pPr>
              <w:spacing w:after="0" w:line="240" w:lineRule="auto"/>
              <w:jc w:val="left"/>
            </w:pPr>
            <w:r>
              <w:rPr>
                <w:sz w:val="17"/>
              </w:rPr>
              <w:t>0.4580 [0.4464, 0.4735]</w:t>
            </w:r>
          </w:p>
        </w:tc>
        <w:tc>
          <w:tcPr>
            <w:tcW w:w="1848" w:type="dxa"/>
            <w:shd w:val="clear" w:color="auto" w:fill="FAFAFA"/>
            <w:tcMar>
              <w:top w:w="60" w:type="dxa"/>
              <w:left w:w="80" w:type="dxa"/>
              <w:bottom w:w="60" w:type="dxa"/>
              <w:right w:w="80" w:type="dxa"/>
            </w:tcMar>
          </w:tcPr>
          <w:p w14:paraId="29FF4B76" w14:textId="77777777" w:rsidR="009D5366" w:rsidRDefault="00000000">
            <w:pPr>
              <w:spacing w:after="0" w:line="240" w:lineRule="auto"/>
              <w:jc w:val="left"/>
            </w:pPr>
            <w:r>
              <w:rPr>
                <w:sz w:val="17"/>
              </w:rPr>
              <w:t>0.8037</w:t>
            </w:r>
          </w:p>
        </w:tc>
        <w:tc>
          <w:tcPr>
            <w:tcW w:w="1848" w:type="dxa"/>
            <w:shd w:val="clear" w:color="auto" w:fill="FAFAFA"/>
            <w:tcMar>
              <w:top w:w="60" w:type="dxa"/>
              <w:left w:w="80" w:type="dxa"/>
              <w:bottom w:w="60" w:type="dxa"/>
              <w:right w:w="80" w:type="dxa"/>
            </w:tcMar>
          </w:tcPr>
          <w:p w14:paraId="41FEB08E" w14:textId="77777777" w:rsidR="009D5366" w:rsidRDefault="00000000">
            <w:pPr>
              <w:spacing w:after="0" w:line="240" w:lineRule="auto"/>
              <w:jc w:val="left"/>
            </w:pPr>
            <w:r>
              <w:rPr>
                <w:sz w:val="17"/>
              </w:rPr>
              <w:t>0.6746</w:t>
            </w:r>
          </w:p>
        </w:tc>
      </w:tr>
    </w:tbl>
    <w:p w14:paraId="2E5D2AC6" w14:textId="77777777" w:rsidR="009D5366" w:rsidRDefault="009D5366">
      <w:pPr>
        <w:spacing w:after="40"/>
      </w:pPr>
    </w:p>
    <w:p w14:paraId="473EBB7B" w14:textId="77777777" w:rsidR="009D5366" w:rsidRDefault="00000000">
      <w:r>
        <w:lastRenderedPageBreak/>
        <w:t>PMP was first and SEC-GFD was second for all three clean metrics in both allocations. This ordering also held at every individual split and in both protocol executions. PMP's clean AP lead over SEC-GFD was roughly 0.10 in the 40/20/40 regime and 0.12 in the 60/20/20 regime.</w:t>
      </w:r>
    </w:p>
    <w:p w14:paraId="4CAB3772" w14:textId="77777777" w:rsidR="009D5366" w:rsidRDefault="00000000">
      <w:r>
        <w:t>The MLP was competitive with, and in the five-seed mean slightly better than, GraphSAGE. This is an important baseline result. On this homogeneous graph, ordinary mean aggregation did not automatically add useful information. Later seed analysis shows that the exact order of these two baselines depends on a GraphSAGE failure seed, so I do not treat it as a universal model comparison.</w:t>
      </w:r>
    </w:p>
    <w:p w14:paraId="5F7B017B" w14:textId="77777777" w:rsidR="009D5366" w:rsidRDefault="00000000">
      <w:pPr>
        <w:pStyle w:val="Heading2"/>
      </w:pPr>
      <w:bookmarkStart w:id="23" w:name="_Toc239611232"/>
      <w:r>
        <w:rPr>
          <w:rFonts w:ascii="Times New Roman" w:hAnsi="Times New Roman"/>
        </w:rPr>
        <w:t>4.4 Operational non-oracle stress</w:t>
      </w:r>
      <w:bookmarkEnd w:id="23"/>
    </w:p>
    <w:p w14:paraId="0CF4A933" w14:textId="77777777" w:rsidR="009D5366" w:rsidRDefault="00000000">
      <w:r>
        <w:t xml:space="preserve">The main deployment-style comparison uses only non-oracle rewiring and uniform edge noise. The values come from </w:t>
      </w:r>
      <w:hyperlink r:id="rId13">
        <w:r w:rsidR="009D5366">
          <w:rPr>
            <w:color w:val="1F4E79"/>
            <w:u w:val="single"/>
          </w:rPr>
          <w:t>performance_drop_max_stress_cross_split.csv</w:t>
        </w:r>
      </w:hyperlink>
      <w:r>
        <w:t xml:space="preserve">. Each cell below is </w:t>
      </w:r>
      <w:r>
        <w:rPr>
          <w:rFonts w:ascii="Consolas" w:hAnsi="Consolas"/>
          <w:sz w:val="20"/>
          <w:shd w:val="clear" w:color="auto" w:fill="F2F2F2"/>
        </w:rPr>
        <w:t>stressed AP (clean AP - stressed AP)</w:t>
      </w:r>
      <w:r>
        <w:t>. A positive value in parentheses is a loss; a negative value means the stressed score was higher. “Shift” means train clean and evaluate the changed graph. “Variant” means train and evaluate on the changed graph.</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259"/>
        <w:gridCol w:w="1980"/>
        <w:gridCol w:w="1381"/>
        <w:gridCol w:w="1540"/>
        <w:gridCol w:w="1540"/>
        <w:gridCol w:w="1540"/>
      </w:tblGrid>
      <w:tr w:rsidR="009D5366" w14:paraId="00191481" w14:textId="77777777" w:rsidTr="00ED69A2">
        <w:trPr>
          <w:tblHeader/>
          <w:jc w:val="center"/>
        </w:trPr>
        <w:tc>
          <w:tcPr>
            <w:tcW w:w="1259" w:type="dxa"/>
            <w:shd w:val="clear" w:color="auto" w:fill="E7E6E6"/>
            <w:tcMar>
              <w:top w:w="60" w:type="dxa"/>
              <w:left w:w="80" w:type="dxa"/>
              <w:bottom w:w="60" w:type="dxa"/>
              <w:right w:w="80" w:type="dxa"/>
            </w:tcMar>
            <w:vAlign w:val="center"/>
          </w:tcPr>
          <w:p w14:paraId="210BB104" w14:textId="77777777" w:rsidR="009D5366" w:rsidRDefault="00000000">
            <w:pPr>
              <w:spacing w:after="0" w:line="240" w:lineRule="auto"/>
              <w:jc w:val="left"/>
            </w:pPr>
            <w:r>
              <w:rPr>
                <w:b/>
                <w:sz w:val="17"/>
              </w:rPr>
              <w:t>Allocation and protocol</w:t>
            </w:r>
          </w:p>
        </w:tc>
        <w:tc>
          <w:tcPr>
            <w:tcW w:w="1980" w:type="dxa"/>
            <w:shd w:val="clear" w:color="auto" w:fill="E7E6E6"/>
            <w:tcMar>
              <w:top w:w="60" w:type="dxa"/>
              <w:left w:w="80" w:type="dxa"/>
              <w:bottom w:w="60" w:type="dxa"/>
              <w:right w:w="80" w:type="dxa"/>
            </w:tcMar>
            <w:vAlign w:val="center"/>
          </w:tcPr>
          <w:p w14:paraId="5892B5BA" w14:textId="77777777" w:rsidR="009D5366" w:rsidRDefault="00000000">
            <w:pPr>
              <w:spacing w:after="0" w:line="240" w:lineRule="auto"/>
              <w:jc w:val="left"/>
            </w:pPr>
            <w:r>
              <w:rPr>
                <w:b/>
                <w:sz w:val="17"/>
              </w:rPr>
              <w:t>Scenario at maximum severity</w:t>
            </w:r>
          </w:p>
        </w:tc>
        <w:tc>
          <w:tcPr>
            <w:tcW w:w="1381" w:type="dxa"/>
            <w:shd w:val="clear" w:color="auto" w:fill="E7E6E6"/>
            <w:tcMar>
              <w:top w:w="60" w:type="dxa"/>
              <w:left w:w="80" w:type="dxa"/>
              <w:bottom w:w="60" w:type="dxa"/>
              <w:right w:w="80" w:type="dxa"/>
            </w:tcMar>
            <w:vAlign w:val="center"/>
          </w:tcPr>
          <w:p w14:paraId="0F528128" w14:textId="77777777" w:rsidR="009D5366" w:rsidRDefault="00000000">
            <w:pPr>
              <w:spacing w:after="0" w:line="240" w:lineRule="auto"/>
              <w:jc w:val="left"/>
            </w:pPr>
            <w:r>
              <w:rPr>
                <w:b/>
                <w:sz w:val="17"/>
              </w:rPr>
              <w:t>MLP</w:t>
            </w:r>
          </w:p>
        </w:tc>
        <w:tc>
          <w:tcPr>
            <w:tcW w:w="1540" w:type="dxa"/>
            <w:shd w:val="clear" w:color="auto" w:fill="E7E6E6"/>
            <w:tcMar>
              <w:top w:w="60" w:type="dxa"/>
              <w:left w:w="80" w:type="dxa"/>
              <w:bottom w:w="60" w:type="dxa"/>
              <w:right w:w="80" w:type="dxa"/>
            </w:tcMar>
            <w:vAlign w:val="center"/>
          </w:tcPr>
          <w:p w14:paraId="6B31942D" w14:textId="77777777" w:rsidR="009D5366" w:rsidRDefault="00000000">
            <w:pPr>
              <w:spacing w:after="0" w:line="240" w:lineRule="auto"/>
              <w:jc w:val="left"/>
            </w:pPr>
            <w:r>
              <w:rPr>
                <w:b/>
                <w:sz w:val="17"/>
              </w:rPr>
              <w:t>GraphSAGE</w:t>
            </w:r>
          </w:p>
        </w:tc>
        <w:tc>
          <w:tcPr>
            <w:tcW w:w="1540" w:type="dxa"/>
            <w:shd w:val="clear" w:color="auto" w:fill="E7E6E6"/>
            <w:tcMar>
              <w:top w:w="60" w:type="dxa"/>
              <w:left w:w="80" w:type="dxa"/>
              <w:bottom w:w="60" w:type="dxa"/>
              <w:right w:w="80" w:type="dxa"/>
            </w:tcMar>
            <w:vAlign w:val="center"/>
          </w:tcPr>
          <w:p w14:paraId="680E6879" w14:textId="77777777" w:rsidR="009D5366" w:rsidRDefault="00000000">
            <w:pPr>
              <w:spacing w:after="0" w:line="240" w:lineRule="auto"/>
              <w:jc w:val="left"/>
            </w:pPr>
            <w:r>
              <w:rPr>
                <w:b/>
                <w:sz w:val="17"/>
              </w:rPr>
              <w:t>PMP</w:t>
            </w:r>
          </w:p>
        </w:tc>
        <w:tc>
          <w:tcPr>
            <w:tcW w:w="1540" w:type="dxa"/>
            <w:shd w:val="clear" w:color="auto" w:fill="E7E6E6"/>
            <w:tcMar>
              <w:top w:w="60" w:type="dxa"/>
              <w:left w:w="80" w:type="dxa"/>
              <w:bottom w:w="60" w:type="dxa"/>
              <w:right w:w="80" w:type="dxa"/>
            </w:tcMar>
            <w:vAlign w:val="center"/>
          </w:tcPr>
          <w:p w14:paraId="0BCAD9FA" w14:textId="77777777" w:rsidR="009D5366" w:rsidRDefault="00000000">
            <w:pPr>
              <w:spacing w:after="0" w:line="240" w:lineRule="auto"/>
              <w:jc w:val="left"/>
            </w:pPr>
            <w:r>
              <w:rPr>
                <w:b/>
                <w:sz w:val="17"/>
              </w:rPr>
              <w:t>SEC-GFD</w:t>
            </w:r>
          </w:p>
        </w:tc>
      </w:tr>
      <w:tr w:rsidR="009D5366" w14:paraId="1572D90A" w14:textId="77777777" w:rsidTr="00ED69A2">
        <w:trPr>
          <w:jc w:val="center"/>
        </w:trPr>
        <w:tc>
          <w:tcPr>
            <w:tcW w:w="1259" w:type="dxa"/>
            <w:tcMar>
              <w:top w:w="60" w:type="dxa"/>
              <w:left w:w="80" w:type="dxa"/>
              <w:bottom w:w="60" w:type="dxa"/>
              <w:right w:w="80" w:type="dxa"/>
            </w:tcMar>
          </w:tcPr>
          <w:p w14:paraId="5D3453AE" w14:textId="77777777" w:rsidR="009D5366" w:rsidRDefault="00000000">
            <w:pPr>
              <w:spacing w:after="0" w:line="240" w:lineRule="auto"/>
              <w:jc w:val="left"/>
            </w:pPr>
            <w:r>
              <w:rPr>
                <w:sz w:val="17"/>
              </w:rPr>
              <w:t>40, shift</w:t>
            </w:r>
          </w:p>
        </w:tc>
        <w:tc>
          <w:tcPr>
            <w:tcW w:w="1980" w:type="dxa"/>
            <w:tcMar>
              <w:top w:w="60" w:type="dxa"/>
              <w:left w:w="80" w:type="dxa"/>
              <w:bottom w:w="60" w:type="dxa"/>
              <w:right w:w="80" w:type="dxa"/>
            </w:tcMar>
          </w:tcPr>
          <w:p w14:paraId="3B7B2A9B" w14:textId="77777777" w:rsidR="009D5366" w:rsidRDefault="00000000">
            <w:pPr>
              <w:spacing w:after="0" w:line="240" w:lineRule="auto"/>
              <w:jc w:val="left"/>
            </w:pPr>
            <w:r>
              <w:rPr>
                <w:sz w:val="17"/>
              </w:rPr>
              <w:t>Non-oracle rewiring 0.30</w:t>
            </w:r>
          </w:p>
        </w:tc>
        <w:tc>
          <w:tcPr>
            <w:tcW w:w="1381" w:type="dxa"/>
            <w:tcMar>
              <w:top w:w="60" w:type="dxa"/>
              <w:left w:w="80" w:type="dxa"/>
              <w:bottom w:w="60" w:type="dxa"/>
              <w:right w:w="80" w:type="dxa"/>
            </w:tcMar>
          </w:tcPr>
          <w:p w14:paraId="7F1E4F1A" w14:textId="77777777" w:rsidR="009D5366" w:rsidRDefault="00000000">
            <w:pPr>
              <w:spacing w:after="0" w:line="240" w:lineRule="auto"/>
              <w:jc w:val="left"/>
            </w:pPr>
            <w:r>
              <w:rPr>
                <w:sz w:val="17"/>
              </w:rPr>
              <w:t>0.4060 (+0.0000)</w:t>
            </w:r>
          </w:p>
        </w:tc>
        <w:tc>
          <w:tcPr>
            <w:tcW w:w="1540" w:type="dxa"/>
            <w:tcMar>
              <w:top w:w="60" w:type="dxa"/>
              <w:left w:w="80" w:type="dxa"/>
              <w:bottom w:w="60" w:type="dxa"/>
              <w:right w:w="80" w:type="dxa"/>
            </w:tcMar>
          </w:tcPr>
          <w:p w14:paraId="48CD8DA2" w14:textId="77777777" w:rsidR="009D5366" w:rsidRDefault="00000000">
            <w:pPr>
              <w:spacing w:after="0" w:line="240" w:lineRule="auto"/>
              <w:jc w:val="left"/>
            </w:pPr>
            <w:r>
              <w:rPr>
                <w:sz w:val="17"/>
              </w:rPr>
              <w:t>0.3881 (+0.0101)</w:t>
            </w:r>
          </w:p>
        </w:tc>
        <w:tc>
          <w:tcPr>
            <w:tcW w:w="1540" w:type="dxa"/>
            <w:tcMar>
              <w:top w:w="60" w:type="dxa"/>
              <w:left w:w="80" w:type="dxa"/>
              <w:bottom w:w="60" w:type="dxa"/>
              <w:right w:w="80" w:type="dxa"/>
            </w:tcMar>
          </w:tcPr>
          <w:p w14:paraId="10BF5CFE" w14:textId="77777777" w:rsidR="009D5366" w:rsidRDefault="00000000">
            <w:pPr>
              <w:spacing w:after="0" w:line="240" w:lineRule="auto"/>
              <w:jc w:val="left"/>
            </w:pPr>
            <w:r>
              <w:rPr>
                <w:sz w:val="17"/>
              </w:rPr>
              <w:t>0.4849 (+0.0704)</w:t>
            </w:r>
          </w:p>
        </w:tc>
        <w:tc>
          <w:tcPr>
            <w:tcW w:w="1540" w:type="dxa"/>
            <w:tcMar>
              <w:top w:w="60" w:type="dxa"/>
              <w:left w:w="80" w:type="dxa"/>
              <w:bottom w:w="60" w:type="dxa"/>
              <w:right w:w="80" w:type="dxa"/>
            </w:tcMar>
          </w:tcPr>
          <w:p w14:paraId="185F2749" w14:textId="77777777" w:rsidR="009D5366" w:rsidRDefault="00000000">
            <w:pPr>
              <w:spacing w:after="0" w:line="240" w:lineRule="auto"/>
              <w:jc w:val="left"/>
            </w:pPr>
            <w:r>
              <w:rPr>
                <w:sz w:val="17"/>
              </w:rPr>
              <w:t>0.4429 (+0.0092)</w:t>
            </w:r>
          </w:p>
        </w:tc>
      </w:tr>
      <w:tr w:rsidR="009D5366" w14:paraId="31913464" w14:textId="77777777" w:rsidTr="00ED69A2">
        <w:trPr>
          <w:jc w:val="center"/>
        </w:trPr>
        <w:tc>
          <w:tcPr>
            <w:tcW w:w="1259" w:type="dxa"/>
            <w:shd w:val="clear" w:color="auto" w:fill="FAFAFA"/>
            <w:tcMar>
              <w:top w:w="60" w:type="dxa"/>
              <w:left w:w="80" w:type="dxa"/>
              <w:bottom w:w="60" w:type="dxa"/>
              <w:right w:w="80" w:type="dxa"/>
            </w:tcMar>
          </w:tcPr>
          <w:p w14:paraId="71FD0CFA" w14:textId="77777777" w:rsidR="009D5366" w:rsidRDefault="00000000">
            <w:pPr>
              <w:spacing w:after="0" w:line="240" w:lineRule="auto"/>
              <w:jc w:val="left"/>
            </w:pPr>
            <w:r>
              <w:rPr>
                <w:sz w:val="17"/>
              </w:rPr>
              <w:t>40, shift</w:t>
            </w:r>
          </w:p>
        </w:tc>
        <w:tc>
          <w:tcPr>
            <w:tcW w:w="1980" w:type="dxa"/>
            <w:shd w:val="clear" w:color="auto" w:fill="FAFAFA"/>
            <w:tcMar>
              <w:top w:w="60" w:type="dxa"/>
              <w:left w:w="80" w:type="dxa"/>
              <w:bottom w:w="60" w:type="dxa"/>
              <w:right w:w="80" w:type="dxa"/>
            </w:tcMar>
          </w:tcPr>
          <w:p w14:paraId="13E7C371" w14:textId="77777777" w:rsidR="009D5366" w:rsidRDefault="00000000">
            <w:pPr>
              <w:spacing w:after="0" w:line="240" w:lineRule="auto"/>
              <w:jc w:val="left"/>
            </w:pPr>
            <w:r>
              <w:rPr>
                <w:sz w:val="17"/>
              </w:rPr>
              <w:t>Uniform edge noise 0.20</w:t>
            </w:r>
          </w:p>
        </w:tc>
        <w:tc>
          <w:tcPr>
            <w:tcW w:w="1381" w:type="dxa"/>
            <w:shd w:val="clear" w:color="auto" w:fill="FAFAFA"/>
            <w:tcMar>
              <w:top w:w="60" w:type="dxa"/>
              <w:left w:w="80" w:type="dxa"/>
              <w:bottom w:w="60" w:type="dxa"/>
              <w:right w:w="80" w:type="dxa"/>
            </w:tcMar>
          </w:tcPr>
          <w:p w14:paraId="3D4179D4" w14:textId="77777777" w:rsidR="009D5366" w:rsidRDefault="00000000">
            <w:pPr>
              <w:spacing w:after="0" w:line="240" w:lineRule="auto"/>
              <w:jc w:val="left"/>
            </w:pPr>
            <w:r>
              <w:rPr>
                <w:sz w:val="17"/>
              </w:rPr>
              <w:t>0.4060 (+0.0000)</w:t>
            </w:r>
          </w:p>
        </w:tc>
        <w:tc>
          <w:tcPr>
            <w:tcW w:w="1540" w:type="dxa"/>
            <w:shd w:val="clear" w:color="auto" w:fill="FAFAFA"/>
            <w:tcMar>
              <w:top w:w="60" w:type="dxa"/>
              <w:left w:w="80" w:type="dxa"/>
              <w:bottom w:w="60" w:type="dxa"/>
              <w:right w:w="80" w:type="dxa"/>
            </w:tcMar>
          </w:tcPr>
          <w:p w14:paraId="13EB8133" w14:textId="77777777" w:rsidR="009D5366" w:rsidRDefault="00000000">
            <w:pPr>
              <w:spacing w:after="0" w:line="240" w:lineRule="auto"/>
              <w:jc w:val="left"/>
            </w:pPr>
            <w:r>
              <w:rPr>
                <w:sz w:val="17"/>
              </w:rPr>
              <w:t>0.3922 (+0.0061)</w:t>
            </w:r>
          </w:p>
        </w:tc>
        <w:tc>
          <w:tcPr>
            <w:tcW w:w="1540" w:type="dxa"/>
            <w:shd w:val="clear" w:color="auto" w:fill="FAFAFA"/>
            <w:tcMar>
              <w:top w:w="60" w:type="dxa"/>
              <w:left w:w="80" w:type="dxa"/>
              <w:bottom w:w="60" w:type="dxa"/>
              <w:right w:w="80" w:type="dxa"/>
            </w:tcMar>
          </w:tcPr>
          <w:p w14:paraId="4CC84A6F" w14:textId="77777777" w:rsidR="009D5366" w:rsidRDefault="00000000">
            <w:pPr>
              <w:spacing w:after="0" w:line="240" w:lineRule="auto"/>
              <w:jc w:val="left"/>
            </w:pPr>
            <w:r>
              <w:rPr>
                <w:sz w:val="17"/>
              </w:rPr>
              <w:t>0.5062 (+0.0491)</w:t>
            </w:r>
          </w:p>
        </w:tc>
        <w:tc>
          <w:tcPr>
            <w:tcW w:w="1540" w:type="dxa"/>
            <w:shd w:val="clear" w:color="auto" w:fill="FAFAFA"/>
            <w:tcMar>
              <w:top w:w="60" w:type="dxa"/>
              <w:left w:w="80" w:type="dxa"/>
              <w:bottom w:w="60" w:type="dxa"/>
              <w:right w:w="80" w:type="dxa"/>
            </w:tcMar>
          </w:tcPr>
          <w:p w14:paraId="3ADC540C" w14:textId="77777777" w:rsidR="009D5366" w:rsidRDefault="00000000">
            <w:pPr>
              <w:spacing w:after="0" w:line="240" w:lineRule="auto"/>
              <w:jc w:val="left"/>
            </w:pPr>
            <w:r>
              <w:rPr>
                <w:sz w:val="17"/>
              </w:rPr>
              <w:t>0.4466 (+0.0056)</w:t>
            </w:r>
          </w:p>
        </w:tc>
      </w:tr>
      <w:tr w:rsidR="009D5366" w14:paraId="5BB23E34" w14:textId="77777777" w:rsidTr="00ED69A2">
        <w:trPr>
          <w:jc w:val="center"/>
        </w:trPr>
        <w:tc>
          <w:tcPr>
            <w:tcW w:w="1259" w:type="dxa"/>
            <w:tcMar>
              <w:top w:w="60" w:type="dxa"/>
              <w:left w:w="80" w:type="dxa"/>
              <w:bottom w:w="60" w:type="dxa"/>
              <w:right w:w="80" w:type="dxa"/>
            </w:tcMar>
          </w:tcPr>
          <w:p w14:paraId="2A93A69D" w14:textId="77777777" w:rsidR="009D5366" w:rsidRDefault="00000000">
            <w:pPr>
              <w:spacing w:after="0" w:line="240" w:lineRule="auto"/>
              <w:jc w:val="left"/>
            </w:pPr>
            <w:r>
              <w:rPr>
                <w:sz w:val="17"/>
              </w:rPr>
              <w:t>40, variant</w:t>
            </w:r>
          </w:p>
        </w:tc>
        <w:tc>
          <w:tcPr>
            <w:tcW w:w="1980" w:type="dxa"/>
            <w:tcMar>
              <w:top w:w="60" w:type="dxa"/>
              <w:left w:w="80" w:type="dxa"/>
              <w:bottom w:w="60" w:type="dxa"/>
              <w:right w:w="80" w:type="dxa"/>
            </w:tcMar>
          </w:tcPr>
          <w:p w14:paraId="7D6B970B" w14:textId="77777777" w:rsidR="009D5366" w:rsidRDefault="00000000">
            <w:pPr>
              <w:spacing w:after="0" w:line="240" w:lineRule="auto"/>
              <w:jc w:val="left"/>
            </w:pPr>
            <w:r>
              <w:rPr>
                <w:sz w:val="17"/>
              </w:rPr>
              <w:t>Non-oracle rewiring 0.30</w:t>
            </w:r>
          </w:p>
        </w:tc>
        <w:tc>
          <w:tcPr>
            <w:tcW w:w="1381" w:type="dxa"/>
            <w:tcMar>
              <w:top w:w="60" w:type="dxa"/>
              <w:left w:w="80" w:type="dxa"/>
              <w:bottom w:w="60" w:type="dxa"/>
              <w:right w:w="80" w:type="dxa"/>
            </w:tcMar>
          </w:tcPr>
          <w:p w14:paraId="238E822D" w14:textId="77777777" w:rsidR="009D5366" w:rsidRDefault="00000000">
            <w:pPr>
              <w:spacing w:after="0" w:line="240" w:lineRule="auto"/>
              <w:jc w:val="left"/>
            </w:pPr>
            <w:r>
              <w:rPr>
                <w:sz w:val="17"/>
              </w:rPr>
              <w:t>0.4060 (+0.0000)</w:t>
            </w:r>
          </w:p>
        </w:tc>
        <w:tc>
          <w:tcPr>
            <w:tcW w:w="1540" w:type="dxa"/>
            <w:tcMar>
              <w:top w:w="60" w:type="dxa"/>
              <w:left w:w="80" w:type="dxa"/>
              <w:bottom w:w="60" w:type="dxa"/>
              <w:right w:w="80" w:type="dxa"/>
            </w:tcMar>
          </w:tcPr>
          <w:p w14:paraId="2D24B185" w14:textId="77777777" w:rsidR="009D5366" w:rsidRDefault="00000000">
            <w:pPr>
              <w:spacing w:after="0" w:line="240" w:lineRule="auto"/>
              <w:jc w:val="left"/>
            </w:pPr>
            <w:r>
              <w:rPr>
                <w:sz w:val="17"/>
              </w:rPr>
              <w:t>0.3740 (+0.0252)</w:t>
            </w:r>
          </w:p>
        </w:tc>
        <w:tc>
          <w:tcPr>
            <w:tcW w:w="1540" w:type="dxa"/>
            <w:tcMar>
              <w:top w:w="60" w:type="dxa"/>
              <w:left w:w="80" w:type="dxa"/>
              <w:bottom w:w="60" w:type="dxa"/>
              <w:right w:w="80" w:type="dxa"/>
            </w:tcMar>
          </w:tcPr>
          <w:p w14:paraId="73BB057E" w14:textId="77777777" w:rsidR="009D5366" w:rsidRDefault="00000000">
            <w:pPr>
              <w:spacing w:after="0" w:line="240" w:lineRule="auto"/>
              <w:jc w:val="left"/>
            </w:pPr>
            <w:r>
              <w:rPr>
                <w:sz w:val="17"/>
              </w:rPr>
              <w:t>0.5127 (+0.0426)</w:t>
            </w:r>
          </w:p>
        </w:tc>
        <w:tc>
          <w:tcPr>
            <w:tcW w:w="1540" w:type="dxa"/>
            <w:tcMar>
              <w:top w:w="60" w:type="dxa"/>
              <w:left w:w="80" w:type="dxa"/>
              <w:bottom w:w="60" w:type="dxa"/>
              <w:right w:w="80" w:type="dxa"/>
            </w:tcMar>
          </w:tcPr>
          <w:p w14:paraId="68CEAC3B" w14:textId="77777777" w:rsidR="009D5366" w:rsidRDefault="00000000">
            <w:pPr>
              <w:spacing w:after="0" w:line="240" w:lineRule="auto"/>
              <w:jc w:val="left"/>
            </w:pPr>
            <w:r>
              <w:rPr>
                <w:sz w:val="17"/>
              </w:rPr>
              <w:t>0.4594 (-0.0096)</w:t>
            </w:r>
          </w:p>
        </w:tc>
      </w:tr>
      <w:tr w:rsidR="009D5366" w14:paraId="785D26C4" w14:textId="77777777" w:rsidTr="00ED69A2">
        <w:trPr>
          <w:jc w:val="center"/>
        </w:trPr>
        <w:tc>
          <w:tcPr>
            <w:tcW w:w="1259" w:type="dxa"/>
            <w:shd w:val="clear" w:color="auto" w:fill="FAFAFA"/>
            <w:tcMar>
              <w:top w:w="60" w:type="dxa"/>
              <w:left w:w="80" w:type="dxa"/>
              <w:bottom w:w="60" w:type="dxa"/>
              <w:right w:w="80" w:type="dxa"/>
            </w:tcMar>
          </w:tcPr>
          <w:p w14:paraId="60094ADF" w14:textId="77777777" w:rsidR="009D5366" w:rsidRDefault="00000000">
            <w:pPr>
              <w:spacing w:after="0" w:line="240" w:lineRule="auto"/>
              <w:jc w:val="left"/>
            </w:pPr>
            <w:r>
              <w:rPr>
                <w:sz w:val="17"/>
              </w:rPr>
              <w:t>40, variant</w:t>
            </w:r>
          </w:p>
        </w:tc>
        <w:tc>
          <w:tcPr>
            <w:tcW w:w="1980" w:type="dxa"/>
            <w:shd w:val="clear" w:color="auto" w:fill="FAFAFA"/>
            <w:tcMar>
              <w:top w:w="60" w:type="dxa"/>
              <w:left w:w="80" w:type="dxa"/>
              <w:bottom w:w="60" w:type="dxa"/>
              <w:right w:w="80" w:type="dxa"/>
            </w:tcMar>
          </w:tcPr>
          <w:p w14:paraId="5F8A421F" w14:textId="77777777" w:rsidR="009D5366" w:rsidRDefault="00000000">
            <w:pPr>
              <w:spacing w:after="0" w:line="240" w:lineRule="auto"/>
              <w:jc w:val="left"/>
            </w:pPr>
            <w:r>
              <w:rPr>
                <w:sz w:val="17"/>
              </w:rPr>
              <w:t>Uniform edge noise 0.20</w:t>
            </w:r>
          </w:p>
        </w:tc>
        <w:tc>
          <w:tcPr>
            <w:tcW w:w="1381" w:type="dxa"/>
            <w:shd w:val="clear" w:color="auto" w:fill="FAFAFA"/>
            <w:tcMar>
              <w:top w:w="60" w:type="dxa"/>
              <w:left w:w="80" w:type="dxa"/>
              <w:bottom w:w="60" w:type="dxa"/>
              <w:right w:w="80" w:type="dxa"/>
            </w:tcMar>
          </w:tcPr>
          <w:p w14:paraId="56179BCB" w14:textId="77777777" w:rsidR="009D5366" w:rsidRDefault="00000000">
            <w:pPr>
              <w:spacing w:after="0" w:line="240" w:lineRule="auto"/>
              <w:jc w:val="left"/>
            </w:pPr>
            <w:r>
              <w:rPr>
                <w:sz w:val="17"/>
              </w:rPr>
              <w:t>0.4060 (+0.0000)</w:t>
            </w:r>
          </w:p>
        </w:tc>
        <w:tc>
          <w:tcPr>
            <w:tcW w:w="1540" w:type="dxa"/>
            <w:shd w:val="clear" w:color="auto" w:fill="FAFAFA"/>
            <w:tcMar>
              <w:top w:w="60" w:type="dxa"/>
              <w:left w:w="80" w:type="dxa"/>
              <w:bottom w:w="60" w:type="dxa"/>
              <w:right w:w="80" w:type="dxa"/>
            </w:tcMar>
          </w:tcPr>
          <w:p w14:paraId="62C0903D" w14:textId="77777777" w:rsidR="009D5366" w:rsidRDefault="00000000">
            <w:pPr>
              <w:spacing w:after="0" w:line="240" w:lineRule="auto"/>
              <w:jc w:val="left"/>
            </w:pPr>
            <w:r>
              <w:rPr>
                <w:sz w:val="17"/>
              </w:rPr>
              <w:t>0.3640 (+0.0352)</w:t>
            </w:r>
          </w:p>
        </w:tc>
        <w:tc>
          <w:tcPr>
            <w:tcW w:w="1540" w:type="dxa"/>
            <w:shd w:val="clear" w:color="auto" w:fill="FAFAFA"/>
            <w:tcMar>
              <w:top w:w="60" w:type="dxa"/>
              <w:left w:w="80" w:type="dxa"/>
              <w:bottom w:w="60" w:type="dxa"/>
              <w:right w:w="80" w:type="dxa"/>
            </w:tcMar>
          </w:tcPr>
          <w:p w14:paraId="106A57AB" w14:textId="77777777" w:rsidR="009D5366" w:rsidRDefault="00000000">
            <w:pPr>
              <w:spacing w:after="0" w:line="240" w:lineRule="auto"/>
              <w:jc w:val="left"/>
            </w:pPr>
            <w:r>
              <w:rPr>
                <w:sz w:val="17"/>
              </w:rPr>
              <w:t>0.5175 (+0.0378)</w:t>
            </w:r>
          </w:p>
        </w:tc>
        <w:tc>
          <w:tcPr>
            <w:tcW w:w="1540" w:type="dxa"/>
            <w:shd w:val="clear" w:color="auto" w:fill="FAFAFA"/>
            <w:tcMar>
              <w:top w:w="60" w:type="dxa"/>
              <w:left w:w="80" w:type="dxa"/>
              <w:bottom w:w="60" w:type="dxa"/>
              <w:right w:w="80" w:type="dxa"/>
            </w:tcMar>
          </w:tcPr>
          <w:p w14:paraId="5AB1F6FD" w14:textId="77777777" w:rsidR="009D5366" w:rsidRDefault="00000000">
            <w:pPr>
              <w:spacing w:after="0" w:line="240" w:lineRule="auto"/>
              <w:jc w:val="left"/>
            </w:pPr>
            <w:r>
              <w:rPr>
                <w:sz w:val="17"/>
              </w:rPr>
              <w:t>0.4562 (-0.0065)</w:t>
            </w:r>
          </w:p>
        </w:tc>
      </w:tr>
      <w:tr w:rsidR="009D5366" w14:paraId="047EB6EA" w14:textId="77777777" w:rsidTr="00ED69A2">
        <w:trPr>
          <w:jc w:val="center"/>
        </w:trPr>
        <w:tc>
          <w:tcPr>
            <w:tcW w:w="1259" w:type="dxa"/>
            <w:tcMar>
              <w:top w:w="60" w:type="dxa"/>
              <w:left w:w="80" w:type="dxa"/>
              <w:bottom w:w="60" w:type="dxa"/>
              <w:right w:w="80" w:type="dxa"/>
            </w:tcMar>
          </w:tcPr>
          <w:p w14:paraId="28A52BC2" w14:textId="77777777" w:rsidR="009D5366" w:rsidRDefault="00000000">
            <w:pPr>
              <w:spacing w:after="0" w:line="240" w:lineRule="auto"/>
              <w:jc w:val="left"/>
            </w:pPr>
            <w:r>
              <w:rPr>
                <w:sz w:val="17"/>
              </w:rPr>
              <w:t>60, shift</w:t>
            </w:r>
          </w:p>
        </w:tc>
        <w:tc>
          <w:tcPr>
            <w:tcW w:w="1980" w:type="dxa"/>
            <w:tcMar>
              <w:top w:w="60" w:type="dxa"/>
              <w:left w:w="80" w:type="dxa"/>
              <w:bottom w:w="60" w:type="dxa"/>
              <w:right w:w="80" w:type="dxa"/>
            </w:tcMar>
          </w:tcPr>
          <w:p w14:paraId="638C835F" w14:textId="77777777" w:rsidR="009D5366" w:rsidRDefault="00000000">
            <w:pPr>
              <w:spacing w:after="0" w:line="240" w:lineRule="auto"/>
              <w:jc w:val="left"/>
            </w:pPr>
            <w:r>
              <w:rPr>
                <w:sz w:val="17"/>
              </w:rPr>
              <w:t>Non-oracle rewiring 0.30</w:t>
            </w:r>
          </w:p>
        </w:tc>
        <w:tc>
          <w:tcPr>
            <w:tcW w:w="1381" w:type="dxa"/>
            <w:tcMar>
              <w:top w:w="60" w:type="dxa"/>
              <w:left w:w="80" w:type="dxa"/>
              <w:bottom w:w="60" w:type="dxa"/>
              <w:right w:w="80" w:type="dxa"/>
            </w:tcMar>
          </w:tcPr>
          <w:p w14:paraId="2098C1CF" w14:textId="77777777" w:rsidR="009D5366" w:rsidRDefault="00000000">
            <w:pPr>
              <w:spacing w:after="0" w:line="240" w:lineRule="auto"/>
              <w:jc w:val="left"/>
            </w:pPr>
            <w:r>
              <w:rPr>
                <w:sz w:val="17"/>
              </w:rPr>
              <w:t>0.4240 (+0.0000)</w:t>
            </w:r>
          </w:p>
        </w:tc>
        <w:tc>
          <w:tcPr>
            <w:tcW w:w="1540" w:type="dxa"/>
            <w:tcMar>
              <w:top w:w="60" w:type="dxa"/>
              <w:left w:w="80" w:type="dxa"/>
              <w:bottom w:w="60" w:type="dxa"/>
              <w:right w:w="80" w:type="dxa"/>
            </w:tcMar>
          </w:tcPr>
          <w:p w14:paraId="1F4FE410" w14:textId="77777777" w:rsidR="009D5366" w:rsidRDefault="00000000">
            <w:pPr>
              <w:spacing w:after="0" w:line="240" w:lineRule="auto"/>
              <w:jc w:val="left"/>
            </w:pPr>
            <w:r>
              <w:rPr>
                <w:sz w:val="17"/>
              </w:rPr>
              <w:t>0.3804 (+0.0100)</w:t>
            </w:r>
          </w:p>
        </w:tc>
        <w:tc>
          <w:tcPr>
            <w:tcW w:w="1540" w:type="dxa"/>
            <w:tcMar>
              <w:top w:w="60" w:type="dxa"/>
              <w:left w:w="80" w:type="dxa"/>
              <w:bottom w:w="60" w:type="dxa"/>
              <w:right w:w="80" w:type="dxa"/>
            </w:tcMar>
          </w:tcPr>
          <w:p w14:paraId="56ED06B0" w14:textId="77777777" w:rsidR="009D5366" w:rsidRDefault="00000000">
            <w:pPr>
              <w:spacing w:after="0" w:line="240" w:lineRule="auto"/>
              <w:jc w:val="left"/>
            </w:pPr>
            <w:r>
              <w:rPr>
                <w:sz w:val="17"/>
              </w:rPr>
              <w:t>0.5022 (+0.0803)</w:t>
            </w:r>
          </w:p>
        </w:tc>
        <w:tc>
          <w:tcPr>
            <w:tcW w:w="1540" w:type="dxa"/>
            <w:tcMar>
              <w:top w:w="60" w:type="dxa"/>
              <w:left w:w="80" w:type="dxa"/>
              <w:bottom w:w="60" w:type="dxa"/>
              <w:right w:w="80" w:type="dxa"/>
            </w:tcMar>
          </w:tcPr>
          <w:p w14:paraId="5E2675B6" w14:textId="77777777" w:rsidR="009D5366" w:rsidRDefault="00000000">
            <w:pPr>
              <w:spacing w:after="0" w:line="240" w:lineRule="auto"/>
              <w:jc w:val="left"/>
            </w:pPr>
            <w:r>
              <w:rPr>
                <w:sz w:val="17"/>
              </w:rPr>
              <w:t>0.4467 (+0.0073)</w:t>
            </w:r>
          </w:p>
        </w:tc>
      </w:tr>
      <w:tr w:rsidR="009D5366" w14:paraId="6FBC373F" w14:textId="77777777" w:rsidTr="00ED69A2">
        <w:trPr>
          <w:jc w:val="center"/>
        </w:trPr>
        <w:tc>
          <w:tcPr>
            <w:tcW w:w="1259" w:type="dxa"/>
            <w:shd w:val="clear" w:color="auto" w:fill="FAFAFA"/>
            <w:tcMar>
              <w:top w:w="60" w:type="dxa"/>
              <w:left w:w="80" w:type="dxa"/>
              <w:bottom w:w="60" w:type="dxa"/>
              <w:right w:w="80" w:type="dxa"/>
            </w:tcMar>
          </w:tcPr>
          <w:p w14:paraId="0C3BE2C9" w14:textId="77777777" w:rsidR="009D5366" w:rsidRDefault="00000000">
            <w:pPr>
              <w:spacing w:after="0" w:line="240" w:lineRule="auto"/>
              <w:jc w:val="left"/>
            </w:pPr>
            <w:r>
              <w:rPr>
                <w:sz w:val="17"/>
              </w:rPr>
              <w:t>60, shift</w:t>
            </w:r>
          </w:p>
        </w:tc>
        <w:tc>
          <w:tcPr>
            <w:tcW w:w="1980" w:type="dxa"/>
            <w:shd w:val="clear" w:color="auto" w:fill="FAFAFA"/>
            <w:tcMar>
              <w:top w:w="60" w:type="dxa"/>
              <w:left w:w="80" w:type="dxa"/>
              <w:bottom w:w="60" w:type="dxa"/>
              <w:right w:w="80" w:type="dxa"/>
            </w:tcMar>
          </w:tcPr>
          <w:p w14:paraId="70780033" w14:textId="77777777" w:rsidR="009D5366" w:rsidRDefault="00000000">
            <w:pPr>
              <w:spacing w:after="0" w:line="240" w:lineRule="auto"/>
              <w:jc w:val="left"/>
            </w:pPr>
            <w:r>
              <w:rPr>
                <w:sz w:val="17"/>
              </w:rPr>
              <w:t>Uniform edge noise 0.20</w:t>
            </w:r>
          </w:p>
        </w:tc>
        <w:tc>
          <w:tcPr>
            <w:tcW w:w="1381" w:type="dxa"/>
            <w:shd w:val="clear" w:color="auto" w:fill="FAFAFA"/>
            <w:tcMar>
              <w:top w:w="60" w:type="dxa"/>
              <w:left w:w="80" w:type="dxa"/>
              <w:bottom w:w="60" w:type="dxa"/>
              <w:right w:w="80" w:type="dxa"/>
            </w:tcMar>
          </w:tcPr>
          <w:p w14:paraId="46AC93CC" w14:textId="77777777" w:rsidR="009D5366" w:rsidRDefault="00000000">
            <w:pPr>
              <w:spacing w:after="0" w:line="240" w:lineRule="auto"/>
              <w:jc w:val="left"/>
            </w:pPr>
            <w:r>
              <w:rPr>
                <w:sz w:val="17"/>
              </w:rPr>
              <w:t>0.4240 (+0.0000)</w:t>
            </w:r>
          </w:p>
        </w:tc>
        <w:tc>
          <w:tcPr>
            <w:tcW w:w="1540" w:type="dxa"/>
            <w:shd w:val="clear" w:color="auto" w:fill="FAFAFA"/>
            <w:tcMar>
              <w:top w:w="60" w:type="dxa"/>
              <w:left w:w="80" w:type="dxa"/>
              <w:bottom w:w="60" w:type="dxa"/>
              <w:right w:w="80" w:type="dxa"/>
            </w:tcMar>
          </w:tcPr>
          <w:p w14:paraId="65AEC8E8" w14:textId="77777777" w:rsidR="009D5366" w:rsidRDefault="00000000">
            <w:pPr>
              <w:spacing w:after="0" w:line="240" w:lineRule="auto"/>
              <w:jc w:val="left"/>
            </w:pPr>
            <w:r>
              <w:rPr>
                <w:sz w:val="17"/>
              </w:rPr>
              <w:t>0.3849 (+0.0054)</w:t>
            </w:r>
          </w:p>
        </w:tc>
        <w:tc>
          <w:tcPr>
            <w:tcW w:w="1540" w:type="dxa"/>
            <w:shd w:val="clear" w:color="auto" w:fill="FAFAFA"/>
            <w:tcMar>
              <w:top w:w="60" w:type="dxa"/>
              <w:left w:w="80" w:type="dxa"/>
              <w:bottom w:w="60" w:type="dxa"/>
              <w:right w:w="80" w:type="dxa"/>
            </w:tcMar>
          </w:tcPr>
          <w:p w14:paraId="7D5E5747" w14:textId="77777777" w:rsidR="009D5366" w:rsidRDefault="00000000">
            <w:pPr>
              <w:spacing w:after="0" w:line="240" w:lineRule="auto"/>
              <w:jc w:val="left"/>
            </w:pPr>
            <w:r>
              <w:rPr>
                <w:sz w:val="17"/>
              </w:rPr>
              <w:t>0.5287 (+0.0538)</w:t>
            </w:r>
          </w:p>
        </w:tc>
        <w:tc>
          <w:tcPr>
            <w:tcW w:w="1540" w:type="dxa"/>
            <w:shd w:val="clear" w:color="auto" w:fill="FAFAFA"/>
            <w:tcMar>
              <w:top w:w="60" w:type="dxa"/>
              <w:left w:w="80" w:type="dxa"/>
              <w:bottom w:w="60" w:type="dxa"/>
              <w:right w:w="80" w:type="dxa"/>
            </w:tcMar>
          </w:tcPr>
          <w:p w14:paraId="27472752" w14:textId="77777777" w:rsidR="009D5366" w:rsidRDefault="00000000">
            <w:pPr>
              <w:spacing w:after="0" w:line="240" w:lineRule="auto"/>
              <w:jc w:val="left"/>
            </w:pPr>
            <w:r>
              <w:rPr>
                <w:sz w:val="17"/>
              </w:rPr>
              <w:t>0.4500 (+0.0040)</w:t>
            </w:r>
          </w:p>
        </w:tc>
      </w:tr>
      <w:tr w:rsidR="009D5366" w14:paraId="242DC769" w14:textId="77777777" w:rsidTr="00ED69A2">
        <w:trPr>
          <w:jc w:val="center"/>
        </w:trPr>
        <w:tc>
          <w:tcPr>
            <w:tcW w:w="1259" w:type="dxa"/>
            <w:tcMar>
              <w:top w:w="60" w:type="dxa"/>
              <w:left w:w="80" w:type="dxa"/>
              <w:bottom w:w="60" w:type="dxa"/>
              <w:right w:w="80" w:type="dxa"/>
            </w:tcMar>
          </w:tcPr>
          <w:p w14:paraId="22A07083" w14:textId="77777777" w:rsidR="009D5366" w:rsidRDefault="00000000">
            <w:pPr>
              <w:spacing w:after="0" w:line="240" w:lineRule="auto"/>
              <w:jc w:val="left"/>
            </w:pPr>
            <w:r>
              <w:rPr>
                <w:sz w:val="17"/>
              </w:rPr>
              <w:t>60, variant</w:t>
            </w:r>
          </w:p>
        </w:tc>
        <w:tc>
          <w:tcPr>
            <w:tcW w:w="1980" w:type="dxa"/>
            <w:tcMar>
              <w:top w:w="60" w:type="dxa"/>
              <w:left w:w="80" w:type="dxa"/>
              <w:bottom w:w="60" w:type="dxa"/>
              <w:right w:w="80" w:type="dxa"/>
            </w:tcMar>
          </w:tcPr>
          <w:p w14:paraId="0009188D" w14:textId="77777777" w:rsidR="009D5366" w:rsidRDefault="00000000">
            <w:pPr>
              <w:spacing w:after="0" w:line="240" w:lineRule="auto"/>
              <w:jc w:val="left"/>
            </w:pPr>
            <w:r>
              <w:rPr>
                <w:sz w:val="17"/>
              </w:rPr>
              <w:t>Non-oracle rewiring 0.30</w:t>
            </w:r>
          </w:p>
        </w:tc>
        <w:tc>
          <w:tcPr>
            <w:tcW w:w="1381" w:type="dxa"/>
            <w:tcMar>
              <w:top w:w="60" w:type="dxa"/>
              <w:left w:w="80" w:type="dxa"/>
              <w:bottom w:w="60" w:type="dxa"/>
              <w:right w:w="80" w:type="dxa"/>
            </w:tcMar>
          </w:tcPr>
          <w:p w14:paraId="77FF8D38" w14:textId="77777777" w:rsidR="009D5366" w:rsidRDefault="00000000">
            <w:pPr>
              <w:spacing w:after="0" w:line="240" w:lineRule="auto"/>
              <w:jc w:val="left"/>
            </w:pPr>
            <w:r>
              <w:rPr>
                <w:sz w:val="17"/>
              </w:rPr>
              <w:t>0.4240 (+0.0000)</w:t>
            </w:r>
          </w:p>
        </w:tc>
        <w:tc>
          <w:tcPr>
            <w:tcW w:w="1540" w:type="dxa"/>
            <w:tcMar>
              <w:top w:w="60" w:type="dxa"/>
              <w:left w:w="80" w:type="dxa"/>
              <w:bottom w:w="60" w:type="dxa"/>
              <w:right w:w="80" w:type="dxa"/>
            </w:tcMar>
          </w:tcPr>
          <w:p w14:paraId="21D99FCC" w14:textId="77777777" w:rsidR="009D5366" w:rsidRDefault="00000000">
            <w:pPr>
              <w:spacing w:after="0" w:line="240" w:lineRule="auto"/>
              <w:jc w:val="left"/>
            </w:pPr>
            <w:r>
              <w:rPr>
                <w:sz w:val="17"/>
              </w:rPr>
              <w:t>0.3782 (+0.0120)</w:t>
            </w:r>
          </w:p>
        </w:tc>
        <w:tc>
          <w:tcPr>
            <w:tcW w:w="1540" w:type="dxa"/>
            <w:tcMar>
              <w:top w:w="60" w:type="dxa"/>
              <w:left w:w="80" w:type="dxa"/>
              <w:bottom w:w="60" w:type="dxa"/>
              <w:right w:w="80" w:type="dxa"/>
            </w:tcMar>
          </w:tcPr>
          <w:p w14:paraId="34D41F5D" w14:textId="77777777" w:rsidR="009D5366" w:rsidRDefault="00000000">
            <w:pPr>
              <w:spacing w:after="0" w:line="240" w:lineRule="auto"/>
              <w:jc w:val="left"/>
            </w:pPr>
            <w:r>
              <w:rPr>
                <w:sz w:val="17"/>
              </w:rPr>
              <w:t>0.5321 (+0.0504)</w:t>
            </w:r>
          </w:p>
        </w:tc>
        <w:tc>
          <w:tcPr>
            <w:tcW w:w="1540" w:type="dxa"/>
            <w:tcMar>
              <w:top w:w="60" w:type="dxa"/>
              <w:left w:w="80" w:type="dxa"/>
              <w:bottom w:w="60" w:type="dxa"/>
              <w:right w:w="80" w:type="dxa"/>
            </w:tcMar>
          </w:tcPr>
          <w:p w14:paraId="48C40CD9" w14:textId="77777777" w:rsidR="009D5366" w:rsidRDefault="00000000">
            <w:pPr>
              <w:spacing w:after="0" w:line="240" w:lineRule="auto"/>
              <w:jc w:val="left"/>
            </w:pPr>
            <w:r>
              <w:rPr>
                <w:sz w:val="17"/>
              </w:rPr>
              <w:t>0.4655 (-0.0075)</w:t>
            </w:r>
          </w:p>
        </w:tc>
      </w:tr>
      <w:tr w:rsidR="009D5366" w14:paraId="28B46672" w14:textId="77777777" w:rsidTr="00ED69A2">
        <w:trPr>
          <w:jc w:val="center"/>
        </w:trPr>
        <w:tc>
          <w:tcPr>
            <w:tcW w:w="1259" w:type="dxa"/>
            <w:shd w:val="clear" w:color="auto" w:fill="FAFAFA"/>
            <w:tcMar>
              <w:top w:w="60" w:type="dxa"/>
              <w:left w:w="80" w:type="dxa"/>
              <w:bottom w:w="60" w:type="dxa"/>
              <w:right w:w="80" w:type="dxa"/>
            </w:tcMar>
          </w:tcPr>
          <w:p w14:paraId="0B47D42D" w14:textId="77777777" w:rsidR="009D5366" w:rsidRDefault="00000000">
            <w:pPr>
              <w:spacing w:after="0" w:line="240" w:lineRule="auto"/>
              <w:jc w:val="left"/>
            </w:pPr>
            <w:r>
              <w:rPr>
                <w:sz w:val="17"/>
              </w:rPr>
              <w:t>60, variant</w:t>
            </w:r>
          </w:p>
        </w:tc>
        <w:tc>
          <w:tcPr>
            <w:tcW w:w="1980" w:type="dxa"/>
            <w:shd w:val="clear" w:color="auto" w:fill="FAFAFA"/>
            <w:tcMar>
              <w:top w:w="60" w:type="dxa"/>
              <w:left w:w="80" w:type="dxa"/>
              <w:bottom w:w="60" w:type="dxa"/>
              <w:right w:w="80" w:type="dxa"/>
            </w:tcMar>
          </w:tcPr>
          <w:p w14:paraId="5DA36B55" w14:textId="77777777" w:rsidR="009D5366" w:rsidRDefault="00000000">
            <w:pPr>
              <w:spacing w:after="0" w:line="240" w:lineRule="auto"/>
              <w:jc w:val="left"/>
            </w:pPr>
            <w:r>
              <w:rPr>
                <w:sz w:val="17"/>
              </w:rPr>
              <w:t>Uniform edge noise 0.20</w:t>
            </w:r>
          </w:p>
        </w:tc>
        <w:tc>
          <w:tcPr>
            <w:tcW w:w="1381" w:type="dxa"/>
            <w:shd w:val="clear" w:color="auto" w:fill="FAFAFA"/>
            <w:tcMar>
              <w:top w:w="60" w:type="dxa"/>
              <w:left w:w="80" w:type="dxa"/>
              <w:bottom w:w="60" w:type="dxa"/>
              <w:right w:w="80" w:type="dxa"/>
            </w:tcMar>
          </w:tcPr>
          <w:p w14:paraId="6159836E" w14:textId="77777777" w:rsidR="009D5366" w:rsidRDefault="00000000">
            <w:pPr>
              <w:spacing w:after="0" w:line="240" w:lineRule="auto"/>
              <w:jc w:val="left"/>
            </w:pPr>
            <w:r>
              <w:rPr>
                <w:sz w:val="17"/>
              </w:rPr>
              <w:t>0.4240 (+0.0000)</w:t>
            </w:r>
          </w:p>
        </w:tc>
        <w:tc>
          <w:tcPr>
            <w:tcW w:w="1540" w:type="dxa"/>
            <w:shd w:val="clear" w:color="auto" w:fill="FAFAFA"/>
            <w:tcMar>
              <w:top w:w="60" w:type="dxa"/>
              <w:left w:w="80" w:type="dxa"/>
              <w:bottom w:w="60" w:type="dxa"/>
              <w:right w:w="80" w:type="dxa"/>
            </w:tcMar>
          </w:tcPr>
          <w:p w14:paraId="4213EDD9" w14:textId="77777777" w:rsidR="009D5366" w:rsidRDefault="00000000">
            <w:pPr>
              <w:spacing w:after="0" w:line="240" w:lineRule="auto"/>
              <w:jc w:val="left"/>
            </w:pPr>
            <w:r>
              <w:rPr>
                <w:sz w:val="17"/>
              </w:rPr>
              <w:t>0.3778 (+0.0124)</w:t>
            </w:r>
          </w:p>
        </w:tc>
        <w:tc>
          <w:tcPr>
            <w:tcW w:w="1540" w:type="dxa"/>
            <w:shd w:val="clear" w:color="auto" w:fill="FAFAFA"/>
            <w:tcMar>
              <w:top w:w="60" w:type="dxa"/>
              <w:left w:w="80" w:type="dxa"/>
              <w:bottom w:w="60" w:type="dxa"/>
              <w:right w:w="80" w:type="dxa"/>
            </w:tcMar>
          </w:tcPr>
          <w:p w14:paraId="11988456" w14:textId="77777777" w:rsidR="009D5366" w:rsidRDefault="00000000">
            <w:pPr>
              <w:spacing w:after="0" w:line="240" w:lineRule="auto"/>
              <w:jc w:val="left"/>
            </w:pPr>
            <w:r>
              <w:rPr>
                <w:sz w:val="17"/>
              </w:rPr>
              <w:t>0.5355 (+0.0470)</w:t>
            </w:r>
          </w:p>
        </w:tc>
        <w:tc>
          <w:tcPr>
            <w:tcW w:w="1540" w:type="dxa"/>
            <w:shd w:val="clear" w:color="auto" w:fill="FAFAFA"/>
            <w:tcMar>
              <w:top w:w="60" w:type="dxa"/>
              <w:left w:w="80" w:type="dxa"/>
              <w:bottom w:w="60" w:type="dxa"/>
              <w:right w:w="80" w:type="dxa"/>
            </w:tcMar>
          </w:tcPr>
          <w:p w14:paraId="23199D4D" w14:textId="77777777" w:rsidR="009D5366" w:rsidRDefault="00000000">
            <w:pPr>
              <w:spacing w:after="0" w:line="240" w:lineRule="auto"/>
              <w:jc w:val="left"/>
            </w:pPr>
            <w:r>
              <w:rPr>
                <w:sz w:val="17"/>
              </w:rPr>
              <w:t>0.4675 (-0.0095)</w:t>
            </w:r>
          </w:p>
        </w:tc>
      </w:tr>
    </w:tbl>
    <w:p w14:paraId="2BCAE43B" w14:textId="77777777" w:rsidR="009D5366" w:rsidRDefault="009D5366">
      <w:pPr>
        <w:spacing w:after="40"/>
      </w:pPr>
    </w:p>
    <w:p w14:paraId="21A2637B" w14:textId="77777777" w:rsidR="009D5366" w:rsidRDefault="00000000">
      <w:r>
        <w:t>I keep this headline table to means and drops so it stays readable. The linked CSV contains the paired descriptive intervals; because they are based on only three split means, I do not treat them as formal significance tests.</w:t>
      </w:r>
    </w:p>
    <w:p w14:paraId="6DCF3A6D" w14:textId="77777777" w:rsidR="009D5366" w:rsidRDefault="00000000">
      <w:r>
        <w:t>PMP had the highest stressed AP in all eight rows. The same winner pattern held for ROC-AUC and macro-F1. Across both positive severities, it also won every aggregate operational AP comparison. At maximum stress, its AP lead over the best non-PMP model was between 0.0420 and 0.0787, and the lead was positive in all three split replicates for every row.</w:t>
      </w:r>
    </w:p>
    <w:p w14:paraId="42015225" w14:textId="77777777" w:rsidR="009D5366" w:rsidRDefault="00000000">
      <w:r>
        <w:t>PMP did not have the smallest drop. Under unexpected non-oracle rewiring it lost 0.0704 AP in the 40% regime and 0.0803 in the 60% regime. Under edge noise it lost 0.0491 and 0.0538. SEC-GFD and GraphSAGE had smaller shift losses, while the MLP had exactly zero graph-only loss because it never reads the graph.</w:t>
      </w:r>
    </w:p>
    <w:p w14:paraId="47B93AAB" w14:textId="77777777" w:rsidR="009D5366" w:rsidRDefault="00000000">
      <w:r>
        <w:t>This is the main lesson of the benchmark. A small drop and a high stressed score are not the same result. The MLP kept 100% of its lower clean AP. PMP kept less, around 88% to 93% when the two maximum operational stresses are averaged, but still gave the strongest absolute predictions. If I ranked only by retention, the graph-blind control would look best. If I ranked only by stressed AP, I would hide PMP's greater sensitivity to sudden graph change. Both values are needed.</w:t>
      </w:r>
    </w:p>
    <w:p w14:paraId="280C9B2C" w14:textId="77777777" w:rsidR="009D5366" w:rsidRDefault="00000000">
      <w:r>
        <w:t xml:space="preserve">Retraining was also model-dependent. The direct values are in </w:t>
      </w:r>
      <w:hyperlink r:id="rId14">
        <w:r w:rsidR="009D5366">
          <w:rPr>
            <w:color w:val="1F4E79"/>
            <w:u w:val="single"/>
          </w:rPr>
          <w:t>protocol_contrasts_cross_split.csv</w:t>
        </w:r>
      </w:hyperlink>
      <w:r>
        <w:t xml:space="preserve">. At maximum non-oracle rewiring, variant training improved PMP over clean-trained shift by 0.0278 AP in the 40% regime and 0.0298 in the 60% regime. The gains under noise were 0.0113 and 0.0068. SEC-GFD usually gained about 0.01 to 0.02. GraphSAGE became worse under most matched-retraining </w:t>
      </w:r>
      <w:r>
        <w:lastRenderedPageBreak/>
        <w:t>comparisons, especially in the 40% regime. Exposure to a changed graph was therefore helpful for PMP and SEC-GFD, not a general solution for every model.</w:t>
      </w:r>
    </w:p>
    <w:p w14:paraId="06A9B3CA" w14:textId="77777777" w:rsidR="009D5366" w:rsidRDefault="00000000">
      <w:r>
        <w:t xml:space="preserve">The normalized area under each severity curve in </w:t>
      </w:r>
      <w:hyperlink r:id="rId15">
        <w:r w:rsidR="009D5366">
          <w:rPr>
            <w:color w:val="1F4E79"/>
            <w:u w:val="single"/>
          </w:rPr>
          <w:t>robustness_scores_cross_split.csv</w:t>
        </w:r>
      </w:hyperlink>
      <w:r>
        <w:t xml:space="preserve"> tells the same story. After dividing by each scenario's severity span and averaging the two operational scenarios, PMP had the best AP in all four allocation/protocol contexts, ranging from 0.5204 to 0.5523. This shows that its lead was not limited to the endpoint.</w:t>
      </w:r>
    </w:p>
    <w:p w14:paraId="376306D4" w14:textId="77777777" w:rsidR="009D5366" w:rsidRDefault="00000000">
      <w:pPr>
        <w:pStyle w:val="Heading2"/>
      </w:pPr>
      <w:bookmarkStart w:id="24" w:name="_Toc239611233"/>
      <w:r>
        <w:rPr>
          <w:rFonts w:ascii="Times New Roman" w:hAnsi="Times New Roman"/>
        </w:rPr>
        <w:t>4.5 Feature and relation camouflage</w:t>
      </w:r>
      <w:bookmarkEnd w:id="24"/>
    </w:p>
    <w:p w14:paraId="6D09C090" w14:textId="77777777" w:rsidR="009D5366" w:rsidRDefault="00000000">
      <w:r>
        <w:t>Feature camouflage was the only stress that changed the MLP, and it hurt all four models in every allocation and protocol. At severity 0.30, AP losses ranged from about 0.078 to 0.134. The curves were monotone: more selected positive nodes with fully replaced features meant lower performance. For example, clean-trained PMP in the 40/20/40 regime moved from 0.5553 to 0.4968 and then 0.4387. In the 60/20/20 regime it moved from 0.5825 to 0.5236 and then 0.4629.</w:t>
      </w:r>
    </w:p>
    <w:p w14:paraId="2A2D5471" w14:textId="77777777" w:rsidR="009D5366" w:rsidRDefault="00000000">
      <w:r>
        <w:t>PMP often had the largest absolute feature-camouflage drop, but it still had the best stressed AP, around 0.427 to 0.463 depending on protocol and allocation. This is another example where a larger loss does not mean a worse final detector. More importantly, feature camouflage exposed a shared dependency: graph context did not fully replace the information lost when positive-node attributes were copied from negative donors.</w:t>
      </w:r>
    </w:p>
    <w:p w14:paraId="280D3DE8" w14:textId="77777777" w:rsidR="009D5366" w:rsidRDefault="00000000">
      <w:r>
        <w:t>Relation camouflage had a smaller metric effect at the tested budget. At maximum severity it materially changed selected neighborhoods, adding around 77,000 edges and removing around 38,700, but MLP stayed unchanged, GraphSAGE changed only slightly, and PMP lost about 0.002 to 0.019 AP. SEC-GFD often improved, especially with variant training. I do not call this proof of camouflage resistance. The treatment used labels to choose positive nodes, changed degree and heterophily together, and was not adapted to attack each model. The supported conclusion is simply that this specific bounded relation treatment had a modest effect.</w:t>
      </w:r>
    </w:p>
    <w:p w14:paraId="1F0CB25E" w14:textId="77777777" w:rsidR="009D5366" w:rsidRDefault="00000000">
      <w:pPr>
        <w:pStyle w:val="Heading2"/>
      </w:pPr>
      <w:bookmarkStart w:id="25" w:name="_Toc239611234"/>
      <w:r>
        <w:rPr>
          <w:rFonts w:ascii="Times New Roman" w:hAnsi="Times New Roman"/>
        </w:rPr>
        <w:t>4.6 All-scenario AP drops</w:t>
      </w:r>
      <w:bookmarkEnd w:id="25"/>
    </w:p>
    <w:p w14:paraId="452385C2" w14:textId="77777777" w:rsidR="009D5366" w:rsidRDefault="00000000">
      <w:r>
        <w:t>The heatmap below gives a compact view of maximum-stress AP drops over all five scenarios. Positive numbers mean a loss; negative numbers mean the stressed score was higher than clean.</w:t>
      </w:r>
    </w:p>
    <w:p w14:paraId="7ECF337F" w14:textId="435573F6" w:rsidR="009D5366" w:rsidRDefault="00805070" w:rsidP="00805070">
      <w:r>
        <w:rPr>
          <w:noProof/>
        </w:rPr>
        <w:lastRenderedPageBreak/>
        <w:drawing>
          <wp:inline distT="0" distB="0" distL="0" distR="0" wp14:anchorId="7359EEE4" wp14:editId="478ACAC0">
            <wp:extent cx="5859780" cy="4206240"/>
            <wp:effectExtent l="0" t="0" r="7620" b="3810"/>
            <wp:docPr id="131829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59780" cy="4206240"/>
                    </a:xfrm>
                    <a:prstGeom prst="rect">
                      <a:avLst/>
                    </a:prstGeom>
                    <a:noFill/>
                    <a:ln>
                      <a:noFill/>
                    </a:ln>
                  </pic:spPr>
                </pic:pic>
              </a:graphicData>
            </a:graphic>
          </wp:inline>
        </w:drawing>
      </w:r>
    </w:p>
    <w:p w14:paraId="6DF78F09" w14:textId="77777777" w:rsidR="009D5366" w:rsidRDefault="00000000">
      <w:pPr>
        <w:pStyle w:val="AcademicCaption"/>
      </w:pPr>
      <w:r>
        <w:t>Presentation figure 2. Maximum-stress AP drop by allocation, protocol, scenario, and model. The extreme SEC-GFD values under oracle rewiring set most of the color range, so the smaller operational differences look visually pale. For this reason I use the numeric non-oracle table above as the main operational result.</w:t>
      </w:r>
    </w:p>
    <w:p w14:paraId="4D374EDE" w14:textId="77777777" w:rsidR="009D5366" w:rsidRDefault="00000000">
      <w:r>
        <w:t>Across all five maximum-severity scenarios, PMP won 16 of the 20 allocation-by-protocol rows. The exceptions were all oracle rewiring: MLP won the two clean-trained shift rows because it ignored the graph, and SEC-GFD won the two variant-trained rows by learning the label-constructed topology. The AP, ROC-AUC, and macro-F1 winner patterns were identical.</w:t>
      </w:r>
    </w:p>
    <w:p w14:paraId="5DD98B90" w14:textId="77777777" w:rsidR="009D5366" w:rsidRDefault="00000000">
      <w:pPr>
        <w:pStyle w:val="Heading2"/>
      </w:pPr>
      <w:bookmarkStart w:id="26" w:name="_Toc239611235"/>
      <w:r>
        <w:rPr>
          <w:rFonts w:ascii="Times New Roman" w:hAnsi="Times New Roman"/>
        </w:rPr>
        <w:t>4.7 Oracle rewiring and the protocol reversal</w:t>
      </w:r>
      <w:bookmarkEnd w:id="26"/>
    </w:p>
    <w:p w14:paraId="7DCC093F" w14:textId="77777777" w:rsidR="009D5366" w:rsidRDefault="00000000">
      <w:r>
        <w:t>Oracle rewiring produced the most dramatic result in the project. It intentionally connected selected sources toward true opposite-label destinations. At severity 0.30, true-label heterophily rose from 0.2269 to about 0.4587.</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848"/>
        <w:gridCol w:w="1848"/>
        <w:gridCol w:w="1848"/>
        <w:gridCol w:w="1835"/>
        <w:gridCol w:w="1861"/>
      </w:tblGrid>
      <w:tr w:rsidR="009D5366" w14:paraId="40B63258" w14:textId="77777777" w:rsidTr="006F467B">
        <w:trPr>
          <w:tblHeader/>
          <w:jc w:val="center"/>
        </w:trPr>
        <w:tc>
          <w:tcPr>
            <w:tcW w:w="1848" w:type="dxa"/>
            <w:shd w:val="clear" w:color="auto" w:fill="E7E6E6"/>
            <w:tcMar>
              <w:top w:w="60" w:type="dxa"/>
              <w:left w:w="80" w:type="dxa"/>
              <w:bottom w:w="60" w:type="dxa"/>
              <w:right w:w="80" w:type="dxa"/>
            </w:tcMar>
            <w:vAlign w:val="center"/>
          </w:tcPr>
          <w:p w14:paraId="178BB258" w14:textId="77777777" w:rsidR="009D5366" w:rsidRDefault="00000000">
            <w:pPr>
              <w:spacing w:after="0" w:line="240" w:lineRule="auto"/>
              <w:jc w:val="left"/>
            </w:pPr>
            <w:r>
              <w:rPr>
                <w:b/>
                <w:sz w:val="17"/>
              </w:rPr>
              <w:t>Model</w:t>
            </w:r>
          </w:p>
        </w:tc>
        <w:tc>
          <w:tcPr>
            <w:tcW w:w="1848" w:type="dxa"/>
            <w:shd w:val="clear" w:color="auto" w:fill="E7E6E6"/>
            <w:tcMar>
              <w:top w:w="60" w:type="dxa"/>
              <w:left w:w="80" w:type="dxa"/>
              <w:bottom w:w="60" w:type="dxa"/>
              <w:right w:w="80" w:type="dxa"/>
            </w:tcMar>
            <w:vAlign w:val="center"/>
          </w:tcPr>
          <w:p w14:paraId="6545A891" w14:textId="77777777" w:rsidR="009D5366" w:rsidRDefault="00000000">
            <w:pPr>
              <w:spacing w:after="0" w:line="240" w:lineRule="auto"/>
              <w:jc w:val="left"/>
            </w:pPr>
            <w:r>
              <w:rPr>
                <w:b/>
                <w:sz w:val="17"/>
              </w:rPr>
              <w:t>40% clean-trained shift AP</w:t>
            </w:r>
          </w:p>
        </w:tc>
        <w:tc>
          <w:tcPr>
            <w:tcW w:w="1848" w:type="dxa"/>
            <w:shd w:val="clear" w:color="auto" w:fill="E7E6E6"/>
            <w:tcMar>
              <w:top w:w="60" w:type="dxa"/>
              <w:left w:w="80" w:type="dxa"/>
              <w:bottom w:w="60" w:type="dxa"/>
              <w:right w:w="80" w:type="dxa"/>
            </w:tcMar>
            <w:vAlign w:val="center"/>
          </w:tcPr>
          <w:p w14:paraId="3C60B145" w14:textId="77777777" w:rsidR="009D5366" w:rsidRDefault="00000000">
            <w:pPr>
              <w:spacing w:after="0" w:line="240" w:lineRule="auto"/>
              <w:jc w:val="left"/>
            </w:pPr>
            <w:r>
              <w:rPr>
                <w:b/>
                <w:sz w:val="17"/>
              </w:rPr>
              <w:t>40% variant-trained AP</w:t>
            </w:r>
          </w:p>
        </w:tc>
        <w:tc>
          <w:tcPr>
            <w:tcW w:w="1835" w:type="dxa"/>
            <w:shd w:val="clear" w:color="auto" w:fill="E7E6E6"/>
            <w:tcMar>
              <w:top w:w="60" w:type="dxa"/>
              <w:left w:w="80" w:type="dxa"/>
              <w:bottom w:w="60" w:type="dxa"/>
              <w:right w:w="80" w:type="dxa"/>
            </w:tcMar>
            <w:vAlign w:val="center"/>
          </w:tcPr>
          <w:p w14:paraId="647D81CD" w14:textId="77777777" w:rsidR="009D5366" w:rsidRDefault="00000000">
            <w:pPr>
              <w:spacing w:after="0" w:line="240" w:lineRule="auto"/>
              <w:jc w:val="left"/>
            </w:pPr>
            <w:r>
              <w:rPr>
                <w:b/>
                <w:sz w:val="17"/>
              </w:rPr>
              <w:t>60% clean-trained shift AP</w:t>
            </w:r>
          </w:p>
        </w:tc>
        <w:tc>
          <w:tcPr>
            <w:tcW w:w="1861" w:type="dxa"/>
            <w:shd w:val="clear" w:color="auto" w:fill="E7E6E6"/>
            <w:tcMar>
              <w:top w:w="60" w:type="dxa"/>
              <w:left w:w="80" w:type="dxa"/>
              <w:bottom w:w="60" w:type="dxa"/>
              <w:right w:w="80" w:type="dxa"/>
            </w:tcMar>
            <w:vAlign w:val="center"/>
          </w:tcPr>
          <w:p w14:paraId="3DE9783B" w14:textId="77777777" w:rsidR="009D5366" w:rsidRDefault="00000000">
            <w:pPr>
              <w:spacing w:after="0" w:line="240" w:lineRule="auto"/>
              <w:jc w:val="left"/>
            </w:pPr>
            <w:r>
              <w:rPr>
                <w:b/>
                <w:sz w:val="17"/>
              </w:rPr>
              <w:t>60% variant-trained AP</w:t>
            </w:r>
          </w:p>
        </w:tc>
      </w:tr>
      <w:tr w:rsidR="009D5366" w14:paraId="3046349A" w14:textId="77777777" w:rsidTr="006F467B">
        <w:trPr>
          <w:jc w:val="center"/>
        </w:trPr>
        <w:tc>
          <w:tcPr>
            <w:tcW w:w="1848" w:type="dxa"/>
            <w:tcMar>
              <w:top w:w="60" w:type="dxa"/>
              <w:left w:w="80" w:type="dxa"/>
              <w:bottom w:w="60" w:type="dxa"/>
              <w:right w:w="80" w:type="dxa"/>
            </w:tcMar>
          </w:tcPr>
          <w:p w14:paraId="28B63BAD" w14:textId="77777777" w:rsidR="009D5366" w:rsidRDefault="00000000">
            <w:pPr>
              <w:spacing w:after="0" w:line="240" w:lineRule="auto"/>
              <w:jc w:val="left"/>
            </w:pPr>
            <w:r>
              <w:rPr>
                <w:sz w:val="17"/>
              </w:rPr>
              <w:t>MLP</w:t>
            </w:r>
          </w:p>
        </w:tc>
        <w:tc>
          <w:tcPr>
            <w:tcW w:w="1848" w:type="dxa"/>
            <w:tcMar>
              <w:top w:w="60" w:type="dxa"/>
              <w:left w:w="80" w:type="dxa"/>
              <w:bottom w:w="60" w:type="dxa"/>
              <w:right w:w="80" w:type="dxa"/>
            </w:tcMar>
          </w:tcPr>
          <w:p w14:paraId="721C304A" w14:textId="77777777" w:rsidR="009D5366" w:rsidRDefault="00000000">
            <w:pPr>
              <w:spacing w:after="0" w:line="240" w:lineRule="auto"/>
              <w:jc w:val="left"/>
            </w:pPr>
            <w:r>
              <w:rPr>
                <w:sz w:val="17"/>
              </w:rPr>
              <w:t>0.4060</w:t>
            </w:r>
          </w:p>
        </w:tc>
        <w:tc>
          <w:tcPr>
            <w:tcW w:w="1848" w:type="dxa"/>
            <w:tcMar>
              <w:top w:w="60" w:type="dxa"/>
              <w:left w:w="80" w:type="dxa"/>
              <w:bottom w:w="60" w:type="dxa"/>
              <w:right w:w="80" w:type="dxa"/>
            </w:tcMar>
          </w:tcPr>
          <w:p w14:paraId="3E757BEC" w14:textId="77777777" w:rsidR="009D5366" w:rsidRDefault="00000000">
            <w:pPr>
              <w:spacing w:after="0" w:line="240" w:lineRule="auto"/>
              <w:jc w:val="left"/>
            </w:pPr>
            <w:r>
              <w:rPr>
                <w:sz w:val="17"/>
              </w:rPr>
              <w:t>0.4060</w:t>
            </w:r>
          </w:p>
        </w:tc>
        <w:tc>
          <w:tcPr>
            <w:tcW w:w="1835" w:type="dxa"/>
            <w:tcMar>
              <w:top w:w="60" w:type="dxa"/>
              <w:left w:w="80" w:type="dxa"/>
              <w:bottom w:w="60" w:type="dxa"/>
              <w:right w:w="80" w:type="dxa"/>
            </w:tcMar>
          </w:tcPr>
          <w:p w14:paraId="3C1FDC16" w14:textId="77777777" w:rsidR="009D5366" w:rsidRDefault="00000000">
            <w:pPr>
              <w:spacing w:after="0" w:line="240" w:lineRule="auto"/>
              <w:jc w:val="left"/>
            </w:pPr>
            <w:r>
              <w:rPr>
                <w:sz w:val="17"/>
              </w:rPr>
              <w:t>0.4240</w:t>
            </w:r>
          </w:p>
        </w:tc>
        <w:tc>
          <w:tcPr>
            <w:tcW w:w="1861" w:type="dxa"/>
            <w:tcMar>
              <w:top w:w="60" w:type="dxa"/>
              <w:left w:w="80" w:type="dxa"/>
              <w:bottom w:w="60" w:type="dxa"/>
              <w:right w:w="80" w:type="dxa"/>
            </w:tcMar>
          </w:tcPr>
          <w:p w14:paraId="2D4AF92E" w14:textId="77777777" w:rsidR="009D5366" w:rsidRDefault="00000000">
            <w:pPr>
              <w:spacing w:after="0" w:line="240" w:lineRule="auto"/>
              <w:jc w:val="left"/>
            </w:pPr>
            <w:r>
              <w:rPr>
                <w:sz w:val="17"/>
              </w:rPr>
              <w:t>0.4240</w:t>
            </w:r>
          </w:p>
        </w:tc>
      </w:tr>
      <w:tr w:rsidR="009D5366" w14:paraId="4BF4232D" w14:textId="77777777" w:rsidTr="006F467B">
        <w:trPr>
          <w:jc w:val="center"/>
        </w:trPr>
        <w:tc>
          <w:tcPr>
            <w:tcW w:w="1848" w:type="dxa"/>
            <w:shd w:val="clear" w:color="auto" w:fill="FAFAFA"/>
            <w:tcMar>
              <w:top w:w="60" w:type="dxa"/>
              <w:left w:w="80" w:type="dxa"/>
              <w:bottom w:w="60" w:type="dxa"/>
              <w:right w:w="80" w:type="dxa"/>
            </w:tcMar>
          </w:tcPr>
          <w:p w14:paraId="105CB816" w14:textId="77777777" w:rsidR="009D5366" w:rsidRDefault="00000000">
            <w:pPr>
              <w:spacing w:after="0" w:line="240" w:lineRule="auto"/>
              <w:jc w:val="left"/>
            </w:pPr>
            <w:r>
              <w:rPr>
                <w:sz w:val="17"/>
              </w:rPr>
              <w:t>GraphSAGE</w:t>
            </w:r>
          </w:p>
        </w:tc>
        <w:tc>
          <w:tcPr>
            <w:tcW w:w="1848" w:type="dxa"/>
            <w:shd w:val="clear" w:color="auto" w:fill="FAFAFA"/>
            <w:tcMar>
              <w:top w:w="60" w:type="dxa"/>
              <w:left w:w="80" w:type="dxa"/>
              <w:bottom w:w="60" w:type="dxa"/>
              <w:right w:w="80" w:type="dxa"/>
            </w:tcMar>
          </w:tcPr>
          <w:p w14:paraId="500EEA0D" w14:textId="77777777" w:rsidR="009D5366" w:rsidRDefault="00000000">
            <w:pPr>
              <w:spacing w:after="0" w:line="240" w:lineRule="auto"/>
              <w:jc w:val="left"/>
            </w:pPr>
            <w:r>
              <w:rPr>
                <w:sz w:val="17"/>
              </w:rPr>
              <w:t>0.3639</w:t>
            </w:r>
          </w:p>
        </w:tc>
        <w:tc>
          <w:tcPr>
            <w:tcW w:w="1848" w:type="dxa"/>
            <w:shd w:val="clear" w:color="auto" w:fill="FAFAFA"/>
            <w:tcMar>
              <w:top w:w="60" w:type="dxa"/>
              <w:left w:w="80" w:type="dxa"/>
              <w:bottom w:w="60" w:type="dxa"/>
              <w:right w:w="80" w:type="dxa"/>
            </w:tcMar>
          </w:tcPr>
          <w:p w14:paraId="6735C831" w14:textId="77777777" w:rsidR="009D5366" w:rsidRDefault="00000000">
            <w:pPr>
              <w:spacing w:after="0" w:line="240" w:lineRule="auto"/>
              <w:jc w:val="left"/>
            </w:pPr>
            <w:r>
              <w:rPr>
                <w:sz w:val="17"/>
              </w:rPr>
              <w:t>0.6207</w:t>
            </w:r>
          </w:p>
        </w:tc>
        <w:tc>
          <w:tcPr>
            <w:tcW w:w="1835" w:type="dxa"/>
            <w:shd w:val="clear" w:color="auto" w:fill="FAFAFA"/>
            <w:tcMar>
              <w:top w:w="60" w:type="dxa"/>
              <w:left w:w="80" w:type="dxa"/>
              <w:bottom w:w="60" w:type="dxa"/>
              <w:right w:w="80" w:type="dxa"/>
            </w:tcMar>
          </w:tcPr>
          <w:p w14:paraId="154DE6FB" w14:textId="77777777" w:rsidR="009D5366" w:rsidRDefault="00000000">
            <w:pPr>
              <w:spacing w:after="0" w:line="240" w:lineRule="auto"/>
              <w:jc w:val="left"/>
            </w:pPr>
            <w:r>
              <w:rPr>
                <w:sz w:val="17"/>
              </w:rPr>
              <w:t>0.3625</w:t>
            </w:r>
          </w:p>
        </w:tc>
        <w:tc>
          <w:tcPr>
            <w:tcW w:w="1861" w:type="dxa"/>
            <w:shd w:val="clear" w:color="auto" w:fill="FAFAFA"/>
            <w:tcMar>
              <w:top w:w="60" w:type="dxa"/>
              <w:left w:w="80" w:type="dxa"/>
              <w:bottom w:w="60" w:type="dxa"/>
              <w:right w:w="80" w:type="dxa"/>
            </w:tcMar>
          </w:tcPr>
          <w:p w14:paraId="68A2E33A" w14:textId="77777777" w:rsidR="009D5366" w:rsidRDefault="00000000">
            <w:pPr>
              <w:spacing w:after="0" w:line="240" w:lineRule="auto"/>
              <w:jc w:val="left"/>
            </w:pPr>
            <w:r>
              <w:rPr>
                <w:sz w:val="17"/>
              </w:rPr>
              <w:t>0.6234</w:t>
            </w:r>
          </w:p>
        </w:tc>
      </w:tr>
      <w:tr w:rsidR="009D5366" w14:paraId="7D8B1CC7" w14:textId="77777777" w:rsidTr="006F467B">
        <w:trPr>
          <w:jc w:val="center"/>
        </w:trPr>
        <w:tc>
          <w:tcPr>
            <w:tcW w:w="1848" w:type="dxa"/>
            <w:tcMar>
              <w:top w:w="60" w:type="dxa"/>
              <w:left w:w="80" w:type="dxa"/>
              <w:bottom w:w="60" w:type="dxa"/>
              <w:right w:w="80" w:type="dxa"/>
            </w:tcMar>
          </w:tcPr>
          <w:p w14:paraId="6FF65FE5" w14:textId="77777777" w:rsidR="009D5366" w:rsidRDefault="00000000">
            <w:pPr>
              <w:spacing w:after="0" w:line="240" w:lineRule="auto"/>
              <w:jc w:val="left"/>
            </w:pPr>
            <w:r>
              <w:rPr>
                <w:sz w:val="17"/>
              </w:rPr>
              <w:t>PMP</w:t>
            </w:r>
          </w:p>
        </w:tc>
        <w:tc>
          <w:tcPr>
            <w:tcW w:w="1848" w:type="dxa"/>
            <w:tcMar>
              <w:top w:w="60" w:type="dxa"/>
              <w:left w:w="80" w:type="dxa"/>
              <w:bottom w:w="60" w:type="dxa"/>
              <w:right w:w="80" w:type="dxa"/>
            </w:tcMar>
          </w:tcPr>
          <w:p w14:paraId="59C9B945" w14:textId="77777777" w:rsidR="009D5366" w:rsidRDefault="00000000">
            <w:pPr>
              <w:spacing w:after="0" w:line="240" w:lineRule="auto"/>
              <w:jc w:val="left"/>
            </w:pPr>
            <w:r>
              <w:rPr>
                <w:sz w:val="17"/>
              </w:rPr>
              <w:t>0.3823</w:t>
            </w:r>
          </w:p>
        </w:tc>
        <w:tc>
          <w:tcPr>
            <w:tcW w:w="1848" w:type="dxa"/>
            <w:tcMar>
              <w:top w:w="60" w:type="dxa"/>
              <w:left w:w="80" w:type="dxa"/>
              <w:bottom w:w="60" w:type="dxa"/>
              <w:right w:w="80" w:type="dxa"/>
            </w:tcMar>
          </w:tcPr>
          <w:p w14:paraId="2AD56741" w14:textId="77777777" w:rsidR="009D5366" w:rsidRDefault="00000000">
            <w:pPr>
              <w:spacing w:after="0" w:line="240" w:lineRule="auto"/>
              <w:jc w:val="left"/>
            </w:pPr>
            <w:r>
              <w:rPr>
                <w:sz w:val="17"/>
              </w:rPr>
              <w:t>0.6124</w:t>
            </w:r>
          </w:p>
        </w:tc>
        <w:tc>
          <w:tcPr>
            <w:tcW w:w="1835" w:type="dxa"/>
            <w:tcMar>
              <w:top w:w="60" w:type="dxa"/>
              <w:left w:w="80" w:type="dxa"/>
              <w:bottom w:w="60" w:type="dxa"/>
              <w:right w:w="80" w:type="dxa"/>
            </w:tcMar>
          </w:tcPr>
          <w:p w14:paraId="57E704A0" w14:textId="77777777" w:rsidR="009D5366" w:rsidRDefault="00000000">
            <w:pPr>
              <w:spacing w:after="0" w:line="240" w:lineRule="auto"/>
              <w:jc w:val="left"/>
            </w:pPr>
            <w:r>
              <w:rPr>
                <w:sz w:val="17"/>
              </w:rPr>
              <w:t>0.3792</w:t>
            </w:r>
          </w:p>
        </w:tc>
        <w:tc>
          <w:tcPr>
            <w:tcW w:w="1861" w:type="dxa"/>
            <w:tcMar>
              <w:top w:w="60" w:type="dxa"/>
              <w:left w:w="80" w:type="dxa"/>
              <w:bottom w:w="60" w:type="dxa"/>
              <w:right w:w="80" w:type="dxa"/>
            </w:tcMar>
          </w:tcPr>
          <w:p w14:paraId="54A94A10" w14:textId="77777777" w:rsidR="009D5366" w:rsidRDefault="00000000">
            <w:pPr>
              <w:spacing w:after="0" w:line="240" w:lineRule="auto"/>
              <w:jc w:val="left"/>
            </w:pPr>
            <w:r>
              <w:rPr>
                <w:sz w:val="17"/>
              </w:rPr>
              <w:t>0.6550</w:t>
            </w:r>
          </w:p>
        </w:tc>
      </w:tr>
      <w:tr w:rsidR="009D5366" w14:paraId="4FE00EE2" w14:textId="77777777" w:rsidTr="006F467B">
        <w:trPr>
          <w:jc w:val="center"/>
        </w:trPr>
        <w:tc>
          <w:tcPr>
            <w:tcW w:w="1848" w:type="dxa"/>
            <w:shd w:val="clear" w:color="auto" w:fill="FAFAFA"/>
            <w:tcMar>
              <w:top w:w="60" w:type="dxa"/>
              <w:left w:w="80" w:type="dxa"/>
              <w:bottom w:w="60" w:type="dxa"/>
              <w:right w:w="80" w:type="dxa"/>
            </w:tcMar>
          </w:tcPr>
          <w:p w14:paraId="5CDBFDBF" w14:textId="77777777" w:rsidR="009D5366" w:rsidRDefault="00000000">
            <w:pPr>
              <w:spacing w:after="0" w:line="240" w:lineRule="auto"/>
              <w:jc w:val="left"/>
            </w:pPr>
            <w:r>
              <w:rPr>
                <w:sz w:val="17"/>
              </w:rPr>
              <w:t>SEC-GFD</w:t>
            </w:r>
          </w:p>
        </w:tc>
        <w:tc>
          <w:tcPr>
            <w:tcW w:w="1848" w:type="dxa"/>
            <w:shd w:val="clear" w:color="auto" w:fill="FAFAFA"/>
            <w:tcMar>
              <w:top w:w="60" w:type="dxa"/>
              <w:left w:w="80" w:type="dxa"/>
              <w:bottom w:w="60" w:type="dxa"/>
              <w:right w:w="80" w:type="dxa"/>
            </w:tcMar>
          </w:tcPr>
          <w:p w14:paraId="7EA2612C" w14:textId="77777777" w:rsidR="009D5366" w:rsidRDefault="00000000">
            <w:pPr>
              <w:spacing w:after="0" w:line="240" w:lineRule="auto"/>
              <w:jc w:val="left"/>
            </w:pPr>
            <w:r>
              <w:rPr>
                <w:sz w:val="17"/>
              </w:rPr>
              <w:t>0.1365</w:t>
            </w:r>
          </w:p>
        </w:tc>
        <w:tc>
          <w:tcPr>
            <w:tcW w:w="1848" w:type="dxa"/>
            <w:shd w:val="clear" w:color="auto" w:fill="FAFAFA"/>
            <w:tcMar>
              <w:top w:w="60" w:type="dxa"/>
              <w:left w:w="80" w:type="dxa"/>
              <w:bottom w:w="60" w:type="dxa"/>
              <w:right w:w="80" w:type="dxa"/>
            </w:tcMar>
          </w:tcPr>
          <w:p w14:paraId="3676DE8E" w14:textId="77777777" w:rsidR="009D5366" w:rsidRDefault="00000000">
            <w:pPr>
              <w:spacing w:after="0" w:line="240" w:lineRule="auto"/>
              <w:jc w:val="left"/>
            </w:pPr>
            <w:r>
              <w:rPr>
                <w:sz w:val="17"/>
              </w:rPr>
              <w:t>1.0000</w:t>
            </w:r>
          </w:p>
        </w:tc>
        <w:tc>
          <w:tcPr>
            <w:tcW w:w="1835" w:type="dxa"/>
            <w:shd w:val="clear" w:color="auto" w:fill="FAFAFA"/>
            <w:tcMar>
              <w:top w:w="60" w:type="dxa"/>
              <w:left w:w="80" w:type="dxa"/>
              <w:bottom w:w="60" w:type="dxa"/>
              <w:right w:w="80" w:type="dxa"/>
            </w:tcMar>
          </w:tcPr>
          <w:p w14:paraId="0944B3F3" w14:textId="77777777" w:rsidR="009D5366" w:rsidRDefault="00000000">
            <w:pPr>
              <w:spacing w:after="0" w:line="240" w:lineRule="auto"/>
              <w:jc w:val="left"/>
            </w:pPr>
            <w:r>
              <w:rPr>
                <w:sz w:val="17"/>
              </w:rPr>
              <w:t>0.1415</w:t>
            </w:r>
          </w:p>
        </w:tc>
        <w:tc>
          <w:tcPr>
            <w:tcW w:w="1861" w:type="dxa"/>
            <w:shd w:val="clear" w:color="auto" w:fill="FAFAFA"/>
            <w:tcMar>
              <w:top w:w="60" w:type="dxa"/>
              <w:left w:w="80" w:type="dxa"/>
              <w:bottom w:w="60" w:type="dxa"/>
              <w:right w:w="80" w:type="dxa"/>
            </w:tcMar>
          </w:tcPr>
          <w:p w14:paraId="2BB813E5" w14:textId="77777777" w:rsidR="009D5366" w:rsidRDefault="00000000">
            <w:pPr>
              <w:spacing w:after="0" w:line="240" w:lineRule="auto"/>
              <w:jc w:val="left"/>
            </w:pPr>
            <w:r>
              <w:rPr>
                <w:sz w:val="17"/>
              </w:rPr>
              <w:t>1.0000</w:t>
            </w:r>
          </w:p>
        </w:tc>
      </w:tr>
    </w:tbl>
    <w:p w14:paraId="61A7D402" w14:textId="77777777" w:rsidR="009D5366" w:rsidRDefault="009D5366">
      <w:pPr>
        <w:spacing w:after="40"/>
      </w:pPr>
    </w:p>
    <w:p w14:paraId="7E7D3DBE" w14:textId="77777777" w:rsidR="009D5366" w:rsidRDefault="00000000">
      <w:r>
        <w:t>When clean-trained graph models met this new structure, their performance fell. SEC-GFD reached ROC-AUC 0.4736 and AP 0.1365 in the 40% regime, then ROC-AUC 0.4917 and AP 0.1415 in the 60% regime. These AP values are around or below the positive prevalence reference.</w:t>
      </w:r>
    </w:p>
    <w:p w14:paraId="25B6AD3E" w14:textId="77777777" w:rsidR="009D5366" w:rsidRDefault="00000000">
      <w:r>
        <w:lastRenderedPageBreak/>
        <w:t>When the same models were trained on the oracle-rewired graph, the result reversed. GraphSAGE and PMP improved strongly, and SEC-GFD became almost perfect. The raw table contains 56 rows with exactly perfect ROC-AUC and AP, all from SEC-GFD trained on severity-0.30 oracle graphs.</w:t>
      </w:r>
    </w:p>
    <w:p w14:paraId="6C20E9E1" w14:textId="77777777" w:rsidR="009D5366" w:rsidRDefault="00000000">
      <w:r>
        <w:t>This is not evidence that SEC-GFD is perfectly robust. The topology was constructed with labels from all nodes, including test nodes, and the model was then trained on that topology. It created a privileged structural signal. The result is still useful because it shows how strongly a graph model can depend on whether a structural regime is present during training, but it cannot be included in an operational leaderboard.</w:t>
      </w:r>
    </w:p>
    <w:p w14:paraId="7743A688" w14:textId="3196EDEA" w:rsidR="00805070" w:rsidRDefault="00805070">
      <w:r>
        <w:rPr>
          <w:noProof/>
        </w:rPr>
        <w:drawing>
          <wp:inline distT="0" distB="0" distL="0" distR="0" wp14:anchorId="210A2FEC" wp14:editId="3D92536A">
            <wp:extent cx="5859780" cy="2414270"/>
            <wp:effectExtent l="0" t="0" r="7620" b="5080"/>
            <wp:docPr id="4430269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59780" cy="2414270"/>
                    </a:xfrm>
                    <a:prstGeom prst="rect">
                      <a:avLst/>
                    </a:prstGeom>
                    <a:noFill/>
                    <a:ln>
                      <a:noFill/>
                    </a:ln>
                  </pic:spPr>
                </pic:pic>
              </a:graphicData>
            </a:graphic>
          </wp:inline>
        </w:drawing>
      </w:r>
    </w:p>
    <w:p w14:paraId="70A89878" w14:textId="77777777" w:rsidR="009D5366" w:rsidRDefault="00000000">
      <w:pPr>
        <w:pStyle w:val="AcademicCaption"/>
      </w:pPr>
      <w:r>
        <w:t>Presentation figure 1. Selected Average Precision curves. The feature-camouflage panels show steady degradation. The oracle-rewiring panels show the opposite outcomes of matched variant training and unexpected clean-to-stress shift. These are oracle-assisted diagnostics, so this figure supports mechanism discussion rather than the operational ranking.</w:t>
      </w:r>
    </w:p>
    <w:p w14:paraId="0EEE2171" w14:textId="77777777" w:rsidR="009D5366" w:rsidRDefault="00000000">
      <w:pPr>
        <w:pStyle w:val="Heading2"/>
      </w:pPr>
      <w:bookmarkStart w:id="27" w:name="_Toc239611236"/>
      <w:r>
        <w:rPr>
          <w:rFonts w:ascii="Times New Roman" w:hAnsi="Times New Roman"/>
        </w:rPr>
        <w:t>4.8 Training-seed, graph-seed, and split stability</w:t>
      </w:r>
      <w:bookmarkEnd w:id="27"/>
    </w:p>
    <w:p w14:paraId="6085AA9D" w14:textId="77777777" w:rsidR="009D5366" w:rsidRDefault="00000000">
      <w:r>
        <w:t>Repeated seeds changed the interpretation of the baseline models. The median standard deviation of stressed AP over the five training seeds was much larger for GraphSAGE than for PMP.</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1848"/>
        <w:gridCol w:w="1848"/>
        <w:gridCol w:w="1848"/>
        <w:gridCol w:w="1848"/>
        <w:gridCol w:w="1848"/>
      </w:tblGrid>
      <w:tr w:rsidR="009D5366" w14:paraId="06105FBA" w14:textId="77777777">
        <w:trPr>
          <w:tblHeader/>
          <w:jc w:val="center"/>
        </w:trPr>
        <w:tc>
          <w:tcPr>
            <w:tcW w:w="1848" w:type="dxa"/>
            <w:shd w:val="clear" w:color="auto" w:fill="E7E6E6"/>
            <w:tcMar>
              <w:top w:w="60" w:type="dxa"/>
              <w:left w:w="80" w:type="dxa"/>
              <w:bottom w:w="60" w:type="dxa"/>
              <w:right w:w="80" w:type="dxa"/>
            </w:tcMar>
            <w:vAlign w:val="center"/>
          </w:tcPr>
          <w:p w14:paraId="02EF3C94" w14:textId="77777777" w:rsidR="009D5366" w:rsidRDefault="00000000">
            <w:pPr>
              <w:spacing w:after="0" w:line="240" w:lineRule="auto"/>
              <w:jc w:val="left"/>
            </w:pPr>
            <w:r>
              <w:rPr>
                <w:b/>
                <w:sz w:val="17"/>
              </w:rPr>
              <w:t>Protocol</w:t>
            </w:r>
          </w:p>
        </w:tc>
        <w:tc>
          <w:tcPr>
            <w:tcW w:w="1848" w:type="dxa"/>
            <w:shd w:val="clear" w:color="auto" w:fill="E7E6E6"/>
            <w:tcMar>
              <w:top w:w="60" w:type="dxa"/>
              <w:left w:w="80" w:type="dxa"/>
              <w:bottom w:w="60" w:type="dxa"/>
              <w:right w:w="80" w:type="dxa"/>
            </w:tcMar>
            <w:vAlign w:val="center"/>
          </w:tcPr>
          <w:p w14:paraId="2EF3B0B0" w14:textId="77777777" w:rsidR="009D5366" w:rsidRDefault="00000000">
            <w:pPr>
              <w:spacing w:after="0" w:line="240" w:lineRule="auto"/>
              <w:jc w:val="left"/>
            </w:pPr>
            <w:r>
              <w:rPr>
                <w:b/>
                <w:sz w:val="17"/>
              </w:rPr>
              <w:t>MLP</w:t>
            </w:r>
          </w:p>
        </w:tc>
        <w:tc>
          <w:tcPr>
            <w:tcW w:w="1848" w:type="dxa"/>
            <w:shd w:val="clear" w:color="auto" w:fill="E7E6E6"/>
            <w:tcMar>
              <w:top w:w="60" w:type="dxa"/>
              <w:left w:w="80" w:type="dxa"/>
              <w:bottom w:w="60" w:type="dxa"/>
              <w:right w:w="80" w:type="dxa"/>
            </w:tcMar>
            <w:vAlign w:val="center"/>
          </w:tcPr>
          <w:p w14:paraId="55CE2F3F" w14:textId="77777777" w:rsidR="009D5366" w:rsidRDefault="00000000">
            <w:pPr>
              <w:spacing w:after="0" w:line="240" w:lineRule="auto"/>
              <w:jc w:val="left"/>
            </w:pPr>
            <w:r>
              <w:rPr>
                <w:b/>
                <w:sz w:val="17"/>
              </w:rPr>
              <w:t>GraphSAGE</w:t>
            </w:r>
          </w:p>
        </w:tc>
        <w:tc>
          <w:tcPr>
            <w:tcW w:w="1848" w:type="dxa"/>
            <w:shd w:val="clear" w:color="auto" w:fill="E7E6E6"/>
            <w:tcMar>
              <w:top w:w="60" w:type="dxa"/>
              <w:left w:w="80" w:type="dxa"/>
              <w:bottom w:w="60" w:type="dxa"/>
              <w:right w:w="80" w:type="dxa"/>
            </w:tcMar>
            <w:vAlign w:val="center"/>
          </w:tcPr>
          <w:p w14:paraId="61F77686" w14:textId="77777777" w:rsidR="009D5366" w:rsidRDefault="00000000">
            <w:pPr>
              <w:spacing w:after="0" w:line="240" w:lineRule="auto"/>
              <w:jc w:val="left"/>
            </w:pPr>
            <w:r>
              <w:rPr>
                <w:b/>
                <w:sz w:val="17"/>
              </w:rPr>
              <w:t>PMP</w:t>
            </w:r>
          </w:p>
        </w:tc>
        <w:tc>
          <w:tcPr>
            <w:tcW w:w="1848" w:type="dxa"/>
            <w:shd w:val="clear" w:color="auto" w:fill="E7E6E6"/>
            <w:tcMar>
              <w:top w:w="60" w:type="dxa"/>
              <w:left w:w="80" w:type="dxa"/>
              <w:bottom w:w="60" w:type="dxa"/>
              <w:right w:w="80" w:type="dxa"/>
            </w:tcMar>
            <w:vAlign w:val="center"/>
          </w:tcPr>
          <w:p w14:paraId="6D8AEF6F" w14:textId="77777777" w:rsidR="009D5366" w:rsidRDefault="00000000">
            <w:pPr>
              <w:spacing w:after="0" w:line="240" w:lineRule="auto"/>
              <w:jc w:val="left"/>
            </w:pPr>
            <w:r>
              <w:rPr>
                <w:b/>
                <w:sz w:val="17"/>
              </w:rPr>
              <w:t>SEC-GFD</w:t>
            </w:r>
          </w:p>
        </w:tc>
      </w:tr>
      <w:tr w:rsidR="009D5366" w14:paraId="5D78C57B" w14:textId="77777777">
        <w:trPr>
          <w:jc w:val="center"/>
        </w:trPr>
        <w:tc>
          <w:tcPr>
            <w:tcW w:w="1848" w:type="dxa"/>
            <w:tcMar>
              <w:top w:w="60" w:type="dxa"/>
              <w:left w:w="80" w:type="dxa"/>
              <w:bottom w:w="60" w:type="dxa"/>
              <w:right w:w="80" w:type="dxa"/>
            </w:tcMar>
          </w:tcPr>
          <w:p w14:paraId="3D351359" w14:textId="77777777" w:rsidR="009D5366" w:rsidRDefault="00000000">
            <w:pPr>
              <w:spacing w:after="0" w:line="240" w:lineRule="auto"/>
              <w:jc w:val="left"/>
            </w:pPr>
            <w:r>
              <w:rPr>
                <w:sz w:val="17"/>
              </w:rPr>
              <w:t>Clean-trained shift</w:t>
            </w:r>
          </w:p>
        </w:tc>
        <w:tc>
          <w:tcPr>
            <w:tcW w:w="1848" w:type="dxa"/>
            <w:tcMar>
              <w:top w:w="60" w:type="dxa"/>
              <w:left w:w="80" w:type="dxa"/>
              <w:bottom w:w="60" w:type="dxa"/>
              <w:right w:w="80" w:type="dxa"/>
            </w:tcMar>
          </w:tcPr>
          <w:p w14:paraId="383420B0" w14:textId="77777777" w:rsidR="009D5366" w:rsidRDefault="00000000">
            <w:pPr>
              <w:spacing w:after="0" w:line="240" w:lineRule="auto"/>
              <w:jc w:val="left"/>
            </w:pPr>
            <w:r>
              <w:rPr>
                <w:sz w:val="17"/>
              </w:rPr>
              <w:t>0.0423</w:t>
            </w:r>
          </w:p>
        </w:tc>
        <w:tc>
          <w:tcPr>
            <w:tcW w:w="1848" w:type="dxa"/>
            <w:tcMar>
              <w:top w:w="60" w:type="dxa"/>
              <w:left w:w="80" w:type="dxa"/>
              <w:bottom w:w="60" w:type="dxa"/>
              <w:right w:w="80" w:type="dxa"/>
            </w:tcMar>
          </w:tcPr>
          <w:p w14:paraId="42D6D43B" w14:textId="77777777" w:rsidR="009D5366" w:rsidRDefault="00000000">
            <w:pPr>
              <w:spacing w:after="0" w:line="240" w:lineRule="auto"/>
              <w:jc w:val="left"/>
            </w:pPr>
            <w:r>
              <w:rPr>
                <w:sz w:val="17"/>
              </w:rPr>
              <w:t>0.0926</w:t>
            </w:r>
          </w:p>
        </w:tc>
        <w:tc>
          <w:tcPr>
            <w:tcW w:w="1848" w:type="dxa"/>
            <w:tcMar>
              <w:top w:w="60" w:type="dxa"/>
              <w:left w:w="80" w:type="dxa"/>
              <w:bottom w:w="60" w:type="dxa"/>
              <w:right w:w="80" w:type="dxa"/>
            </w:tcMar>
          </w:tcPr>
          <w:p w14:paraId="4698C289" w14:textId="77777777" w:rsidR="009D5366" w:rsidRDefault="00000000">
            <w:pPr>
              <w:spacing w:after="0" w:line="240" w:lineRule="auto"/>
              <w:jc w:val="left"/>
            </w:pPr>
            <w:r>
              <w:rPr>
                <w:sz w:val="17"/>
              </w:rPr>
              <w:t>0.0131</w:t>
            </w:r>
          </w:p>
        </w:tc>
        <w:tc>
          <w:tcPr>
            <w:tcW w:w="1848" w:type="dxa"/>
            <w:tcMar>
              <w:top w:w="60" w:type="dxa"/>
              <w:left w:w="80" w:type="dxa"/>
              <w:bottom w:w="60" w:type="dxa"/>
              <w:right w:w="80" w:type="dxa"/>
            </w:tcMar>
          </w:tcPr>
          <w:p w14:paraId="6D6BD935" w14:textId="77777777" w:rsidR="009D5366" w:rsidRDefault="00000000">
            <w:pPr>
              <w:spacing w:after="0" w:line="240" w:lineRule="auto"/>
              <w:jc w:val="left"/>
            </w:pPr>
            <w:r>
              <w:rPr>
                <w:sz w:val="17"/>
              </w:rPr>
              <w:t>0.0242</w:t>
            </w:r>
          </w:p>
        </w:tc>
      </w:tr>
      <w:tr w:rsidR="009D5366" w14:paraId="1BFDDDE2" w14:textId="77777777">
        <w:trPr>
          <w:jc w:val="center"/>
        </w:trPr>
        <w:tc>
          <w:tcPr>
            <w:tcW w:w="1848" w:type="dxa"/>
            <w:shd w:val="clear" w:color="auto" w:fill="FAFAFA"/>
            <w:tcMar>
              <w:top w:w="60" w:type="dxa"/>
              <w:left w:w="80" w:type="dxa"/>
              <w:bottom w:w="60" w:type="dxa"/>
              <w:right w:w="80" w:type="dxa"/>
            </w:tcMar>
          </w:tcPr>
          <w:p w14:paraId="7D3CEA01" w14:textId="77777777" w:rsidR="009D5366" w:rsidRDefault="00000000">
            <w:pPr>
              <w:spacing w:after="0" w:line="240" w:lineRule="auto"/>
              <w:jc w:val="left"/>
            </w:pPr>
            <w:r>
              <w:rPr>
                <w:sz w:val="17"/>
              </w:rPr>
              <w:t>Variant-trained</w:t>
            </w:r>
          </w:p>
        </w:tc>
        <w:tc>
          <w:tcPr>
            <w:tcW w:w="1848" w:type="dxa"/>
            <w:shd w:val="clear" w:color="auto" w:fill="FAFAFA"/>
            <w:tcMar>
              <w:top w:w="60" w:type="dxa"/>
              <w:left w:w="80" w:type="dxa"/>
              <w:bottom w:w="60" w:type="dxa"/>
              <w:right w:w="80" w:type="dxa"/>
            </w:tcMar>
          </w:tcPr>
          <w:p w14:paraId="24EA1EE7" w14:textId="77777777" w:rsidR="009D5366" w:rsidRDefault="00000000">
            <w:pPr>
              <w:spacing w:after="0" w:line="240" w:lineRule="auto"/>
              <w:jc w:val="left"/>
            </w:pPr>
            <w:r>
              <w:rPr>
                <w:sz w:val="17"/>
              </w:rPr>
              <w:t>0.0423</w:t>
            </w:r>
          </w:p>
        </w:tc>
        <w:tc>
          <w:tcPr>
            <w:tcW w:w="1848" w:type="dxa"/>
            <w:shd w:val="clear" w:color="auto" w:fill="FAFAFA"/>
            <w:tcMar>
              <w:top w:w="60" w:type="dxa"/>
              <w:left w:w="80" w:type="dxa"/>
              <w:bottom w:w="60" w:type="dxa"/>
              <w:right w:w="80" w:type="dxa"/>
            </w:tcMar>
          </w:tcPr>
          <w:p w14:paraId="44B0452E" w14:textId="77777777" w:rsidR="009D5366" w:rsidRDefault="00000000">
            <w:pPr>
              <w:spacing w:after="0" w:line="240" w:lineRule="auto"/>
              <w:jc w:val="left"/>
            </w:pPr>
            <w:r>
              <w:rPr>
                <w:sz w:val="17"/>
              </w:rPr>
              <w:t>0.0957</w:t>
            </w:r>
          </w:p>
        </w:tc>
        <w:tc>
          <w:tcPr>
            <w:tcW w:w="1848" w:type="dxa"/>
            <w:shd w:val="clear" w:color="auto" w:fill="FAFAFA"/>
            <w:tcMar>
              <w:top w:w="60" w:type="dxa"/>
              <w:left w:w="80" w:type="dxa"/>
              <w:bottom w:w="60" w:type="dxa"/>
              <w:right w:w="80" w:type="dxa"/>
            </w:tcMar>
          </w:tcPr>
          <w:p w14:paraId="395AD791" w14:textId="77777777" w:rsidR="009D5366" w:rsidRDefault="00000000">
            <w:pPr>
              <w:spacing w:after="0" w:line="240" w:lineRule="auto"/>
              <w:jc w:val="left"/>
            </w:pPr>
            <w:r>
              <w:rPr>
                <w:sz w:val="17"/>
              </w:rPr>
              <w:t>0.0118</w:t>
            </w:r>
          </w:p>
        </w:tc>
        <w:tc>
          <w:tcPr>
            <w:tcW w:w="1848" w:type="dxa"/>
            <w:shd w:val="clear" w:color="auto" w:fill="FAFAFA"/>
            <w:tcMar>
              <w:top w:w="60" w:type="dxa"/>
              <w:left w:w="80" w:type="dxa"/>
              <w:bottom w:w="60" w:type="dxa"/>
              <w:right w:w="80" w:type="dxa"/>
            </w:tcMar>
          </w:tcPr>
          <w:p w14:paraId="6D0CB80E" w14:textId="77777777" w:rsidR="009D5366" w:rsidRDefault="00000000">
            <w:pPr>
              <w:spacing w:after="0" w:line="240" w:lineRule="auto"/>
              <w:jc w:val="left"/>
            </w:pPr>
            <w:r>
              <w:rPr>
                <w:sz w:val="17"/>
              </w:rPr>
              <w:t>0.0233</w:t>
            </w:r>
          </w:p>
        </w:tc>
      </w:tr>
    </w:tbl>
    <w:p w14:paraId="7535F70C" w14:textId="77777777" w:rsidR="009D5366" w:rsidRDefault="009D5366">
      <w:pPr>
        <w:spacing w:after="40"/>
      </w:pPr>
    </w:p>
    <w:p w14:paraId="3253804B" w14:textId="77777777" w:rsidR="009D5366" w:rsidRDefault="00000000">
      <w:r>
        <w:t>GraphSAGE training seed 1 was the clearest failure. Its mean clean AP across splits and protocols was about 0.230, compared with about 0.433 to 0.441 for the other four seeds. In five of the six split configurations, its seed-1 clean AP was only about 0.189 to 0.197. If I remove that seed, GraphSAGE moves above MLP in the clean ranking. PMP stays first and SEC-GFD stays second either way.</w:t>
      </w:r>
    </w:p>
    <w:p w14:paraId="486D9DAE" w14:textId="77777777" w:rsidR="009D5366" w:rsidRDefault="00000000">
      <w:r>
        <w:t>I did not remove the failing seed. It is a real result about the reliability of the executed training recipe. A report based on one favorable GraphSAGE initialization could have reached the opposite baseline conclusion. MLP also had a weaker seed 0, although the effect was smaller.</w:t>
      </w:r>
    </w:p>
    <w:p w14:paraId="3046ED49" w14:textId="77777777" w:rsidR="009D5366" w:rsidRDefault="00000000">
      <w:r>
        <w:t>Graph-seed variation was usually lower than optimization-seed variation. The median absolute difference between the two graph-seed AP means was at most 0.0087 among graph-using models, although some variant-trained cases were larger. This suggests that, for this run, training stability was at least as important as which of the two graph perturbation realizations was used.</w:t>
      </w:r>
    </w:p>
    <w:p w14:paraId="2C09D187" w14:textId="77777777" w:rsidR="009D5366" w:rsidRDefault="00000000">
      <w:r>
        <w:t>The split-level conclusions for PMP and SEC-GFD were stable across the three tested seeds, but three splits are still a small sample. I can say that the main ordering survived these three split seeds. I cannot say that it is independent of every possible YelpChi split.</w:t>
      </w:r>
    </w:p>
    <w:p w14:paraId="0FB7F0E0" w14:textId="77777777" w:rsidR="009D5366" w:rsidRDefault="00000000">
      <w:pPr>
        <w:pStyle w:val="Heading2"/>
      </w:pPr>
      <w:bookmarkStart w:id="28" w:name="_Toc239611237"/>
      <w:r>
        <w:rPr>
          <w:rFonts w:ascii="Times New Roman" w:hAnsi="Times New Roman"/>
        </w:rPr>
        <w:lastRenderedPageBreak/>
        <w:t>4.9 Allocation sensitivity</w:t>
      </w:r>
      <w:bookmarkEnd w:id="28"/>
    </w:p>
    <w:p w14:paraId="1EA08A22" w14:textId="77777777" w:rsidR="009D5366" w:rsidRDefault="00000000">
      <w:r>
        <w:t>The 60/20/20 regime had more training nodes and a smaller, different test set. Mean paired clean AP changed by +0.0180 for MLP, about -0.009 for GraphSAGE, +0.0272 for PMP, and between +0.0018 and +0.0082 for SEC-GFD depending on protocol. PMP improved in all three paired split seeds.</w:t>
      </w:r>
    </w:p>
    <w:p w14:paraId="0FDFFC24" w14:textId="77777777" w:rsidR="009D5366" w:rsidRDefault="00000000">
      <w:r>
        <w:t>More training data did not remove graph sensitivity. PMP's mean maximum operational shift drop rose from 0.0597 in the 40% regime to 0.0670 in the 60% regime. Its absolute clean and stressed AP were higher, but it still had graph-derived performance to lose. Because the test cohort changed, I treat these results as sensitivity to the full allocation regime, not proof that adding labels caused the difference.</w:t>
      </w:r>
    </w:p>
    <w:p w14:paraId="1ED8B6FD" w14:textId="77777777" w:rsidR="009D5366" w:rsidRDefault="00000000">
      <w:pPr>
        <w:pStyle w:val="Heading2"/>
      </w:pPr>
      <w:bookmarkStart w:id="29" w:name="_Toc239611238"/>
      <w:r>
        <w:rPr>
          <w:rFonts w:ascii="Times New Roman" w:hAnsi="Times New Roman"/>
        </w:rPr>
        <w:t>4.10 Comparison with the related research</w:t>
      </w:r>
      <w:bookmarkEnd w:id="29"/>
    </w:p>
    <w:p w14:paraId="7AF0CD71" w14:textId="77777777" w:rsidR="009D5366" w:rsidRDefault="00000000">
      <w:r>
        <w:t>The PMP adapter's clean and operational lead fits the type of mixed-neighborhood problem PMP was designed for [5], but this run does not isolate partitioning as the cause. Its larger shift losses also show that effective use of the graph is not the same as invariance. This is a result about my integrated PMP adapter, not a numerical reproduction of the ICLR paper.</w:t>
      </w:r>
    </w:p>
    <w:p w14:paraId="03065779" w14:textId="77777777" w:rsidR="009D5366" w:rsidRDefault="00000000">
      <w:r>
        <w:t>SEC-GFD was designed around heterophily and mixed-frequency graph information [6], and its small non-oracle losses fit that goal. This run does not isolate its filter or constraint as the reason. Its oracle reversal says something different: it shows sensitivity to training on a label-coded structural regime, not confirmation or rejection of the original SEC-GFD results.</w:t>
      </w:r>
    </w:p>
    <w:p w14:paraId="25567455" w14:textId="77777777" w:rsidR="009D5366" w:rsidRDefault="00000000">
      <w:r>
        <w:t>The feature-camouflage result supports the problem described by CARE-GNN [3]: copying normal-looking attributes can damage models even when they also have graph information. Relation camouflage was milder here, but CARE-GNN was not run, so I cannot claim whether its neighbor selection would have helped. GAGA [4] was also not run. The weak achieved true-label shift from my non-oracle rewiring means that a stronger, calibrated heterophily test would be needed before using this benchmark to compare GAGA's grouping strategy.</w:t>
      </w:r>
    </w:p>
    <w:p w14:paraId="00B99D47" w14:textId="77777777" w:rsidR="009D5366" w:rsidRDefault="00000000">
      <w:r>
        <w:t>The GraphSAGE seed collapse gives the clearest connection to Pitfalls of GNN Evaluation [7]. Model order changed when one prespecified initialization was omitted. The repeated design protected the report from choosing only a successful baseline run. This was not just a statistical detail; it changed the interpretation.</w:t>
      </w:r>
    </w:p>
    <w:p w14:paraId="6BD36057" w14:textId="77777777" w:rsidR="009D5366" w:rsidRDefault="00000000">
      <w:pPr>
        <w:pStyle w:val="Heading2"/>
      </w:pPr>
      <w:bookmarkStart w:id="30" w:name="_Toc239611239"/>
      <w:r>
        <w:rPr>
          <w:rFonts w:ascii="Times New Roman" w:hAnsi="Times New Roman"/>
        </w:rPr>
        <w:t>4.11 Lessons learned</w:t>
      </w:r>
      <w:bookmarkEnd w:id="30"/>
    </w:p>
    <w:p w14:paraId="2723E89D" w14:textId="77777777" w:rsidR="009D5366" w:rsidRDefault="00000000">
      <w:r>
        <w:t>The first lesson is that robustness needs more than one number. Clean performance, stressed performance, drop, and retention answer different questions. PMP led in absolute benchmark performance, while MLP led in graph invariance. Both statements are true.</w:t>
      </w:r>
    </w:p>
    <w:p w14:paraId="279F898E" w14:textId="77777777" w:rsidR="009D5366" w:rsidRDefault="00000000">
      <w:r>
        <w:t>The second lesson is that the protocol is part of the result. Training on a known changed graph can recover performance for PMP and SEC-GFD, but that does not describe a model that faces an unexpected shift. Oracle rewiring made this difference extremely large.</w:t>
      </w:r>
    </w:p>
    <w:p w14:paraId="2E6CE11B" w14:textId="77777777" w:rsidR="009D5366" w:rsidRDefault="00000000">
      <w:r>
        <w:t xml:space="preserve">The third lesson is to measure the realized intervention. Two variants can change the same number of edges and produce very different label mixing. Without </w:t>
      </w:r>
      <w:r>
        <w:rPr>
          <w:rFonts w:ascii="Consolas" w:hAnsi="Consolas"/>
          <w:sz w:val="20"/>
          <w:shd w:val="clear" w:color="auto" w:fill="F2F2F2"/>
        </w:rPr>
        <w:t>variant_audit.csv</w:t>
      </w:r>
      <w:r>
        <w:t>, I could easily have overstated the non-oracle heterophily result.</w:t>
      </w:r>
    </w:p>
    <w:p w14:paraId="22049E74" w14:textId="77777777" w:rsidR="009D5366" w:rsidRDefault="00000000">
      <w:r>
        <w:t>The fourth lesson is to keep simple controls. The MLP proved that graph-only variants did not accidentally change features, and the feature-camouflage response proved that the altered feature graphs were actually loaded. It also stopped me from treating graph use as automatically beneficial.</w:t>
      </w:r>
    </w:p>
    <w:p w14:paraId="263F9338" w14:textId="77777777" w:rsidR="009D5366" w:rsidRDefault="00000000">
      <w:r>
        <w:t>Finally, optimization reliability belongs in a robustness study. A model that sometimes falls into a poor training basin is not fully reliable even when the data graph stays clean.</w:t>
      </w:r>
    </w:p>
    <w:p w14:paraId="6FFFA554" w14:textId="77777777" w:rsidR="009D5366" w:rsidRDefault="00000000">
      <w:pPr>
        <w:pStyle w:val="Heading2"/>
      </w:pPr>
      <w:bookmarkStart w:id="31" w:name="_Toc239611240"/>
      <w:r>
        <w:rPr>
          <w:rFonts w:ascii="Times New Roman" w:hAnsi="Times New Roman"/>
        </w:rPr>
        <w:lastRenderedPageBreak/>
        <w:t>4.12 Limitations and future extensions</w:t>
      </w:r>
      <w:bookmarkEnd w:id="31"/>
    </w:p>
    <w:p w14:paraId="3D768D7D" w14:textId="77777777" w:rsidR="009D5366" w:rsidRDefault="00000000">
      <w:r>
        <w:t>This experiment is broad inside one dataset, but it is still only one static YelpChi snapshot. It does not show that the same ranking will hold on Amazon, T-Finance, T-Social, an industrial graph, a temporal split, or new unseen nodes. The interventions are synthetic and fixed rather than adaptive attacks from real fraudsters.</w:t>
      </w:r>
    </w:p>
    <w:p w14:paraId="081EC590" w14:textId="77777777" w:rsidR="009D5366" w:rsidRDefault="00000000">
      <w:r>
        <w:t>The statistical replication is also limited. There are three split seeds and two independent graph seeds, and the same graph plans are reused across split masks. The cross-split intervals are descriptive. There was no formal multiple-testing plan, and two positive severity levels per scenario cannot describe a complicated dose-response curve.</w:t>
      </w:r>
    </w:p>
    <w:p w14:paraId="1F8DCDED" w14:textId="77777777" w:rsidR="009D5366" w:rsidRDefault="00000000">
      <w:r>
        <w:t>The homogeneous graph makes the comparison consistent, but the integrations are not full paper reproductions. It removes relation identities used by PMP and other relation-aware methods. SEC-GFD used a reduced-cost configuration and compatibility changes even though its native loader also uses a homogeneous graph. CARE-GNN and GAGA were not integrated. The results should therefore be described as adapter results under this benchmark. The models also did not receive one matched hyperparameter-search budget, so score differences cannot be explained by architecture alone.</w:t>
      </w:r>
    </w:p>
    <w:p w14:paraId="1E21C1CF" w14:textId="77777777" w:rsidR="009D5366" w:rsidRDefault="00000000">
      <w:r>
        <w:t>The setup is transductive. Graph models can use test-node features and topology while passing messages, although test labels are hidden from fitting and selection. The non-oracle two-means partition also uses features from all nodes. CUDA kernels were seeded but not forced to be bitwise deterministic, and PMP samples neighborhoods during validation and testing. These details do not invalidate the comparison, but they are part of its reproducibility boundary.</w:t>
      </w:r>
    </w:p>
    <w:p w14:paraId="1014EB55" w14:textId="77777777" w:rsidR="009D5366" w:rsidRDefault="00000000">
      <w:r>
        <w:t>The light evidence package keeps the results, audits, summaries, logs, configs, and hashes, but it leaves out the downloaded dataset, graph binaries, isolated runtime, and upstream clones. Reproduction therefore requires downloading and regenerating those parts. The saved evidence supports logical traceability, not byte-for-byte checking of every executed graph.</w:t>
      </w:r>
    </w:p>
    <w:p w14:paraId="0D94DA26" w14:textId="77777777" w:rsidR="009D5366" w:rsidRDefault="00000000">
      <w:r>
        <w:t>The highest-value next steps are supported by what I observed in this run.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ook w:val="04A0" w:firstRow="1" w:lastRow="0" w:firstColumn="1" w:lastColumn="0" w:noHBand="0" w:noVBand="1"/>
      </w:tblPr>
      <w:tblGrid>
        <w:gridCol w:w="4621"/>
        <w:gridCol w:w="4621"/>
      </w:tblGrid>
      <w:tr w:rsidR="009D5366" w14:paraId="63027D93" w14:textId="77777777">
        <w:trPr>
          <w:tblHeader/>
          <w:jc w:val="center"/>
        </w:trPr>
        <w:tc>
          <w:tcPr>
            <w:tcW w:w="4621" w:type="dxa"/>
            <w:shd w:val="clear" w:color="auto" w:fill="E7E6E6"/>
            <w:tcMar>
              <w:top w:w="60" w:type="dxa"/>
              <w:left w:w="80" w:type="dxa"/>
              <w:bottom w:w="60" w:type="dxa"/>
              <w:right w:w="80" w:type="dxa"/>
            </w:tcMar>
            <w:vAlign w:val="center"/>
          </w:tcPr>
          <w:p w14:paraId="2281951C" w14:textId="77777777" w:rsidR="009D5366" w:rsidRDefault="00000000">
            <w:pPr>
              <w:spacing w:after="0" w:line="240" w:lineRule="auto"/>
              <w:jc w:val="left"/>
            </w:pPr>
            <w:r>
              <w:rPr>
                <w:b/>
                <w:sz w:val="17"/>
              </w:rPr>
              <w:t>Current limit</w:t>
            </w:r>
          </w:p>
        </w:tc>
        <w:tc>
          <w:tcPr>
            <w:tcW w:w="4621" w:type="dxa"/>
            <w:shd w:val="clear" w:color="auto" w:fill="E7E6E6"/>
            <w:tcMar>
              <w:top w:w="60" w:type="dxa"/>
              <w:left w:w="80" w:type="dxa"/>
              <w:bottom w:w="60" w:type="dxa"/>
              <w:right w:w="80" w:type="dxa"/>
            </w:tcMar>
            <w:vAlign w:val="center"/>
          </w:tcPr>
          <w:p w14:paraId="60421A94" w14:textId="77777777" w:rsidR="009D5366" w:rsidRDefault="00000000">
            <w:pPr>
              <w:spacing w:after="0" w:line="240" w:lineRule="auto"/>
              <w:jc w:val="left"/>
            </w:pPr>
            <w:r>
              <w:rPr>
                <w:b/>
                <w:sz w:val="17"/>
              </w:rPr>
              <w:t>Next extension</w:t>
            </w:r>
          </w:p>
        </w:tc>
      </w:tr>
      <w:tr w:rsidR="009D5366" w14:paraId="61C84E86" w14:textId="77777777">
        <w:trPr>
          <w:jc w:val="center"/>
        </w:trPr>
        <w:tc>
          <w:tcPr>
            <w:tcW w:w="4621" w:type="dxa"/>
            <w:tcMar>
              <w:top w:w="60" w:type="dxa"/>
              <w:left w:w="80" w:type="dxa"/>
              <w:bottom w:w="60" w:type="dxa"/>
              <w:right w:w="80" w:type="dxa"/>
            </w:tcMar>
          </w:tcPr>
          <w:p w14:paraId="71985A20" w14:textId="77777777" w:rsidR="009D5366" w:rsidRDefault="00000000">
            <w:pPr>
              <w:spacing w:after="0" w:line="240" w:lineRule="auto"/>
              <w:jc w:val="left"/>
            </w:pPr>
            <w:r>
              <w:rPr>
                <w:sz w:val="17"/>
              </w:rPr>
              <w:t>One static YelpChi dataset</w:t>
            </w:r>
          </w:p>
        </w:tc>
        <w:tc>
          <w:tcPr>
            <w:tcW w:w="4621" w:type="dxa"/>
            <w:tcMar>
              <w:top w:w="60" w:type="dxa"/>
              <w:left w:w="80" w:type="dxa"/>
              <w:bottom w:w="60" w:type="dxa"/>
              <w:right w:w="80" w:type="dxa"/>
            </w:tcMar>
          </w:tcPr>
          <w:p w14:paraId="7CC662C6" w14:textId="77777777" w:rsidR="009D5366" w:rsidRDefault="00000000">
            <w:pPr>
              <w:spacing w:after="0" w:line="240" w:lineRule="auto"/>
              <w:jc w:val="left"/>
            </w:pPr>
            <w:r>
              <w:rPr>
                <w:sz w:val="17"/>
              </w:rPr>
              <w:t>Add Amazon first, then T-Finance or T-Social if resources allow</w:t>
            </w:r>
          </w:p>
        </w:tc>
      </w:tr>
      <w:tr w:rsidR="009D5366" w14:paraId="7B90AADD" w14:textId="77777777">
        <w:trPr>
          <w:jc w:val="center"/>
        </w:trPr>
        <w:tc>
          <w:tcPr>
            <w:tcW w:w="4621" w:type="dxa"/>
            <w:shd w:val="clear" w:color="auto" w:fill="FAFAFA"/>
            <w:tcMar>
              <w:top w:w="60" w:type="dxa"/>
              <w:left w:w="80" w:type="dxa"/>
              <w:bottom w:w="60" w:type="dxa"/>
              <w:right w:w="80" w:type="dxa"/>
            </w:tcMar>
          </w:tcPr>
          <w:p w14:paraId="5C79499D" w14:textId="77777777" w:rsidR="009D5366" w:rsidRDefault="00000000">
            <w:pPr>
              <w:spacing w:after="0" w:line="240" w:lineRule="auto"/>
              <w:jc w:val="left"/>
            </w:pPr>
            <w:r>
              <w:rPr>
                <w:sz w:val="17"/>
              </w:rPr>
              <w:t>Three split seeds and two graph seeds</w:t>
            </w:r>
          </w:p>
        </w:tc>
        <w:tc>
          <w:tcPr>
            <w:tcW w:w="4621" w:type="dxa"/>
            <w:shd w:val="clear" w:color="auto" w:fill="FAFAFA"/>
            <w:tcMar>
              <w:top w:w="60" w:type="dxa"/>
              <w:left w:w="80" w:type="dxa"/>
              <w:bottom w:w="60" w:type="dxa"/>
              <w:right w:w="80" w:type="dxa"/>
            </w:tcMar>
          </w:tcPr>
          <w:p w14:paraId="3409EB32" w14:textId="77777777" w:rsidR="009D5366" w:rsidRDefault="00000000">
            <w:pPr>
              <w:spacing w:after="0" w:line="240" w:lineRule="auto"/>
              <w:jc w:val="left"/>
            </w:pPr>
            <w:r>
              <w:rPr>
                <w:sz w:val="17"/>
              </w:rPr>
              <w:t>Increase independent split and graph replication while keeping training seeds separate</w:t>
            </w:r>
          </w:p>
        </w:tc>
      </w:tr>
      <w:tr w:rsidR="009D5366" w14:paraId="1A81D5D9" w14:textId="77777777">
        <w:trPr>
          <w:jc w:val="center"/>
        </w:trPr>
        <w:tc>
          <w:tcPr>
            <w:tcW w:w="4621" w:type="dxa"/>
            <w:tcMar>
              <w:top w:w="60" w:type="dxa"/>
              <w:left w:w="80" w:type="dxa"/>
              <w:bottom w:w="60" w:type="dxa"/>
              <w:right w:w="80" w:type="dxa"/>
            </w:tcMar>
          </w:tcPr>
          <w:p w14:paraId="77F7C7FC" w14:textId="77777777" w:rsidR="009D5366" w:rsidRDefault="00000000">
            <w:pPr>
              <w:spacing w:after="0" w:line="240" w:lineRule="auto"/>
              <w:jc w:val="left"/>
            </w:pPr>
            <w:r>
              <w:rPr>
                <w:sz w:val="17"/>
              </w:rPr>
              <w:t>Allocation changes the test cohort</w:t>
            </w:r>
          </w:p>
        </w:tc>
        <w:tc>
          <w:tcPr>
            <w:tcW w:w="4621" w:type="dxa"/>
            <w:tcMar>
              <w:top w:w="60" w:type="dxa"/>
              <w:left w:w="80" w:type="dxa"/>
              <w:bottom w:w="60" w:type="dxa"/>
              <w:right w:w="80" w:type="dxa"/>
            </w:tcMar>
          </w:tcPr>
          <w:p w14:paraId="77BFF75E" w14:textId="77777777" w:rsidR="009D5366" w:rsidRDefault="00000000">
            <w:pPr>
              <w:spacing w:after="0" w:line="240" w:lineRule="auto"/>
              <w:jc w:val="left"/>
            </w:pPr>
            <w:r>
              <w:rPr>
                <w:sz w:val="17"/>
              </w:rPr>
              <w:t>Use nested training subsets with one fixed validation and test cohort</w:t>
            </w:r>
          </w:p>
        </w:tc>
      </w:tr>
      <w:tr w:rsidR="009D5366" w14:paraId="3F9BD86B" w14:textId="77777777">
        <w:trPr>
          <w:jc w:val="center"/>
        </w:trPr>
        <w:tc>
          <w:tcPr>
            <w:tcW w:w="4621" w:type="dxa"/>
            <w:shd w:val="clear" w:color="auto" w:fill="FAFAFA"/>
            <w:tcMar>
              <w:top w:w="60" w:type="dxa"/>
              <w:left w:w="80" w:type="dxa"/>
              <w:bottom w:w="60" w:type="dxa"/>
              <w:right w:w="80" w:type="dxa"/>
            </w:tcMar>
          </w:tcPr>
          <w:p w14:paraId="01F5B3B0" w14:textId="77777777" w:rsidR="009D5366" w:rsidRDefault="00000000">
            <w:pPr>
              <w:spacing w:after="0" w:line="240" w:lineRule="auto"/>
              <w:jc w:val="left"/>
            </w:pPr>
            <w:r>
              <w:rPr>
                <w:sz w:val="17"/>
              </w:rPr>
              <w:t>Non-oracle rewiring produces little true-label heterophily</w:t>
            </w:r>
          </w:p>
        </w:tc>
        <w:tc>
          <w:tcPr>
            <w:tcW w:w="4621" w:type="dxa"/>
            <w:shd w:val="clear" w:color="auto" w:fill="FAFAFA"/>
            <w:tcMar>
              <w:top w:w="60" w:type="dxa"/>
              <w:left w:w="80" w:type="dxa"/>
              <w:bottom w:w="60" w:type="dxa"/>
              <w:right w:w="80" w:type="dxa"/>
            </w:tcMar>
          </w:tcPr>
          <w:p w14:paraId="49FB0FD9" w14:textId="77777777" w:rsidR="009D5366" w:rsidRDefault="00000000">
            <w:pPr>
              <w:spacing w:after="0" w:line="240" w:lineRule="auto"/>
              <w:jc w:val="left"/>
            </w:pPr>
            <w:r>
              <w:rPr>
                <w:sz w:val="17"/>
              </w:rPr>
              <w:t>Calibrate to an achieved heterophily target and separate degree redistribution from label mixing</w:t>
            </w:r>
          </w:p>
        </w:tc>
      </w:tr>
      <w:tr w:rsidR="009D5366" w14:paraId="180FE2A5" w14:textId="77777777">
        <w:trPr>
          <w:jc w:val="center"/>
        </w:trPr>
        <w:tc>
          <w:tcPr>
            <w:tcW w:w="4621" w:type="dxa"/>
            <w:tcMar>
              <w:top w:w="60" w:type="dxa"/>
              <w:left w:w="80" w:type="dxa"/>
              <w:bottom w:w="60" w:type="dxa"/>
              <w:right w:w="80" w:type="dxa"/>
            </w:tcMar>
          </w:tcPr>
          <w:p w14:paraId="58CA5085" w14:textId="77777777" w:rsidR="009D5366" w:rsidRDefault="00000000">
            <w:pPr>
              <w:spacing w:after="0" w:line="240" w:lineRule="auto"/>
              <w:jc w:val="left"/>
            </w:pPr>
            <w:r>
              <w:rPr>
                <w:sz w:val="17"/>
              </w:rPr>
              <w:t>Higher severities are not guaranteed nested</w:t>
            </w:r>
          </w:p>
        </w:tc>
        <w:tc>
          <w:tcPr>
            <w:tcW w:w="4621" w:type="dxa"/>
            <w:tcMar>
              <w:top w:w="60" w:type="dxa"/>
              <w:left w:w="80" w:type="dxa"/>
              <w:bottom w:w="60" w:type="dxa"/>
              <w:right w:w="80" w:type="dxa"/>
            </w:tcMar>
          </w:tcPr>
          <w:p w14:paraId="647FDB60" w14:textId="77777777" w:rsidR="009D5366" w:rsidRDefault="00000000">
            <w:pPr>
              <w:spacing w:after="0" w:line="240" w:lineRule="auto"/>
              <w:jc w:val="left"/>
            </w:pPr>
            <w:r>
              <w:rPr>
                <w:sz w:val="17"/>
              </w:rPr>
              <w:t>Generate nested perturbation paths where possible</w:t>
            </w:r>
          </w:p>
        </w:tc>
      </w:tr>
      <w:tr w:rsidR="009D5366" w14:paraId="12B00C39" w14:textId="77777777">
        <w:trPr>
          <w:jc w:val="center"/>
        </w:trPr>
        <w:tc>
          <w:tcPr>
            <w:tcW w:w="4621" w:type="dxa"/>
            <w:shd w:val="clear" w:color="auto" w:fill="FAFAFA"/>
            <w:tcMar>
              <w:top w:w="60" w:type="dxa"/>
              <w:left w:w="80" w:type="dxa"/>
              <w:bottom w:w="60" w:type="dxa"/>
              <w:right w:w="80" w:type="dxa"/>
            </w:tcMar>
          </w:tcPr>
          <w:p w14:paraId="34769594" w14:textId="77777777" w:rsidR="009D5366" w:rsidRDefault="00000000">
            <w:pPr>
              <w:spacing w:after="0" w:line="240" w:lineRule="auto"/>
              <w:jc w:val="left"/>
            </w:pPr>
            <w:r>
              <w:rPr>
                <w:sz w:val="17"/>
              </w:rPr>
              <w:t>Shared homogeneous graph</w:t>
            </w:r>
          </w:p>
        </w:tc>
        <w:tc>
          <w:tcPr>
            <w:tcW w:w="4621" w:type="dxa"/>
            <w:shd w:val="clear" w:color="auto" w:fill="FAFAFA"/>
            <w:tcMar>
              <w:top w:w="60" w:type="dxa"/>
              <w:left w:w="80" w:type="dxa"/>
              <w:bottom w:w="60" w:type="dxa"/>
              <w:right w:w="80" w:type="dxa"/>
            </w:tcMar>
          </w:tcPr>
          <w:p w14:paraId="44552D1A" w14:textId="77777777" w:rsidR="009D5366" w:rsidRDefault="00000000">
            <w:pPr>
              <w:spacing w:after="0" w:line="240" w:lineRule="auto"/>
              <w:jc w:val="left"/>
            </w:pPr>
            <w:r>
              <w:rPr>
                <w:sz w:val="17"/>
              </w:rPr>
              <w:t>Add native multi-relation evaluations and keep the homogeneous view as an ablation</w:t>
            </w:r>
          </w:p>
        </w:tc>
      </w:tr>
      <w:tr w:rsidR="009D5366" w14:paraId="23C34C62" w14:textId="77777777">
        <w:trPr>
          <w:jc w:val="center"/>
        </w:trPr>
        <w:tc>
          <w:tcPr>
            <w:tcW w:w="4621" w:type="dxa"/>
            <w:tcMar>
              <w:top w:w="60" w:type="dxa"/>
              <w:left w:w="80" w:type="dxa"/>
              <w:bottom w:w="60" w:type="dxa"/>
              <w:right w:w="80" w:type="dxa"/>
            </w:tcMar>
          </w:tcPr>
          <w:p w14:paraId="06D1AF04" w14:textId="77777777" w:rsidR="009D5366" w:rsidRDefault="00000000">
            <w:pPr>
              <w:spacing w:after="0" w:line="240" w:lineRule="auto"/>
              <w:jc w:val="left"/>
            </w:pPr>
            <w:r>
              <w:rPr>
                <w:sz w:val="17"/>
              </w:rPr>
              <w:t>CARE-GNN and GAGA are literature-only</w:t>
            </w:r>
          </w:p>
        </w:tc>
        <w:tc>
          <w:tcPr>
            <w:tcW w:w="4621" w:type="dxa"/>
            <w:tcMar>
              <w:top w:w="60" w:type="dxa"/>
              <w:left w:w="80" w:type="dxa"/>
              <w:bottom w:w="60" w:type="dxa"/>
              <w:right w:w="80" w:type="dxa"/>
            </w:tcMar>
          </w:tcPr>
          <w:p w14:paraId="3533EACB" w14:textId="77777777" w:rsidR="009D5366" w:rsidRDefault="00000000">
            <w:pPr>
              <w:spacing w:after="0" w:line="240" w:lineRule="auto"/>
              <w:jc w:val="left"/>
            </w:pPr>
            <w:r>
              <w:rPr>
                <w:sz w:val="17"/>
              </w:rPr>
              <w:t>Integrate CARE-GNN for camouflage and GAGA for low-homophily comparison</w:t>
            </w:r>
          </w:p>
        </w:tc>
      </w:tr>
      <w:tr w:rsidR="009D5366" w14:paraId="74A0DE81" w14:textId="77777777">
        <w:trPr>
          <w:jc w:val="center"/>
        </w:trPr>
        <w:tc>
          <w:tcPr>
            <w:tcW w:w="4621" w:type="dxa"/>
            <w:shd w:val="clear" w:color="auto" w:fill="FAFAFA"/>
            <w:tcMar>
              <w:top w:w="60" w:type="dxa"/>
              <w:left w:w="80" w:type="dxa"/>
              <w:bottom w:w="60" w:type="dxa"/>
              <w:right w:w="80" w:type="dxa"/>
            </w:tcMar>
          </w:tcPr>
          <w:p w14:paraId="16560EE4" w14:textId="77777777" w:rsidR="009D5366" w:rsidRDefault="00000000">
            <w:pPr>
              <w:spacing w:after="0" w:line="240" w:lineRule="auto"/>
              <w:jc w:val="left"/>
            </w:pPr>
            <w:r>
              <w:rPr>
                <w:sz w:val="17"/>
              </w:rPr>
              <w:t>GraphSAGE has a failure seed</w:t>
            </w:r>
          </w:p>
        </w:tc>
        <w:tc>
          <w:tcPr>
            <w:tcW w:w="4621" w:type="dxa"/>
            <w:shd w:val="clear" w:color="auto" w:fill="FAFAFA"/>
            <w:tcMar>
              <w:top w:w="60" w:type="dxa"/>
              <w:left w:w="80" w:type="dxa"/>
              <w:bottom w:w="60" w:type="dxa"/>
              <w:right w:w="80" w:type="dxa"/>
            </w:tcMar>
          </w:tcPr>
          <w:p w14:paraId="7E85F8A5" w14:textId="77777777" w:rsidR="009D5366" w:rsidRDefault="00000000">
            <w:pPr>
              <w:spacing w:after="0" w:line="240" w:lineRule="auto"/>
              <w:jc w:val="left"/>
            </w:pPr>
            <w:r>
              <w:rPr>
                <w:sz w:val="17"/>
              </w:rPr>
              <w:t>Save learning curves and test normalization, learning rate, initialization, and class weighting with equal tuning budgets</w:t>
            </w:r>
          </w:p>
        </w:tc>
      </w:tr>
      <w:tr w:rsidR="009D5366" w14:paraId="522FCFA6" w14:textId="77777777">
        <w:trPr>
          <w:jc w:val="center"/>
        </w:trPr>
        <w:tc>
          <w:tcPr>
            <w:tcW w:w="4621" w:type="dxa"/>
            <w:tcMar>
              <w:top w:w="60" w:type="dxa"/>
              <w:left w:w="80" w:type="dxa"/>
              <w:bottom w:w="60" w:type="dxa"/>
              <w:right w:w="80" w:type="dxa"/>
            </w:tcMar>
          </w:tcPr>
          <w:p w14:paraId="5A84F1C6" w14:textId="77777777" w:rsidR="009D5366" w:rsidRDefault="00000000">
            <w:pPr>
              <w:spacing w:after="0" w:line="240" w:lineRule="auto"/>
              <w:jc w:val="left"/>
            </w:pPr>
            <w:r>
              <w:rPr>
                <w:sz w:val="17"/>
              </w:rPr>
              <w:t>AP, ROC-AUC, and macro-F1 do not represent an investigation budget</w:t>
            </w:r>
          </w:p>
        </w:tc>
        <w:tc>
          <w:tcPr>
            <w:tcW w:w="4621" w:type="dxa"/>
            <w:tcMar>
              <w:top w:w="60" w:type="dxa"/>
              <w:left w:w="80" w:type="dxa"/>
              <w:bottom w:w="60" w:type="dxa"/>
              <w:right w:w="80" w:type="dxa"/>
            </w:tcMar>
          </w:tcPr>
          <w:p w14:paraId="393C1CF6" w14:textId="77777777" w:rsidR="009D5366" w:rsidRDefault="00000000">
            <w:pPr>
              <w:spacing w:after="0" w:line="240" w:lineRule="auto"/>
              <w:jc w:val="left"/>
            </w:pPr>
            <w:r>
              <w:rPr>
                <w:sz w:val="17"/>
              </w:rPr>
              <w:t>Add precision at a fixed review budget, recall at fixed false-positive rate, calibration, and threshold transfer under shift</w:t>
            </w:r>
          </w:p>
        </w:tc>
      </w:tr>
      <w:tr w:rsidR="009D5366" w14:paraId="3E7F4EB7" w14:textId="77777777">
        <w:trPr>
          <w:jc w:val="center"/>
        </w:trPr>
        <w:tc>
          <w:tcPr>
            <w:tcW w:w="4621" w:type="dxa"/>
            <w:shd w:val="clear" w:color="auto" w:fill="FAFAFA"/>
            <w:tcMar>
              <w:top w:w="60" w:type="dxa"/>
              <w:left w:w="80" w:type="dxa"/>
              <w:bottom w:w="60" w:type="dxa"/>
              <w:right w:w="80" w:type="dxa"/>
            </w:tcMar>
          </w:tcPr>
          <w:p w14:paraId="0F3DFBAF" w14:textId="77777777" w:rsidR="009D5366" w:rsidRDefault="00000000">
            <w:pPr>
              <w:spacing w:after="0" w:line="240" w:lineRule="auto"/>
              <w:jc w:val="left"/>
            </w:pPr>
            <w:r>
              <w:rPr>
                <w:sz w:val="17"/>
              </w:rPr>
              <w:t>Static controlled stresses</w:t>
            </w:r>
          </w:p>
        </w:tc>
        <w:tc>
          <w:tcPr>
            <w:tcW w:w="4621" w:type="dxa"/>
            <w:shd w:val="clear" w:color="auto" w:fill="FAFAFA"/>
            <w:tcMar>
              <w:top w:w="60" w:type="dxa"/>
              <w:left w:w="80" w:type="dxa"/>
              <w:bottom w:w="60" w:type="dxa"/>
              <w:right w:w="80" w:type="dxa"/>
            </w:tcMar>
          </w:tcPr>
          <w:p w14:paraId="57ED1D06" w14:textId="77777777" w:rsidR="009D5366" w:rsidRDefault="00000000">
            <w:pPr>
              <w:spacing w:after="0" w:line="240" w:lineRule="auto"/>
              <w:jc w:val="left"/>
            </w:pPr>
            <w:r>
              <w:rPr>
                <w:sz w:val="17"/>
              </w:rPr>
              <w:t>Add temporal, inductive, and carefully bounded adaptive scenarios</w:t>
            </w:r>
          </w:p>
        </w:tc>
      </w:tr>
    </w:tbl>
    <w:p w14:paraId="34FB8CA9" w14:textId="77777777" w:rsidR="009D5366" w:rsidRDefault="009D5366">
      <w:pPr>
        <w:spacing w:after="40"/>
      </w:pPr>
    </w:p>
    <w:p w14:paraId="3150027E" w14:textId="77777777" w:rsidR="009D5366" w:rsidRDefault="00000000">
      <w:r>
        <w:lastRenderedPageBreak/>
        <w:t>I would keep the operational and oracle results separate in every future report. I would also retain all prespecified seeds, including failures, and report medians or failure rates beside means. Those changes would improve the evidence without changing the basic benchmark idea.</w:t>
      </w:r>
    </w:p>
    <w:p w14:paraId="657C601B" w14:textId="77777777" w:rsidR="009D5366" w:rsidRDefault="00000000">
      <w:pPr>
        <w:pStyle w:val="Heading1"/>
      </w:pPr>
      <w:bookmarkStart w:id="32" w:name="_Toc239611241"/>
      <w:r>
        <w:rPr>
          <w:rFonts w:ascii="Times New Roman" w:hAnsi="Times New Roman"/>
        </w:rPr>
        <w:t>5. Conclusion</w:t>
      </w:r>
      <w:bookmarkEnd w:id="32"/>
    </w:p>
    <w:p w14:paraId="6F7FDED2" w14:textId="77777777" w:rsidR="009D5366" w:rsidRDefault="00000000">
      <w:r>
        <w:t>I built and completed a controlled robustness benchmark for graph-based fraud detection on YelpChi. The final experiment crossed four models, five stress families, two protocols, two allocation regimes, three split seeds, two graph seeds, and five training seeds. All 5,040 expected evaluations completed successfully and were linked to audit, summary, provenance, and hash records.</w:t>
      </w:r>
    </w:p>
    <w:p w14:paraId="17941787" w14:textId="77777777" w:rsidR="009D5366" w:rsidRDefault="00000000">
      <w:r>
        <w:t>The integrated PMP adapter was the strongest model in absolute terms. It had the best clean AP, ROC-AUC, and macro-F1, and it stayed first in every non-oracle stressed comparison for all three metrics. However, it also lost more performance under sudden graph shift than all three lower-performing alternatives. This is why I do not reduce robustness to the smallest drop. A model can depend on the graph, lose part of that benefit, and still remain the best model after the shift.</w:t>
      </w:r>
    </w:p>
    <w:p w14:paraId="275745A0" w14:textId="77777777" w:rsidR="009D5366" w:rsidRDefault="00000000">
      <w:r>
        <w:t>Feature camouflage was the broadest shared weakness. Fully replacing selected positive-node features harmed every architecture. Relation camouflage had a smaller effect at the tested bounded budget. Non-oracle rewiring created large neighborhood churn but only a small true-label heterophily increase, which limits the strength of the heterophily claim.</w:t>
      </w:r>
    </w:p>
    <w:p w14:paraId="5A16CBB6" w14:textId="77777777" w:rsidR="009D5366" w:rsidRDefault="00000000">
      <w:r>
        <w:t>The oracle experiment gave the clearest warning. When SEC-GFD was trained on label-constructed topology, it reached nearly perfect performance. When a clean-trained SEC-GFD model met that same topology, it fell to near-random ranking. This was a privileged protocol interaction, not a real deployment result. Keeping it separate prevented an artificial graph from deciding the operational ranking.</w:t>
      </w:r>
    </w:p>
    <w:p w14:paraId="3791F4FC" w14:textId="77777777" w:rsidR="009D5366" w:rsidRDefault="00000000">
      <w:r>
        <w:t>The repeated design also mattered. GraphSAGE had a seed-specific collapse that changed its order relative to the MLP. PMP and SEC-GFD remained first and second across the tested splits, but the experiment still needs more datasets and independent repetitions before making a general claim.</w:t>
      </w:r>
    </w:p>
    <w:p w14:paraId="757048A7" w14:textId="77777777" w:rsidR="009D5366" w:rsidRDefault="00000000">
      <w:r>
        <w:t>My final conclusion is narrow but useful: on the executed homogeneous YelpChi benchmark, PMP gave the best clean and non-oracle stressed predictions, while feature reliability, unexpected graph shift, and training stability remained important weaknesses. A trustworthy robustness report needs the model score, the protocol, the realized graph change, and the seed variation together.</w:t>
      </w:r>
    </w:p>
    <w:p w14:paraId="6FA01817" w14:textId="77777777" w:rsidR="009D5366" w:rsidRDefault="00000000">
      <w:pPr>
        <w:pStyle w:val="Heading1"/>
      </w:pPr>
      <w:bookmarkStart w:id="33" w:name="_Toc239611242"/>
      <w:r>
        <w:rPr>
          <w:rFonts w:ascii="Times New Roman" w:hAnsi="Times New Roman"/>
        </w:rPr>
        <w:t>References</w:t>
      </w:r>
      <w:bookmarkEnd w:id="33"/>
    </w:p>
    <w:p w14:paraId="6BC91A12" w14:textId="77777777" w:rsidR="009D5366" w:rsidRDefault="00000000">
      <w:pPr>
        <w:pStyle w:val="AcademicReference"/>
      </w:pPr>
      <w:r>
        <w:t xml:space="preserve">1. Rayana, S., &amp; Akoglu, L. (2015). </w:t>
      </w:r>
      <w:hyperlink r:id="rId18">
        <w:r w:rsidR="009D5366">
          <w:rPr>
            <w:rFonts w:eastAsia="Times New Roman" w:cs="Times New Roman"/>
            <w:color w:val="1F4E79"/>
            <w:szCs w:val="21"/>
            <w:u w:val="single"/>
          </w:rPr>
          <w:t>Collective Opinion Spam Detection: Bridging Review Networks and Metadata</w:t>
        </w:r>
      </w:hyperlink>
      <w:r>
        <w:t>. Proceedings of the 21st ACM SIGKDD International Conference on Knowledge Discovery and Data Mining, 985-994.</w:t>
      </w:r>
    </w:p>
    <w:p w14:paraId="1CFA1E26" w14:textId="77777777" w:rsidR="009D5366" w:rsidRDefault="00000000">
      <w:pPr>
        <w:pStyle w:val="AcademicReference"/>
      </w:pPr>
      <w:r>
        <w:t xml:space="preserve">2. Hamilton, W. L., Ying, R., &amp; Leskovec, J. (2017). </w:t>
      </w:r>
      <w:hyperlink r:id="rId19">
        <w:r w:rsidR="009D5366">
          <w:rPr>
            <w:rFonts w:eastAsia="Times New Roman" w:cs="Times New Roman"/>
            <w:color w:val="1F4E79"/>
            <w:szCs w:val="21"/>
            <w:u w:val="single"/>
          </w:rPr>
          <w:t>Inductive Representation Learning on Large Graphs</w:t>
        </w:r>
      </w:hyperlink>
      <w:r>
        <w:t>. Advances in Neural Information Processing Systems 30.</w:t>
      </w:r>
    </w:p>
    <w:p w14:paraId="42636A27" w14:textId="77777777" w:rsidR="009D5366" w:rsidRDefault="00000000">
      <w:pPr>
        <w:pStyle w:val="AcademicReference"/>
      </w:pPr>
      <w:r>
        <w:t xml:space="preserve">3. Dou, Y., Liu, Z., Sun, L., Deng, Y., Peng, H., &amp; Yu, P. S. (2020). </w:t>
      </w:r>
      <w:hyperlink r:id="rId20">
        <w:r w:rsidR="009D5366">
          <w:rPr>
            <w:rFonts w:eastAsia="Times New Roman" w:cs="Times New Roman"/>
            <w:color w:val="1F4E79"/>
            <w:szCs w:val="21"/>
            <w:u w:val="single"/>
          </w:rPr>
          <w:t>Enhancing Graph Neural Network-based Fraud Detectors against Camouflaged Fraudsters</w:t>
        </w:r>
      </w:hyperlink>
      <w:r>
        <w:t>. Proceedings of the 29th ACM International Conference on Information and Knowledge Management.</w:t>
      </w:r>
    </w:p>
    <w:p w14:paraId="7AEC258B" w14:textId="77777777" w:rsidR="009D5366" w:rsidRDefault="00000000">
      <w:pPr>
        <w:pStyle w:val="AcademicReference"/>
      </w:pPr>
      <w:r>
        <w:t xml:space="preserve">4. Wang, Y., Zhang, J., Huang, Z., Li, W., Feng, S., Ma, Z., Sun, Y., Yu, D., Dong, F., Jin, J., Wang, B., &amp; Luo, J. (2023). </w:t>
      </w:r>
      <w:hyperlink r:id="rId21">
        <w:r w:rsidR="009D5366">
          <w:rPr>
            <w:rFonts w:eastAsia="Times New Roman" w:cs="Times New Roman"/>
            <w:color w:val="1F4E79"/>
            <w:szCs w:val="21"/>
            <w:u w:val="single"/>
          </w:rPr>
          <w:t>Label Information Enhanced Fraud Detection against Low Homophily in Graphs</w:t>
        </w:r>
      </w:hyperlink>
      <w:r>
        <w:t>. Proceedings of the ACM Web Conference 2023, 406-416.</w:t>
      </w:r>
    </w:p>
    <w:p w14:paraId="50693B5C" w14:textId="77777777" w:rsidR="009D5366" w:rsidRDefault="00000000">
      <w:pPr>
        <w:pStyle w:val="AcademicReference"/>
      </w:pPr>
      <w:r>
        <w:t xml:space="preserve">5. Zhuo, W., Liu, Z., Hooi, B., He, B., Tan, G., Fathony, R., &amp; Chen, J. (2024). </w:t>
      </w:r>
      <w:hyperlink r:id="rId22">
        <w:r w:rsidR="009D5366">
          <w:rPr>
            <w:rFonts w:eastAsia="Times New Roman" w:cs="Times New Roman"/>
            <w:color w:val="1F4E79"/>
            <w:szCs w:val="21"/>
            <w:u w:val="single"/>
          </w:rPr>
          <w:t>Partitioning Message Passing for Graph Fraud Detection</w:t>
        </w:r>
      </w:hyperlink>
      <w:r>
        <w:t>. The Twelfth International Conference on Learning Representations.</w:t>
      </w:r>
    </w:p>
    <w:p w14:paraId="7017079E" w14:textId="77777777" w:rsidR="009D5366" w:rsidRDefault="00000000">
      <w:pPr>
        <w:pStyle w:val="AcademicReference"/>
      </w:pPr>
      <w:r>
        <w:lastRenderedPageBreak/>
        <w:t xml:space="preserve">6. Xu, F., Wang, N., Wu, H., Wen, X., Zhao, X., &amp; Wan, H. (2024). </w:t>
      </w:r>
      <w:hyperlink r:id="rId23">
        <w:r w:rsidR="009D5366">
          <w:rPr>
            <w:rFonts w:eastAsia="Times New Roman" w:cs="Times New Roman"/>
            <w:color w:val="1F4E79"/>
            <w:szCs w:val="21"/>
            <w:u w:val="single"/>
          </w:rPr>
          <w:t>Revisiting Graph-Based Fraud Detection in Sight of Heterophily and Spectrum</w:t>
        </w:r>
      </w:hyperlink>
      <w:r>
        <w:t>. Proceedings of the AAAI Conference on Artificial Intelligence, 38(8), 9214-9222.</w:t>
      </w:r>
    </w:p>
    <w:p w14:paraId="3E8C3860" w14:textId="77777777" w:rsidR="009D5366" w:rsidRDefault="00000000">
      <w:pPr>
        <w:pStyle w:val="AcademicReference"/>
      </w:pPr>
      <w:r>
        <w:t xml:space="preserve">7. Shchur, O., Mumme, M., Bojchevski, A., &amp; Günnemann, S. (2018). </w:t>
      </w:r>
      <w:hyperlink r:id="rId24">
        <w:r w:rsidR="009D5366">
          <w:rPr>
            <w:rFonts w:eastAsia="Times New Roman" w:cs="Times New Roman"/>
            <w:color w:val="1F4E79"/>
            <w:szCs w:val="21"/>
            <w:u w:val="single"/>
          </w:rPr>
          <w:t>Pitfalls of Graph Neural Network Evaluation</w:t>
        </w:r>
      </w:hyperlink>
      <w:r>
        <w:t>. arXiv:1811.05868.</w:t>
      </w:r>
    </w:p>
    <w:p w14:paraId="245B9E02" w14:textId="77777777" w:rsidR="009D5366" w:rsidRDefault="00000000">
      <w:pPr>
        <w:pStyle w:val="AcademicReference"/>
      </w:pPr>
      <w:r>
        <w:t xml:space="preserve">8. Deep Graph Library. </w:t>
      </w:r>
      <w:hyperlink r:id="rId25">
        <w:r w:rsidR="009D5366">
          <w:rPr>
            <w:rFonts w:eastAsia="Times New Roman" w:cs="Times New Roman"/>
            <w:color w:val="1F4E79"/>
            <w:szCs w:val="21"/>
            <w:u w:val="single"/>
          </w:rPr>
          <w:t>FraudDataset and FraudYelpDataset documentation for DGL 1.1.3</w:t>
        </w:r>
      </w:hyperlink>
      <w:r>
        <w:t>.</w:t>
      </w:r>
    </w:p>
    <w:sectPr w:rsidR="009D5366" w:rsidSect="00034616">
      <w:pgSz w:w="11906" w:h="16838"/>
      <w:pgMar w:top="1304" w:right="1332" w:bottom="1304" w:left="1332"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641FE1"/>
    <w:multiLevelType w:val="hybridMultilevel"/>
    <w:tmpl w:val="B114BA22"/>
    <w:lvl w:ilvl="0" w:tplc="632CE3FA">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334C3C"/>
    <w:multiLevelType w:val="hybridMultilevel"/>
    <w:tmpl w:val="A5E23D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5902098">
    <w:abstractNumId w:val="8"/>
  </w:num>
  <w:num w:numId="2" w16cid:durableId="2115048734">
    <w:abstractNumId w:val="6"/>
  </w:num>
  <w:num w:numId="3" w16cid:durableId="1474641392">
    <w:abstractNumId w:val="5"/>
  </w:num>
  <w:num w:numId="4" w16cid:durableId="1347900461">
    <w:abstractNumId w:val="4"/>
  </w:num>
  <w:num w:numId="5" w16cid:durableId="244193860">
    <w:abstractNumId w:val="7"/>
  </w:num>
  <w:num w:numId="6" w16cid:durableId="943347686">
    <w:abstractNumId w:val="3"/>
  </w:num>
  <w:num w:numId="7" w16cid:durableId="691959620">
    <w:abstractNumId w:val="2"/>
  </w:num>
  <w:num w:numId="8" w16cid:durableId="1057633627">
    <w:abstractNumId w:val="1"/>
  </w:num>
  <w:num w:numId="9" w16cid:durableId="991056511">
    <w:abstractNumId w:val="0"/>
  </w:num>
  <w:num w:numId="10" w16cid:durableId="810829559">
    <w:abstractNumId w:val="9"/>
  </w:num>
  <w:num w:numId="11" w16cid:durableId="6620502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521"/>
    <w:rsid w:val="0015074B"/>
    <w:rsid w:val="0029639D"/>
    <w:rsid w:val="00326F90"/>
    <w:rsid w:val="005676F2"/>
    <w:rsid w:val="005A1C4C"/>
    <w:rsid w:val="005E41C6"/>
    <w:rsid w:val="00626559"/>
    <w:rsid w:val="006F467B"/>
    <w:rsid w:val="00805070"/>
    <w:rsid w:val="009D5366"/>
    <w:rsid w:val="00A31794"/>
    <w:rsid w:val="00AA1D8D"/>
    <w:rsid w:val="00B47730"/>
    <w:rsid w:val="00C52DDF"/>
    <w:rsid w:val="00C620E8"/>
    <w:rsid w:val="00CB0664"/>
    <w:rsid w:val="00ED69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36AADA"/>
  <w14:defaultImageDpi w14:val="300"/>
  <w15:docId w15:val="{F56029FC-88D6-45AE-896D-B50C71C87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jc w:val="both"/>
    </w:pPr>
    <w:rPr>
      <w:rFonts w:ascii="Times New Roman" w:eastAsia="Times New Roman" w:hAnsi="Times New Roman" w:cs="Times New Roman"/>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pPr>
      <w:keepNext/>
      <w:spacing w:after="280"/>
      <w:jc w:val="center"/>
    </w:pPr>
    <w:rPr>
      <w:rFonts w:ascii="Times New Roman" w:hAnsi="Times New Roman"/>
      <w:b/>
      <w:color w:val="000000"/>
      <w:sz w:val="36"/>
    </w:rPr>
  </w:style>
  <w:style w:type="paragraph" w:customStyle="1" w:styleId="AcademicCaption">
    <w:name w:val="Academic Caption"/>
    <w:pPr>
      <w:spacing w:before="60" w:after="160"/>
      <w:jc w:val="center"/>
    </w:pPr>
    <w:rPr>
      <w:rFonts w:ascii="Times New Roman" w:hAnsi="Times New Roman"/>
      <w:i/>
      <w:sz w:val="19"/>
    </w:rPr>
  </w:style>
  <w:style w:type="paragraph" w:customStyle="1" w:styleId="CodeBlock">
    <w:name w:val="Code Block"/>
    <w:pPr>
      <w:spacing w:after="0" w:line="240" w:lineRule="auto"/>
      <w:ind w:left="340" w:right="340"/>
    </w:pPr>
    <w:rPr>
      <w:rFonts w:ascii="Consolas" w:hAnsi="Consolas"/>
      <w:sz w:val="18"/>
    </w:rPr>
  </w:style>
  <w:style w:type="paragraph" w:customStyle="1" w:styleId="FigureReference">
    <w:name w:val="Figure Reference"/>
    <w:pPr>
      <w:spacing w:before="160" w:after="40"/>
      <w:jc w:val="center"/>
    </w:pPr>
    <w:rPr>
      <w:rFonts w:ascii="Times New Roman" w:hAnsi="Times New Roman"/>
      <w:i/>
      <w:sz w:val="20"/>
    </w:rPr>
  </w:style>
  <w:style w:type="paragraph" w:customStyle="1" w:styleId="AcademicReference">
    <w:name w:val="Academic Reference"/>
    <w:pPr>
      <w:spacing w:after="80" w:line="252" w:lineRule="auto"/>
      <w:ind w:left="397" w:hanging="397"/>
    </w:pPr>
    <w:rPr>
      <w:rFonts w:ascii="Times New Roman" w:hAnsi="Times New Roman"/>
      <w:sz w:val="21"/>
    </w:rPr>
  </w:style>
  <w:style w:type="character" w:styleId="Hyperlink">
    <w:name w:val="Hyperlink"/>
    <w:basedOn w:val="DefaultParagraphFont"/>
    <w:uiPriority w:val="99"/>
    <w:unhideWhenUsed/>
    <w:rsid w:val="00C52DDF"/>
    <w:rPr>
      <w:color w:val="0000FF" w:themeColor="hyperlink"/>
      <w:u w:val="single"/>
    </w:rPr>
  </w:style>
  <w:style w:type="character" w:styleId="UnresolvedMention">
    <w:name w:val="Unresolved Mention"/>
    <w:basedOn w:val="DefaultParagraphFont"/>
    <w:uiPriority w:val="99"/>
    <w:semiHidden/>
    <w:unhideWhenUsed/>
    <w:rsid w:val="00C52DDF"/>
    <w:rPr>
      <w:color w:val="605E5C"/>
      <w:shd w:val="clear" w:color="auto" w:fill="E1DFDD"/>
    </w:rPr>
  </w:style>
  <w:style w:type="paragraph" w:styleId="TOC1">
    <w:name w:val="toc 1"/>
    <w:basedOn w:val="Normal"/>
    <w:next w:val="Normal"/>
    <w:autoRedefine/>
    <w:uiPriority w:val="39"/>
    <w:unhideWhenUsed/>
    <w:rsid w:val="006F467B"/>
  </w:style>
  <w:style w:type="paragraph" w:styleId="TOC2">
    <w:name w:val="toc 2"/>
    <w:basedOn w:val="Normal"/>
    <w:next w:val="Normal"/>
    <w:autoRedefine/>
    <w:uiPriority w:val="39"/>
    <w:unhideWhenUsed/>
    <w:rsid w:val="006F467B"/>
    <w:pPr>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EndritHasani01/fraud-detection-robustness-benchmark/blob/main/gfd-robustness-v4-factorial-report-r1/results.csv" TargetMode="External"/><Relationship Id="rId13" Type="http://schemas.openxmlformats.org/officeDocument/2006/relationships/hyperlink" Target="https://github.com/EndritHasani01/fraud-detection-robustness-benchmark/blob/main/gfd-robustness-v4-factorial-report-r1/plots/performance_drop_max_stress_cross_split.csv" TargetMode="External"/><Relationship Id="rId18" Type="http://schemas.openxmlformats.org/officeDocument/2006/relationships/hyperlink" Target="https://doi.org/10.1145/2783258.2783370"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i.org/10.1145/3543507.3583373" TargetMode="External"/><Relationship Id="rId7" Type="http://schemas.openxmlformats.org/officeDocument/2006/relationships/image" Target="media/image2.png"/><Relationship Id="rId12" Type="http://schemas.openxmlformats.org/officeDocument/2006/relationships/hyperlink" Target="https://github.com/EndritHasani01/fraud-detection-robustness-benchmark/blob/main/gfd-robustness-v4-factorial-report-r1/plots/summary_curves_cross_split.csv" TargetMode="External"/><Relationship Id="rId17" Type="http://schemas.openxmlformats.org/officeDocument/2006/relationships/image" Target="media/image5.png"/><Relationship Id="rId25" Type="http://schemas.openxmlformats.org/officeDocument/2006/relationships/hyperlink" Target="https://www.dgl.ai/dgl_docs/en/1.1.x/_modules/dgl/data/fraud.html"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doi.org/10.1145/3340531.3411903"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3.png"/><Relationship Id="rId24" Type="http://schemas.openxmlformats.org/officeDocument/2006/relationships/hyperlink" Target="https://arxiv.org/abs/1811.05868" TargetMode="External"/><Relationship Id="rId5" Type="http://schemas.openxmlformats.org/officeDocument/2006/relationships/webSettings" Target="webSettings.xml"/><Relationship Id="rId15" Type="http://schemas.openxmlformats.org/officeDocument/2006/relationships/hyperlink" Target="https://github.com/EndritHasani01/fraud-detection-robustness-benchmark/blob/main/gfd-robustness-v4-factorial-report-r1/plots/robustness_scores_cross_split.csv" TargetMode="External"/><Relationship Id="rId23" Type="http://schemas.openxmlformats.org/officeDocument/2006/relationships/hyperlink" Target="https://doi.org/10.1609/aaai.v38i8.28773" TargetMode="External"/><Relationship Id="rId10" Type="http://schemas.openxmlformats.org/officeDocument/2006/relationships/hyperlink" Target="https://github.com/EndritHasani01/fraud-detection-robustness-benchmark/blob/main/gfd-robustness-v4-factorial-report-r1/variant_audit.csv" TargetMode="External"/><Relationship Id="rId19" Type="http://schemas.openxmlformats.org/officeDocument/2006/relationships/hyperlink" Target="https://papers.nips.cc/paper_files/paper/2017/hash/5dd9db5e033da9c6fb5ba83c7a7ebea9-Abstract.html" TargetMode="External"/><Relationship Id="rId4" Type="http://schemas.openxmlformats.org/officeDocument/2006/relationships/settings" Target="settings.xml"/><Relationship Id="rId9" Type="http://schemas.openxmlformats.org/officeDocument/2006/relationships/hyperlink" Target="https://github.com/EndritHasani01/fraud-detection-robustness-benchmark/blob/main/gfd-robustness-v4-factorial-report-r1/plots/missing_or_error_runs.csv" TargetMode="External"/><Relationship Id="rId14" Type="http://schemas.openxmlformats.org/officeDocument/2006/relationships/hyperlink" Target="https://github.com/EndritHasani01/fraud-detection-robustness-benchmark/blob/main/gfd-robustness-v4-factorial-report-r1/plots/protocol_contrasts_cross_split.csv" TargetMode="External"/><Relationship Id="rId22" Type="http://schemas.openxmlformats.org/officeDocument/2006/relationships/hyperlink" Target="https://openreview.net/forum?id=tEgrUrUuwA"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TotalTime>
  <Pages>1</Pages>
  <Words>7652</Words>
  <Characters>43621</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Detailed technical report and evidence</vt:lpstr>
    </vt:vector>
  </TitlesOfParts>
  <Manager/>
  <Company/>
  <LinksUpToDate>false</LinksUpToDate>
  <CharactersWithSpaces>51171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Detailed technical report and evidence</dc:title>
  <dc:subject>Graph-based fraud detection robustness benchmark on YelpChi</dc:subject>
  <dc:creator>python-docx</dc:creator>
  <cp:keywords>YelpChi, graph neural networks, fraud detection, robustness, heterophily, camouflage</cp:keywords>
  <dc:description>generated by python-docx</dc:description>
  <cp:lastModifiedBy>Endrit Hasani</cp:lastModifiedBy>
  <cp:revision>4</cp:revision>
  <dcterms:created xsi:type="dcterms:W3CDTF">2013-12-23T23:15:00Z</dcterms:created>
  <dcterms:modified xsi:type="dcterms:W3CDTF">2026-09-08T18:29:00Z</dcterms:modified>
  <cp:category/>
</cp:coreProperties>
</file>