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3F5" w:rsidRDefault="00A333F5" w:rsidP="00A333F5">
      <w:pPr>
        <w:pStyle w:val="Corpodetexto"/>
        <w:jc w:val="center"/>
        <w:rPr>
          <w:sz w:val="100"/>
        </w:rPr>
      </w:pPr>
    </w:p>
    <w:p w:rsidR="00A333F5" w:rsidRDefault="00A333F5" w:rsidP="00A333F5">
      <w:pPr>
        <w:pStyle w:val="Corpodetexto"/>
        <w:rPr>
          <w:sz w:val="100"/>
        </w:rPr>
      </w:pPr>
    </w:p>
    <w:p w:rsidR="00A333F5" w:rsidRDefault="00A333F5" w:rsidP="00A333F5">
      <w:pPr>
        <w:pStyle w:val="Corpodetexto"/>
        <w:spacing w:before="592"/>
        <w:rPr>
          <w:sz w:val="100"/>
        </w:rPr>
      </w:pPr>
    </w:p>
    <w:p w:rsidR="00D62AC1" w:rsidRDefault="00A333F5" w:rsidP="00D62AC1">
      <w:pPr>
        <w:pStyle w:val="Ttulo1"/>
        <w:spacing w:line="393" w:lineRule="auto"/>
        <w:ind w:left="0"/>
        <w:jc w:val="center"/>
        <w:rPr>
          <w:spacing w:val="-2"/>
        </w:rPr>
      </w:pPr>
      <w:r>
        <w:rPr>
          <w:spacing w:val="-2"/>
        </w:rPr>
        <w:t>RELATÓRIO</w:t>
      </w:r>
    </w:p>
    <w:p w:rsidR="00A333F5" w:rsidRDefault="00D62AC1" w:rsidP="00D62AC1">
      <w:pPr>
        <w:pStyle w:val="Ttulo1"/>
        <w:spacing w:line="393" w:lineRule="auto"/>
        <w:ind w:left="0"/>
        <w:jc w:val="center"/>
        <w:rPr>
          <w:spacing w:val="-2"/>
        </w:rPr>
      </w:pPr>
      <w:r>
        <w:rPr>
          <w:spacing w:val="-2"/>
        </w:rPr>
        <w:t>DE</w:t>
      </w:r>
    </w:p>
    <w:p w:rsidR="00A333F5" w:rsidRDefault="002143C9" w:rsidP="00D62AC1">
      <w:pPr>
        <w:pStyle w:val="Ttulo1"/>
        <w:spacing w:line="393" w:lineRule="auto"/>
        <w:ind w:left="0"/>
        <w:jc w:val="center"/>
        <w:rPr>
          <w:spacing w:val="-2"/>
        </w:rPr>
      </w:pPr>
      <w:r>
        <w:rPr>
          <w:spacing w:val="-2"/>
        </w:rPr>
        <w:t>NOTÍCIAS</w:t>
      </w:r>
    </w:p>
    <w:p w:rsidR="00A333F5" w:rsidRDefault="00A333F5" w:rsidP="00A333F5">
      <w:pPr>
        <w:pStyle w:val="Ttulo1"/>
        <w:spacing w:line="393" w:lineRule="auto"/>
        <w:ind w:left="1560" w:firstLine="80"/>
      </w:pPr>
    </w:p>
    <w:p w:rsidR="00871CD9" w:rsidRDefault="00871CD9" w:rsidP="00A333F5">
      <w:pPr>
        <w:pStyle w:val="Ttulo1"/>
        <w:spacing w:line="393" w:lineRule="auto"/>
        <w:ind w:left="0"/>
        <w:jc w:val="center"/>
        <w:rPr>
          <w:sz w:val="44"/>
          <w:szCs w:val="44"/>
        </w:rPr>
      </w:pPr>
      <w:r>
        <w:rPr>
          <w:sz w:val="44"/>
          <w:szCs w:val="44"/>
        </w:rPr>
        <w:t>Estiagem no municipio de Acará/PA</w:t>
      </w:r>
    </w:p>
    <w:p w:rsidR="00A333F5" w:rsidRPr="00A333F5" w:rsidRDefault="00E35DCB" w:rsidP="00A333F5">
      <w:pPr>
        <w:pStyle w:val="Ttulo1"/>
        <w:spacing w:line="393" w:lineRule="auto"/>
        <w:ind w:left="0"/>
        <w:jc w:val="center"/>
        <w:rPr>
          <w:sz w:val="44"/>
          <w:szCs w:val="44"/>
        </w:rPr>
        <w:sectPr w:rsidR="00A333F5" w:rsidRPr="00A333F5">
          <w:headerReference w:type="default" r:id="rId6"/>
          <w:pgSz w:w="11910" w:h="16840"/>
          <w:pgMar w:top="2600" w:right="566" w:bottom="1100" w:left="708" w:header="602" w:footer="915" w:gutter="0"/>
          <w:cols w:space="720"/>
        </w:sectPr>
      </w:pPr>
      <w:r>
        <w:rPr>
          <w:sz w:val="44"/>
          <w:szCs w:val="44"/>
        </w:rPr>
        <w:t>2025</w:t>
      </w:r>
    </w:p>
    <w:p w:rsidR="007663E2" w:rsidRDefault="007663E2" w:rsidP="00E35DCB">
      <w:pPr>
        <w:ind w:right="430"/>
        <w:rPr>
          <w:b/>
        </w:rPr>
      </w:pPr>
    </w:p>
    <w:p w:rsidR="00E35DCB" w:rsidRDefault="00E35DCB" w:rsidP="00C11069">
      <w:pPr>
        <w:ind w:left="851" w:right="430"/>
        <w:rPr>
          <w:b/>
        </w:rPr>
      </w:pPr>
      <w:hyperlink r:id="rId7" w:history="1">
        <w:r w:rsidRPr="003776AF">
          <w:rPr>
            <w:rStyle w:val="Hyperlink"/>
            <w:b/>
          </w:rPr>
          <w:t>https://www.paraterraboa.com/economia/agropecuaria-acumula-perdas-de-mais-de-r-250-milhoes-com-secas-e-incendios/</w:t>
        </w:r>
      </w:hyperlink>
    </w:p>
    <w:p w:rsidR="00E35DCB" w:rsidRDefault="00E35DCB" w:rsidP="00E35DCB">
      <w:pPr>
        <w:ind w:right="430"/>
        <w:rPr>
          <w:b/>
        </w:rPr>
      </w:pPr>
      <w:r>
        <w:rPr>
          <w:noProof/>
          <w:lang w:val="pt-BR" w:eastAsia="pt-BR"/>
        </w:rPr>
        <w:drawing>
          <wp:inline distT="0" distB="0" distL="0" distR="0" wp14:anchorId="2DFBD1A8" wp14:editId="091BFCA3">
            <wp:extent cx="6753860" cy="3124200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1539" b="6187"/>
                    <a:stretch/>
                  </pic:blipFill>
                  <pic:spPr bwMode="auto">
                    <a:xfrm>
                      <a:off x="0" y="0"/>
                      <a:ext cx="675386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DCB" w:rsidRDefault="00E35DCB" w:rsidP="00E35DCB">
      <w:pPr>
        <w:ind w:right="430"/>
        <w:rPr>
          <w:b/>
        </w:rPr>
      </w:pPr>
    </w:p>
    <w:p w:rsidR="00E35DCB" w:rsidRDefault="00E35DCB" w:rsidP="00E35DCB">
      <w:pPr>
        <w:ind w:right="430"/>
        <w:rPr>
          <w:b/>
        </w:rPr>
      </w:pPr>
    </w:p>
    <w:p w:rsidR="00E35DCB" w:rsidRDefault="00E35DCB" w:rsidP="002143C9">
      <w:pPr>
        <w:ind w:left="851" w:right="430"/>
        <w:rPr>
          <w:b/>
        </w:rPr>
      </w:pPr>
    </w:p>
    <w:p w:rsidR="00E35DCB" w:rsidRDefault="00E35DCB" w:rsidP="00E35DCB">
      <w:pPr>
        <w:ind w:left="851" w:right="430"/>
        <w:rPr>
          <w:b/>
        </w:rPr>
      </w:pPr>
      <w:hyperlink r:id="rId9" w:history="1">
        <w:r w:rsidRPr="003776AF">
          <w:rPr>
            <w:rStyle w:val="Hyperlink"/>
            <w:b/>
          </w:rPr>
          <w:t>https://www.paraterraboa.com/cop30/para-decreta-emergencia-ambiental-e-climatica-as-vesperas-da-cop30/</w:t>
        </w:r>
      </w:hyperlink>
    </w:p>
    <w:p w:rsidR="00E35DCB" w:rsidRDefault="00E35DCB" w:rsidP="00E35DCB">
      <w:pPr>
        <w:ind w:right="430"/>
        <w:jc w:val="center"/>
        <w:rPr>
          <w:b/>
        </w:rPr>
      </w:pPr>
      <w:r>
        <w:rPr>
          <w:b/>
          <w:noProof/>
          <w:lang w:val="pt-BR" w:eastAsia="pt-BR"/>
        </w:rPr>
        <w:drawing>
          <wp:inline distT="0" distB="0" distL="0" distR="0">
            <wp:extent cx="6753860" cy="3206750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tícia 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DCB" w:rsidRDefault="00E35DCB" w:rsidP="00E35DCB">
      <w:pPr>
        <w:ind w:right="430"/>
        <w:jc w:val="center"/>
        <w:rPr>
          <w:b/>
        </w:rPr>
      </w:pPr>
    </w:p>
    <w:p w:rsidR="00E35DCB" w:rsidRDefault="00E35DCB" w:rsidP="00E35DCB">
      <w:pPr>
        <w:ind w:right="430"/>
        <w:jc w:val="center"/>
        <w:rPr>
          <w:b/>
        </w:rPr>
      </w:pPr>
    </w:p>
    <w:p w:rsidR="00E35DCB" w:rsidRDefault="00E35DCB" w:rsidP="00E35DCB">
      <w:pPr>
        <w:ind w:right="430"/>
        <w:jc w:val="center"/>
        <w:rPr>
          <w:b/>
        </w:rPr>
      </w:pPr>
    </w:p>
    <w:p w:rsidR="00C11069" w:rsidRDefault="00C11069" w:rsidP="00E35DCB">
      <w:pPr>
        <w:ind w:right="430"/>
        <w:jc w:val="center"/>
        <w:rPr>
          <w:b/>
        </w:rPr>
      </w:pPr>
    </w:p>
    <w:p w:rsidR="00E35DCB" w:rsidRDefault="00C11069" w:rsidP="00E35DCB">
      <w:pPr>
        <w:ind w:right="430"/>
        <w:jc w:val="center"/>
        <w:rPr>
          <w:b/>
        </w:rPr>
      </w:pPr>
      <w:hyperlink r:id="rId11" w:history="1">
        <w:r w:rsidRPr="003776AF">
          <w:rPr>
            <w:rStyle w:val="Hyperlink"/>
            <w:b/>
          </w:rPr>
          <w:t>https://oglobo.globo.com/brasil/meio-ambiente/noticia/2025/10/17/em-dois-meses-brasil-reconheceu-situacao-de-emergencia-em-22-municipios-por-secas-e-estiagens.ghtml</w:t>
        </w:r>
      </w:hyperlink>
    </w:p>
    <w:p w:rsidR="00C11069" w:rsidRDefault="00C11069" w:rsidP="00E35DCB">
      <w:pPr>
        <w:ind w:right="430"/>
        <w:jc w:val="center"/>
        <w:rPr>
          <w:b/>
        </w:rPr>
      </w:pPr>
      <w:r>
        <w:rPr>
          <w:noProof/>
          <w:lang w:val="pt-BR" w:eastAsia="pt-BR"/>
        </w:rPr>
        <w:drawing>
          <wp:inline distT="0" distB="0" distL="0" distR="0" wp14:anchorId="3D5B06E1" wp14:editId="67FEBD2D">
            <wp:extent cx="6753860" cy="2790825"/>
            <wp:effectExtent l="0" t="0" r="889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1539" b="14967"/>
                    <a:stretch/>
                  </pic:blipFill>
                  <pic:spPr bwMode="auto">
                    <a:xfrm>
                      <a:off x="0" y="0"/>
                      <a:ext cx="675386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069" w:rsidRDefault="00C11069" w:rsidP="00E35DCB">
      <w:pPr>
        <w:ind w:right="430"/>
        <w:jc w:val="center"/>
        <w:rPr>
          <w:b/>
        </w:rPr>
      </w:pPr>
    </w:p>
    <w:p w:rsidR="00C11069" w:rsidRDefault="00C11069" w:rsidP="00E35DCB">
      <w:pPr>
        <w:ind w:right="430"/>
        <w:jc w:val="center"/>
        <w:rPr>
          <w:b/>
        </w:rPr>
      </w:pPr>
    </w:p>
    <w:p w:rsidR="00C11069" w:rsidRDefault="00C11069" w:rsidP="00E35DCB">
      <w:pPr>
        <w:ind w:right="430"/>
        <w:jc w:val="center"/>
        <w:rPr>
          <w:b/>
        </w:rPr>
      </w:pPr>
    </w:p>
    <w:p w:rsidR="00C11069" w:rsidRDefault="00C11069" w:rsidP="00E35DCB">
      <w:pPr>
        <w:ind w:right="430"/>
        <w:jc w:val="center"/>
        <w:rPr>
          <w:b/>
        </w:rPr>
      </w:pPr>
      <w:bookmarkStart w:id="0" w:name="_GoBack"/>
      <w:bookmarkEnd w:id="0"/>
    </w:p>
    <w:sectPr w:rsidR="00C11069" w:rsidSect="002143C9">
      <w:pgSz w:w="11910" w:h="16840"/>
      <w:pgMar w:top="2410" w:right="566" w:bottom="1100" w:left="708" w:header="602" w:footer="91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153" w:rsidRDefault="00CA0153" w:rsidP="00A333F5">
      <w:r>
        <w:separator/>
      </w:r>
    </w:p>
  </w:endnote>
  <w:endnote w:type="continuationSeparator" w:id="0">
    <w:p w:rsidR="00CA0153" w:rsidRDefault="00CA0153" w:rsidP="00A3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153" w:rsidRDefault="00CA0153" w:rsidP="00A333F5">
      <w:r>
        <w:separator/>
      </w:r>
    </w:p>
  </w:footnote>
  <w:footnote w:type="continuationSeparator" w:id="0">
    <w:p w:rsidR="00CA0153" w:rsidRDefault="00CA0153" w:rsidP="00A333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33F5" w:rsidRDefault="00A333F5">
    <w:pPr>
      <w:pStyle w:val="Cabealho"/>
    </w:pPr>
    <w:r>
      <w:rPr>
        <w:noProof/>
        <w:sz w:val="20"/>
        <w:lang w:val="pt-BR" w:eastAsia="pt-BR"/>
      </w:rPr>
      <w:drawing>
        <wp:anchor distT="0" distB="0" distL="0" distR="0" simplePos="0" relativeHeight="251663360" behindDoc="1" locked="0" layoutInCell="1" allowOverlap="1" wp14:anchorId="78520FEE" wp14:editId="7F3A1305">
          <wp:simplePos x="0" y="0"/>
          <wp:positionH relativeFrom="page">
            <wp:posOffset>6031230</wp:posOffset>
          </wp:positionH>
          <wp:positionV relativeFrom="page">
            <wp:posOffset>497205</wp:posOffset>
          </wp:positionV>
          <wp:extent cx="1160145" cy="532765"/>
          <wp:effectExtent l="0" t="0" r="1905" b="635"/>
          <wp:wrapNone/>
          <wp:docPr id="2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0145" cy="532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DB15777" wp14:editId="27754653">
              <wp:simplePos x="0" y="0"/>
              <wp:positionH relativeFrom="page">
                <wp:posOffset>2731770</wp:posOffset>
              </wp:positionH>
              <wp:positionV relativeFrom="page">
                <wp:posOffset>753745</wp:posOffset>
              </wp:positionV>
              <wp:extent cx="2282190" cy="4572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219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333F5" w:rsidRDefault="00A333F5" w:rsidP="00A333F5">
                          <w:pPr>
                            <w:spacing w:before="12"/>
                            <w:ind w:left="20" w:right="18" w:hanging="2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ESTADO DO PARÁ</w:t>
                          </w:r>
                        </w:p>
                        <w:p w:rsidR="00A333F5" w:rsidRDefault="00A333F5" w:rsidP="00A333F5">
                          <w:pPr>
                            <w:spacing w:before="12"/>
                            <w:ind w:left="20" w:right="18" w:hanging="2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MUNICIPIO DE ACARÁ</w:t>
                          </w:r>
                        </w:p>
                        <w:p w:rsidR="00A333F5" w:rsidRDefault="00A333F5" w:rsidP="00A333F5">
                          <w:pPr>
                            <w:spacing w:before="12"/>
                            <w:ind w:left="20" w:right="18" w:hanging="2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PREFEITURA</w:t>
                          </w:r>
                          <w:r>
                            <w:rPr>
                              <w:rFonts w:ascii="Arial" w:hAnsi="Arial"/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MUNICIPAL</w:t>
                          </w:r>
                          <w:r>
                            <w:rPr>
                              <w:rFonts w:ascii="Arial" w:hAnsi="Arial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ACARÁ</w:t>
                          </w:r>
                        </w:p>
                        <w:p w:rsidR="00A333F5" w:rsidRDefault="00A333F5" w:rsidP="00A333F5">
                          <w:pPr>
                            <w:spacing w:before="12"/>
                            <w:ind w:left="20" w:right="18" w:hanging="2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 xml:space="preserve">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1577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15.1pt;margin-top:59.35pt;width:179.7pt;height:36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" filled="f" stroked="f">
              <v:path arrowok="t"/>
              <v:textbox inset="0,0,0,0">
                <w:txbxContent>
                  <w:p w:rsidR="00A333F5" w:rsidRDefault="00A333F5" w:rsidP="00A333F5">
                    <w:pPr>
                      <w:spacing w:before="12"/>
                      <w:ind w:left="20" w:right="18" w:hanging="2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ESTADO DO PARÁ</w:t>
                    </w:r>
                  </w:p>
                  <w:p w:rsidR="00A333F5" w:rsidRDefault="00A333F5" w:rsidP="00A333F5">
                    <w:pPr>
                      <w:spacing w:before="12"/>
                      <w:ind w:left="20" w:right="18" w:hanging="2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MUNICIPIO DE ACARÁ</w:t>
                    </w:r>
                  </w:p>
                  <w:p w:rsidR="00A333F5" w:rsidRDefault="00A333F5" w:rsidP="00A333F5">
                    <w:pPr>
                      <w:spacing w:before="12"/>
                      <w:ind w:left="20" w:right="18" w:hanging="2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PREFEITURA</w:t>
                    </w:r>
                    <w:r>
                      <w:rPr>
                        <w:rFonts w:ascii="Arial" w:hAnsi="Arial"/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MUNICIPAL</w:t>
                    </w:r>
                    <w:r>
                      <w:rPr>
                        <w:rFonts w:ascii="Arial" w:hAnsi="Arial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ACARÁ</w:t>
                    </w:r>
                  </w:p>
                  <w:p w:rsidR="00A333F5" w:rsidRDefault="00A333F5" w:rsidP="00A333F5">
                    <w:pPr>
                      <w:spacing w:before="12"/>
                      <w:ind w:left="20" w:right="18" w:hanging="2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E8F6CF7" wp14:editId="1F541021">
              <wp:simplePos x="0" y="0"/>
              <wp:positionH relativeFrom="page">
                <wp:posOffset>1163955</wp:posOffset>
              </wp:positionH>
              <wp:positionV relativeFrom="page">
                <wp:posOffset>1287145</wp:posOffset>
              </wp:positionV>
              <wp:extent cx="5437505" cy="18415"/>
              <wp:effectExtent l="0" t="0" r="0" b="635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3750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7505" h="18415">
                            <a:moveTo>
                              <a:pt x="5437378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437378" y="18288"/>
                            </a:lnTo>
                            <a:lnTo>
                              <a:pt x="54373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5A2492" id="Graphic 4" o:spid="_x0000_s1026" style="position:absolute;margin-left:91.65pt;margin-top:101.35pt;width:428.15pt;height:1.4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" path="m5437378,l,,,18288r5437378,l543737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w:drawing>
        <wp:anchor distT="0" distB="0" distL="0" distR="0" simplePos="0" relativeHeight="251659264" behindDoc="1" locked="0" layoutInCell="1" allowOverlap="1" wp14:anchorId="43F70ECA" wp14:editId="77FF3D9C">
          <wp:simplePos x="0" y="0"/>
          <wp:positionH relativeFrom="page">
            <wp:posOffset>449580</wp:posOffset>
          </wp:positionH>
          <wp:positionV relativeFrom="page">
            <wp:posOffset>382270</wp:posOffset>
          </wp:positionV>
          <wp:extent cx="1123480" cy="761365"/>
          <wp:effectExtent l="0" t="0" r="0" b="0"/>
          <wp:wrapNone/>
          <wp:docPr id="3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23480" cy="761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3F5"/>
    <w:rsid w:val="002143C9"/>
    <w:rsid w:val="002D5B90"/>
    <w:rsid w:val="00416083"/>
    <w:rsid w:val="00615DEE"/>
    <w:rsid w:val="00710092"/>
    <w:rsid w:val="007663E2"/>
    <w:rsid w:val="00815FE2"/>
    <w:rsid w:val="00871CD9"/>
    <w:rsid w:val="009B078C"/>
    <w:rsid w:val="00A333F5"/>
    <w:rsid w:val="00AB57BF"/>
    <w:rsid w:val="00AD25AE"/>
    <w:rsid w:val="00B42F16"/>
    <w:rsid w:val="00B457E9"/>
    <w:rsid w:val="00BB3DD8"/>
    <w:rsid w:val="00C11069"/>
    <w:rsid w:val="00C45C7C"/>
    <w:rsid w:val="00CA0153"/>
    <w:rsid w:val="00D62AC1"/>
    <w:rsid w:val="00E35DCB"/>
    <w:rsid w:val="00F4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6F13D47-95AF-46D3-A20C-1AF52069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333F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1"/>
    <w:qFormat/>
    <w:rsid w:val="00A333F5"/>
    <w:pPr>
      <w:spacing w:before="1"/>
      <w:ind w:left="1905"/>
      <w:outlineLvl w:val="0"/>
    </w:pPr>
    <w:rPr>
      <w:rFonts w:ascii="Arial" w:eastAsia="Arial" w:hAnsi="Arial" w:cs="Arial"/>
      <w:b/>
      <w:bCs/>
      <w:sz w:val="100"/>
      <w:szCs w:val="1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A333F5"/>
    <w:rPr>
      <w:rFonts w:ascii="Arial" w:eastAsia="Arial" w:hAnsi="Arial" w:cs="Arial"/>
      <w:b/>
      <w:bCs/>
      <w:sz w:val="100"/>
      <w:szCs w:val="100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A333F5"/>
    <w:rPr>
      <w:rFonts w:ascii="Arial" w:eastAsia="Arial" w:hAnsi="Arial" w:cs="Arial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A333F5"/>
    <w:rPr>
      <w:rFonts w:ascii="Arial" w:eastAsia="Arial" w:hAnsi="Arial" w:cs="Arial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A333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33F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A333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33F5"/>
    <w:rPr>
      <w:rFonts w:ascii="Calibri" w:eastAsia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7663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araterraboa.com/economia/agropecuaria-acumula-perdas-de-mais-de-r-250-milhoes-com-secas-e-incendios/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yperlink" Target="https://oglobo.globo.com/brasil/meio-ambiente/noticia/2025/10/17/em-dois-meses-brasil-reconheceu-situacao-de-emergencia-em-22-municipios-por-secas-e-estiagens.ghtml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hyperlink" Target="https://www.paraterraboa.com/cop30/para-decreta-emergencia-ambiental-e-climatica-as-vesperas-da-cop30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139</Words>
  <Characters>756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RELATÓRIO</vt:lpstr>
      <vt:lpstr>DE</vt:lpstr>
      <vt:lpstr>NOTÍCIAS</vt:lpstr>
      <vt:lpstr/>
      <vt:lpstr>Estiagem no municipio de Acará/PA</vt:lpstr>
      <vt:lpstr>2025</vt:lpstr>
    </vt:vector>
  </TitlesOfParts>
  <Company/>
  <LinksUpToDate>false</LinksUpToDate>
  <CharactersWithSpaces>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5</cp:revision>
  <cp:lastPrinted>2025-11-28T00:05:00Z</cp:lastPrinted>
  <dcterms:created xsi:type="dcterms:W3CDTF">2025-11-27T22:21:00Z</dcterms:created>
  <dcterms:modified xsi:type="dcterms:W3CDTF">2025-11-28T00:06:00Z</dcterms:modified>
</cp:coreProperties>
</file>