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 xml:space="preserve">Институт высоких технологий и </w:t>
      </w:r>
      <w:proofErr w:type="spellStart"/>
      <w:r w:rsidRPr="007C3848">
        <w:rPr>
          <w:b/>
          <w:bCs/>
          <w:sz w:val="28"/>
          <w:szCs w:val="28"/>
        </w:rPr>
        <w:t>пьезотехники</w:t>
      </w:r>
      <w:proofErr w:type="spellEnd"/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86455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6F2529" w:rsidRPr="00A86455">
        <w:rPr>
          <w:b/>
          <w:sz w:val="32"/>
          <w:szCs w:val="32"/>
        </w:rPr>
        <w:t>9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6F2529" w:rsidRPr="00C71A91">
        <w:rPr>
          <w:b/>
          <w:color w:val="000000" w:themeColor="text1"/>
          <w:sz w:val="28"/>
          <w:szCs w:val="28"/>
        </w:rPr>
        <w:t>Линейный алгоритм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6F2529" w:rsidRDefault="006F2529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proofErr w:type="spellStart"/>
      <w:r w:rsidRPr="007C3848">
        <w:rPr>
          <w:color w:val="000000"/>
          <w:sz w:val="28"/>
          <w:szCs w:val="28"/>
        </w:rPr>
        <w:t>Хамадов</w:t>
      </w:r>
      <w:proofErr w:type="spellEnd"/>
      <w:r w:rsidRPr="007C3848">
        <w:rPr>
          <w:color w:val="000000"/>
          <w:sz w:val="28"/>
          <w:szCs w:val="28"/>
        </w:rPr>
        <w:t xml:space="preserve">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6F2529">
        <w:rPr>
          <w:sz w:val="28"/>
          <w:szCs w:val="28"/>
        </w:rPr>
        <w:t>составить программу для вычисления значения функции при заданном значении аргумента, вывести значение аргумента и функции</w:t>
      </w:r>
      <w:r w:rsidR="00A86455">
        <w:rPr>
          <w:sz w:val="28"/>
          <w:szCs w:val="28"/>
        </w:rPr>
        <w:t>.</w:t>
      </w:r>
      <w:bookmarkStart w:id="0" w:name="_GoBack"/>
      <w:bookmarkEnd w:id="0"/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6F2529" w:rsidRDefault="006F2529" w:rsidP="002D05F8">
      <w:pPr>
        <w:spacing w:line="360" w:lineRule="auto"/>
        <w:ind w:firstLine="709"/>
        <w:rPr>
          <w:sz w:val="28"/>
          <w:szCs w:val="28"/>
        </w:rPr>
      </w:pPr>
      <w:r w:rsidRPr="006F2529">
        <w:rPr>
          <w:sz w:val="28"/>
          <w:szCs w:val="28"/>
        </w:rPr>
        <w:t>Сперва с</w:t>
      </w:r>
      <w:r>
        <w:rPr>
          <w:sz w:val="28"/>
          <w:szCs w:val="28"/>
        </w:rPr>
        <w:t>оздадим модуль и объявим в нём процедуру первого способа реализации. Пусть процедура считает переменные и запишет результат вычислений в ячейку 1-го способа.</w:t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FC57A5" wp14:editId="4AA9BC0D">
            <wp:extent cx="5940425" cy="1488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первый способ</w:t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</w:p>
    <w:p w:rsidR="006F2529" w:rsidRDefault="006F2529" w:rsidP="006F25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Далее создадим в том же модуле две функции: одна будет получать на вход данные, производить вычисления и возвращать полученный результат. Вторая будет считывать данные из ячеек, передавать их первой функции и записывать полученный от той результат в ячейку второго способа.</w:t>
      </w:r>
      <w:r w:rsidRPr="006F2529">
        <w:rPr>
          <w:sz w:val="28"/>
          <w:szCs w:val="28"/>
        </w:rPr>
        <w:t xml:space="preserve"> </w:t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A3EF16" wp14:editId="77A8E24D">
            <wp:extent cx="5940425" cy="1858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второй способ</w:t>
      </w:r>
    </w:p>
    <w:p w:rsidR="006F2529" w:rsidRPr="006F2529" w:rsidRDefault="006F2529" w:rsidP="006F2529">
      <w:pPr>
        <w:spacing w:line="360" w:lineRule="auto"/>
        <w:rPr>
          <w:sz w:val="28"/>
          <w:szCs w:val="28"/>
        </w:rPr>
      </w:pPr>
    </w:p>
    <w:p w:rsidR="00883833" w:rsidRPr="006F2529" w:rsidRDefault="006F2529" w:rsidP="0088383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Теперь скопируем 2-ой способ, но изменим его так, чтобы функция вычислений стала процедурой. Добавим на её вход ссылку на переменную «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», в которую будет записываться результат. Эту же переменную передадим </w:t>
      </w:r>
      <w:r>
        <w:rPr>
          <w:sz w:val="28"/>
          <w:szCs w:val="28"/>
        </w:rPr>
        <w:lastRenderedPageBreak/>
        <w:t>в процедуру при вызове. В результате в переменной «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» будет записан результат процедуры.</w:t>
      </w:r>
    </w:p>
    <w:p w:rsidR="00883833" w:rsidRPr="00A86455" w:rsidRDefault="00FD4FED" w:rsidP="00FD4FED">
      <w:pPr>
        <w:keepNext/>
        <w:spacing w:line="360" w:lineRule="auto"/>
        <w:ind w:left="-1134"/>
        <w:jc w:val="center"/>
      </w:pPr>
      <w:r>
        <w:rPr>
          <w:noProof/>
        </w:rPr>
        <w:drawing>
          <wp:inline distT="0" distB="0" distL="0" distR="0" wp14:anchorId="6B27B221" wp14:editId="7B60AB4F">
            <wp:extent cx="7089888" cy="2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4886" cy="24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A86455">
        <w:t xml:space="preserve"> </w:t>
      </w:r>
    </w:p>
    <w:p w:rsidR="00883833" w:rsidRPr="006F2529" w:rsidRDefault="00883833" w:rsidP="00883833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="006F2529">
        <w:rPr>
          <w:b/>
          <w:sz w:val="28"/>
          <w:szCs w:val="28"/>
        </w:rPr>
        <w:t xml:space="preserve"> 3</w:t>
      </w:r>
      <w:r w:rsidRPr="00A86455">
        <w:rPr>
          <w:sz w:val="28"/>
          <w:szCs w:val="28"/>
        </w:rPr>
        <w:t xml:space="preserve"> – </w:t>
      </w:r>
      <w:r w:rsidR="006F2529">
        <w:rPr>
          <w:sz w:val="28"/>
          <w:szCs w:val="28"/>
        </w:rPr>
        <w:t>третий способ</w:t>
      </w:r>
    </w:p>
    <w:p w:rsidR="00FD4FED" w:rsidRPr="00A86455" w:rsidRDefault="00FD4FED" w:rsidP="00883833">
      <w:pPr>
        <w:spacing w:line="360" w:lineRule="auto"/>
        <w:rPr>
          <w:sz w:val="28"/>
          <w:szCs w:val="28"/>
        </w:rPr>
      </w:pPr>
    </w:p>
    <w:p w:rsidR="00FD4FED" w:rsidRDefault="00FD4FED" w:rsidP="00FD4FE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последнего способа поставим кнопку. Во-первых, создадим новый</w:t>
      </w:r>
    </w:p>
    <w:p w:rsidR="00FD4FED" w:rsidRPr="00FD4FED" w:rsidRDefault="00FD4FED" w:rsidP="008838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модуль и напишем в нём копию процедуры 1-го способа. Во-вторых, создадим саму кнопку и укажем ей в качестве макроса новую процедуру.</w:t>
      </w:r>
    </w:p>
    <w:p w:rsidR="00883833" w:rsidRPr="00A86455" w:rsidRDefault="00FD4FED" w:rsidP="008838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EB9B190" wp14:editId="13F8AE6E">
            <wp:extent cx="5940425" cy="15170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A86455">
        <w:t xml:space="preserve"> </w:t>
      </w:r>
    </w:p>
    <w:p w:rsidR="00883833" w:rsidRPr="00FD4FED" w:rsidRDefault="00883833" w:rsidP="00883833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A86455">
        <w:rPr>
          <w:b/>
          <w:sz w:val="28"/>
          <w:szCs w:val="28"/>
        </w:rPr>
        <w:t xml:space="preserve"> </w:t>
      </w:r>
      <w:r w:rsidR="00FD4FED">
        <w:rPr>
          <w:b/>
          <w:sz w:val="28"/>
          <w:szCs w:val="28"/>
        </w:rPr>
        <w:t>4</w:t>
      </w:r>
      <w:r w:rsidRPr="00A86455">
        <w:rPr>
          <w:sz w:val="28"/>
          <w:szCs w:val="28"/>
        </w:rPr>
        <w:t xml:space="preserve"> –</w:t>
      </w:r>
      <w:r w:rsidR="00FD4FED">
        <w:rPr>
          <w:sz w:val="28"/>
          <w:szCs w:val="28"/>
        </w:rPr>
        <w:t xml:space="preserve"> код 4-го способа</w:t>
      </w:r>
    </w:p>
    <w:p w:rsidR="00FD4FED" w:rsidRDefault="00FD4FED" w:rsidP="00FD4FED">
      <w:pPr>
        <w:spacing w:line="360" w:lineRule="auto"/>
        <w:rPr>
          <w:sz w:val="28"/>
          <w:szCs w:val="28"/>
        </w:rPr>
      </w:pPr>
    </w:p>
    <w:p w:rsidR="00FD4FED" w:rsidRDefault="00FD4FED" w:rsidP="00FD4F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Запустим все программы на выполнение.</w:t>
      </w:r>
    </w:p>
    <w:p w:rsidR="00FD4FED" w:rsidRPr="00FD4FED" w:rsidRDefault="00FD4FED" w:rsidP="00FD4F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727204" wp14:editId="2F08FD1F">
            <wp:extent cx="4867275" cy="1514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5C" w:rsidRPr="000E2D9D" w:rsidRDefault="00FD4FED" w:rsidP="00FD4FED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рабочая область</w:t>
      </w: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 xml:space="preserve">научился </w:t>
      </w:r>
      <w:r w:rsidR="00FD4FED">
        <w:rPr>
          <w:sz w:val="28"/>
          <w:szCs w:val="28"/>
        </w:rPr>
        <w:t>создавать линейные алгоритмы разными способами, познакомился с кнопками и изучил подпрограммы</w:t>
      </w:r>
      <w:r w:rsidR="00855179">
        <w:rPr>
          <w:sz w:val="28"/>
          <w:szCs w:val="28"/>
        </w:rPr>
        <w:t>.</w:t>
      </w:r>
    </w:p>
    <w:sectPr w:rsidR="00336ED9" w:rsidRPr="00336ED9" w:rsidSect="00F5402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FC2" w:rsidRDefault="00332FC2" w:rsidP="00F5402B">
      <w:r>
        <w:separator/>
      </w:r>
    </w:p>
  </w:endnote>
  <w:endnote w:type="continuationSeparator" w:id="0">
    <w:p w:rsidR="00332FC2" w:rsidRDefault="00332FC2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455">
          <w:rPr>
            <w:noProof/>
          </w:rPr>
          <w:t>4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FC2" w:rsidRDefault="00332FC2" w:rsidP="00F5402B">
      <w:r>
        <w:separator/>
      </w:r>
    </w:p>
  </w:footnote>
  <w:footnote w:type="continuationSeparator" w:id="0">
    <w:p w:rsidR="00332FC2" w:rsidRDefault="00332FC2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F9C"/>
    <w:rsid w:val="00063EC4"/>
    <w:rsid w:val="000A4678"/>
    <w:rsid w:val="000B07DE"/>
    <w:rsid w:val="000C146B"/>
    <w:rsid w:val="000E2D9D"/>
    <w:rsid w:val="001004F3"/>
    <w:rsid w:val="00186D70"/>
    <w:rsid w:val="001F6B74"/>
    <w:rsid w:val="00243843"/>
    <w:rsid w:val="00253112"/>
    <w:rsid w:val="002B7616"/>
    <w:rsid w:val="002C68C5"/>
    <w:rsid w:val="002D05F8"/>
    <w:rsid w:val="003241AB"/>
    <w:rsid w:val="00332FC2"/>
    <w:rsid w:val="00336ED9"/>
    <w:rsid w:val="00383074"/>
    <w:rsid w:val="004364BD"/>
    <w:rsid w:val="004B4295"/>
    <w:rsid w:val="00514D01"/>
    <w:rsid w:val="00574812"/>
    <w:rsid w:val="005F2E89"/>
    <w:rsid w:val="0066613D"/>
    <w:rsid w:val="00682FEB"/>
    <w:rsid w:val="006E49AA"/>
    <w:rsid w:val="006F2529"/>
    <w:rsid w:val="007055D8"/>
    <w:rsid w:val="007C3848"/>
    <w:rsid w:val="007D50A1"/>
    <w:rsid w:val="00855179"/>
    <w:rsid w:val="008559BE"/>
    <w:rsid w:val="00883833"/>
    <w:rsid w:val="00A64948"/>
    <w:rsid w:val="00A80A21"/>
    <w:rsid w:val="00A86455"/>
    <w:rsid w:val="00AC7FEF"/>
    <w:rsid w:val="00B203BC"/>
    <w:rsid w:val="00BC610C"/>
    <w:rsid w:val="00C56483"/>
    <w:rsid w:val="00C61674"/>
    <w:rsid w:val="00CC021B"/>
    <w:rsid w:val="00D67F5C"/>
    <w:rsid w:val="00D71C3A"/>
    <w:rsid w:val="00D77271"/>
    <w:rsid w:val="00D911F4"/>
    <w:rsid w:val="00DC6C59"/>
    <w:rsid w:val="00E75B9B"/>
    <w:rsid w:val="00F5402B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ABBD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12</cp:revision>
  <dcterms:created xsi:type="dcterms:W3CDTF">2023-04-09T10:37:00Z</dcterms:created>
  <dcterms:modified xsi:type="dcterms:W3CDTF">2023-04-09T16:50:00Z</dcterms:modified>
</cp:coreProperties>
</file>