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5FE" w:rsidRPr="000F7A2F" w:rsidRDefault="00EC05FE" w:rsidP="00EC05FE">
      <w:pPr>
        <w:pStyle w:val="BodyCopy"/>
      </w:pPr>
      <w:r w:rsidRPr="000F7A2F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E3B9F10" wp14:editId="00522652">
                <wp:simplePos x="0" y="0"/>
                <wp:positionH relativeFrom="margin">
                  <wp:align>left</wp:align>
                </wp:positionH>
                <wp:positionV relativeFrom="paragraph">
                  <wp:posOffset>-180892</wp:posOffset>
                </wp:positionV>
                <wp:extent cx="6153785" cy="87464"/>
                <wp:effectExtent l="0" t="0" r="0" b="8255"/>
                <wp:wrapNone/>
                <wp:docPr id="12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785" cy="87464"/>
                        </a:xfrm>
                        <a:prstGeom prst="rect">
                          <a:avLst/>
                        </a:prstGeom>
                        <a:solidFill>
                          <a:srgbClr val="F0A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CAD30" id="Rectangle 4" o:spid="_x0000_s1026" style="position:absolute;margin-left:0;margin-top:-14.25pt;width:484.55pt;height:6.9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" fillcolor="#f0ab00" stroked="f">
                <w10:wrap anchorx="margin"/>
              </v:rect>
            </w:pict>
          </mc:Fallback>
        </mc:AlternateContent>
      </w:r>
      <w:r w:rsidRPr="000F7A2F">
        <w:rPr>
          <w:rFonts w:ascii="Calibri" w:hAnsi="Calibri"/>
          <w:noProof/>
          <w:color w:val="1F497D"/>
          <w:sz w:val="22"/>
          <w:lang w:bidi="he-IL"/>
        </w:rPr>
        <w:drawing>
          <wp:inline distT="0" distB="0" distL="0" distR="0" wp14:anchorId="6A94D4DA" wp14:editId="6AB6B0D2">
            <wp:extent cx="6154309" cy="3068955"/>
            <wp:effectExtent l="0" t="0" r="0" b="0"/>
            <wp:docPr id="125" name="Picture 125" descr="SAP Learning Hub Drives 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P Learning Hub Drives Value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52" cy="307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5FE" w:rsidRPr="000F7A2F" w:rsidRDefault="00EC05FE" w:rsidP="00EC05FE">
      <w:pPr>
        <w:pStyle w:val="BodyCopy"/>
      </w:pPr>
    </w:p>
    <w:p w:rsidR="00EC05FE" w:rsidRPr="000F7A2F" w:rsidRDefault="00EC05FE" w:rsidP="00EC05FE">
      <w:pPr>
        <w:pStyle w:val="BodyCopy"/>
      </w:pPr>
    </w:p>
    <w:p w:rsidR="00EC05FE" w:rsidRPr="000F7A2F" w:rsidRDefault="00EC05FE" w:rsidP="00EC05FE">
      <w:pPr>
        <w:pStyle w:val="BodyCopy"/>
      </w:pPr>
    </w:p>
    <w:p w:rsidR="00730CAC" w:rsidRPr="00730CAC" w:rsidRDefault="00730CAC" w:rsidP="00730CAC">
      <w:pPr>
        <w:pStyle w:val="CoverTitle"/>
        <w:rPr>
          <w:color w:val="000000" w:themeColor="text1"/>
          <w:lang w:val="es-AR"/>
        </w:rPr>
      </w:pPr>
      <w:r w:rsidRPr="00730CAC">
        <w:rPr>
          <w:color w:val="000000" w:themeColor="text1"/>
          <w:lang w:val="es-AR"/>
        </w:rPr>
        <w:t>Solución del caso práctico: CRM – Gestión de la relación con el cliente</w:t>
      </w:r>
    </w:p>
    <w:p w:rsidR="00EC05FE" w:rsidRPr="00730CAC" w:rsidRDefault="00EC05FE" w:rsidP="00EC05FE">
      <w:pPr>
        <w:pStyle w:val="CoverSubtitle"/>
        <w:rPr>
          <w:lang w:val="es-AR"/>
        </w:rPr>
      </w:pPr>
    </w:p>
    <w:p w:rsidR="00730CAC" w:rsidRPr="00E47951" w:rsidRDefault="00730CAC" w:rsidP="00730CAC">
      <w:pPr>
        <w:pStyle w:val="CoverSubtitle"/>
        <w:rPr>
          <w:lang w:val="en-GB"/>
        </w:rPr>
      </w:pPr>
      <w:r w:rsidRPr="00E47951">
        <w:rPr>
          <w:lang w:val="en-GB"/>
        </w:rPr>
        <w:t xml:space="preserve">SAP Business One 9.2, </w:t>
      </w:r>
      <w:proofErr w:type="spellStart"/>
      <w:r w:rsidRPr="00E47951">
        <w:rPr>
          <w:lang w:val="en-GB"/>
        </w:rPr>
        <w:t>versión</w:t>
      </w:r>
      <w:proofErr w:type="spellEnd"/>
      <w:r w:rsidRPr="00E47951">
        <w:rPr>
          <w:lang w:val="en-GB"/>
        </w:rPr>
        <w:t xml:space="preserve"> para SAP HANA </w:t>
      </w:r>
    </w:p>
    <w:p w:rsidR="00730CAC" w:rsidRPr="00897525" w:rsidRDefault="00730CAC" w:rsidP="00730CAC">
      <w:pPr>
        <w:pStyle w:val="CoverSubtitle"/>
        <w:rPr>
          <w:b/>
          <w:lang w:val="es-AR"/>
        </w:rPr>
      </w:pPr>
      <w:r w:rsidRPr="00897525">
        <w:rPr>
          <w:lang w:val="es-AR"/>
        </w:rPr>
        <w:t>SAP Business One 9.2</w:t>
      </w:r>
    </w:p>
    <w:p w:rsidR="00EC05FE" w:rsidRPr="00897525" w:rsidRDefault="00EC05FE" w:rsidP="00EC05FE">
      <w:pPr>
        <w:rPr>
          <w:rFonts w:cs="Arial"/>
          <w:b/>
          <w:lang w:val="es-AR"/>
        </w:rPr>
      </w:pPr>
    </w:p>
    <w:p w:rsidR="00EC05FE" w:rsidRPr="00897525" w:rsidRDefault="00EC05FE" w:rsidP="00EC05FE">
      <w:pPr>
        <w:rPr>
          <w:rFonts w:cs="Arial"/>
          <w:b/>
          <w:lang w:val="es-AR"/>
        </w:rPr>
      </w:pPr>
    </w:p>
    <w:p w:rsidR="00EC05FE" w:rsidRPr="00897525" w:rsidRDefault="00EC05FE" w:rsidP="00EC05FE">
      <w:pPr>
        <w:rPr>
          <w:rFonts w:cs="Arial"/>
          <w:b/>
          <w:lang w:val="es-AR"/>
        </w:rPr>
      </w:pPr>
    </w:p>
    <w:p w:rsidR="00EC05FE" w:rsidRPr="00897525" w:rsidRDefault="00EC05FE" w:rsidP="00EC05FE">
      <w:pPr>
        <w:rPr>
          <w:rFonts w:cs="Arial"/>
          <w:b/>
          <w:lang w:val="es-AR"/>
        </w:rPr>
        <w:sectPr w:rsidR="00EC05FE" w:rsidRPr="00897525" w:rsidSect="00EC24B1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 w:code="9"/>
          <w:pgMar w:top="1418" w:right="1134" w:bottom="1985" w:left="1134" w:header="851" w:footer="851" w:gutter="0"/>
          <w:cols w:space="708"/>
          <w:titlePg/>
          <w:docGrid w:linePitch="360"/>
        </w:sectPr>
      </w:pPr>
    </w:p>
    <w:p w:rsidR="00897525" w:rsidRPr="00897525" w:rsidRDefault="00897525" w:rsidP="00897525">
      <w:pPr>
        <w:pStyle w:val="BodyCopy"/>
        <w:spacing w:line="360" w:lineRule="auto"/>
        <w:rPr>
          <w:lang w:val="es-AR"/>
        </w:rPr>
      </w:pPr>
      <w:r w:rsidRPr="00897525">
        <w:rPr>
          <w:color w:val="00B050"/>
          <w:lang w:val="es-AR"/>
        </w:rPr>
        <w:lastRenderedPageBreak/>
        <w:t xml:space="preserve">Soluciones sugeridas </w:t>
      </w:r>
      <w:r w:rsidRPr="00897525">
        <w:rPr>
          <w:lang w:val="es-AR"/>
        </w:rPr>
        <w:t xml:space="preserve">para el caso práctico </w:t>
      </w:r>
      <w:r w:rsidRPr="00897525">
        <w:rPr>
          <w:color w:val="000000" w:themeColor="text1"/>
          <w:lang w:val="es-AR"/>
        </w:rPr>
        <w:t>CRM – Gestión de la relación con el cliente</w:t>
      </w:r>
    </w:p>
    <w:p w:rsidR="00897525" w:rsidRPr="00897525" w:rsidRDefault="00897525" w:rsidP="00897525">
      <w:pPr>
        <w:pStyle w:val="BodyCopy"/>
        <w:spacing w:line="360" w:lineRule="auto"/>
        <w:rPr>
          <w:lang w:val="es-AR"/>
        </w:rPr>
      </w:pPr>
    </w:p>
    <w:p w:rsidR="00897525" w:rsidRPr="00897525" w:rsidRDefault="00897525" w:rsidP="00897525">
      <w:pPr>
        <w:pStyle w:val="BodyCopy"/>
        <w:spacing w:line="360" w:lineRule="auto"/>
        <w:rPr>
          <w:lang w:val="es-AR"/>
        </w:rPr>
      </w:pPr>
      <w:r w:rsidRPr="00897525">
        <w:rPr>
          <w:b/>
          <w:lang w:val="es-AR"/>
        </w:rPr>
        <w:t>Sugerencia:</w:t>
      </w:r>
      <w:r w:rsidRPr="00897525">
        <w:rPr>
          <w:lang w:val="es-AR"/>
        </w:rPr>
        <w:t xml:space="preserve"> Puede utilizar la función Buscar menús en SAP HANA o la función Buscar en SQL para encontrar las vías de acceso relevantes.</w:t>
      </w:r>
    </w:p>
    <w:p w:rsidR="00EC05FE" w:rsidRPr="00897525" w:rsidRDefault="00EC05FE" w:rsidP="00EC05FE">
      <w:pPr>
        <w:pStyle w:val="berschrift1"/>
        <w:spacing w:line="360" w:lineRule="auto"/>
        <w:rPr>
          <w:lang w:val="es-AR"/>
        </w:rPr>
      </w:pPr>
    </w:p>
    <w:p w:rsidR="00897525" w:rsidRPr="00897525" w:rsidRDefault="00897525" w:rsidP="00897525">
      <w:pPr>
        <w:pStyle w:val="berschrift1"/>
        <w:rPr>
          <w:lang w:val="es-AR"/>
        </w:rPr>
      </w:pPr>
      <w:r w:rsidRPr="00897525">
        <w:rPr>
          <w:lang w:val="es-AR"/>
        </w:rPr>
        <w:t>Tarea 1</w:t>
      </w:r>
    </w:p>
    <w:p w:rsidR="00897525" w:rsidRDefault="00897525" w:rsidP="00897525">
      <w:pPr>
        <w:pStyle w:val="BodyCopy"/>
        <w:spacing w:line="360" w:lineRule="auto"/>
        <w:rPr>
          <w:rStyle w:val="IntensiveHervorhebung"/>
          <w:lang w:val="es-AR"/>
        </w:rPr>
      </w:pPr>
      <w:r w:rsidRPr="00897525">
        <w:rPr>
          <w:rStyle w:val="IntensiveHervorhebung"/>
          <w:lang w:val="es-AR"/>
        </w:rPr>
        <w:t>Añada una oferta de ventas adecuada.</w:t>
      </w:r>
    </w:p>
    <w:p w:rsidR="00897525" w:rsidRPr="00897525" w:rsidRDefault="00897525" w:rsidP="00897525">
      <w:pPr>
        <w:pStyle w:val="BodyCopy"/>
        <w:spacing w:line="360" w:lineRule="auto"/>
        <w:rPr>
          <w:rStyle w:val="IntensiveHervorhebung"/>
          <w:lang w:val="es-AR"/>
        </w:rPr>
      </w:pPr>
      <w:r w:rsidRPr="004F2E44">
        <w:rPr>
          <w:rStyle w:val="IntensiveHervorhebung"/>
          <w:lang w:val="es-AR"/>
        </w:rPr>
        <w:t>Utilice el número de documento siguiente para su oferta de ventas 381</w:t>
      </w:r>
      <w:r w:rsidRPr="004F2E44">
        <w:rPr>
          <w:rStyle w:val="IntensiveHervorhebung"/>
          <w:b/>
          <w:color w:val="00B050"/>
          <w:lang w:val="es-AR"/>
        </w:rPr>
        <w:t>##</w:t>
      </w:r>
    </w:p>
    <w:p w:rsidR="00EC05FE" w:rsidRPr="000F7A2F" w:rsidRDefault="00EF0874" w:rsidP="00EC05FE">
      <w:pPr>
        <w:pStyle w:val="BodyCopy"/>
        <w:rPr>
          <w:rStyle w:val="IntensiveHervorhebung"/>
        </w:rPr>
      </w:pPr>
      <w:r w:rsidRPr="00EF0874">
        <w:rPr>
          <w:rStyle w:val="IntensiveHervorhebung"/>
        </w:rPr>
        <w:drawing>
          <wp:inline distT="0" distB="0" distL="0" distR="0" wp14:anchorId="0303564A" wp14:editId="08CC08DD">
            <wp:extent cx="5760720" cy="227139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FE" w:rsidRPr="000F7A2F" w:rsidRDefault="00EC05FE" w:rsidP="00EC05FE">
      <w:pPr>
        <w:pStyle w:val="berschrift1"/>
        <w:spacing w:line="360" w:lineRule="auto"/>
      </w:pPr>
    </w:p>
    <w:p w:rsidR="00897525" w:rsidRPr="00897525" w:rsidRDefault="00897525" w:rsidP="00897525">
      <w:pPr>
        <w:pStyle w:val="berschrift1"/>
        <w:rPr>
          <w:lang w:val="es-AR"/>
        </w:rPr>
      </w:pPr>
      <w:r w:rsidRPr="00897525">
        <w:rPr>
          <w:lang w:val="es-AR"/>
        </w:rPr>
        <w:t>Tarea 2</w:t>
      </w:r>
    </w:p>
    <w:p w:rsidR="00897525" w:rsidRDefault="00897525" w:rsidP="00897525">
      <w:pPr>
        <w:pStyle w:val="BodyCopy"/>
        <w:spacing w:line="360" w:lineRule="auto"/>
        <w:rPr>
          <w:rStyle w:val="IntensiveHervorhebung"/>
          <w:lang w:val="es-AR"/>
        </w:rPr>
      </w:pPr>
      <w:r w:rsidRPr="00897525">
        <w:rPr>
          <w:rStyle w:val="IntensiveHervorhebung"/>
          <w:lang w:val="es-AR"/>
        </w:rPr>
        <w:t>Configure una cita en el calendario para informar al jefe de ventas, Michael, sobre este trato.</w:t>
      </w:r>
    </w:p>
    <w:p w:rsidR="00897525" w:rsidRPr="00897525" w:rsidRDefault="00897525" w:rsidP="00897525">
      <w:pPr>
        <w:pStyle w:val="BodyCopy"/>
        <w:spacing w:line="360" w:lineRule="auto"/>
        <w:rPr>
          <w:rStyle w:val="IntensiveHervorhebung"/>
          <w:lang w:val="es-AR"/>
        </w:rPr>
      </w:pPr>
    </w:p>
    <w:p w:rsidR="00897525" w:rsidRPr="00897525" w:rsidRDefault="00897525" w:rsidP="00897525">
      <w:pPr>
        <w:pStyle w:val="BodyCopy"/>
        <w:spacing w:line="360" w:lineRule="auto"/>
        <w:rPr>
          <w:rStyle w:val="IntensiveHervorhebung"/>
          <w:lang w:val="es-AR"/>
        </w:rPr>
      </w:pPr>
      <w:r w:rsidRPr="00897525">
        <w:rPr>
          <w:lang w:val="es-AR"/>
        </w:rPr>
        <w:t xml:space="preserve">Haga clic con el botón derecho del ratón en la oferta de venta para crear una </w:t>
      </w:r>
      <w:r w:rsidRPr="00897525">
        <w:rPr>
          <w:i/>
          <w:lang w:val="es-AR"/>
        </w:rPr>
        <w:t>Nueva actividad</w:t>
      </w:r>
      <w:r w:rsidRPr="00897525">
        <w:rPr>
          <w:lang w:val="es-AR"/>
        </w:rPr>
        <w:t>.</w:t>
      </w:r>
    </w:p>
    <w:p w:rsidR="00EC05FE" w:rsidRPr="000F7A2F" w:rsidRDefault="00924DBA" w:rsidP="00EC05FE">
      <w:pPr>
        <w:pStyle w:val="BodyCopy"/>
        <w:rPr>
          <w:rStyle w:val="IntensiveHervorhebung"/>
        </w:rPr>
      </w:pPr>
      <w:r w:rsidRPr="00924DBA">
        <w:rPr>
          <w:rStyle w:val="IntensiveHervorhebung"/>
        </w:rPr>
        <w:drawing>
          <wp:inline distT="0" distB="0" distL="0" distR="0" wp14:anchorId="657FE937" wp14:editId="13684764">
            <wp:extent cx="5760720" cy="2811780"/>
            <wp:effectExtent l="0" t="0" r="0" b="762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19" w:rsidRPr="00ED1419" w:rsidRDefault="00ED1419" w:rsidP="00ED1419">
      <w:pPr>
        <w:pStyle w:val="BodyCopy"/>
        <w:spacing w:line="360" w:lineRule="auto"/>
        <w:rPr>
          <w:rStyle w:val="IntensiveHervorhebung"/>
          <w:lang w:val="es-AR"/>
        </w:rPr>
      </w:pPr>
      <w:r w:rsidRPr="00ED1419">
        <w:rPr>
          <w:lang w:val="es-AR"/>
        </w:rPr>
        <w:t xml:space="preserve">Se añadirá automáticamente el </w:t>
      </w:r>
      <w:r w:rsidRPr="00ED1419">
        <w:rPr>
          <w:i/>
          <w:lang w:val="es-AR"/>
        </w:rPr>
        <w:t>Código IC</w:t>
      </w:r>
      <w:r w:rsidRPr="00ED1419">
        <w:rPr>
          <w:lang w:val="es-AR"/>
        </w:rPr>
        <w:t xml:space="preserve"> al crear una actividad nueva a partir de un documento de marketing.</w:t>
      </w:r>
      <w:r w:rsidRPr="00ED1419">
        <w:rPr>
          <w:lang w:val="es-AR"/>
        </w:rPr>
        <w:br/>
      </w:r>
      <w:r w:rsidRPr="00ED1419">
        <w:rPr>
          <w:lang w:val="es-AR"/>
        </w:rPr>
        <w:lastRenderedPageBreak/>
        <w:t xml:space="preserve">Para asignar la actividad a otro usuario, introduzca el nombre de usuario correspondiente en el campo </w:t>
      </w:r>
      <w:r w:rsidRPr="00ED1419">
        <w:rPr>
          <w:i/>
          <w:lang w:val="es-AR"/>
        </w:rPr>
        <w:t>Asignado a</w:t>
      </w:r>
      <w:r w:rsidRPr="00ED1419">
        <w:rPr>
          <w:lang w:val="es-AR"/>
        </w:rPr>
        <w:t>.</w:t>
      </w:r>
    </w:p>
    <w:p w:rsidR="00EC05FE" w:rsidRPr="000F7A2F" w:rsidRDefault="00EC05FE" w:rsidP="00EC05FE">
      <w:pPr>
        <w:pStyle w:val="BodyCopy"/>
        <w:spacing w:line="360" w:lineRule="auto"/>
        <w:rPr>
          <w:rStyle w:val="IntensiveHervorhebung"/>
        </w:rPr>
      </w:pPr>
      <w:r w:rsidRPr="000F7A2F">
        <w:t>.</w:t>
      </w:r>
    </w:p>
    <w:p w:rsidR="00EC05FE" w:rsidRPr="000F7A2F" w:rsidRDefault="00924DBA" w:rsidP="00EC05FE">
      <w:pPr>
        <w:pStyle w:val="BodyCopy"/>
        <w:spacing w:line="360" w:lineRule="auto"/>
        <w:rPr>
          <w:rStyle w:val="IntensiveHervorhebung"/>
        </w:rPr>
      </w:pPr>
      <w:r w:rsidRPr="00924DBA">
        <w:rPr>
          <w:rStyle w:val="IntensiveHervorhebung"/>
        </w:rPr>
        <w:drawing>
          <wp:inline distT="0" distB="0" distL="0" distR="0" wp14:anchorId="2A84FFDB" wp14:editId="32568995">
            <wp:extent cx="5439534" cy="2829320"/>
            <wp:effectExtent l="0" t="0" r="8890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19" w:rsidRPr="00ED1419" w:rsidRDefault="00ED1419" w:rsidP="00ED1419">
      <w:pPr>
        <w:spacing w:line="360" w:lineRule="auto"/>
        <w:rPr>
          <w:lang w:val="es-AR"/>
        </w:rPr>
      </w:pPr>
      <w:r w:rsidRPr="00ED1419">
        <w:rPr>
          <w:lang w:val="es-AR"/>
        </w:rPr>
        <w:t>Cuando cree una actividad nueva directamente a partir de un documento de marketing, el documento quedará automáticamente vinculado a la actividad.</w:t>
      </w:r>
    </w:p>
    <w:p w:rsidR="00EC05FE" w:rsidRPr="000F7A2F" w:rsidRDefault="00924DBA" w:rsidP="00EC05FE">
      <w:pPr>
        <w:spacing w:line="360" w:lineRule="auto"/>
        <w:rPr>
          <w:rStyle w:val="IntensiveHervorhebung"/>
          <w:i w:val="0"/>
          <w:iCs w:val="0"/>
        </w:rPr>
      </w:pPr>
      <w:r w:rsidRPr="00924DBA">
        <w:rPr>
          <w:rStyle w:val="IntensiveHervorhebung"/>
          <w:i w:val="0"/>
          <w:iCs w:val="0"/>
        </w:rPr>
        <w:drawing>
          <wp:inline distT="0" distB="0" distL="0" distR="0" wp14:anchorId="35D178BB" wp14:editId="7707B14D">
            <wp:extent cx="5430008" cy="3143689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FE" w:rsidRPr="000F7A2F" w:rsidRDefault="00EC05FE" w:rsidP="00EC05FE">
      <w:pPr>
        <w:pStyle w:val="berschrift1"/>
        <w:spacing w:line="360" w:lineRule="auto"/>
      </w:pPr>
    </w:p>
    <w:p w:rsidR="00ED1419" w:rsidRPr="00ED1419" w:rsidRDefault="00ED1419" w:rsidP="00ED1419">
      <w:pPr>
        <w:pStyle w:val="berschrift1"/>
        <w:rPr>
          <w:lang w:val="es-AR"/>
        </w:rPr>
      </w:pPr>
      <w:r w:rsidRPr="00ED1419">
        <w:rPr>
          <w:lang w:val="es-AR"/>
        </w:rPr>
        <w:t>Tarea 3</w:t>
      </w:r>
    </w:p>
    <w:p w:rsidR="00ED1419" w:rsidRDefault="00ED1419" w:rsidP="00ED1419">
      <w:pPr>
        <w:pStyle w:val="Bullet1"/>
        <w:numPr>
          <w:ilvl w:val="0"/>
          <w:numId w:val="0"/>
        </w:numPr>
        <w:spacing w:line="360" w:lineRule="auto"/>
        <w:rPr>
          <w:rStyle w:val="IntensiveHervorhebung"/>
          <w:lang w:val="es-AR"/>
        </w:rPr>
      </w:pPr>
      <w:r w:rsidRPr="00ED1419">
        <w:rPr>
          <w:rStyle w:val="IntensiveHervorhebung"/>
          <w:lang w:val="es-AR"/>
        </w:rPr>
        <w:t>Cree una oportunidad para este trato potencial.</w:t>
      </w:r>
    </w:p>
    <w:p w:rsidR="00ED1419" w:rsidRPr="00ED1419" w:rsidRDefault="00ED1419" w:rsidP="00ED1419">
      <w:pPr>
        <w:pStyle w:val="BodyCopy"/>
        <w:spacing w:line="360" w:lineRule="auto"/>
        <w:rPr>
          <w:rStyle w:val="IntensiveHervorhebung"/>
          <w:lang w:val="es-AR"/>
        </w:rPr>
      </w:pPr>
      <w:r w:rsidRPr="004F2E44">
        <w:rPr>
          <w:rStyle w:val="IntensiveHervorhebung"/>
          <w:lang w:val="es-AR"/>
        </w:rPr>
        <w:t>Anote el número de su oportunidad ___________</w:t>
      </w:r>
    </w:p>
    <w:p w:rsidR="00EC05FE" w:rsidRPr="000F7A2F" w:rsidRDefault="00924DBA" w:rsidP="00EC05FE">
      <w:pPr>
        <w:pStyle w:val="Bullet1"/>
        <w:numPr>
          <w:ilvl w:val="0"/>
          <w:numId w:val="0"/>
        </w:numPr>
        <w:spacing w:line="360" w:lineRule="auto"/>
        <w:rPr>
          <w:rStyle w:val="IntensiveHervorhebung"/>
        </w:rPr>
      </w:pPr>
      <w:r w:rsidRPr="00924DBA">
        <w:rPr>
          <w:rStyle w:val="IntensiveHervorhebung"/>
        </w:rPr>
        <w:lastRenderedPageBreak/>
        <w:drawing>
          <wp:inline distT="0" distB="0" distL="0" distR="0" wp14:anchorId="085507D6" wp14:editId="5A96E586">
            <wp:extent cx="5760720" cy="413639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03" w:rsidRPr="00231B03" w:rsidRDefault="00231B03" w:rsidP="00231B03">
      <w:pPr>
        <w:pStyle w:val="Bullet1"/>
        <w:numPr>
          <w:ilvl w:val="0"/>
          <w:numId w:val="0"/>
        </w:numPr>
        <w:spacing w:line="360" w:lineRule="auto"/>
        <w:rPr>
          <w:rStyle w:val="IntensiveHervorhebung"/>
          <w:lang w:val="es-AR"/>
        </w:rPr>
      </w:pPr>
      <w:r w:rsidRPr="00231B03">
        <w:rPr>
          <w:lang w:val="es-AR"/>
        </w:rPr>
        <w:t xml:space="preserve">El </w:t>
      </w:r>
      <w:r w:rsidRPr="00231B03">
        <w:rPr>
          <w:i/>
          <w:lang w:val="es-AR"/>
        </w:rPr>
        <w:t>Importe potencial</w:t>
      </w:r>
      <w:r w:rsidRPr="00231B03">
        <w:rPr>
          <w:lang w:val="es-AR"/>
        </w:rPr>
        <w:t xml:space="preserve"> se fija automáticamente al seleccionar la </w:t>
      </w:r>
      <w:r w:rsidRPr="00231B03">
        <w:rPr>
          <w:i/>
          <w:lang w:val="es-AR"/>
        </w:rPr>
        <w:t>Oferta de ventas</w:t>
      </w:r>
      <w:r w:rsidRPr="00231B03">
        <w:rPr>
          <w:lang w:val="es-AR"/>
        </w:rPr>
        <w:t xml:space="preserve"> en la ficha </w:t>
      </w:r>
      <w:r w:rsidRPr="00231B03">
        <w:rPr>
          <w:i/>
          <w:lang w:val="es-AR"/>
        </w:rPr>
        <w:t>Etapas</w:t>
      </w:r>
      <w:r w:rsidRPr="00231B03">
        <w:rPr>
          <w:lang w:val="es-AR"/>
        </w:rPr>
        <w:t>.</w:t>
      </w:r>
    </w:p>
    <w:p w:rsidR="00EC05FE" w:rsidRPr="000F7A2F" w:rsidRDefault="00924DBA" w:rsidP="00EC05FE">
      <w:pPr>
        <w:pStyle w:val="Bullet1"/>
        <w:numPr>
          <w:ilvl w:val="0"/>
          <w:numId w:val="0"/>
        </w:numPr>
        <w:spacing w:line="360" w:lineRule="auto"/>
        <w:rPr>
          <w:rStyle w:val="IntensiveHervorhebung"/>
        </w:rPr>
      </w:pPr>
      <w:r w:rsidRPr="00924DBA">
        <w:rPr>
          <w:rStyle w:val="IntensiveHervorhebung"/>
        </w:rPr>
        <w:drawing>
          <wp:inline distT="0" distB="0" distL="0" distR="0" wp14:anchorId="1E6E84CD" wp14:editId="50512F67">
            <wp:extent cx="5760720" cy="2683510"/>
            <wp:effectExtent l="0" t="0" r="0" b="254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0A" w:rsidRPr="00D4440A" w:rsidRDefault="00D4440A" w:rsidP="00D4440A">
      <w:pPr>
        <w:pStyle w:val="Bullet1"/>
        <w:numPr>
          <w:ilvl w:val="0"/>
          <w:numId w:val="0"/>
        </w:numPr>
        <w:spacing w:line="360" w:lineRule="auto"/>
        <w:rPr>
          <w:rStyle w:val="IntensiveHervorhebung"/>
          <w:lang w:val="es-AR"/>
        </w:rPr>
      </w:pPr>
      <w:r w:rsidRPr="00D4440A">
        <w:rPr>
          <w:lang w:val="es-AR"/>
        </w:rPr>
        <w:t xml:space="preserve">Rellene toda la información que pueda ser útil más adelante o en el proceso (como </w:t>
      </w:r>
      <w:r w:rsidRPr="00D4440A">
        <w:rPr>
          <w:i/>
          <w:lang w:val="es-AR"/>
        </w:rPr>
        <w:t>Nivel de interés</w:t>
      </w:r>
      <w:r w:rsidRPr="00D4440A">
        <w:rPr>
          <w:lang w:val="es-AR"/>
        </w:rPr>
        <w:t xml:space="preserve">, </w:t>
      </w:r>
      <w:r w:rsidRPr="00D4440A">
        <w:rPr>
          <w:i/>
          <w:lang w:val="es-AR"/>
        </w:rPr>
        <w:t>Rango de interés</w:t>
      </w:r>
      <w:r w:rsidRPr="00D4440A">
        <w:rPr>
          <w:lang w:val="es-AR"/>
        </w:rPr>
        <w:t xml:space="preserve"> o </w:t>
      </w:r>
      <w:r w:rsidRPr="00D4440A">
        <w:rPr>
          <w:i/>
          <w:lang w:val="es-AR"/>
        </w:rPr>
        <w:t>Nombre de oportunidad</w:t>
      </w:r>
      <w:r w:rsidRPr="00D4440A">
        <w:rPr>
          <w:lang w:val="es-AR"/>
        </w:rPr>
        <w:t>). No obstante, no es obligatorio.</w:t>
      </w:r>
    </w:p>
    <w:p w:rsidR="00EC05FE" w:rsidRPr="00D4440A" w:rsidRDefault="00EC05FE" w:rsidP="00EC05FE">
      <w:pPr>
        <w:pStyle w:val="Bullet1"/>
        <w:numPr>
          <w:ilvl w:val="0"/>
          <w:numId w:val="0"/>
        </w:numPr>
        <w:spacing w:line="360" w:lineRule="auto"/>
        <w:rPr>
          <w:rStyle w:val="berschrift1Zchn"/>
          <w:rFonts w:eastAsia="Calibri"/>
          <w:lang w:val="es-AR"/>
        </w:rPr>
      </w:pPr>
    </w:p>
    <w:p w:rsidR="00D4440A" w:rsidRPr="00D4440A" w:rsidRDefault="00D4440A" w:rsidP="00D4440A">
      <w:pPr>
        <w:pStyle w:val="Bullet1"/>
        <w:numPr>
          <w:ilvl w:val="0"/>
          <w:numId w:val="0"/>
        </w:numPr>
        <w:spacing w:line="360" w:lineRule="auto"/>
        <w:rPr>
          <w:rStyle w:val="IntensiveHervorhebung"/>
          <w:lang w:val="es-AR"/>
        </w:rPr>
      </w:pPr>
      <w:r w:rsidRPr="00D4440A">
        <w:rPr>
          <w:rStyle w:val="berschrift1Zchn"/>
          <w:rFonts w:eastAsia="Calibri"/>
          <w:lang w:val="es-AR"/>
        </w:rPr>
        <w:t>Información:</w:t>
      </w:r>
      <w:r w:rsidRPr="00D4440A">
        <w:rPr>
          <w:lang w:val="es-AR"/>
        </w:rPr>
        <w:t xml:space="preserve"> Para añadir la actividad creada (tarea 2), haga clic en la flecha de enlace que se indica a continuación:</w:t>
      </w:r>
    </w:p>
    <w:p w:rsidR="00EC05FE" w:rsidRPr="000F7A2F" w:rsidRDefault="009E43FD" w:rsidP="00EC05FE">
      <w:pPr>
        <w:pStyle w:val="Bullet1"/>
        <w:numPr>
          <w:ilvl w:val="0"/>
          <w:numId w:val="0"/>
        </w:numPr>
        <w:spacing w:line="360" w:lineRule="auto"/>
        <w:rPr>
          <w:rStyle w:val="IntensiveHervorhebung"/>
        </w:rPr>
      </w:pPr>
      <w:r w:rsidRPr="009E43FD">
        <w:rPr>
          <w:rStyle w:val="IntensiveHervorhebung"/>
        </w:rPr>
        <w:drawing>
          <wp:inline distT="0" distB="0" distL="0" distR="0" wp14:anchorId="673B4082" wp14:editId="60D621C5">
            <wp:extent cx="2219635" cy="409632"/>
            <wp:effectExtent l="0" t="0" r="9525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0A" w:rsidRPr="00D4440A" w:rsidRDefault="00D4440A" w:rsidP="00D4440A">
      <w:pPr>
        <w:pStyle w:val="Bullet1"/>
        <w:numPr>
          <w:ilvl w:val="0"/>
          <w:numId w:val="0"/>
        </w:numPr>
        <w:spacing w:line="360" w:lineRule="auto"/>
        <w:rPr>
          <w:rStyle w:val="IntensiveHervorhebung"/>
          <w:lang w:val="es-AR"/>
        </w:rPr>
      </w:pPr>
      <w:r w:rsidRPr="00D4440A">
        <w:rPr>
          <w:lang w:val="es-AR"/>
        </w:rPr>
        <w:lastRenderedPageBreak/>
        <w:t xml:space="preserve">Cuando aparezca la ventana </w:t>
      </w:r>
      <w:r w:rsidRPr="00D4440A">
        <w:rPr>
          <w:i/>
          <w:lang w:val="es-AR"/>
        </w:rPr>
        <w:t>Actividad</w:t>
      </w:r>
      <w:r w:rsidRPr="00D4440A">
        <w:rPr>
          <w:lang w:val="es-AR"/>
        </w:rPr>
        <w:t>, busque la actividad correcta utilizando los iconos de la barra de herramientas:</w:t>
      </w:r>
    </w:p>
    <w:p w:rsidR="00EC05FE" w:rsidRPr="000F7A2F" w:rsidRDefault="00EC05FE" w:rsidP="00EC05FE">
      <w:pPr>
        <w:pStyle w:val="Bullet1"/>
        <w:numPr>
          <w:ilvl w:val="0"/>
          <w:numId w:val="0"/>
        </w:numPr>
        <w:spacing w:line="360" w:lineRule="auto"/>
        <w:rPr>
          <w:rStyle w:val="IntensiveHervorhebung"/>
        </w:rPr>
      </w:pPr>
      <w:r w:rsidRPr="000F7A2F">
        <w:rPr>
          <w:noProof/>
          <w:lang w:bidi="he-IL"/>
        </w:rPr>
        <w:drawing>
          <wp:inline distT="0" distB="0" distL="0" distR="0" wp14:anchorId="71EC8973" wp14:editId="1A6205C7">
            <wp:extent cx="1133333" cy="361905"/>
            <wp:effectExtent l="0" t="0" r="0" b="635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0A" w:rsidRPr="00D4440A" w:rsidRDefault="00D4440A" w:rsidP="00D4440A">
      <w:pPr>
        <w:pStyle w:val="Bullet1"/>
        <w:numPr>
          <w:ilvl w:val="0"/>
          <w:numId w:val="0"/>
        </w:numPr>
        <w:spacing w:line="360" w:lineRule="auto"/>
        <w:rPr>
          <w:rStyle w:val="IntensiveHervorhebung"/>
          <w:lang w:val="es-AR"/>
        </w:rPr>
      </w:pPr>
      <w:r w:rsidRPr="00D4440A">
        <w:rPr>
          <w:lang w:val="es-AR"/>
        </w:rPr>
        <w:t xml:space="preserve">Una vez encontrada la actividad, haga clic en </w:t>
      </w:r>
      <w:r w:rsidRPr="00D4440A">
        <w:rPr>
          <w:i/>
          <w:lang w:val="es-AR"/>
        </w:rPr>
        <w:t xml:space="preserve">OK </w:t>
      </w:r>
      <w:r w:rsidRPr="00D4440A">
        <w:rPr>
          <w:lang w:val="es-AR"/>
        </w:rPr>
        <w:t>para añadir la oportunidad relevante.</w:t>
      </w:r>
    </w:p>
    <w:p w:rsidR="00EC05FE" w:rsidRPr="000F7A2F" w:rsidRDefault="00D4440A" w:rsidP="00EC05FE">
      <w:pPr>
        <w:pStyle w:val="Bullet1"/>
        <w:numPr>
          <w:ilvl w:val="0"/>
          <w:numId w:val="0"/>
        </w:numPr>
        <w:spacing w:line="360" w:lineRule="auto"/>
        <w:rPr>
          <w:rStyle w:val="IntensiveHervorhebung"/>
        </w:rPr>
      </w:pPr>
      <w:r w:rsidRPr="00C622DD">
        <w:rPr>
          <w:noProof/>
          <w:lang w:val="es-AR"/>
        </w:rPr>
        <w:t xml:space="preserve"> </w:t>
      </w:r>
      <w:r w:rsidRPr="00D4440A">
        <w:rPr>
          <w:rStyle w:val="IntensiveHervorhebung"/>
          <w:noProof/>
        </w:rPr>
        <w:drawing>
          <wp:inline distT="0" distB="0" distL="0" distR="0" wp14:anchorId="65636EA0" wp14:editId="086A6985">
            <wp:extent cx="5239481" cy="5563376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FE" w:rsidRPr="000F7A2F" w:rsidRDefault="00EC05FE" w:rsidP="00EC05FE">
      <w:pPr>
        <w:pStyle w:val="Bullet1"/>
        <w:numPr>
          <w:ilvl w:val="0"/>
          <w:numId w:val="0"/>
        </w:numPr>
        <w:spacing w:line="360" w:lineRule="auto"/>
        <w:rPr>
          <w:rStyle w:val="IntensiveHervorhebung"/>
        </w:rPr>
      </w:pPr>
      <w:r w:rsidRPr="000F7A2F">
        <w:t>When you save the opportunity, the activity will be linked to it.</w:t>
      </w:r>
    </w:p>
    <w:p w:rsidR="00EC05FE" w:rsidRPr="000F7A2F" w:rsidRDefault="009E43FD" w:rsidP="00EC05FE">
      <w:pPr>
        <w:pStyle w:val="Bullet1"/>
        <w:numPr>
          <w:ilvl w:val="0"/>
          <w:numId w:val="0"/>
        </w:numPr>
        <w:spacing w:line="360" w:lineRule="auto"/>
        <w:rPr>
          <w:rStyle w:val="IntensiveHervorhebung"/>
        </w:rPr>
      </w:pPr>
      <w:r w:rsidRPr="009E43FD">
        <w:rPr>
          <w:rStyle w:val="IntensiveHervorhebung"/>
        </w:rPr>
        <w:lastRenderedPageBreak/>
        <w:drawing>
          <wp:inline distT="0" distB="0" distL="0" distR="0" wp14:anchorId="03E833D4" wp14:editId="3385FACF">
            <wp:extent cx="5420481" cy="3124636"/>
            <wp:effectExtent l="0" t="0" r="889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FE" w:rsidRPr="000F7A2F" w:rsidRDefault="00EC05FE" w:rsidP="00EC05FE">
      <w:pPr>
        <w:pStyle w:val="Bullet1"/>
        <w:numPr>
          <w:ilvl w:val="0"/>
          <w:numId w:val="0"/>
        </w:numPr>
        <w:spacing w:line="360" w:lineRule="auto"/>
        <w:ind w:left="284"/>
        <w:rPr>
          <w:i/>
          <w:iCs/>
          <w:color w:val="4F81BD" w:themeColor="accent1"/>
        </w:rPr>
      </w:pPr>
    </w:p>
    <w:p w:rsidR="00EC05FE" w:rsidRPr="000F7A2F" w:rsidRDefault="00EC05FE" w:rsidP="00EC05FE">
      <w:pPr>
        <w:pStyle w:val="berschrift1"/>
      </w:pPr>
    </w:p>
    <w:p w:rsidR="00BF23E6" w:rsidRPr="00BF23E6" w:rsidRDefault="00BF23E6" w:rsidP="00BF23E6">
      <w:pPr>
        <w:pStyle w:val="berschrift1"/>
        <w:rPr>
          <w:lang w:val="es-AR"/>
        </w:rPr>
      </w:pPr>
      <w:r w:rsidRPr="00BF23E6">
        <w:rPr>
          <w:lang w:val="es-AR"/>
        </w:rPr>
        <w:t>Tarea 4</w:t>
      </w:r>
    </w:p>
    <w:p w:rsidR="00BF23E6" w:rsidRPr="00BF23E6" w:rsidRDefault="00BF23E6" w:rsidP="00BF23E6">
      <w:pPr>
        <w:pStyle w:val="BodyCopy"/>
        <w:spacing w:line="360" w:lineRule="auto"/>
        <w:rPr>
          <w:rStyle w:val="IntensiveHervorhebung"/>
          <w:lang w:val="es-AR"/>
        </w:rPr>
      </w:pPr>
      <w:r w:rsidRPr="00BF23E6">
        <w:rPr>
          <w:rStyle w:val="IntensiveHervorhebung"/>
          <w:lang w:val="es-AR"/>
        </w:rPr>
        <w:t>Actualice la oportunidad de ventas con esta información.</w:t>
      </w:r>
    </w:p>
    <w:p w:rsidR="00EC05FE" w:rsidRPr="000F7A2F" w:rsidRDefault="009E43FD" w:rsidP="00EC05FE">
      <w:pPr>
        <w:pStyle w:val="BodyCopy"/>
        <w:spacing w:line="360" w:lineRule="auto"/>
        <w:rPr>
          <w:rStyle w:val="IntensiveHervorhebung"/>
        </w:rPr>
      </w:pPr>
      <w:r w:rsidRPr="009E43FD">
        <w:rPr>
          <w:rStyle w:val="IntensiveHervorhebung"/>
        </w:rPr>
        <w:drawing>
          <wp:inline distT="0" distB="0" distL="0" distR="0" wp14:anchorId="23DB89A0" wp14:editId="2F11B138">
            <wp:extent cx="5760720" cy="2625725"/>
            <wp:effectExtent l="0" t="0" r="0" b="317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E6" w:rsidRPr="00BF23E6" w:rsidRDefault="00BF23E6" w:rsidP="00BF23E6">
      <w:pPr>
        <w:pStyle w:val="BodyCopy"/>
        <w:spacing w:line="360" w:lineRule="auto"/>
        <w:rPr>
          <w:rStyle w:val="IntensiveHervorhebung"/>
          <w:lang w:val="es-AR"/>
        </w:rPr>
      </w:pPr>
      <w:r w:rsidRPr="00BF23E6">
        <w:rPr>
          <w:lang w:val="es-AR"/>
        </w:rPr>
        <w:t>Añada una nueva etapa a la oportunidad haciendo clic con el botón derecho del ratón en un campo de la fila que está abierta (en este caso, la fila 1).</w:t>
      </w:r>
    </w:p>
    <w:p w:rsidR="00BF23E6" w:rsidRPr="00BF23E6" w:rsidRDefault="00BF23E6" w:rsidP="00BF23E6">
      <w:pPr>
        <w:pStyle w:val="BodyCopy"/>
        <w:spacing w:line="360" w:lineRule="auto"/>
        <w:rPr>
          <w:lang w:val="es-AR"/>
        </w:rPr>
      </w:pPr>
      <w:r w:rsidRPr="00BF23E6">
        <w:rPr>
          <w:rStyle w:val="berschrift1Zchn"/>
          <w:rFonts w:eastAsia="Calibri"/>
          <w:lang w:val="es-AR"/>
        </w:rPr>
        <w:t>Atención:</w:t>
      </w:r>
      <w:r w:rsidRPr="00BF23E6">
        <w:rPr>
          <w:lang w:val="es-AR"/>
        </w:rPr>
        <w:t xml:space="preserve"> Para mantener abierta la oferta de ventas y vinculada a la fila, haga clic en </w:t>
      </w:r>
      <w:r w:rsidRPr="00BF23E6">
        <w:rPr>
          <w:i/>
          <w:lang w:val="es-AR"/>
        </w:rPr>
        <w:t>No</w:t>
      </w:r>
      <w:r w:rsidRPr="00BF23E6">
        <w:rPr>
          <w:lang w:val="es-AR"/>
        </w:rPr>
        <w:t xml:space="preserve"> como se indica a continuación:</w:t>
      </w:r>
    </w:p>
    <w:p w:rsidR="00EC05FE" w:rsidRPr="000F7A2F" w:rsidRDefault="00BF23E6" w:rsidP="00EC05FE">
      <w:pPr>
        <w:pStyle w:val="BodyCopy"/>
        <w:spacing w:line="360" w:lineRule="auto"/>
        <w:rPr>
          <w:rStyle w:val="IntensiveHervorhebung"/>
        </w:rPr>
      </w:pPr>
      <w:r w:rsidRPr="00BF23E6">
        <w:rPr>
          <w:rStyle w:val="IntensiveHervorhebung"/>
          <w:noProof/>
        </w:rPr>
        <w:lastRenderedPageBreak/>
        <w:drawing>
          <wp:inline distT="0" distB="0" distL="0" distR="0" wp14:anchorId="254C1E88" wp14:editId="40AC43E2">
            <wp:extent cx="4744112" cy="1390844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E6" w:rsidRPr="00BF23E6" w:rsidRDefault="00BF23E6" w:rsidP="00BF23E6">
      <w:pPr>
        <w:pStyle w:val="BodyCopy"/>
        <w:spacing w:line="360" w:lineRule="auto"/>
        <w:rPr>
          <w:rStyle w:val="IntensiveHervorhebung"/>
          <w:lang w:val="es-AR"/>
        </w:rPr>
      </w:pPr>
      <w:r w:rsidRPr="00BF23E6">
        <w:rPr>
          <w:rStyle w:val="berschrift1Zchn"/>
          <w:rFonts w:eastAsia="Calibri"/>
          <w:lang w:val="es-AR"/>
        </w:rPr>
        <w:t>Atención:</w:t>
      </w:r>
      <w:r w:rsidRPr="00BF23E6">
        <w:rPr>
          <w:lang w:val="es-AR"/>
        </w:rPr>
        <w:t xml:space="preserve"> Al añadir de nuevo la oferta de venta en la fila nueva, haga clic en </w:t>
      </w:r>
      <w:r w:rsidRPr="00BF23E6">
        <w:rPr>
          <w:i/>
          <w:lang w:val="es-AR"/>
        </w:rPr>
        <w:t>Continuar</w:t>
      </w:r>
      <w:r w:rsidRPr="00BF23E6">
        <w:rPr>
          <w:lang w:val="es-AR"/>
        </w:rPr>
        <w:t xml:space="preserve"> para mantener el documento vinculado a la oportunidad actual.</w:t>
      </w:r>
    </w:p>
    <w:p w:rsidR="00EC05FE" w:rsidRPr="00C622DD" w:rsidRDefault="00C622DD" w:rsidP="00EC05FE">
      <w:pPr>
        <w:pStyle w:val="BodyCopy"/>
        <w:spacing w:line="360" w:lineRule="auto"/>
        <w:rPr>
          <w:rStyle w:val="IntensiveHervorhebung"/>
          <w:lang w:val="es-AR"/>
        </w:rPr>
      </w:pPr>
      <w:r w:rsidRPr="00C622DD">
        <w:rPr>
          <w:rStyle w:val="IntensiveHervorhebung"/>
          <w:lang w:val="es-AR"/>
        </w:rPr>
        <w:drawing>
          <wp:inline distT="0" distB="0" distL="0" distR="0" wp14:anchorId="40CED2AE" wp14:editId="7C58661A">
            <wp:extent cx="4696480" cy="1419423"/>
            <wp:effectExtent l="0" t="0" r="889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55" w:rsidRPr="00387D55" w:rsidRDefault="00387D55" w:rsidP="00387D55">
      <w:pPr>
        <w:pStyle w:val="BodyCopy"/>
        <w:spacing w:line="360" w:lineRule="auto"/>
        <w:rPr>
          <w:rStyle w:val="IntensiveHervorhebung"/>
          <w:lang w:val="es-AR"/>
        </w:rPr>
      </w:pPr>
      <w:r w:rsidRPr="00387D55">
        <w:rPr>
          <w:lang w:val="es-AR"/>
        </w:rPr>
        <w:t xml:space="preserve">Para documentar la llamada, cree una actividad nueva y fije la etapa en </w:t>
      </w:r>
      <w:r w:rsidRPr="00387D55">
        <w:rPr>
          <w:i/>
          <w:lang w:val="es-AR"/>
        </w:rPr>
        <w:t>1.reunión</w:t>
      </w:r>
      <w:r w:rsidRPr="00387D55">
        <w:rPr>
          <w:lang w:val="es-AR"/>
        </w:rPr>
        <w:t>.</w:t>
      </w:r>
    </w:p>
    <w:p w:rsidR="00EC05FE" w:rsidRPr="000F7A2F" w:rsidRDefault="009E43FD" w:rsidP="00EC05FE">
      <w:pPr>
        <w:pStyle w:val="BodyCopy"/>
        <w:spacing w:line="360" w:lineRule="auto"/>
        <w:rPr>
          <w:rStyle w:val="IntensiveHervorhebung"/>
        </w:rPr>
      </w:pPr>
      <w:r w:rsidRPr="009E43FD">
        <w:rPr>
          <w:rStyle w:val="IntensiveHervorhebung"/>
        </w:rPr>
        <w:drawing>
          <wp:inline distT="0" distB="0" distL="0" distR="0" wp14:anchorId="695F1D98" wp14:editId="5A9A447D">
            <wp:extent cx="5760720" cy="1937385"/>
            <wp:effectExtent l="0" t="0" r="0" b="571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55" w:rsidRPr="00387D55" w:rsidRDefault="00387D55" w:rsidP="00387D55">
      <w:pPr>
        <w:pStyle w:val="BodyCopy"/>
        <w:spacing w:line="360" w:lineRule="auto"/>
        <w:rPr>
          <w:rStyle w:val="IntensiveHervorhebung"/>
          <w:lang w:val="es-AR"/>
        </w:rPr>
      </w:pPr>
      <w:r w:rsidRPr="00387D55">
        <w:rPr>
          <w:lang w:val="es-AR"/>
        </w:rPr>
        <w:t>Para documentar el descuento modificado en la oferta de ventas, cree una etapa nueva y una actividad nueva para la etapa relativa a la negociación del descuento.</w:t>
      </w:r>
    </w:p>
    <w:p w:rsidR="00387D55" w:rsidRPr="00387D55" w:rsidRDefault="00387D55" w:rsidP="00387D55">
      <w:pPr>
        <w:pStyle w:val="BodyCopy"/>
        <w:spacing w:line="360" w:lineRule="auto"/>
        <w:rPr>
          <w:rStyle w:val="IntensiveHervorhebung"/>
          <w:lang w:val="es-AR"/>
        </w:rPr>
      </w:pPr>
      <w:r w:rsidRPr="00387D55">
        <w:rPr>
          <w:rStyle w:val="berschrift1Zchn"/>
          <w:rFonts w:eastAsia="Calibri"/>
          <w:lang w:val="es-AR"/>
        </w:rPr>
        <w:t>Información:</w:t>
      </w:r>
      <w:r w:rsidRPr="00387D55">
        <w:rPr>
          <w:lang w:val="es-AR"/>
        </w:rPr>
        <w:t xml:space="preserve"> Para más información sobre cómo vincular documentos, consulte la página anterior.</w:t>
      </w:r>
    </w:p>
    <w:p w:rsidR="00387D55" w:rsidRPr="00387D55" w:rsidRDefault="00387D55" w:rsidP="00387D55">
      <w:pPr>
        <w:pStyle w:val="BodyCopy"/>
        <w:spacing w:line="360" w:lineRule="auto"/>
        <w:rPr>
          <w:rStyle w:val="IntensiveHervorhebung"/>
          <w:lang w:val="es-AR"/>
        </w:rPr>
      </w:pPr>
    </w:p>
    <w:p w:rsidR="00387D55" w:rsidRPr="00387D55" w:rsidRDefault="00387D55" w:rsidP="00387D55">
      <w:pPr>
        <w:pStyle w:val="BodyCopy"/>
        <w:spacing w:line="360" w:lineRule="auto"/>
        <w:rPr>
          <w:lang w:val="es-AR"/>
        </w:rPr>
      </w:pPr>
      <w:r w:rsidRPr="00387D55">
        <w:rPr>
          <w:lang w:val="es-AR"/>
        </w:rPr>
        <w:t>Antes de seleccionar la oferta de ventas en esta nueva etapa, abra la oferta de ventas y modifique el descuento.</w:t>
      </w:r>
    </w:p>
    <w:p w:rsidR="00EC05FE" w:rsidRPr="000F7A2F" w:rsidRDefault="00356060" w:rsidP="00EC05FE">
      <w:pPr>
        <w:pStyle w:val="BodyCopy"/>
        <w:spacing w:line="360" w:lineRule="auto"/>
        <w:rPr>
          <w:rStyle w:val="IntensiveHervorhebung"/>
        </w:rPr>
      </w:pPr>
      <w:r w:rsidRPr="00356060">
        <w:rPr>
          <w:rStyle w:val="IntensiveHervorhebung"/>
        </w:rPr>
        <w:lastRenderedPageBreak/>
        <w:drawing>
          <wp:inline distT="0" distB="0" distL="0" distR="0" wp14:anchorId="4B95B284" wp14:editId="7EB8A8EE">
            <wp:extent cx="5760720" cy="2009775"/>
            <wp:effectExtent l="0" t="0" r="0" b="9525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60" w:rsidRPr="00356060" w:rsidRDefault="00356060" w:rsidP="00356060">
      <w:pPr>
        <w:pStyle w:val="BodyCopy"/>
        <w:spacing w:line="360" w:lineRule="auto"/>
        <w:rPr>
          <w:lang w:val="es-AR"/>
        </w:rPr>
      </w:pPr>
      <w:r w:rsidRPr="00356060">
        <w:rPr>
          <w:lang w:val="es-AR"/>
        </w:rPr>
        <w:t>Luego seleccione la oferta y el número de documento en la oportunidad de venta.</w:t>
      </w:r>
    </w:p>
    <w:p w:rsidR="00EC05FE" w:rsidRPr="000F7A2F" w:rsidRDefault="00356060" w:rsidP="00EC05FE">
      <w:pPr>
        <w:pStyle w:val="BodyCopy"/>
        <w:spacing w:line="360" w:lineRule="auto"/>
        <w:rPr>
          <w:rStyle w:val="IntensiveHervorhebung"/>
        </w:rPr>
      </w:pPr>
      <w:r w:rsidRPr="00356060">
        <w:rPr>
          <w:rStyle w:val="IntensiveHervorhebung"/>
        </w:rPr>
        <w:drawing>
          <wp:inline distT="0" distB="0" distL="0" distR="0" wp14:anchorId="669527CD" wp14:editId="0AE16399">
            <wp:extent cx="5760720" cy="198247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60" w:rsidRPr="00356060" w:rsidRDefault="00356060" w:rsidP="00356060">
      <w:pPr>
        <w:spacing w:line="360" w:lineRule="auto"/>
        <w:rPr>
          <w:lang w:val="es-AR"/>
        </w:rPr>
      </w:pPr>
      <w:r w:rsidRPr="00356060">
        <w:rPr>
          <w:lang w:val="es-AR"/>
        </w:rPr>
        <w:t xml:space="preserve">Modifique la etapa a </w:t>
      </w:r>
      <w:r w:rsidRPr="00356060">
        <w:rPr>
          <w:i/>
          <w:lang w:val="es-AR"/>
        </w:rPr>
        <w:t>Negociación</w:t>
      </w:r>
      <w:r w:rsidRPr="00356060">
        <w:rPr>
          <w:lang w:val="es-AR"/>
        </w:rPr>
        <w:t xml:space="preserve">; el campo </w:t>
      </w:r>
      <w:r w:rsidRPr="00356060">
        <w:rPr>
          <w:i/>
          <w:lang w:val="es-AR"/>
        </w:rPr>
        <w:t xml:space="preserve">Cierre % </w:t>
      </w:r>
      <w:r w:rsidRPr="00356060">
        <w:rPr>
          <w:lang w:val="es-AR"/>
        </w:rPr>
        <w:t>se actualizará a 80%.</w:t>
      </w:r>
    </w:p>
    <w:p w:rsidR="00356060" w:rsidRPr="00356060" w:rsidRDefault="00356060" w:rsidP="00356060">
      <w:pPr>
        <w:pStyle w:val="BodyCopy"/>
        <w:spacing w:line="360" w:lineRule="auto"/>
        <w:rPr>
          <w:rStyle w:val="IntensiveHervorhebung"/>
          <w:lang w:val="es-AR"/>
        </w:rPr>
      </w:pPr>
      <w:r w:rsidRPr="00356060">
        <w:rPr>
          <w:lang w:val="es-AR"/>
        </w:rPr>
        <w:t xml:space="preserve">Para modificarlo, introduzca el porcentaje correcto en el campo </w:t>
      </w:r>
      <w:r w:rsidRPr="00356060">
        <w:rPr>
          <w:i/>
          <w:lang w:val="es-AR"/>
        </w:rPr>
        <w:t>%</w:t>
      </w:r>
      <w:r w:rsidRPr="00356060">
        <w:rPr>
          <w:lang w:val="es-AR"/>
        </w:rPr>
        <w:t>.</w:t>
      </w:r>
    </w:p>
    <w:p w:rsidR="00EC05FE" w:rsidRPr="000F7A2F" w:rsidRDefault="00356060" w:rsidP="00EC05FE">
      <w:pPr>
        <w:pStyle w:val="BodyCopy"/>
        <w:spacing w:line="360" w:lineRule="auto"/>
        <w:rPr>
          <w:rStyle w:val="IntensiveHervorhebung"/>
        </w:rPr>
      </w:pPr>
      <w:r w:rsidRPr="00356060">
        <w:rPr>
          <w:rStyle w:val="IntensiveHervorhebung"/>
        </w:rPr>
        <w:drawing>
          <wp:inline distT="0" distB="0" distL="0" distR="0" wp14:anchorId="321E34DA" wp14:editId="765EB0E8">
            <wp:extent cx="5760720" cy="2388235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60" w:rsidRPr="00356060" w:rsidRDefault="00356060" w:rsidP="00356060">
      <w:pPr>
        <w:pStyle w:val="BodyCopy"/>
        <w:spacing w:line="360" w:lineRule="auto"/>
        <w:rPr>
          <w:rStyle w:val="IntensiveHervorhebung"/>
          <w:lang w:val="es-AR"/>
        </w:rPr>
      </w:pPr>
      <w:r w:rsidRPr="00356060">
        <w:rPr>
          <w:lang w:val="es-AR"/>
        </w:rPr>
        <w:t>Para documentar la negociación del descuento, añada también la actividad correspondiente.</w:t>
      </w:r>
    </w:p>
    <w:p w:rsidR="00356060" w:rsidRPr="00356060" w:rsidRDefault="00356060" w:rsidP="00356060">
      <w:pPr>
        <w:pStyle w:val="BodyCopy"/>
        <w:spacing w:line="360" w:lineRule="auto"/>
        <w:rPr>
          <w:rStyle w:val="IntensiveHervorhebung"/>
          <w:lang w:val="es-AR"/>
        </w:rPr>
      </w:pPr>
      <w:r w:rsidRPr="00356060">
        <w:rPr>
          <w:rStyle w:val="berschrift1Zchn"/>
          <w:rFonts w:eastAsia="Calibri"/>
          <w:lang w:val="es-AR"/>
        </w:rPr>
        <w:t>Información:</w:t>
      </w:r>
      <w:r w:rsidRPr="00356060">
        <w:rPr>
          <w:lang w:val="es-AR"/>
        </w:rPr>
        <w:t xml:space="preserve"> Al abrir/hacer clic en la flecha de la columna </w:t>
      </w:r>
      <w:r w:rsidRPr="00356060">
        <w:rPr>
          <w:i/>
          <w:lang w:val="es-AR"/>
        </w:rPr>
        <w:t>Actividades</w:t>
      </w:r>
      <w:r w:rsidRPr="00356060">
        <w:rPr>
          <w:lang w:val="es-AR"/>
        </w:rPr>
        <w:t>…</w:t>
      </w:r>
    </w:p>
    <w:p w:rsidR="00EC05FE" w:rsidRPr="000F7A2F" w:rsidRDefault="00356060" w:rsidP="00EC05FE">
      <w:pPr>
        <w:pStyle w:val="BodyCopy"/>
        <w:spacing w:line="360" w:lineRule="auto"/>
        <w:rPr>
          <w:rStyle w:val="IntensiveHervorhebung"/>
        </w:rPr>
      </w:pPr>
      <w:r w:rsidRPr="00356060">
        <w:rPr>
          <w:rStyle w:val="IntensiveHervorhebung"/>
        </w:rPr>
        <w:drawing>
          <wp:inline distT="0" distB="0" distL="0" distR="0" wp14:anchorId="569E6486" wp14:editId="69BDE16A">
            <wp:extent cx="2257740" cy="228632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60" w:rsidRPr="00356060" w:rsidRDefault="00356060" w:rsidP="00356060">
      <w:pPr>
        <w:rPr>
          <w:lang w:val="es-AR"/>
        </w:rPr>
      </w:pPr>
      <w:r w:rsidRPr="00356060">
        <w:rPr>
          <w:lang w:val="es-AR"/>
        </w:rPr>
        <w:t>...Solo aparecerán en la lista las actividades de la etapa actual.</w:t>
      </w:r>
    </w:p>
    <w:p w:rsidR="00EC05FE" w:rsidRPr="00E7184D" w:rsidRDefault="00EC05FE" w:rsidP="00EC05FE">
      <w:pPr>
        <w:pStyle w:val="BodyCopy"/>
        <w:spacing w:line="360" w:lineRule="auto"/>
        <w:rPr>
          <w:i/>
          <w:iCs/>
          <w:color w:val="4F81BD" w:themeColor="accent1"/>
          <w:lang w:val="es-AR"/>
        </w:rPr>
      </w:pPr>
      <w:r w:rsidRPr="00356060">
        <w:rPr>
          <w:lang w:val="es-AR"/>
        </w:rPr>
        <w:br/>
      </w:r>
      <w:r w:rsidR="00356060" w:rsidRPr="00356060">
        <w:rPr>
          <w:lang w:val="es-AR"/>
        </w:rPr>
        <w:t xml:space="preserve">Para ver todas las actividades relacionadas con esta oportunidad, haga clic en </w:t>
      </w:r>
      <w:r w:rsidR="00356060" w:rsidRPr="00356060">
        <w:rPr>
          <w:i/>
          <w:lang w:val="es-AR"/>
        </w:rPr>
        <w:t xml:space="preserve">Actividades </w:t>
      </w:r>
      <w:r w:rsidR="00356060" w:rsidRPr="00356060">
        <w:rPr>
          <w:i/>
          <w:lang w:val="es-AR"/>
        </w:rPr>
        <w:lastRenderedPageBreak/>
        <w:t>relacionadas</w:t>
      </w:r>
      <w:r w:rsidR="00356060" w:rsidRPr="00356060">
        <w:rPr>
          <w:lang w:val="es-AR"/>
        </w:rPr>
        <w:t>:</w:t>
      </w:r>
      <w:r w:rsidR="00E7184D" w:rsidRPr="00E7184D">
        <w:rPr>
          <w:noProof/>
          <w:lang w:val="es-AR"/>
        </w:rPr>
        <w:t xml:space="preserve"> </w:t>
      </w:r>
      <w:r w:rsidR="00E7184D" w:rsidRPr="00E7184D">
        <w:rPr>
          <w:lang w:val="es-AR"/>
        </w:rPr>
        <w:drawing>
          <wp:inline distT="0" distB="0" distL="0" distR="0" wp14:anchorId="7D80754E" wp14:editId="21367D25">
            <wp:extent cx="5760720" cy="3288030"/>
            <wp:effectExtent l="0" t="0" r="0" b="7620"/>
            <wp:docPr id="224" name="Grafik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FE" w:rsidRPr="00356060" w:rsidRDefault="00EC05FE" w:rsidP="00EC05FE">
      <w:pPr>
        <w:pStyle w:val="berschrift1"/>
        <w:spacing w:line="360" w:lineRule="auto"/>
        <w:rPr>
          <w:lang w:val="es-AR"/>
        </w:rPr>
      </w:pPr>
    </w:p>
    <w:p w:rsidR="00E7184D" w:rsidRPr="00E7184D" w:rsidRDefault="00E7184D" w:rsidP="00E7184D">
      <w:pPr>
        <w:pStyle w:val="berschrift1"/>
        <w:rPr>
          <w:lang w:val="es-AR"/>
        </w:rPr>
      </w:pPr>
      <w:r w:rsidRPr="00E7184D">
        <w:rPr>
          <w:lang w:val="es-AR"/>
        </w:rPr>
        <w:t>Tarea 5</w:t>
      </w:r>
    </w:p>
    <w:p w:rsidR="00E7184D" w:rsidRPr="00E7184D" w:rsidRDefault="00E7184D" w:rsidP="00E7184D">
      <w:pPr>
        <w:pStyle w:val="Bullet1"/>
        <w:numPr>
          <w:ilvl w:val="0"/>
          <w:numId w:val="0"/>
        </w:numPr>
        <w:spacing w:line="360" w:lineRule="auto"/>
        <w:rPr>
          <w:rStyle w:val="IntensiveHervorhebung"/>
          <w:lang w:val="es-AR"/>
        </w:rPr>
      </w:pPr>
      <w:r w:rsidRPr="00E7184D">
        <w:rPr>
          <w:rStyle w:val="IntensiveHervorhebung"/>
          <w:lang w:val="es-AR"/>
        </w:rPr>
        <w:t>Cree un pedido de cliente basado en la oportunidad de venta y actualícelo como corresponda</w:t>
      </w:r>
    </w:p>
    <w:p w:rsidR="00E7184D" w:rsidRPr="00E7184D" w:rsidRDefault="00E7184D" w:rsidP="00E7184D">
      <w:pPr>
        <w:pStyle w:val="BodyCopy"/>
        <w:spacing w:line="360" w:lineRule="auto"/>
        <w:rPr>
          <w:rStyle w:val="IntensiveHervorhebung"/>
          <w:lang w:val="es-AR"/>
        </w:rPr>
      </w:pPr>
      <w:r w:rsidRPr="004F2E44">
        <w:rPr>
          <w:rStyle w:val="IntensiveHervorhebung"/>
          <w:lang w:val="es-AR"/>
        </w:rPr>
        <w:t>Utilice el número de documento siguiente para su pedido de cliente: 382</w:t>
      </w:r>
      <w:r w:rsidRPr="004F2E44">
        <w:rPr>
          <w:rStyle w:val="IntensiveHervorhebung"/>
          <w:b/>
          <w:color w:val="00B050"/>
          <w:lang w:val="es-AR"/>
        </w:rPr>
        <w:t>##</w:t>
      </w:r>
    </w:p>
    <w:p w:rsidR="00E7184D" w:rsidRPr="00E7184D" w:rsidRDefault="00E7184D" w:rsidP="00E7184D">
      <w:pPr>
        <w:pStyle w:val="Bullet1"/>
        <w:numPr>
          <w:ilvl w:val="0"/>
          <w:numId w:val="0"/>
        </w:numPr>
        <w:spacing w:line="360" w:lineRule="auto"/>
        <w:rPr>
          <w:rStyle w:val="IntensiveHervorhebung"/>
          <w:lang w:val="es-AR"/>
        </w:rPr>
      </w:pPr>
      <w:r w:rsidRPr="00E7184D">
        <w:rPr>
          <w:lang w:val="es-AR"/>
        </w:rPr>
        <w:t>Añada una etapa nueva a la oportunidad para añadir el pedido de cliente.</w:t>
      </w:r>
    </w:p>
    <w:p w:rsidR="00E7184D" w:rsidRPr="00E7184D" w:rsidRDefault="00E7184D" w:rsidP="00E7184D">
      <w:pPr>
        <w:pStyle w:val="Bullet1"/>
        <w:numPr>
          <w:ilvl w:val="0"/>
          <w:numId w:val="0"/>
        </w:numPr>
        <w:spacing w:line="360" w:lineRule="auto"/>
        <w:rPr>
          <w:rStyle w:val="IntensiveHervorhebung"/>
          <w:lang w:val="es-AR"/>
        </w:rPr>
      </w:pPr>
      <w:r w:rsidRPr="00E7184D">
        <w:rPr>
          <w:rStyle w:val="berschrift1Zchn"/>
          <w:rFonts w:eastAsia="Calibri"/>
          <w:lang w:val="es-AR"/>
        </w:rPr>
        <w:t>Atención:</w:t>
      </w:r>
      <w:r w:rsidRPr="00E7184D">
        <w:rPr>
          <w:lang w:val="es-AR"/>
        </w:rPr>
        <w:t xml:space="preserve"> No cierre la oferta de ventas vinculada.</w:t>
      </w:r>
    </w:p>
    <w:p w:rsidR="00EC05FE" w:rsidRPr="000F7A2F" w:rsidRDefault="00E7184D" w:rsidP="00EC05FE">
      <w:pPr>
        <w:pStyle w:val="Bullet1"/>
        <w:numPr>
          <w:ilvl w:val="0"/>
          <w:numId w:val="0"/>
        </w:numPr>
        <w:spacing w:line="360" w:lineRule="auto"/>
        <w:rPr>
          <w:rStyle w:val="IntensiveHervorhebung"/>
        </w:rPr>
      </w:pPr>
      <w:r w:rsidRPr="00E7184D">
        <w:rPr>
          <w:rStyle w:val="IntensiveHervorhebung"/>
        </w:rPr>
        <w:lastRenderedPageBreak/>
        <w:drawing>
          <wp:inline distT="0" distB="0" distL="0" distR="0" wp14:anchorId="2798D3C6" wp14:editId="4E8FD588">
            <wp:extent cx="5760720" cy="4687570"/>
            <wp:effectExtent l="0" t="0" r="0" b="0"/>
            <wp:docPr id="226" name="Grafik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FE" w:rsidRPr="000F7A2F" w:rsidRDefault="00EC05FE" w:rsidP="00EC05FE">
      <w:pPr>
        <w:pStyle w:val="Bullet1"/>
        <w:numPr>
          <w:ilvl w:val="0"/>
          <w:numId w:val="0"/>
        </w:numPr>
        <w:spacing w:line="360" w:lineRule="auto"/>
        <w:rPr>
          <w:rStyle w:val="IntensiveHervorhebung"/>
        </w:rPr>
      </w:pPr>
    </w:p>
    <w:p w:rsidR="00E7184D" w:rsidRPr="00E7184D" w:rsidRDefault="00E7184D" w:rsidP="00E7184D">
      <w:pPr>
        <w:spacing w:line="360" w:lineRule="auto"/>
        <w:rPr>
          <w:lang w:val="es-AR"/>
        </w:rPr>
      </w:pPr>
      <w:r w:rsidRPr="00E7184D">
        <w:rPr>
          <w:lang w:val="es-AR"/>
        </w:rPr>
        <w:t xml:space="preserve">Cuando el pedido de cliente esté abierto, utilice la función </w:t>
      </w:r>
      <w:r w:rsidRPr="00E7184D">
        <w:rPr>
          <w:i/>
          <w:lang w:val="es-AR"/>
        </w:rPr>
        <w:t>Copiar de</w:t>
      </w:r>
      <w:r w:rsidRPr="00E7184D">
        <w:rPr>
          <w:lang w:val="es-AR"/>
        </w:rPr>
        <w:t xml:space="preserve"> para copiar los artículos de la oferta de ventas en el pedido de cliente.</w:t>
      </w:r>
    </w:p>
    <w:p w:rsidR="00E7184D" w:rsidRPr="00E7184D" w:rsidRDefault="00E7184D" w:rsidP="00E7184D">
      <w:pPr>
        <w:pStyle w:val="Bullet1"/>
        <w:numPr>
          <w:ilvl w:val="0"/>
          <w:numId w:val="0"/>
        </w:numPr>
        <w:spacing w:line="360" w:lineRule="auto"/>
        <w:rPr>
          <w:rStyle w:val="IntensiveHervorhebung"/>
          <w:lang w:val="es-AR"/>
        </w:rPr>
      </w:pPr>
      <w:r w:rsidRPr="00E7184D">
        <w:rPr>
          <w:lang w:val="es-AR"/>
        </w:rPr>
        <w:t>Además, introduzca el último día del mes siguiente como fecha de entrega</w:t>
      </w:r>
    </w:p>
    <w:p w:rsidR="00EC05FE" w:rsidRPr="000F7A2F" w:rsidRDefault="00E7184D" w:rsidP="00EC05FE">
      <w:pPr>
        <w:pStyle w:val="Bullet1"/>
        <w:numPr>
          <w:ilvl w:val="0"/>
          <w:numId w:val="0"/>
        </w:numPr>
        <w:spacing w:line="360" w:lineRule="auto"/>
        <w:rPr>
          <w:rStyle w:val="IntensiveHervorhebung"/>
        </w:rPr>
      </w:pPr>
      <w:r w:rsidRPr="00E7184D">
        <w:rPr>
          <w:rStyle w:val="IntensiveHervorhebung"/>
        </w:rPr>
        <w:lastRenderedPageBreak/>
        <w:drawing>
          <wp:inline distT="0" distB="0" distL="0" distR="0" wp14:anchorId="317E0713" wp14:editId="315D509F">
            <wp:extent cx="5760720" cy="4384040"/>
            <wp:effectExtent l="0" t="0" r="0" b="0"/>
            <wp:docPr id="228" name="Grafik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4D" w:rsidRPr="00E7184D" w:rsidRDefault="00E7184D" w:rsidP="00E7184D">
      <w:pPr>
        <w:pStyle w:val="Bullet1"/>
        <w:numPr>
          <w:ilvl w:val="0"/>
          <w:numId w:val="0"/>
        </w:numPr>
        <w:spacing w:line="360" w:lineRule="auto"/>
        <w:rPr>
          <w:rStyle w:val="IntensiveHervorhebung"/>
          <w:lang w:val="es-AR"/>
        </w:rPr>
      </w:pPr>
      <w:r w:rsidRPr="00E7184D">
        <w:rPr>
          <w:lang w:val="es-AR"/>
        </w:rPr>
        <w:t xml:space="preserve">Una vez añadido el pedido de cliente al sistema y a la oportunidad, la oportunidad se puede fijar en </w:t>
      </w:r>
      <w:r w:rsidRPr="00E7184D">
        <w:rPr>
          <w:i/>
          <w:lang w:val="es-AR"/>
        </w:rPr>
        <w:t>Ganada</w:t>
      </w:r>
      <w:r w:rsidRPr="00E7184D">
        <w:rPr>
          <w:lang w:val="es-AR"/>
        </w:rPr>
        <w:t xml:space="preserve"> (y por tanto cerrada)</w:t>
      </w:r>
    </w:p>
    <w:p w:rsidR="00E7184D" w:rsidRPr="00E7184D" w:rsidRDefault="00E7184D" w:rsidP="00E7184D">
      <w:pPr>
        <w:pStyle w:val="Bullet1"/>
        <w:numPr>
          <w:ilvl w:val="0"/>
          <w:numId w:val="0"/>
        </w:numPr>
        <w:spacing w:line="360" w:lineRule="auto"/>
        <w:rPr>
          <w:rStyle w:val="IntensiveHervorhebung"/>
          <w:lang w:val="es-AR"/>
        </w:rPr>
      </w:pPr>
      <w:r w:rsidRPr="00E7184D">
        <w:rPr>
          <w:rStyle w:val="berschrift1Zchn"/>
          <w:rFonts w:eastAsia="Calibri"/>
          <w:lang w:val="es-AR"/>
        </w:rPr>
        <w:t>Información:</w:t>
      </w:r>
      <w:r w:rsidRPr="00E7184D">
        <w:rPr>
          <w:lang w:val="es-AR"/>
        </w:rPr>
        <w:t xml:space="preserve"> El pedido de cliente se introducirá automáticamente en la ficha </w:t>
      </w:r>
      <w:r w:rsidRPr="00E7184D">
        <w:rPr>
          <w:i/>
          <w:lang w:val="es-AR"/>
        </w:rPr>
        <w:t>Resumen</w:t>
      </w:r>
      <w:r w:rsidRPr="00E7184D">
        <w:rPr>
          <w:lang w:val="es-AR"/>
        </w:rPr>
        <w:t>.</w:t>
      </w:r>
    </w:p>
    <w:p w:rsidR="00EC05FE" w:rsidRPr="000F7A2F" w:rsidRDefault="00E7184D" w:rsidP="00EC05FE">
      <w:pPr>
        <w:pStyle w:val="Bullet1"/>
        <w:numPr>
          <w:ilvl w:val="0"/>
          <w:numId w:val="0"/>
        </w:numPr>
        <w:spacing w:line="360" w:lineRule="auto"/>
        <w:rPr>
          <w:rStyle w:val="IntensiveHervorhebung"/>
        </w:rPr>
      </w:pPr>
      <w:r w:rsidRPr="00E7184D">
        <w:rPr>
          <w:rStyle w:val="IntensiveHervorhebung"/>
        </w:rPr>
        <w:drawing>
          <wp:inline distT="0" distB="0" distL="0" distR="0" wp14:anchorId="2C1254FC" wp14:editId="3D4DB569">
            <wp:extent cx="5760720" cy="3280410"/>
            <wp:effectExtent l="0" t="0" r="0" b="0"/>
            <wp:docPr id="229" name="Grafik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FE" w:rsidRPr="00E7184D" w:rsidRDefault="00E7184D" w:rsidP="00E7184D">
      <w:pPr>
        <w:pStyle w:val="Bullet1"/>
        <w:numPr>
          <w:ilvl w:val="0"/>
          <w:numId w:val="0"/>
        </w:numPr>
        <w:spacing w:line="360" w:lineRule="auto"/>
        <w:rPr>
          <w:i/>
          <w:iCs/>
          <w:color w:val="4F81BD" w:themeColor="accent1"/>
        </w:rPr>
      </w:pPr>
      <w:r w:rsidRPr="00E7184D">
        <w:rPr>
          <w:lang w:val="es-AR"/>
        </w:rPr>
        <w:t xml:space="preserve">Cuando cierre la oportunidad, un cuadro de diálogo le preguntará si el sistema debe cerrar las actividades relacionadas. </w:t>
      </w:r>
      <w:r>
        <w:t xml:space="preserve">Si </w:t>
      </w:r>
      <w:proofErr w:type="spellStart"/>
      <w:r>
        <w:t>ya</w:t>
      </w:r>
      <w:proofErr w:type="spellEnd"/>
      <w:r>
        <w:t xml:space="preserve"> no son </w:t>
      </w:r>
      <w:proofErr w:type="spellStart"/>
      <w:r>
        <w:t>necesarias</w:t>
      </w:r>
      <w:proofErr w:type="spellEnd"/>
      <w:r>
        <w:t xml:space="preserve">,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cerrar</w:t>
      </w:r>
      <w:proofErr w:type="spellEnd"/>
      <w:r>
        <w:t>.</w:t>
      </w:r>
    </w:p>
    <w:p w:rsidR="00E7184D" w:rsidRPr="00E7184D" w:rsidRDefault="00E7184D" w:rsidP="00E7184D">
      <w:pPr>
        <w:pStyle w:val="berschrift1"/>
        <w:rPr>
          <w:lang w:val="es-AR"/>
        </w:rPr>
      </w:pPr>
      <w:bookmarkStart w:id="0" w:name="_Toc457390290"/>
      <w:r w:rsidRPr="00E7184D">
        <w:rPr>
          <w:lang w:val="es-AR"/>
        </w:rPr>
        <w:lastRenderedPageBreak/>
        <w:t>Tarea 6</w:t>
      </w:r>
      <w:bookmarkEnd w:id="0"/>
    </w:p>
    <w:p w:rsidR="00E7184D" w:rsidRPr="00E7184D" w:rsidRDefault="00E7184D" w:rsidP="00E7184D">
      <w:pPr>
        <w:pStyle w:val="BodyCopy"/>
        <w:spacing w:line="360" w:lineRule="auto"/>
        <w:rPr>
          <w:rStyle w:val="IntensiveHervorhebung"/>
          <w:lang w:val="es-AR"/>
        </w:rPr>
      </w:pPr>
      <w:r w:rsidRPr="00E7184D">
        <w:rPr>
          <w:rStyle w:val="IntensiveHervorhebung"/>
          <w:lang w:val="es-AR"/>
        </w:rPr>
        <w:t>Cree una actividad para esta llamada mensual.</w:t>
      </w:r>
    </w:p>
    <w:p w:rsidR="00E7184D" w:rsidRPr="00E7184D" w:rsidRDefault="00E7184D" w:rsidP="00E7184D">
      <w:pPr>
        <w:spacing w:line="360" w:lineRule="auto"/>
        <w:rPr>
          <w:lang w:val="es-AR"/>
        </w:rPr>
      </w:pPr>
      <w:r w:rsidRPr="00E7184D">
        <w:rPr>
          <w:lang w:val="es-AR"/>
        </w:rPr>
        <w:t xml:space="preserve">Cree una actividad recurrente utilizando el </w:t>
      </w:r>
      <w:r w:rsidRPr="00E7184D">
        <w:rPr>
          <w:i/>
          <w:lang w:val="es-AR"/>
        </w:rPr>
        <w:t>Calendario</w:t>
      </w:r>
      <w:r w:rsidRPr="00E7184D">
        <w:rPr>
          <w:lang w:val="es-AR"/>
        </w:rPr>
        <w:t>.</w:t>
      </w:r>
    </w:p>
    <w:p w:rsidR="00E7184D" w:rsidRPr="00E7184D" w:rsidRDefault="00E7184D" w:rsidP="00E7184D">
      <w:pPr>
        <w:pStyle w:val="BodyCopy"/>
        <w:spacing w:line="360" w:lineRule="auto"/>
        <w:rPr>
          <w:rStyle w:val="IntensiveHervorhebung"/>
          <w:lang w:val="es-AR"/>
        </w:rPr>
      </w:pPr>
      <w:r w:rsidRPr="00E7184D">
        <w:rPr>
          <w:lang w:val="es-AR"/>
        </w:rPr>
        <w:t>Haga doble clic en la fecha/hora en la que desea fijar la actividad.</w:t>
      </w:r>
    </w:p>
    <w:p w:rsidR="00EC05FE" w:rsidRPr="000F7A2F" w:rsidRDefault="005D4F82" w:rsidP="00EC05FE">
      <w:pPr>
        <w:pStyle w:val="BodyCopy"/>
        <w:spacing w:line="360" w:lineRule="auto"/>
        <w:rPr>
          <w:rStyle w:val="IntensiveHervorhebung"/>
        </w:rPr>
      </w:pPr>
      <w:r w:rsidRPr="005D4F82">
        <w:rPr>
          <w:rStyle w:val="IntensiveHervorhebung"/>
        </w:rPr>
        <w:drawing>
          <wp:inline distT="0" distB="0" distL="0" distR="0" wp14:anchorId="6E2E8718" wp14:editId="21BE0FA2">
            <wp:extent cx="5760720" cy="2352040"/>
            <wp:effectExtent l="0" t="0" r="0" b="0"/>
            <wp:docPr id="230" name="Grafik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82" w:rsidRPr="005D4F82" w:rsidRDefault="005D4F82" w:rsidP="005D4F82">
      <w:pPr>
        <w:pStyle w:val="BodyCopy"/>
        <w:spacing w:line="360" w:lineRule="auto"/>
        <w:rPr>
          <w:lang w:val="es-AR"/>
        </w:rPr>
      </w:pPr>
      <w:r w:rsidRPr="005D4F82">
        <w:rPr>
          <w:lang w:val="es-AR"/>
        </w:rPr>
        <w:t>Añada la información relevante sobre la actividad.</w:t>
      </w:r>
    </w:p>
    <w:p w:rsidR="00EC05FE" w:rsidRPr="000F7A2F" w:rsidRDefault="005D4F82" w:rsidP="00EC05FE">
      <w:pPr>
        <w:pStyle w:val="BodyCopy"/>
        <w:spacing w:line="360" w:lineRule="auto"/>
        <w:rPr>
          <w:rStyle w:val="IntensiveHervorhebung"/>
        </w:rPr>
      </w:pPr>
      <w:r w:rsidRPr="005D4F82">
        <w:rPr>
          <w:rStyle w:val="IntensiveHervorhebung"/>
        </w:rPr>
        <w:lastRenderedPageBreak/>
        <w:drawing>
          <wp:inline distT="0" distB="0" distL="0" distR="0" wp14:anchorId="070B3D23" wp14:editId="51772149">
            <wp:extent cx="5258534" cy="5649113"/>
            <wp:effectExtent l="0" t="0" r="0" b="8890"/>
            <wp:docPr id="231" name="Grafik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82" w:rsidRPr="005D4F82" w:rsidRDefault="005D4F82" w:rsidP="005D4F82">
      <w:pPr>
        <w:pStyle w:val="berschrift1"/>
        <w:rPr>
          <w:lang w:val="es-AR"/>
        </w:rPr>
      </w:pPr>
      <w:r w:rsidRPr="005D4F82">
        <w:rPr>
          <w:lang w:val="es-AR"/>
        </w:rPr>
        <w:t>Tarea 7</w:t>
      </w:r>
    </w:p>
    <w:p w:rsidR="005D4F82" w:rsidRPr="005D4F82" w:rsidRDefault="005D4F82" w:rsidP="005D4F82">
      <w:pPr>
        <w:pStyle w:val="BodyCopy"/>
        <w:spacing w:line="360" w:lineRule="auto"/>
        <w:rPr>
          <w:rStyle w:val="IntensiveHervorhebung"/>
          <w:lang w:val="es-AR"/>
        </w:rPr>
      </w:pPr>
      <w:r w:rsidRPr="005D4F82">
        <w:rPr>
          <w:rStyle w:val="IntensiveHervorhebung"/>
          <w:lang w:val="es-AR"/>
        </w:rPr>
        <w:t xml:space="preserve">Asigne esta actividad a </w:t>
      </w:r>
      <w:r>
        <w:rPr>
          <w:rStyle w:val="IntensiveHervorhebung"/>
          <w:lang w:val="es-AR"/>
        </w:rPr>
        <w:t>tu colega</w:t>
      </w:r>
      <w:r w:rsidRPr="005D4F82">
        <w:rPr>
          <w:rStyle w:val="IntensiveHervorhebung"/>
          <w:lang w:val="es-AR"/>
        </w:rPr>
        <w:t>.</w:t>
      </w:r>
    </w:p>
    <w:p w:rsidR="005D4F82" w:rsidRPr="005D4F82" w:rsidRDefault="005D4F82" w:rsidP="005D4F82">
      <w:pPr>
        <w:pStyle w:val="BodyCopy"/>
        <w:spacing w:line="360" w:lineRule="auto"/>
        <w:rPr>
          <w:rStyle w:val="IntensiveHervorhebung"/>
          <w:lang w:val="es-AR"/>
        </w:rPr>
      </w:pPr>
      <w:r w:rsidRPr="005D4F82">
        <w:rPr>
          <w:lang w:val="es-AR"/>
        </w:rPr>
        <w:t xml:space="preserve">Abra el calendario, modifique la vista a </w:t>
      </w:r>
      <w:r w:rsidRPr="005D4F82">
        <w:rPr>
          <w:i/>
          <w:lang w:val="es-AR"/>
        </w:rPr>
        <w:t xml:space="preserve">Día </w:t>
      </w:r>
      <w:r w:rsidRPr="005D4F82">
        <w:rPr>
          <w:lang w:val="es-AR"/>
        </w:rPr>
        <w:t>y abra el día en cuestión.</w:t>
      </w:r>
    </w:p>
    <w:p w:rsidR="00EC05FE" w:rsidRPr="000F7A2F" w:rsidRDefault="005D4F82" w:rsidP="00EC05FE">
      <w:pPr>
        <w:pStyle w:val="BodyCopy"/>
        <w:spacing w:line="360" w:lineRule="auto"/>
        <w:rPr>
          <w:rStyle w:val="IntensiveHervorhebung"/>
        </w:rPr>
      </w:pPr>
      <w:r w:rsidRPr="005D4F82">
        <w:rPr>
          <w:rStyle w:val="IntensiveHervorhebung"/>
        </w:rPr>
        <w:lastRenderedPageBreak/>
        <w:drawing>
          <wp:inline distT="0" distB="0" distL="0" distR="0" wp14:anchorId="0BB0E99D" wp14:editId="6D8AE951">
            <wp:extent cx="4857750" cy="2588979"/>
            <wp:effectExtent l="0" t="0" r="0" b="1905"/>
            <wp:docPr id="232" name="Grafik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61715" cy="259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82" w:rsidRPr="005D4F82" w:rsidRDefault="005D4F82" w:rsidP="005D4F82">
      <w:pPr>
        <w:pStyle w:val="BodyCopy"/>
        <w:spacing w:line="360" w:lineRule="auto"/>
        <w:rPr>
          <w:rStyle w:val="IntensiveHervorhebung"/>
          <w:lang w:val="es-AR"/>
        </w:rPr>
      </w:pPr>
      <w:r w:rsidRPr="005D4F82">
        <w:rPr>
          <w:lang w:val="es-AR"/>
        </w:rPr>
        <w:t xml:space="preserve">Abra la vista de calendario de </w:t>
      </w:r>
      <w:r>
        <w:rPr>
          <w:lang w:val="es-AR"/>
        </w:rPr>
        <w:t>t</w:t>
      </w:r>
      <w:r w:rsidRPr="005D4F82">
        <w:rPr>
          <w:lang w:val="es-AR"/>
        </w:rPr>
        <w:t xml:space="preserve">u colega configurando sus </w:t>
      </w:r>
      <w:r w:rsidRPr="005D4F82">
        <w:rPr>
          <w:i/>
          <w:lang w:val="es-AR"/>
        </w:rPr>
        <w:t>Parametrizaciones de calendario</w:t>
      </w:r>
      <w:r w:rsidRPr="005D4F82">
        <w:rPr>
          <w:lang w:val="es-AR"/>
        </w:rPr>
        <w:t xml:space="preserve"> de la manera siguiente:</w:t>
      </w:r>
    </w:p>
    <w:p w:rsidR="00EC05FE" w:rsidRPr="000F7A2F" w:rsidRDefault="005D4F82" w:rsidP="00EC05FE">
      <w:pPr>
        <w:pStyle w:val="BodyCopy"/>
        <w:spacing w:line="360" w:lineRule="auto"/>
        <w:rPr>
          <w:rStyle w:val="IntensiveHervorhebung"/>
        </w:rPr>
      </w:pPr>
      <w:r w:rsidRPr="005D4F82">
        <w:rPr>
          <w:rStyle w:val="IntensiveHervorhebung"/>
        </w:rPr>
        <w:drawing>
          <wp:inline distT="0" distB="0" distL="0" distR="0" wp14:anchorId="5FFC7077" wp14:editId="7A774A01">
            <wp:extent cx="2353003" cy="466790"/>
            <wp:effectExtent l="0" t="0" r="9525" b="9525"/>
            <wp:docPr id="233" name="Grafik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FE" w:rsidRPr="000F7A2F" w:rsidRDefault="003C063B" w:rsidP="00EC05FE">
      <w:pPr>
        <w:pStyle w:val="BodyCopy"/>
        <w:spacing w:line="360" w:lineRule="auto"/>
        <w:rPr>
          <w:rStyle w:val="IntensiveHervorhebung"/>
        </w:rPr>
      </w:pPr>
      <w:r w:rsidRPr="003C063B">
        <w:rPr>
          <w:rStyle w:val="IntensiveHervorhebung"/>
        </w:rPr>
        <w:lastRenderedPageBreak/>
        <w:drawing>
          <wp:inline distT="0" distB="0" distL="0" distR="0" wp14:anchorId="3CBC6112" wp14:editId="605F07CC">
            <wp:extent cx="4096322" cy="661127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63B" w:rsidRPr="003C063B" w:rsidRDefault="003C063B" w:rsidP="003C063B">
      <w:pPr>
        <w:pStyle w:val="BodyCopy"/>
        <w:spacing w:line="360" w:lineRule="auto"/>
        <w:rPr>
          <w:lang w:val="es-AR"/>
        </w:rPr>
      </w:pPr>
      <w:r w:rsidRPr="003C063B">
        <w:rPr>
          <w:lang w:val="es-AR"/>
        </w:rPr>
        <w:t xml:space="preserve">Modifique el calendario a </w:t>
      </w:r>
      <w:r w:rsidRPr="003C063B">
        <w:rPr>
          <w:i/>
          <w:lang w:val="es-AR"/>
        </w:rPr>
        <w:t>Vista de grupo</w:t>
      </w:r>
      <w:r w:rsidRPr="003C063B">
        <w:rPr>
          <w:lang w:val="es-AR"/>
        </w:rPr>
        <w:t>:</w:t>
      </w:r>
    </w:p>
    <w:p w:rsidR="00EC05FE" w:rsidRPr="000F7A2F" w:rsidRDefault="003C063B" w:rsidP="00EC05FE">
      <w:pPr>
        <w:pStyle w:val="BodyCopy"/>
        <w:spacing w:line="360" w:lineRule="auto"/>
        <w:rPr>
          <w:rStyle w:val="IntensiveHervorhebung"/>
        </w:rPr>
      </w:pPr>
      <w:r w:rsidRPr="003C063B">
        <w:rPr>
          <w:rStyle w:val="IntensiveHervorhebung"/>
        </w:rPr>
        <w:lastRenderedPageBreak/>
        <w:drawing>
          <wp:inline distT="0" distB="0" distL="0" distR="0" wp14:anchorId="76427909" wp14:editId="4F3D235D">
            <wp:extent cx="5760720" cy="3046730"/>
            <wp:effectExtent l="0" t="0" r="0" b="1270"/>
            <wp:docPr id="234" name="Grafik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9F" w:rsidRPr="00194E9F" w:rsidRDefault="00194E9F" w:rsidP="00194E9F">
      <w:pPr>
        <w:pStyle w:val="BodyCopy"/>
        <w:spacing w:line="360" w:lineRule="auto"/>
        <w:rPr>
          <w:rStyle w:val="IntensiveHervorhebung"/>
          <w:lang w:val="es-AR"/>
        </w:rPr>
      </w:pPr>
      <w:r w:rsidRPr="00194E9F">
        <w:rPr>
          <w:lang w:val="es-AR"/>
        </w:rPr>
        <w:t xml:space="preserve">Arrastre la actividad hasta el calendario de </w:t>
      </w:r>
      <w:r>
        <w:rPr>
          <w:lang w:val="es-AR"/>
        </w:rPr>
        <w:t>tua colega</w:t>
      </w:r>
      <w:r w:rsidRPr="00194E9F">
        <w:rPr>
          <w:lang w:val="es-AR"/>
        </w:rPr>
        <w:t>.</w:t>
      </w:r>
    </w:p>
    <w:p w:rsidR="00EC05FE" w:rsidRPr="000F7A2F" w:rsidRDefault="00194E9F" w:rsidP="00EC05FE">
      <w:pPr>
        <w:pStyle w:val="BodyCopy"/>
        <w:spacing w:line="360" w:lineRule="auto"/>
        <w:rPr>
          <w:rStyle w:val="IntensiveHervorhebung"/>
        </w:rPr>
      </w:pPr>
      <w:r w:rsidRPr="00194E9F">
        <w:rPr>
          <w:rStyle w:val="IntensiveHervorhebung"/>
        </w:rPr>
        <w:drawing>
          <wp:inline distT="0" distB="0" distL="0" distR="0" wp14:anchorId="69F191FF" wp14:editId="0347586D">
            <wp:extent cx="5760720" cy="3042920"/>
            <wp:effectExtent l="0" t="0" r="0" b="5080"/>
            <wp:docPr id="235" name="Grafik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5FE" w:rsidRPr="000F7A2F" w:rsidRDefault="00EC05FE" w:rsidP="00EC05FE">
      <w:pPr>
        <w:pStyle w:val="BodyCopy"/>
        <w:spacing w:line="360" w:lineRule="auto"/>
        <w:rPr>
          <w:rStyle w:val="IntensiveHervorhebung"/>
        </w:rPr>
      </w:pPr>
    </w:p>
    <w:p w:rsidR="00EC05FE" w:rsidRPr="000F7A2F" w:rsidRDefault="00EC05FE" w:rsidP="00EC05FE">
      <w:pPr>
        <w:pStyle w:val="berschrift1"/>
        <w:spacing w:line="360" w:lineRule="auto"/>
      </w:pPr>
    </w:p>
    <w:p w:rsidR="007B720A" w:rsidRDefault="007B720A">
      <w:bookmarkStart w:id="1" w:name="_GoBack"/>
      <w:bookmarkEnd w:id="1"/>
    </w:p>
    <w:sectPr w:rsidR="007B7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5FE" w:rsidRDefault="00EC05FE" w:rsidP="00EC05FE">
      <w:r>
        <w:separator/>
      </w:r>
    </w:p>
  </w:endnote>
  <w:endnote w:type="continuationSeparator" w:id="0">
    <w:p w:rsidR="00EC05FE" w:rsidRDefault="00EC05FE" w:rsidP="00EC0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ntonSans Medium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A86" w:rsidRPr="00756366" w:rsidRDefault="00007972" w:rsidP="008425F8">
    <w:pPr>
      <w:pStyle w:val="Fuzeile"/>
      <w:tabs>
        <w:tab w:val="clear" w:pos="4536"/>
        <w:tab w:val="clear" w:pos="9072"/>
        <w:tab w:val="right" w:pos="9639"/>
      </w:tabs>
      <w:rPr>
        <w:sz w:val="18"/>
        <w:szCs w:val="18"/>
      </w:rPr>
    </w:pPr>
    <w:r w:rsidRPr="004B30FC">
      <w:rPr>
        <w:sz w:val="18"/>
        <w:szCs w:val="18"/>
      </w:rPr>
      <w:t>© 201</w:t>
    </w:r>
    <w:r w:rsidR="000A34BE">
      <w:rPr>
        <w:sz w:val="18"/>
        <w:szCs w:val="18"/>
      </w:rPr>
      <w:t>8</w:t>
    </w:r>
    <w:r w:rsidRPr="004B30FC">
      <w:rPr>
        <w:sz w:val="18"/>
        <w:szCs w:val="18"/>
      </w:rPr>
      <w:t xml:space="preserve"> SAP SE</w:t>
    </w:r>
    <w:r w:rsidR="000A34BE">
      <w:rPr>
        <w:sz w:val="18"/>
        <w:szCs w:val="18"/>
      </w:rPr>
      <w:t xml:space="preserve"> &amp; SAP ACC Switzerland</w:t>
    </w:r>
    <w:r w:rsidRPr="004B30FC">
      <w:rPr>
        <w:sz w:val="18"/>
        <w:szCs w:val="18"/>
      </w:rPr>
      <w:t xml:space="preserve">. All rights reserved </w:t>
    </w: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C634E03" wp14:editId="08B4BFC8">
              <wp:simplePos x="0" y="0"/>
              <wp:positionH relativeFrom="column">
                <wp:posOffset>28575</wp:posOffset>
              </wp:positionH>
              <wp:positionV relativeFrom="paragraph">
                <wp:posOffset>-116840</wp:posOffset>
              </wp:positionV>
              <wp:extent cx="6120130" cy="4445"/>
              <wp:effectExtent l="0" t="0" r="13970" b="14605"/>
              <wp:wrapNone/>
              <wp:docPr id="227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444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CE67A0" id="Rectangle 25" o:spid="_x0000_s1026" style="position:absolute;margin-left:2.25pt;margin-top:-9.2pt;width:481.9pt;height: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" fillcolor="black" strokeweight="1pt"/>
          </w:pict>
        </mc:Fallback>
      </mc:AlternateContent>
    </w:r>
    <w:r w:rsidRPr="00756366">
      <w:rPr>
        <w:sz w:val="18"/>
        <w:szCs w:val="18"/>
      </w:rPr>
      <w:tab/>
    </w:r>
    <w:r w:rsidRPr="00756366">
      <w:rPr>
        <w:sz w:val="18"/>
        <w:szCs w:val="18"/>
      </w:rPr>
      <w:fldChar w:fldCharType="begin"/>
    </w:r>
    <w:r w:rsidRPr="00756366">
      <w:rPr>
        <w:sz w:val="18"/>
        <w:szCs w:val="18"/>
      </w:rPr>
      <w:instrText xml:space="preserve"> PAGE   \* MERGEFORMAT </w:instrText>
    </w:r>
    <w:r w:rsidRPr="00756366">
      <w:rPr>
        <w:sz w:val="18"/>
        <w:szCs w:val="18"/>
      </w:rPr>
      <w:fldChar w:fldCharType="separate"/>
    </w:r>
    <w:r w:rsidR="00A211E3">
      <w:rPr>
        <w:noProof/>
        <w:sz w:val="18"/>
        <w:szCs w:val="18"/>
      </w:rPr>
      <w:t>12</w:t>
    </w:r>
    <w:r w:rsidRPr="00756366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A86" w:rsidRDefault="00007972" w:rsidP="0076305D">
    <w:pPr>
      <w:jc w:val="right"/>
    </w:pPr>
    <w:r>
      <w:tab/>
    </w:r>
    <w:r>
      <w:tab/>
    </w:r>
  </w:p>
  <w:p w:rsidR="00144A86" w:rsidRDefault="00007972">
    <w:pPr>
      <w:pStyle w:val="Fuzeile"/>
    </w:pPr>
    <w:r>
      <w:rPr>
        <w:noProof/>
        <w:lang w:bidi="he-IL"/>
      </w:rPr>
      <w:drawing>
        <wp:anchor distT="0" distB="0" distL="114300" distR="114300" simplePos="0" relativeHeight="251659264" behindDoc="1" locked="0" layoutInCell="1" allowOverlap="1" wp14:anchorId="192E0458" wp14:editId="15696FA6">
          <wp:simplePos x="0" y="0"/>
          <wp:positionH relativeFrom="column">
            <wp:posOffset>1270</wp:posOffset>
          </wp:positionH>
          <wp:positionV relativeFrom="paragraph">
            <wp:posOffset>147320</wp:posOffset>
          </wp:positionV>
          <wp:extent cx="866140" cy="431800"/>
          <wp:effectExtent l="0" t="0" r="0" b="6350"/>
          <wp:wrapTight wrapText="bothSides">
            <wp:wrapPolygon edited="0">
              <wp:start x="0" y="0"/>
              <wp:lineTo x="0" y="20965"/>
              <wp:lineTo x="15202" y="20965"/>
              <wp:lineTo x="14727" y="15247"/>
              <wp:lineTo x="20903" y="953"/>
              <wp:lineTo x="20903" y="0"/>
              <wp:lineTo x="0" y="0"/>
            </wp:wrapPolygon>
          </wp:wrapTight>
          <wp:docPr id="261" name="Picture 2" descr="Description: Description: Description: Description: SAP_grad_R_pre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Description: Description: SAP_grad_R_pre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14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44A86" w:rsidRDefault="00194E9F">
    <w:pPr>
      <w:pStyle w:val="Fuzeile"/>
    </w:pPr>
  </w:p>
  <w:p w:rsidR="00144A86" w:rsidRDefault="00007972" w:rsidP="00EB126F">
    <w:pPr>
      <w:pStyle w:val="Fuzeile"/>
      <w:tabs>
        <w:tab w:val="clear" w:pos="9072"/>
        <w:tab w:val="right" w:pos="9639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5FE" w:rsidRDefault="00EC05FE" w:rsidP="00EC05FE">
      <w:r>
        <w:separator/>
      </w:r>
    </w:p>
  </w:footnote>
  <w:footnote w:type="continuationSeparator" w:id="0">
    <w:p w:rsidR="00EC05FE" w:rsidRDefault="00EC05FE" w:rsidP="00EC0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2A13" w:rsidRPr="00730CAC" w:rsidRDefault="00EC05FE" w:rsidP="00062A13">
    <w:pPr>
      <w:pStyle w:val="CoverTitle"/>
      <w:tabs>
        <w:tab w:val="left" w:pos="4536"/>
      </w:tabs>
      <w:rPr>
        <w:color w:val="000000" w:themeColor="text1"/>
        <w:lang w:val="es-AR"/>
      </w:rPr>
    </w:pPr>
    <w:r w:rsidRPr="00B87034">
      <w:rPr>
        <w:rFonts w:asciiTheme="majorHAnsi" w:eastAsiaTheme="majorEastAsia" w:hAnsiTheme="majorHAnsi" w:cstheme="majorBidi"/>
        <w:b w:val="0"/>
        <w:caps/>
        <w:noProof/>
        <w:spacing w:val="-10"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7E5B262" wp14:editId="31F917CB">
              <wp:simplePos x="0" y="0"/>
              <wp:positionH relativeFrom="column">
                <wp:posOffset>0</wp:posOffset>
              </wp:positionH>
              <wp:positionV relativeFrom="paragraph">
                <wp:posOffset>158115</wp:posOffset>
              </wp:positionV>
              <wp:extent cx="6120130" cy="9525"/>
              <wp:effectExtent l="0" t="0" r="13970" b="28575"/>
              <wp:wrapNone/>
              <wp:docPr id="14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AE34C6" id="Rectangle 10" o:spid="_x0000_s1026" style="position:absolute;margin-left:0;margin-top:12.45pt;width:481.9pt;height: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" fillcolor="black" strokeweight="1pt"/>
          </w:pict>
        </mc:Fallback>
      </mc:AlternateContent>
    </w:r>
    <w:r w:rsidRPr="00062A13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  <w:lang w:val="es-AR"/>
      </w:rPr>
      <w:t xml:space="preserve">SAP B1 – SAP ACC Switzerland </w:t>
    </w:r>
    <w:r w:rsidRPr="00062A13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  <w:lang w:val="es-AR"/>
      </w:rPr>
      <w:tab/>
      <w:t xml:space="preserve">CASE STUDY: </w:t>
    </w:r>
    <w:r w:rsidR="00062A13" w:rsidRPr="00062A13"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  <w:lang w:val="es-AR"/>
      </w:rPr>
      <w:t>CRM – Gestión de la relación con el cliente</w:t>
    </w:r>
  </w:p>
  <w:p w:rsidR="00144A86" w:rsidRPr="00062A13" w:rsidRDefault="00194E9F" w:rsidP="00EC05FE">
    <w:pPr>
      <w:pStyle w:val="Titel"/>
      <w:tabs>
        <w:tab w:val="left" w:pos="7655"/>
        <w:tab w:val="right" w:pos="9639"/>
      </w:tabs>
      <w:rPr>
        <w:rFonts w:asciiTheme="majorHAnsi" w:eastAsiaTheme="majorEastAsia" w:hAnsiTheme="majorHAnsi" w:cstheme="majorBidi"/>
        <w:b w:val="0"/>
        <w:caps/>
        <w:spacing w:val="-10"/>
        <w:sz w:val="18"/>
        <w:szCs w:val="18"/>
        <w:lang w:val="es-A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5FE" w:rsidRDefault="00EC05FE" w:rsidP="00EC05FE">
    <w:pPr>
      <w:pStyle w:val="Kopfzeile"/>
      <w:tabs>
        <w:tab w:val="clear" w:pos="4536"/>
        <w:tab w:val="clear" w:pos="9072"/>
        <w:tab w:val="center" w:pos="4820"/>
        <w:tab w:val="right" w:pos="9596"/>
      </w:tabs>
      <w:ind w:right="43"/>
    </w:pPr>
    <w:r>
      <w:rPr>
        <w:noProof/>
        <w:lang w:val="de-CH" w:eastAsia="de-CH"/>
      </w:rPr>
      <w:drawing>
        <wp:inline distT="0" distB="0" distL="0" distR="0" wp14:anchorId="38EAE3E5" wp14:editId="263594C5">
          <wp:extent cx="592455" cy="299720"/>
          <wp:effectExtent l="0" t="0" r="0" b="5080"/>
          <wp:docPr id="7" name="Grafik 7" descr="SAP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8" descr="SAP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E24C6">
      <w:tab/>
    </w:r>
    <w:r w:rsidRPr="00852417">
      <w:rPr>
        <w:rFonts w:ascii="BentonSans Medium" w:hAnsi="BentonSans Medium"/>
        <w:bCs/>
        <w:sz w:val="18"/>
        <w:szCs w:val="18"/>
      </w:rPr>
      <w:t>SAP</w:t>
    </w:r>
    <w:r w:rsidRPr="00852417">
      <w:rPr>
        <w:rFonts w:ascii="BentonSans Medium" w:hAnsi="BentonSans Medium"/>
        <w:bCs/>
        <w:sz w:val="18"/>
        <w:szCs w:val="18"/>
        <w:vertAlign w:val="superscript"/>
      </w:rPr>
      <w:t>®</w:t>
    </w:r>
    <w:r w:rsidRPr="00852417">
      <w:rPr>
        <w:rFonts w:ascii="BentonSans Medium" w:hAnsi="BentonSans Medium"/>
        <w:bCs/>
        <w:sz w:val="18"/>
        <w:szCs w:val="18"/>
      </w:rPr>
      <w:t xml:space="preserve"> </w:t>
    </w:r>
    <w:r w:rsidRPr="00221DDC">
      <w:rPr>
        <w:rFonts w:ascii="BentonSans Medium" w:hAnsi="BentonSans Medium"/>
        <w:bCs/>
        <w:sz w:val="18"/>
        <w:szCs w:val="18"/>
      </w:rPr>
      <w:t>Business</w:t>
    </w:r>
    <w:r w:rsidRPr="00852417">
      <w:rPr>
        <w:rFonts w:ascii="BentonSans Medium" w:hAnsi="BentonSans Medium"/>
        <w:bCs/>
        <w:sz w:val="18"/>
        <w:szCs w:val="18"/>
      </w:rPr>
      <w:t xml:space="preserve"> </w:t>
    </w:r>
    <w:proofErr w:type="spellStart"/>
    <w:r w:rsidRPr="00852417">
      <w:rPr>
        <w:rFonts w:ascii="BentonSans Medium" w:hAnsi="BentonSans Medium"/>
        <w:bCs/>
        <w:sz w:val="18"/>
        <w:szCs w:val="18"/>
      </w:rPr>
      <w:t>One</w:t>
    </w:r>
    <w:r w:rsidRPr="00852417">
      <w:rPr>
        <w:rFonts w:ascii="BentonSans Medium" w:hAnsi="BentonSans Medium"/>
        <w:bCs/>
        <w:sz w:val="18"/>
        <w:szCs w:val="18"/>
        <w:vertAlign w:val="superscript"/>
      </w:rPr>
      <w:t>TM</w:t>
    </w:r>
    <w:proofErr w:type="spellEnd"/>
    <w:r w:rsidRPr="005E24C6">
      <w:tab/>
    </w:r>
    <w:r>
      <w:rPr>
        <w:noProof/>
        <w:lang w:val="de-CH" w:eastAsia="de-CH"/>
      </w:rPr>
      <w:drawing>
        <wp:inline distT="0" distB="0" distL="0" distR="0" wp14:anchorId="70991577" wp14:editId="3BD97682">
          <wp:extent cx="570865" cy="328930"/>
          <wp:effectExtent l="0" t="0" r="635" b="0"/>
          <wp:docPr id="8" name="Grafik 8" descr="UA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7" descr="UA_Logo_smal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865" cy="328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C05FE" w:rsidRPr="00D56DF7" w:rsidRDefault="00EC05FE" w:rsidP="00EC05FE">
    <w:pPr>
      <w:pStyle w:val="Kopfzeile"/>
      <w:tabs>
        <w:tab w:val="clear" w:pos="4536"/>
        <w:tab w:val="center" w:pos="4962"/>
      </w:tabs>
      <w:jc w:val="center"/>
      <w:rPr>
        <w:b/>
      </w:rPr>
    </w:pPr>
    <w:r w:rsidRPr="00D56DF7">
      <w:rPr>
        <w:b/>
      </w:rPr>
      <w:t>Version 9.2</w:t>
    </w:r>
  </w:p>
  <w:p w:rsidR="00EC05FE" w:rsidRPr="00852417" w:rsidRDefault="00194E9F" w:rsidP="00EC05FE">
    <w:pPr>
      <w:pStyle w:val="Kopfzeile"/>
      <w:jc w:val="center"/>
    </w:pPr>
    <w:hyperlink r:id="rId3" w:history="1">
      <w:r w:rsidR="00EC05FE" w:rsidRPr="00EC3AB1">
        <w:rPr>
          <w:rStyle w:val="Hyperlink"/>
        </w:rPr>
        <w:t>SAP ACC Switzerland</w:t>
      </w:r>
    </w:hyperlink>
  </w:p>
  <w:p w:rsidR="00EC05FE" w:rsidRPr="00AB20D8" w:rsidRDefault="00194E9F" w:rsidP="00EC05FE">
    <w:pPr>
      <w:pStyle w:val="Kopfzeile"/>
      <w:tabs>
        <w:tab w:val="clear" w:pos="4536"/>
        <w:tab w:val="center" w:pos="4513"/>
        <w:tab w:val="right" w:pos="9026"/>
      </w:tabs>
    </w:pPr>
    <w:r>
      <w:pict>
        <v:rect id="_x0000_i1025" style="width:451.3pt;height:1.5pt" o:hralign="center" o:hrstd="t" o:hrnoshade="t" o:hr="t" fillcolor="#f2ab00" stroked="f"/>
      </w:pict>
    </w:r>
  </w:p>
  <w:p w:rsidR="00EC05FE" w:rsidRDefault="00EC05FE">
    <w:pPr>
      <w:pStyle w:val="Kopfzeile"/>
    </w:pPr>
  </w:p>
  <w:p w:rsidR="00EC05FE" w:rsidRDefault="00EC05F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B5D17"/>
    <w:multiLevelType w:val="multilevel"/>
    <w:tmpl w:val="65F4AE1C"/>
    <w:styleLink w:val="Style3"/>
    <w:lvl w:ilvl="0">
      <w:start w:val="1"/>
      <w:numFmt w:val="bullet"/>
      <w:pStyle w:val="Bullet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Bullet2"/>
      <w:lvlText w:val=""/>
      <w:lvlJc w:val="left"/>
      <w:pPr>
        <w:tabs>
          <w:tab w:val="num" w:pos="1985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pStyle w:val="Bullet3"/>
      <w:lvlText w:val="o"/>
      <w:lvlJc w:val="left"/>
      <w:pPr>
        <w:ind w:left="0" w:firstLine="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FE"/>
    <w:rsid w:val="00007972"/>
    <w:rsid w:val="00062A13"/>
    <w:rsid w:val="000A34BE"/>
    <w:rsid w:val="00194E9F"/>
    <w:rsid w:val="00231B03"/>
    <w:rsid w:val="00356060"/>
    <w:rsid w:val="00387D55"/>
    <w:rsid w:val="003C063B"/>
    <w:rsid w:val="00507D27"/>
    <w:rsid w:val="005D4F82"/>
    <w:rsid w:val="00601019"/>
    <w:rsid w:val="00730CAC"/>
    <w:rsid w:val="007B720A"/>
    <w:rsid w:val="00897525"/>
    <w:rsid w:val="00924DBA"/>
    <w:rsid w:val="009E43FD"/>
    <w:rsid w:val="00A211E3"/>
    <w:rsid w:val="00BF23E6"/>
    <w:rsid w:val="00C622DD"/>
    <w:rsid w:val="00D4440A"/>
    <w:rsid w:val="00E7184D"/>
    <w:rsid w:val="00EC05FE"/>
    <w:rsid w:val="00ED1419"/>
    <w:rsid w:val="00EF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  <w14:docId w14:val="167CAD7A"/>
  <w15:chartTrackingRefBased/>
  <w15:docId w15:val="{F2B7B624-64AB-4B0E-A3B5-133B1698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EC05FE"/>
    <w:pPr>
      <w:spacing w:after="0" w:line="240" w:lineRule="auto"/>
    </w:pPr>
    <w:rPr>
      <w:rFonts w:ascii="Arial" w:eastAsia="Calibri" w:hAnsi="Arial" w:cs="Times New Roman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C05FE"/>
    <w:pPr>
      <w:keepNext/>
      <w:keepLines/>
      <w:spacing w:after="120"/>
      <w:outlineLvl w:val="0"/>
    </w:pPr>
    <w:rPr>
      <w:rFonts w:eastAsia="Times New Roman"/>
      <w:b/>
      <w:bCs/>
      <w:cap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05FE"/>
    <w:rPr>
      <w:rFonts w:ascii="Arial" w:eastAsia="Times New Roman" w:hAnsi="Arial" w:cs="Times New Roman"/>
      <w:b/>
      <w:bCs/>
      <w:caps/>
      <w:sz w:val="20"/>
      <w:szCs w:val="28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EC05F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C05FE"/>
    <w:rPr>
      <w:rFonts w:ascii="Arial" w:eastAsia="Calibri" w:hAnsi="Arial" w:cs="Times New Roman"/>
      <w:sz w:val="20"/>
      <w:lang w:val="en-US"/>
    </w:rPr>
  </w:style>
  <w:style w:type="paragraph" w:styleId="Titel">
    <w:name w:val="Title"/>
    <w:aliases w:val="_Title"/>
    <w:basedOn w:val="Standard"/>
    <w:next w:val="Standard"/>
    <w:link w:val="TitelZchn"/>
    <w:uiPriority w:val="10"/>
    <w:qFormat/>
    <w:rsid w:val="00EC05FE"/>
    <w:pPr>
      <w:contextualSpacing/>
    </w:pPr>
    <w:rPr>
      <w:rFonts w:eastAsia="Times New Roman"/>
      <w:b/>
      <w:spacing w:val="5"/>
      <w:kern w:val="28"/>
      <w:sz w:val="40"/>
      <w:szCs w:val="52"/>
    </w:rPr>
  </w:style>
  <w:style w:type="character" w:customStyle="1" w:styleId="TitelZchn">
    <w:name w:val="Titel Zchn"/>
    <w:aliases w:val="_Title Zchn"/>
    <w:basedOn w:val="Absatz-Standardschriftart"/>
    <w:link w:val="Titel"/>
    <w:uiPriority w:val="10"/>
    <w:rsid w:val="00EC05FE"/>
    <w:rPr>
      <w:rFonts w:ascii="Arial" w:eastAsia="Times New Roman" w:hAnsi="Arial" w:cs="Times New Roman"/>
      <w:b/>
      <w:spacing w:val="5"/>
      <w:kern w:val="28"/>
      <w:sz w:val="40"/>
      <w:szCs w:val="52"/>
      <w:lang w:val="en-US"/>
    </w:rPr>
  </w:style>
  <w:style w:type="paragraph" w:customStyle="1" w:styleId="CoverSubtitle">
    <w:name w:val="_Cover_Subtitle"/>
    <w:basedOn w:val="Standard"/>
    <w:qFormat/>
    <w:rsid w:val="00EC05FE"/>
    <w:rPr>
      <w:rFonts w:cs="Arial"/>
      <w:sz w:val="36"/>
      <w:szCs w:val="52"/>
    </w:rPr>
  </w:style>
  <w:style w:type="paragraph" w:customStyle="1" w:styleId="BodyCopy">
    <w:name w:val="BodyCopy"/>
    <w:basedOn w:val="Standard"/>
    <w:rsid w:val="00EC05FE"/>
  </w:style>
  <w:style w:type="paragraph" w:customStyle="1" w:styleId="Bullet1">
    <w:name w:val="Bullet_1"/>
    <w:basedOn w:val="Listenabsatz"/>
    <w:qFormat/>
    <w:rsid w:val="00EC05FE"/>
    <w:pPr>
      <w:numPr>
        <w:numId w:val="1"/>
      </w:numPr>
      <w:tabs>
        <w:tab w:val="left" w:pos="284"/>
        <w:tab w:val="num" w:pos="360"/>
        <w:tab w:val="left" w:pos="567"/>
        <w:tab w:val="left" w:pos="851"/>
      </w:tabs>
      <w:ind w:left="720" w:firstLine="0"/>
    </w:pPr>
  </w:style>
  <w:style w:type="paragraph" w:customStyle="1" w:styleId="Bullet2">
    <w:name w:val="Bullet_2"/>
    <w:basedOn w:val="Listenabsatz"/>
    <w:qFormat/>
    <w:rsid w:val="00EC05FE"/>
    <w:pPr>
      <w:numPr>
        <w:ilvl w:val="1"/>
        <w:numId w:val="1"/>
      </w:numPr>
      <w:tabs>
        <w:tab w:val="clear" w:pos="1985"/>
        <w:tab w:val="left" w:pos="284"/>
        <w:tab w:val="num" w:pos="360"/>
        <w:tab w:val="left" w:pos="567"/>
        <w:tab w:val="left" w:pos="851"/>
      </w:tabs>
      <w:ind w:left="720" w:firstLine="0"/>
    </w:pPr>
  </w:style>
  <w:style w:type="paragraph" w:customStyle="1" w:styleId="Bullet3">
    <w:name w:val="Bullet_3"/>
    <w:basedOn w:val="Listenabsatz"/>
    <w:qFormat/>
    <w:rsid w:val="00EC05FE"/>
    <w:pPr>
      <w:numPr>
        <w:ilvl w:val="2"/>
        <w:numId w:val="1"/>
      </w:numPr>
      <w:tabs>
        <w:tab w:val="left" w:pos="284"/>
        <w:tab w:val="num" w:pos="360"/>
        <w:tab w:val="left" w:pos="567"/>
        <w:tab w:val="left" w:pos="851"/>
      </w:tabs>
      <w:ind w:left="851" w:hanging="284"/>
    </w:pPr>
  </w:style>
  <w:style w:type="numbering" w:customStyle="1" w:styleId="Style3">
    <w:name w:val="Style3"/>
    <w:uiPriority w:val="99"/>
    <w:rsid w:val="00EC05FE"/>
    <w:pPr>
      <w:numPr>
        <w:numId w:val="1"/>
      </w:numPr>
    </w:pPr>
  </w:style>
  <w:style w:type="paragraph" w:customStyle="1" w:styleId="CoverTitle">
    <w:name w:val="_Cover_Title"/>
    <w:basedOn w:val="Titel"/>
    <w:qFormat/>
    <w:rsid w:val="00EC05FE"/>
  </w:style>
  <w:style w:type="character" w:styleId="IntensiveHervorhebung">
    <w:name w:val="Intense Emphasis"/>
    <w:basedOn w:val="Absatz-Standardschriftart"/>
    <w:uiPriority w:val="21"/>
    <w:qFormat/>
    <w:rsid w:val="00EC05FE"/>
    <w:rPr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C05F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C05F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C05FE"/>
    <w:rPr>
      <w:rFonts w:ascii="Arial" w:eastAsia="Calibri" w:hAnsi="Arial" w:cs="Times New Roman"/>
      <w:sz w:val="20"/>
      <w:lang w:val="en-US"/>
    </w:rPr>
  </w:style>
  <w:style w:type="character" w:styleId="Hyperlink">
    <w:name w:val="Hyperlink"/>
    <w:basedOn w:val="Absatz-Standardschriftart"/>
    <w:uiPriority w:val="99"/>
    <w:unhideWhenUsed/>
    <w:rsid w:val="00EC05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1E8D2.551216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b1support.sapb1@hevs.ch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664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Zenklusen</dc:creator>
  <cp:keywords/>
  <dc:description/>
  <cp:lastModifiedBy>Fabrizio Zenklusen</cp:lastModifiedBy>
  <cp:revision>6</cp:revision>
  <dcterms:created xsi:type="dcterms:W3CDTF">2017-05-30T12:56:00Z</dcterms:created>
  <dcterms:modified xsi:type="dcterms:W3CDTF">2018-04-30T07:59:00Z</dcterms:modified>
</cp:coreProperties>
</file>