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bookmarkStart w:colFirst="0" w:colLast="0" w:name="_heading=h.qx91fxbv8a4b" w:id="0"/>
      <w:bookmarkEnd w:id="0"/>
      <w:r w:rsidDel="00000000" w:rsidR="00000000" w:rsidRPr="00000000">
        <w:rPr>
          <w:sz w:val="36"/>
          <w:szCs w:val="36"/>
          <w:rtl w:val="0"/>
        </w:rPr>
        <w:t xml:space="preserve">Cross-Language Benefits of Finetuning LLMs on Psycholinguistic Norms</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The use of LLM finetuning has been recently shown to improve the performance of LLMs in estimating psycholinguistic norms. This is an interesting result as it means that human estimates can be gathered for a few thousand words and used to finetune a model which can then be used to generate estimates for all words (possibly hundreds of thousands) of interest. A question that remains unexplored is whether finetuning for a norm in a language improves the LLM estimates for that norm in other languages. This is of interest as 1) if that is the case, finetuning on a language may be useful to generate estimates also in other languages and 2) it would be an indication that LLM work internally with a common representation of knowledge that is either language independent or a dominant language as has been suggested in different works (see for example </w:t>
      </w:r>
      <w:hyperlink r:id="rId7">
        <w:r w:rsidDel="00000000" w:rsidR="00000000" w:rsidRPr="00000000">
          <w:rPr>
            <w:color w:val="0000ff"/>
            <w:u w:val="single"/>
            <w:rtl w:val="0"/>
          </w:rPr>
          <w:t xml:space="preserve">[2402.10588] Do Llamas Work in English? On the Latent Language of Multilingual Transformers</w:t>
        </w:r>
      </w:hyperlink>
      <w:r w:rsidDel="00000000" w:rsidR="00000000" w:rsidRPr="00000000">
        <w:rPr>
          <w:sz w:val="24"/>
          <w:szCs w:val="24"/>
          <w:rtl w:val="0"/>
        </w:rPr>
        <w:t xml:space="preserve">). </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To explore this question, we need to:</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a group of target languages that is diverse having languages that are similar and others that are completely different. One possibility could be English, Spanish, Dutch/German and Italian/French. Other suggestions?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at least two norms to evaluate. Any suggestions?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each language/norm identify human datasets that can be used for finetuning and as references to measure correlation. Ideally, they should come from similar studies using similar methodology and rating scales.</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Once we have that the experimental procedure could be:</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2,000 words in English for each norm and finetune GPT4.1 on them.</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 correlation before after finetuning in all languages to see if there is any improvement.</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2,000 words in another language for each norm and finetune GPT4.1 on them.</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 correlation before after finetuning in all languages to see if there is any improvement.</w:t>
      </w:r>
    </w:p>
    <w:p w:rsidR="00000000" w:rsidDel="00000000" w:rsidP="00000000" w:rsidRDefault="00000000" w:rsidRPr="00000000" w14:paraId="0000000C">
      <w:pPr>
        <w:ind w:left="360" w:firstLine="0"/>
        <w:jc w:val="both"/>
        <w:rPr>
          <w:sz w:val="24"/>
          <w:szCs w:val="24"/>
        </w:rPr>
      </w:pPr>
      <w:r w:rsidDel="00000000" w:rsidR="00000000" w:rsidRPr="00000000">
        <w:rPr>
          <w:sz w:val="24"/>
          <w:szCs w:val="24"/>
          <w:rtl w:val="0"/>
        </w:rPr>
        <w:t xml:space="preserve">If we are able to do all this, we would be able to see if:</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finetuning improves estimates in other languages (and how much relative to the improvement in the language used for finetuning).</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this effect occurs only for English or also when finetuning on other languages.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From an LLM perspective if the cross-language effect is observed when finetuning on different languages, it would be an indication that LLMs use an internal representation of information which can be a dominant language or a semantic space created by the LLM.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b w:val="1"/>
          <w:sz w:val="24"/>
          <w:szCs w:val="24"/>
        </w:rPr>
      </w:pPr>
      <w:r w:rsidDel="00000000" w:rsidR="00000000" w:rsidRPr="00000000">
        <w:rPr>
          <w:b w:val="1"/>
          <w:sz w:val="24"/>
          <w:szCs w:val="24"/>
          <w:rtl w:val="0"/>
        </w:rPr>
        <w:t xml:space="preserve">Comments Marc</w:t>
      </w:r>
    </w:p>
    <w:p w:rsidR="00000000" w:rsidDel="00000000" w:rsidP="00000000" w:rsidRDefault="00000000" w:rsidRPr="00000000" w14:paraId="00000012">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Good ideas! You can pilot one already with the data/models we have. We have trained a Spanish model to provide better AoA measures (correlation with human ratings went up from .75 to .85). Will this also provide better AoA estimates for English than an untrained model? You can test this on the full </w:t>
      </w:r>
      <w:hyperlink r:id="rId8">
        <w:r w:rsidDel="00000000" w:rsidR="00000000" w:rsidRPr="00000000">
          <w:rPr>
            <w:color w:val="1155cc"/>
            <w:sz w:val="24"/>
            <w:szCs w:val="24"/>
            <w:u w:val="single"/>
            <w:rtl w:val="0"/>
          </w:rPr>
          <w:t xml:space="preserve">Kuperman et al. (2012) list for 30K English words</w:t>
        </w:r>
      </w:hyperlink>
      <w:r w:rsidDel="00000000" w:rsidR="00000000" w:rsidRPr="00000000">
        <w:rPr>
          <w:sz w:val="24"/>
          <w:szCs w:val="24"/>
          <w:rtl w:val="0"/>
        </w:rPr>
        <w:t xml:space="preserve">. Clarence Green just finished his analyses with finetuned AoA models in English and there you see some improvement as well, but it is much smaller than in Spanish (there was already a correlation of .85 with human ratings if the full AoA range was used).</w:t>
      </w:r>
    </w:p>
    <w:p w:rsidR="00000000" w:rsidDel="00000000" w:rsidP="00000000" w:rsidRDefault="00000000" w:rsidRPr="00000000" w14:paraId="00000013">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This brings me to the following idea. Performance will always be best in English (cf. the good estimates we got in our first studies). So, training an English model will not change the model much. Finetuning in a less prominent language can induce more changes, but will it be helpful for English? The analysis under (1) should tell you this already. I hope to collect German familiarity ratings this week or next week. That will be another dataset.</w:t>
      </w:r>
    </w:p>
    <w:p w:rsidR="00000000" w:rsidDel="00000000" w:rsidP="00000000" w:rsidRDefault="00000000" w:rsidRPr="00000000" w14:paraId="00000014">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Given the differences in performance per language (e.g., AoA in English and Spanish) for untrained models, I’ve kind of assumed that finetuning happens towards the end of the model, from inner representations to output. In that case, the finetuning is likely to be language-dependent.</w:t>
      </w:r>
    </w:p>
    <w:p w:rsidR="00000000" w:rsidDel="00000000" w:rsidP="00000000" w:rsidRDefault="00000000" w:rsidRPr="00000000" w14:paraId="00000015">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Finetuning also works in English for variables that do not have an explicit verbal description in the input (e.g., RTs). Again it makes sense to think of this as adapting weights to the output. This is a second way in which you can test your ideas. We have a finetuned model for the English Lexicon Project. How much will this improve performance on the </w:t>
      </w:r>
      <w:hyperlink r:id="rId9">
        <w:r w:rsidDel="00000000" w:rsidR="00000000" w:rsidRPr="00000000">
          <w:rPr>
            <w:color w:val="1155cc"/>
            <w:sz w:val="24"/>
            <w:szCs w:val="24"/>
            <w:u w:val="single"/>
            <w:rtl w:val="0"/>
          </w:rPr>
          <w:t xml:space="preserve">Dutch Lexicon Project 2</w:t>
        </w:r>
      </w:hyperlink>
      <w:r w:rsidDel="00000000" w:rsidR="00000000" w:rsidRPr="00000000">
        <w:rPr>
          <w:sz w:val="24"/>
          <w:szCs w:val="24"/>
          <w:rtl w:val="0"/>
        </w:rPr>
        <w:t xml:space="preserve">? Here you have much room for improvement, in particular for RTs and zRTs.</w:t>
      </w:r>
    </w:p>
    <w:p w:rsidR="00000000" w:rsidDel="00000000" w:rsidP="00000000" w:rsidRDefault="00000000" w:rsidRPr="00000000" w14:paraId="00000016">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There is also the question which training sample gives the best results: a fully representative sample or a sample that covers the entire space (e.g., having more instances of low frequency early acquired words or low frequency familiar words). I’ve always assumed the latter, but maybe the former is better? Or it does not make much difference.</w:t>
      </w:r>
    </w:p>
    <w:p w:rsidR="00000000" w:rsidDel="00000000" w:rsidP="00000000" w:rsidRDefault="00000000" w:rsidRPr="00000000" w14:paraId="00000017">
      <w:pPr>
        <w:numPr>
          <w:ilvl w:val="0"/>
          <w:numId w:val="1"/>
        </w:numPr>
        <w:ind w:left="720" w:hanging="360"/>
        <w:jc w:val="both"/>
        <w:rPr>
          <w:sz w:val="24"/>
          <w:szCs w:val="24"/>
          <w:u w:val="none"/>
        </w:rPr>
      </w:pPr>
      <w:r w:rsidDel="00000000" w:rsidR="00000000" w:rsidRPr="00000000">
        <w:rPr>
          <w:sz w:val="24"/>
          <w:szCs w:val="24"/>
          <w:rtl w:val="0"/>
        </w:rPr>
        <w:t xml:space="preserve">Something else I’ve been wondering, is whether it is better to train a model on two datasets rather than one? It could improve generalization, but at the same time it could just add noise to model.</w:t>
      </w:r>
    </w:p>
    <w:p w:rsidR="00000000" w:rsidDel="00000000" w:rsidP="00000000" w:rsidRDefault="00000000" w:rsidRPr="00000000" w14:paraId="00000018">
      <w:pPr>
        <w:ind w:left="720" w:firstLine="0"/>
        <w:jc w:val="both"/>
        <w:rPr>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semiHidden w:val="1"/>
    <w:unhideWhenUsed w:val="1"/>
    <w:rsid w:val="00634994"/>
    <w:rPr>
      <w:color w:val="0000ff"/>
      <w:u w:val="single"/>
    </w:rPr>
  </w:style>
  <w:style w:type="paragraph" w:styleId="Prrafodelista">
    <w:name w:val="List Paragraph"/>
    <w:basedOn w:val="Normal"/>
    <w:uiPriority w:val="34"/>
    <w:qFormat w:val="1"/>
    <w:rsid w:val="006349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f.io/jfkv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xiv.org/abs/2402.10588" TargetMode="External"/><Relationship Id="rId8" Type="http://schemas.openxmlformats.org/officeDocument/2006/relationships/hyperlink" Target="https://osf.io/d7x6q/"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2WckUKa1aQuqcNPdt5TO9DOrIw==">CgMxLjAyDmgucXg5MWZ4YnY4YTRiOAByITFlYXhfN2ZaTG1XMHJRdDBjZXRWUjhZQ1lJTXlhMktZZQ==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2025-06-21T21:09:00Z</dcterms:created>
  <dc:creator>Pedro Reviriego</dc:creator>
</cp:coreProperties>
</file>