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A6C3BE" w14:textId="4708F72C" w:rsidR="00440E85" w:rsidRDefault="00DC0170" w:rsidP="00DF002A">
      <w:pPr>
        <w:spacing w:line="276" w:lineRule="auto"/>
        <w:jc w:val="both"/>
        <w:rPr>
          <w:rFonts w:ascii="Arial" w:hAnsi="Arial" w:cs="Arial"/>
          <w:b/>
          <w:bCs/>
        </w:rPr>
      </w:pPr>
      <w:r w:rsidRPr="00DF002A">
        <w:rPr>
          <w:rFonts w:ascii="Arial" w:hAnsi="Arial" w:cs="Arial"/>
          <w:b/>
          <w:bCs/>
        </w:rPr>
        <w:t>EMPIRICAL COMPARISON OF LEARNING ALGORITHMS FOR BREAST CANCER DIAGNOSIS</w:t>
      </w:r>
    </w:p>
    <w:p w14:paraId="3DFF3969" w14:textId="77777777" w:rsidR="007256A9" w:rsidRPr="00DF002A" w:rsidRDefault="007256A9" w:rsidP="00DF002A">
      <w:pPr>
        <w:spacing w:line="276" w:lineRule="auto"/>
        <w:jc w:val="both"/>
        <w:rPr>
          <w:rFonts w:ascii="Arial" w:hAnsi="Arial" w:cs="Arial"/>
        </w:rPr>
      </w:pPr>
    </w:p>
    <w:p w14:paraId="69B001B3" w14:textId="77777777" w:rsidR="00440E85" w:rsidRPr="00DF002A" w:rsidRDefault="00DC0170" w:rsidP="00DF002A">
      <w:pPr>
        <w:spacing w:line="276" w:lineRule="auto"/>
        <w:jc w:val="both"/>
        <w:rPr>
          <w:rFonts w:ascii="Arial" w:hAnsi="Arial" w:cs="Arial"/>
          <w:b/>
          <w:bCs/>
        </w:rPr>
      </w:pPr>
      <w:r w:rsidRPr="00DF002A">
        <w:rPr>
          <w:rFonts w:ascii="Arial" w:hAnsi="Arial" w:cs="Arial"/>
          <w:b/>
          <w:bCs/>
        </w:rPr>
        <w:t>Problem P1 — Breast Cancer Wisconsin (Diagnostic)</w:t>
      </w:r>
    </w:p>
    <w:p w14:paraId="203E1A47" w14:textId="77777777" w:rsidR="00440E85" w:rsidRPr="00DF002A" w:rsidRDefault="00DC0170" w:rsidP="00DF002A">
      <w:pPr>
        <w:spacing w:line="276" w:lineRule="auto"/>
        <w:jc w:val="both"/>
        <w:rPr>
          <w:rFonts w:ascii="Arial" w:hAnsi="Arial" w:cs="Arial"/>
        </w:rPr>
      </w:pPr>
      <w:r w:rsidRPr="00DF002A">
        <w:rPr>
          <w:rFonts w:ascii="Arial" w:hAnsi="Arial" w:cs="Arial"/>
          <w:b/>
          <w:bCs/>
        </w:rPr>
        <w:t xml:space="preserve">Course: </w:t>
      </w:r>
      <w:r w:rsidRPr="00DF002A">
        <w:rPr>
          <w:rFonts w:ascii="Arial" w:hAnsi="Arial" w:cs="Arial"/>
        </w:rPr>
        <w:t>CPE 513 — Artificial Neural Network</w:t>
      </w:r>
    </w:p>
    <w:p w14:paraId="0982DF00" w14:textId="1D54A584" w:rsidR="00440E85" w:rsidRPr="00DF002A" w:rsidRDefault="00DC0170" w:rsidP="00DF002A">
      <w:pPr>
        <w:spacing w:line="276" w:lineRule="auto"/>
        <w:jc w:val="both"/>
        <w:rPr>
          <w:rFonts w:ascii="Arial" w:hAnsi="Arial" w:cs="Arial"/>
        </w:rPr>
      </w:pPr>
      <w:r w:rsidRPr="00DF002A">
        <w:rPr>
          <w:rFonts w:ascii="Arial" w:hAnsi="Arial" w:cs="Arial"/>
          <w:b/>
          <w:bCs/>
        </w:rPr>
        <w:t xml:space="preserve">Group: </w:t>
      </w:r>
      <w:r w:rsidRPr="00DF002A">
        <w:rPr>
          <w:rFonts w:ascii="Arial" w:hAnsi="Arial" w:cs="Arial"/>
        </w:rPr>
        <w:t>Group 1</w:t>
      </w:r>
    </w:p>
    <w:p w14:paraId="7CB1C83B" w14:textId="77777777" w:rsidR="00440E85" w:rsidRPr="00DF002A" w:rsidRDefault="00DC0170" w:rsidP="00DF002A">
      <w:pPr>
        <w:spacing w:line="276" w:lineRule="auto"/>
        <w:jc w:val="both"/>
        <w:rPr>
          <w:rFonts w:ascii="Arial" w:hAnsi="Arial" w:cs="Arial"/>
        </w:rPr>
      </w:pPr>
      <w:r w:rsidRPr="00DF002A">
        <w:rPr>
          <w:rFonts w:ascii="Arial" w:hAnsi="Arial" w:cs="Arial"/>
          <w:b/>
          <w:bCs/>
        </w:rPr>
        <w:t>Group members:</w:t>
      </w:r>
    </w:p>
    <w:p w14:paraId="4B5B7957" w14:textId="77777777" w:rsidR="00440E85" w:rsidRPr="00DF002A" w:rsidRDefault="00DC0170" w:rsidP="00DF002A">
      <w:pPr>
        <w:spacing w:line="276" w:lineRule="auto"/>
        <w:jc w:val="both"/>
        <w:rPr>
          <w:rFonts w:ascii="Arial" w:hAnsi="Arial" w:cs="Arial"/>
        </w:rPr>
      </w:pPr>
      <w:r w:rsidRPr="00DF002A">
        <w:rPr>
          <w:rFonts w:ascii="Arial" w:hAnsi="Arial" w:cs="Arial"/>
        </w:rPr>
        <w:t>• Abah Emmanuel Enemaku (2021/1/79515CP)</w:t>
      </w:r>
    </w:p>
    <w:p w14:paraId="0F4AECD4" w14:textId="77777777" w:rsidR="00440E85" w:rsidRPr="00DF002A" w:rsidRDefault="00DC0170" w:rsidP="00DF002A">
      <w:pPr>
        <w:spacing w:line="276" w:lineRule="auto"/>
        <w:jc w:val="both"/>
        <w:rPr>
          <w:rFonts w:ascii="Arial" w:hAnsi="Arial" w:cs="Arial"/>
        </w:rPr>
      </w:pPr>
      <w:r w:rsidRPr="00DF002A">
        <w:rPr>
          <w:rFonts w:ascii="Arial" w:hAnsi="Arial" w:cs="Arial"/>
        </w:rPr>
        <w:t>• Agbana Boluwatife Odunayo (2021/1/79727CP)</w:t>
      </w:r>
    </w:p>
    <w:p w14:paraId="486C3BE9" w14:textId="77777777" w:rsidR="00440E85" w:rsidRPr="00DF002A" w:rsidRDefault="00DC0170" w:rsidP="00DF002A">
      <w:pPr>
        <w:spacing w:line="276" w:lineRule="auto"/>
        <w:jc w:val="both"/>
        <w:rPr>
          <w:rFonts w:ascii="Arial" w:hAnsi="Arial" w:cs="Arial"/>
        </w:rPr>
      </w:pPr>
      <w:r w:rsidRPr="00DF002A">
        <w:rPr>
          <w:rFonts w:ascii="Arial" w:hAnsi="Arial" w:cs="Arial"/>
        </w:rPr>
        <w:t>• Abbas Adamu (2021/1/79612CP)</w:t>
      </w:r>
    </w:p>
    <w:p w14:paraId="7B432AA4" w14:textId="77777777" w:rsidR="00440E85" w:rsidRPr="00DF002A" w:rsidRDefault="00DC0170" w:rsidP="00DF002A">
      <w:pPr>
        <w:spacing w:line="276" w:lineRule="auto"/>
        <w:jc w:val="both"/>
        <w:rPr>
          <w:rFonts w:ascii="Arial" w:hAnsi="Arial" w:cs="Arial"/>
        </w:rPr>
      </w:pPr>
      <w:r w:rsidRPr="00DF002A">
        <w:rPr>
          <w:rFonts w:ascii="Arial" w:hAnsi="Arial" w:cs="Arial"/>
        </w:rPr>
        <w:t>• Abdulhamid Taofeek Opeyemi (2021/1/79530CP)</w:t>
      </w:r>
    </w:p>
    <w:p w14:paraId="5AC7BCFA" w14:textId="77777777" w:rsidR="00440E85" w:rsidRPr="00DF002A" w:rsidRDefault="00DC0170" w:rsidP="00DF002A">
      <w:pPr>
        <w:spacing w:line="276" w:lineRule="auto"/>
        <w:jc w:val="both"/>
        <w:rPr>
          <w:rFonts w:ascii="Arial" w:hAnsi="Arial" w:cs="Arial"/>
        </w:rPr>
      </w:pPr>
      <w:r w:rsidRPr="00DF002A">
        <w:rPr>
          <w:rFonts w:ascii="Arial" w:hAnsi="Arial" w:cs="Arial"/>
        </w:rPr>
        <w:t>• Abduljelil Musa (2021/1/81454CP)</w:t>
      </w:r>
    </w:p>
    <w:p w14:paraId="3BA9B623" w14:textId="77777777" w:rsidR="00440E85" w:rsidRPr="00DF002A" w:rsidRDefault="00DC0170" w:rsidP="00DF002A">
      <w:pPr>
        <w:spacing w:line="276" w:lineRule="auto"/>
        <w:jc w:val="both"/>
        <w:rPr>
          <w:rFonts w:ascii="Arial" w:hAnsi="Arial" w:cs="Arial"/>
        </w:rPr>
      </w:pPr>
      <w:r w:rsidRPr="00DF002A">
        <w:rPr>
          <w:rFonts w:ascii="Arial" w:hAnsi="Arial" w:cs="Arial"/>
        </w:rPr>
        <w:t>• Abdulsalam Abdulkadir (2021/1/79556CP)</w:t>
      </w:r>
    </w:p>
    <w:p w14:paraId="78BD2518" w14:textId="77777777" w:rsidR="00440E85" w:rsidRPr="00DF002A" w:rsidRDefault="00DC0170" w:rsidP="00DF002A">
      <w:pPr>
        <w:spacing w:line="276" w:lineRule="auto"/>
        <w:jc w:val="both"/>
        <w:rPr>
          <w:rFonts w:ascii="Arial" w:hAnsi="Arial" w:cs="Arial"/>
        </w:rPr>
      </w:pPr>
      <w:r w:rsidRPr="00DF002A">
        <w:rPr>
          <w:rFonts w:ascii="Arial" w:hAnsi="Arial" w:cs="Arial"/>
        </w:rPr>
        <w:t>• Abubakar Rayyan</w:t>
      </w:r>
      <w:r w:rsidRPr="00DF002A">
        <w:rPr>
          <w:rFonts w:ascii="Arial" w:hAnsi="Arial" w:cs="Arial"/>
        </w:rPr>
        <w:t>u Ango (2021/1/82351CP)</w:t>
      </w:r>
    </w:p>
    <w:p w14:paraId="0B44F565" w14:textId="77777777" w:rsidR="00440E85" w:rsidRPr="00DF002A" w:rsidRDefault="00DC0170" w:rsidP="00DF002A">
      <w:pPr>
        <w:spacing w:line="276" w:lineRule="auto"/>
        <w:jc w:val="both"/>
        <w:rPr>
          <w:rFonts w:ascii="Arial" w:hAnsi="Arial" w:cs="Arial"/>
        </w:rPr>
      </w:pPr>
      <w:r w:rsidRPr="00DF002A">
        <w:rPr>
          <w:rFonts w:ascii="Arial" w:hAnsi="Arial" w:cs="Arial"/>
        </w:rPr>
        <w:t>• Adamu Mohammed (2021/1/80362CP)</w:t>
      </w:r>
    </w:p>
    <w:p w14:paraId="6F86D7EA" w14:textId="77777777" w:rsidR="00440E85" w:rsidRPr="00DF002A" w:rsidRDefault="00DC0170" w:rsidP="00DF002A">
      <w:pPr>
        <w:spacing w:line="276" w:lineRule="auto"/>
        <w:jc w:val="both"/>
        <w:rPr>
          <w:rFonts w:ascii="Arial" w:hAnsi="Arial" w:cs="Arial"/>
        </w:rPr>
      </w:pPr>
      <w:r w:rsidRPr="00DF002A">
        <w:rPr>
          <w:rFonts w:ascii="Arial" w:hAnsi="Arial" w:cs="Arial"/>
        </w:rPr>
        <w:t>• Adamu Okpanachi Hayatuddeen (2022/2/88071CP)</w:t>
      </w:r>
    </w:p>
    <w:p w14:paraId="23161D00" w14:textId="77777777" w:rsidR="00440E85" w:rsidRPr="00DF002A" w:rsidRDefault="00DC0170" w:rsidP="00DF002A">
      <w:pPr>
        <w:spacing w:line="276" w:lineRule="auto"/>
        <w:jc w:val="both"/>
        <w:rPr>
          <w:rFonts w:ascii="Arial" w:hAnsi="Arial" w:cs="Arial"/>
        </w:rPr>
      </w:pPr>
      <w:r w:rsidRPr="00DF002A">
        <w:rPr>
          <w:rFonts w:ascii="Arial" w:hAnsi="Arial" w:cs="Arial"/>
        </w:rPr>
        <w:t>• Adewuyi Oluwaseyi David (2021/1/81631CP)</w:t>
      </w:r>
    </w:p>
    <w:p w14:paraId="22635F8B" w14:textId="77777777" w:rsidR="00440E85" w:rsidRPr="00DF002A" w:rsidRDefault="00DC0170" w:rsidP="00DF002A">
      <w:pPr>
        <w:spacing w:line="276" w:lineRule="auto"/>
        <w:jc w:val="both"/>
        <w:rPr>
          <w:rFonts w:ascii="Arial" w:hAnsi="Arial" w:cs="Arial"/>
        </w:rPr>
      </w:pPr>
      <w:r w:rsidRPr="00DF002A">
        <w:rPr>
          <w:rFonts w:ascii="Arial" w:hAnsi="Arial" w:cs="Arial"/>
          <w:b/>
          <w:bCs/>
        </w:rPr>
        <w:t xml:space="preserve">Department: </w:t>
      </w:r>
      <w:r w:rsidRPr="00DF002A">
        <w:rPr>
          <w:rFonts w:ascii="Arial" w:hAnsi="Arial" w:cs="Arial"/>
        </w:rPr>
        <w:t>Computer Engineering</w:t>
      </w:r>
    </w:p>
    <w:p w14:paraId="59552977" w14:textId="77777777" w:rsidR="00440E85" w:rsidRPr="00DF002A" w:rsidRDefault="00DC0170" w:rsidP="00DF002A">
      <w:pPr>
        <w:spacing w:line="276" w:lineRule="auto"/>
        <w:jc w:val="both"/>
        <w:rPr>
          <w:rFonts w:ascii="Arial" w:hAnsi="Arial" w:cs="Arial"/>
        </w:rPr>
      </w:pPr>
      <w:r w:rsidRPr="00DF002A">
        <w:rPr>
          <w:rFonts w:ascii="Arial" w:hAnsi="Arial" w:cs="Arial"/>
          <w:b/>
          <w:bCs/>
        </w:rPr>
        <w:t xml:space="preserve">Institution: </w:t>
      </w:r>
      <w:r w:rsidRPr="00DF002A">
        <w:rPr>
          <w:rFonts w:ascii="Arial" w:hAnsi="Arial" w:cs="Arial"/>
        </w:rPr>
        <w:t>Federal University of Technology, Minna</w:t>
      </w:r>
    </w:p>
    <w:p w14:paraId="3324AF7F" w14:textId="77777777" w:rsidR="00440E85" w:rsidRPr="00DF002A" w:rsidRDefault="00DC0170" w:rsidP="00DF002A">
      <w:pPr>
        <w:spacing w:line="276" w:lineRule="auto"/>
        <w:jc w:val="both"/>
        <w:rPr>
          <w:rFonts w:ascii="Arial" w:hAnsi="Arial" w:cs="Arial"/>
        </w:rPr>
      </w:pPr>
      <w:r w:rsidRPr="00DF002A">
        <w:rPr>
          <w:rFonts w:ascii="Arial" w:hAnsi="Arial" w:cs="Arial"/>
          <w:b/>
          <w:bCs/>
        </w:rPr>
        <w:t xml:space="preserve">Dataset: </w:t>
      </w:r>
      <w:r w:rsidRPr="00DF002A">
        <w:rPr>
          <w:rFonts w:ascii="Arial" w:hAnsi="Arial" w:cs="Arial"/>
        </w:rPr>
        <w:t>UCI Breast Ca</w:t>
      </w:r>
      <w:r w:rsidRPr="00DF002A">
        <w:rPr>
          <w:rFonts w:ascii="Arial" w:hAnsi="Arial" w:cs="Arial"/>
        </w:rPr>
        <w:t>ncer Wisconsin (Diagnostic), dataset 17; file: wdbc.data</w:t>
      </w:r>
    </w:p>
    <w:p w14:paraId="216D58E1" w14:textId="77777777" w:rsidR="00440E85" w:rsidRPr="00DF002A" w:rsidRDefault="00DC0170" w:rsidP="00DF002A">
      <w:pPr>
        <w:spacing w:line="276" w:lineRule="auto"/>
        <w:jc w:val="both"/>
        <w:rPr>
          <w:rFonts w:ascii="Arial" w:hAnsi="Arial" w:cs="Arial"/>
        </w:rPr>
      </w:pPr>
      <w:r w:rsidRPr="00DF002A">
        <w:rPr>
          <w:rFonts w:ascii="Arial" w:hAnsi="Arial" w:cs="Arial"/>
          <w:b/>
          <w:bCs/>
        </w:rPr>
        <w:t xml:space="preserve">Dataset DOI: </w:t>
      </w:r>
      <w:r w:rsidRPr="00DF002A">
        <w:rPr>
          <w:rFonts w:ascii="Arial" w:hAnsi="Arial" w:cs="Arial"/>
        </w:rPr>
        <w:t>10.24432/C5DW2B</w:t>
      </w:r>
    </w:p>
    <w:p w14:paraId="7AF77CFC" w14:textId="77777777" w:rsidR="00440E85" w:rsidRPr="00DF002A" w:rsidRDefault="00DC0170" w:rsidP="00DF002A">
      <w:pPr>
        <w:spacing w:line="276" w:lineRule="auto"/>
        <w:jc w:val="both"/>
        <w:rPr>
          <w:rFonts w:ascii="Arial" w:hAnsi="Arial" w:cs="Arial"/>
        </w:rPr>
      </w:pPr>
      <w:r w:rsidRPr="00DF002A">
        <w:rPr>
          <w:rFonts w:ascii="Arial" w:hAnsi="Arial" w:cs="Arial"/>
          <w:b/>
          <w:bCs/>
        </w:rPr>
        <w:t xml:space="preserve">Date: </w:t>
      </w:r>
      <w:r w:rsidRPr="00DF002A">
        <w:rPr>
          <w:rFonts w:ascii="Arial" w:hAnsi="Arial" w:cs="Arial"/>
        </w:rPr>
        <w:t>18 September 2026</w:t>
      </w:r>
    </w:p>
    <w:p w14:paraId="0382DA2B" w14:textId="77777777" w:rsidR="00440E85" w:rsidRPr="00DF002A" w:rsidRDefault="00DC0170" w:rsidP="00DF002A">
      <w:pPr>
        <w:spacing w:line="276" w:lineRule="auto"/>
        <w:jc w:val="both"/>
        <w:rPr>
          <w:rFonts w:ascii="Arial" w:hAnsi="Arial" w:cs="Arial"/>
        </w:rPr>
      </w:pPr>
      <w:r w:rsidRPr="00DF002A">
        <w:rPr>
          <w:rFonts w:ascii="Arial" w:hAnsi="Arial" w:cs="Arial"/>
          <w:b/>
          <w:bCs/>
        </w:rPr>
        <w:t xml:space="preserve">Repository: </w:t>
      </w:r>
      <w:r w:rsidRPr="00DF002A">
        <w:rPr>
          <w:rFonts w:ascii="Arial" w:hAnsi="Arial" w:cs="Arial"/>
          <w:color w:val="0563C1"/>
        </w:rPr>
        <w:t>github.com/Enemaku/cpe513_breast_cancer_comparison</w:t>
      </w:r>
    </w:p>
    <w:p w14:paraId="4DF85898" w14:textId="77777777" w:rsidR="00440E85" w:rsidRPr="00DF002A" w:rsidRDefault="00DC0170" w:rsidP="00DF002A">
      <w:pPr>
        <w:spacing w:line="276" w:lineRule="auto"/>
        <w:jc w:val="both"/>
        <w:rPr>
          <w:rFonts w:ascii="Arial" w:hAnsi="Arial" w:cs="Arial"/>
        </w:rPr>
      </w:pPr>
      <w:r w:rsidRPr="00DF002A">
        <w:rPr>
          <w:rFonts w:ascii="Arial" w:hAnsi="Arial" w:cs="Arial"/>
        </w:rPr>
        <w:br w:type="page"/>
      </w:r>
    </w:p>
    <w:p w14:paraId="4B6BA92B" w14:textId="77777777" w:rsidR="00440E85" w:rsidRPr="00DF002A" w:rsidRDefault="00DC0170" w:rsidP="00DF002A">
      <w:pPr>
        <w:pStyle w:val="Heading1"/>
        <w:spacing w:line="276" w:lineRule="auto"/>
        <w:jc w:val="both"/>
        <w:rPr>
          <w:rFonts w:ascii="Arial" w:hAnsi="Arial" w:cs="Arial"/>
          <w:color w:val="000000" w:themeColor="text1"/>
          <w:sz w:val="22"/>
          <w:szCs w:val="22"/>
        </w:rPr>
      </w:pPr>
      <w:r w:rsidRPr="00DF002A">
        <w:rPr>
          <w:rFonts w:ascii="Arial" w:hAnsi="Arial" w:cs="Arial"/>
          <w:color w:val="000000" w:themeColor="text1"/>
          <w:sz w:val="22"/>
          <w:szCs w:val="22"/>
        </w:rPr>
        <w:lastRenderedPageBreak/>
        <w:t>Abstract</w:t>
      </w:r>
    </w:p>
    <w:p w14:paraId="7C45AA50" w14:textId="77777777" w:rsidR="00440E85" w:rsidRPr="00DF002A" w:rsidRDefault="00DC0170" w:rsidP="00DF002A">
      <w:pPr>
        <w:spacing w:line="276" w:lineRule="auto"/>
        <w:jc w:val="both"/>
        <w:rPr>
          <w:rFonts w:ascii="Arial" w:hAnsi="Arial" w:cs="Arial"/>
        </w:rPr>
      </w:pPr>
      <w:r w:rsidRPr="00DF002A">
        <w:rPr>
          <w:rFonts w:ascii="Arial" w:hAnsi="Arial" w:cs="Arial"/>
        </w:rPr>
        <w:t>Classifying breast masses from fine-needle aspirate measurements is a sm</w:t>
      </w:r>
      <w:r w:rsidRPr="00DF002A">
        <w:rPr>
          <w:rFonts w:ascii="Arial" w:hAnsi="Arial" w:cs="Arial"/>
        </w:rPr>
        <w:t>all-sample diagnostic support task where false negatives carry real clinical weight. We compared four common algorithm families — Logistic Regression, k-nearest neighbours, Random Forest and RBF SVM — on the UCI Breast Cancer Wisconsin (Diagnostic) dataset</w:t>
      </w:r>
      <w:r w:rsidRPr="00DF002A">
        <w:rPr>
          <w:rFonts w:ascii="Arial" w:hAnsi="Arial" w:cs="Arial"/>
        </w:rPr>
        <w:t xml:space="preserve"> of 569 cases and 30 numeric predictors. Every model saw the same repeated stratified 5-fold cross-validation protocol with three repeats, nested 3-fold tuning, and an identical six-configuration search budget. Under this controlled comparison, RBF SVM pro</w:t>
      </w:r>
      <w:r w:rsidRPr="00DF002A">
        <w:rPr>
          <w:rFonts w:ascii="Arial" w:hAnsi="Arial" w:cs="Arial"/>
        </w:rPr>
        <w:t>duced the strongest operating-point numbers: 97.38 ± 1.42% balanced accuracy, 99.58 ± 0.54% ROC-AUC and 98.28 ± 2.57% sensitivity at 95% specificity. Logistic Regression was essentially tied in balanced accuracy (97.19 ± 1.43%; Holm-adjusted paired p = 1.0</w:t>
      </w:r>
      <w:r w:rsidRPr="00DF002A">
        <w:rPr>
          <w:rFonts w:ascii="Arial" w:hAnsi="Arial" w:cs="Arial"/>
        </w:rPr>
        <w:t>0), while the two top models clearly outperformed Random Forest and k-NN. The ablation was stark: removing fold-wise scaling cost SVM 6.56 percentage points and k-NN 4.04 points. For screening support we would provisionally deploy the SVM at a malignancy-p</w:t>
      </w:r>
      <w:r w:rsidRPr="00DF002A">
        <w:rPr>
          <w:rFonts w:ascii="Arial" w:hAnsi="Arial" w:cs="Arial"/>
        </w:rPr>
        <w:t>robability threshold near 0.291, but only after external clinical validation.</w:t>
      </w:r>
    </w:p>
    <w:p w14:paraId="17A3BB26" w14:textId="77777777" w:rsidR="00440E85" w:rsidRPr="00DF002A" w:rsidRDefault="00DC0170" w:rsidP="00DF002A">
      <w:pPr>
        <w:pStyle w:val="Heading2"/>
        <w:spacing w:line="276" w:lineRule="auto"/>
        <w:jc w:val="both"/>
        <w:rPr>
          <w:rFonts w:ascii="Arial" w:hAnsi="Arial" w:cs="Arial"/>
          <w:color w:val="000000" w:themeColor="text1"/>
          <w:sz w:val="22"/>
          <w:szCs w:val="22"/>
        </w:rPr>
      </w:pPr>
      <w:r w:rsidRPr="00DF002A">
        <w:rPr>
          <w:rFonts w:ascii="Arial" w:hAnsi="Arial" w:cs="Arial"/>
          <w:color w:val="000000" w:themeColor="text1"/>
          <w:sz w:val="22"/>
          <w:szCs w:val="22"/>
        </w:rPr>
        <w:t>Keywords</w:t>
      </w:r>
    </w:p>
    <w:p w14:paraId="7F4F4C7C" w14:textId="77777777" w:rsidR="00440E85" w:rsidRPr="00DF002A" w:rsidRDefault="00DC0170" w:rsidP="00DF002A">
      <w:pPr>
        <w:spacing w:line="276" w:lineRule="auto"/>
        <w:jc w:val="both"/>
        <w:rPr>
          <w:rFonts w:ascii="Arial" w:hAnsi="Arial" w:cs="Arial"/>
        </w:rPr>
      </w:pPr>
      <w:r w:rsidRPr="00DF002A">
        <w:rPr>
          <w:rFonts w:ascii="Arial" w:hAnsi="Arial" w:cs="Arial"/>
        </w:rPr>
        <w:t>breast cancer diagnosis; repeated cross-validation; support vector machine; logistic regression; random forest; k-nearest neighbours; ROC-AUC; model comparison</w:t>
      </w:r>
    </w:p>
    <w:p w14:paraId="20362D48" w14:textId="347089CA" w:rsidR="00440E85" w:rsidRPr="00DF002A" w:rsidRDefault="00DC0170" w:rsidP="00DF002A">
      <w:pPr>
        <w:spacing w:line="276" w:lineRule="auto"/>
        <w:jc w:val="both"/>
        <w:rPr>
          <w:rFonts w:ascii="Arial" w:hAnsi="Arial" w:cs="Arial"/>
        </w:rPr>
      </w:pPr>
      <w:r w:rsidRPr="00DF002A">
        <w:rPr>
          <w:rFonts w:ascii="Arial" w:hAnsi="Arial" w:cs="Arial"/>
        </w:rPr>
        <w:br w:type="page"/>
      </w:r>
    </w:p>
    <w:p w14:paraId="5973DCED" w14:textId="0143B178" w:rsidR="00440E85" w:rsidRPr="00DF002A" w:rsidRDefault="00DC0170" w:rsidP="00DF002A">
      <w:pPr>
        <w:pStyle w:val="Heading1"/>
        <w:spacing w:line="276" w:lineRule="auto"/>
        <w:jc w:val="both"/>
        <w:rPr>
          <w:rFonts w:ascii="Arial" w:hAnsi="Arial" w:cs="Arial"/>
          <w:color w:val="000000" w:themeColor="text1"/>
          <w:sz w:val="22"/>
          <w:szCs w:val="22"/>
        </w:rPr>
      </w:pPr>
      <w:r w:rsidRPr="00DF002A">
        <w:rPr>
          <w:rFonts w:ascii="Arial" w:hAnsi="Arial" w:cs="Arial"/>
          <w:color w:val="000000" w:themeColor="text1"/>
          <w:sz w:val="22"/>
          <w:szCs w:val="22"/>
        </w:rPr>
        <w:lastRenderedPageBreak/>
        <w:t xml:space="preserve"> Introduction</w:t>
      </w:r>
    </w:p>
    <w:p w14:paraId="4CEF4BA9" w14:textId="77777777" w:rsidR="00440E85" w:rsidRPr="00DF002A" w:rsidRDefault="00DC0170" w:rsidP="00DF002A">
      <w:pPr>
        <w:spacing w:line="276" w:lineRule="auto"/>
        <w:jc w:val="both"/>
        <w:rPr>
          <w:rFonts w:ascii="Arial" w:hAnsi="Arial" w:cs="Arial"/>
        </w:rPr>
      </w:pPr>
      <w:r w:rsidRPr="00DF002A">
        <w:rPr>
          <w:rFonts w:ascii="Arial" w:hAnsi="Arial" w:cs="Arial"/>
        </w:rPr>
        <w:t>The decision supported by this model is whether a breast mass sampled by fine-</w:t>
      </w:r>
      <w:r w:rsidRPr="00DF002A">
        <w:rPr>
          <w:rFonts w:ascii="Arial" w:hAnsi="Arial" w:cs="Arial"/>
        </w:rPr>
        <w:t>needle aspiration should be classified as malignant or benign from quantitative characteristics of cell nuclei. The output is best viewed as diagnostic decision support for a clinician rather than an autonomous clinical decision. In this study malignant di</w:t>
      </w:r>
      <w:r w:rsidRPr="00DF002A">
        <w:rPr>
          <w:rFonts w:ascii="Arial" w:hAnsi="Arial" w:cs="Arial"/>
        </w:rPr>
        <w:t>sease is the positive class, so the main practical concern is preserving sensitivity while constraining false-positive referrals.</w:t>
      </w:r>
    </w:p>
    <w:p w14:paraId="13366AE3" w14:textId="77777777" w:rsidR="00440E85" w:rsidRPr="00DF002A" w:rsidRDefault="00DC0170" w:rsidP="00DF002A">
      <w:pPr>
        <w:spacing w:line="276" w:lineRule="auto"/>
        <w:jc w:val="both"/>
        <w:rPr>
          <w:rFonts w:ascii="Arial" w:hAnsi="Arial" w:cs="Arial"/>
        </w:rPr>
      </w:pPr>
      <w:r w:rsidRPr="00DF002A">
        <w:rPr>
          <w:rFonts w:ascii="Arial" w:hAnsi="Arial" w:cs="Arial"/>
        </w:rPr>
        <w:t>Formally, the input is x in R^30 and the target y is binary (malignant = 1, benign = 0). The comparison question is: under ide</w:t>
      </w:r>
      <w:r w:rsidRPr="00DF002A">
        <w:rPr>
          <w:rFonts w:ascii="Arial" w:hAnsi="Arial" w:cs="Arial"/>
        </w:rPr>
        <w:t xml:space="preserve">ntical outer folds, preprocessing, tuning budget and metric definitions, are differences in balanced accuracy among Logistic Regression, k-NN, Random Forest and RBF SVM larger than fold-to-fold variation, and what sensitivity is available when specificity </w:t>
      </w:r>
      <w:r w:rsidRPr="00DF002A">
        <w:rPr>
          <w:rFonts w:ascii="Arial" w:hAnsi="Arial" w:cs="Arial"/>
        </w:rPr>
        <w:t>is constrained to approximately 95%?</w:t>
      </w:r>
    </w:p>
    <w:p w14:paraId="29AF4DCC" w14:textId="77777777" w:rsidR="00440E85" w:rsidRPr="00DF002A" w:rsidRDefault="00DC0170" w:rsidP="00DF002A">
      <w:pPr>
        <w:spacing w:line="276" w:lineRule="auto"/>
        <w:jc w:val="both"/>
        <w:rPr>
          <w:rFonts w:ascii="Arial" w:hAnsi="Arial" w:cs="Arial"/>
        </w:rPr>
      </w:pPr>
      <w:r w:rsidRPr="00DF002A">
        <w:rPr>
          <w:rFonts w:ascii="Arial" w:hAnsi="Arial" w:cs="Arial"/>
        </w:rPr>
        <w:t>The anchor study by Aamir et al. [2] compared Random Forest, Gradient Boosting, SVM, an artificial neural network and a multilayer perceptron on WDBC after correlation-based feature elimination and recursive feature elimination reduced the representation t</w:t>
      </w:r>
      <w:r w:rsidRPr="00DF002A">
        <w:rPr>
          <w:rFonts w:ascii="Arial" w:hAnsi="Arial" w:cs="Arial"/>
        </w:rPr>
        <w:t>o 11 attributes. Their best reported 80:20 result was 99.12% accuracy for the MLP; Random Forest and SVM were reported at 98.07% and 97.76%, respectively. The study also describes a 5-fold framework, but the feature-selection procedure, use of several spli</w:t>
      </w:r>
      <w:r w:rsidRPr="00DF002A">
        <w:rPr>
          <w:rFonts w:ascii="Arial" w:hAnsi="Arial" w:cs="Arial"/>
        </w:rPr>
        <w:t>t ratios and emphasis on accuracy make the headline numbers different in protocol from the present experiment.</w:t>
      </w:r>
    </w:p>
    <w:p w14:paraId="454861F4" w14:textId="77777777" w:rsidR="00440E85" w:rsidRPr="00DF002A" w:rsidRDefault="00DC0170" w:rsidP="00DF002A">
      <w:pPr>
        <w:spacing w:line="276" w:lineRule="auto"/>
        <w:jc w:val="both"/>
        <w:rPr>
          <w:rFonts w:ascii="Arial" w:hAnsi="Arial" w:cs="Arial"/>
        </w:rPr>
      </w:pPr>
      <w:r w:rsidRPr="00DF002A">
        <w:rPr>
          <w:rFonts w:ascii="Arial" w:hAnsi="Arial" w:cs="Arial"/>
        </w:rPr>
        <w:t>The contribution here is not a new classifier. It is a protocol-controlled comparison using the same 30-feature representation for every algorith</w:t>
      </w:r>
      <w:r w:rsidRPr="00DF002A">
        <w:rPr>
          <w:rFonts w:ascii="Arial" w:hAnsi="Arial" w:cs="Arial"/>
        </w:rPr>
        <w:t>m, preprocessing fitted only within folds, an equal six-configuration tuning budget per model, repeated paired outer folds, multiple clinically relevant metrics, a paired statistical comparison, timing, calibration and an explicit scaling ablation.</w:t>
      </w:r>
    </w:p>
    <w:p w14:paraId="04E29520" w14:textId="57676110" w:rsidR="00440E85" w:rsidRPr="00DF002A" w:rsidRDefault="00DC0170" w:rsidP="00DF002A">
      <w:pPr>
        <w:pStyle w:val="Heading1"/>
        <w:spacing w:line="276" w:lineRule="auto"/>
        <w:jc w:val="both"/>
        <w:rPr>
          <w:rFonts w:ascii="Arial" w:hAnsi="Arial" w:cs="Arial"/>
          <w:color w:val="000000" w:themeColor="text1"/>
          <w:sz w:val="22"/>
          <w:szCs w:val="22"/>
        </w:rPr>
      </w:pPr>
      <w:r w:rsidRPr="00DF002A">
        <w:rPr>
          <w:rFonts w:ascii="Arial" w:hAnsi="Arial" w:cs="Arial"/>
          <w:color w:val="000000" w:themeColor="text1"/>
          <w:sz w:val="22"/>
          <w:szCs w:val="22"/>
        </w:rPr>
        <w:t>Rela</w:t>
      </w:r>
      <w:r w:rsidRPr="00DF002A">
        <w:rPr>
          <w:rFonts w:ascii="Arial" w:hAnsi="Arial" w:cs="Arial"/>
          <w:color w:val="000000" w:themeColor="text1"/>
          <w:sz w:val="22"/>
          <w:szCs w:val="22"/>
        </w:rPr>
        <w:t>ted work</w:t>
      </w:r>
    </w:p>
    <w:p w14:paraId="037FAB0B" w14:textId="60B43CA3" w:rsidR="00440E85" w:rsidRDefault="00DC0170" w:rsidP="00DF002A">
      <w:pPr>
        <w:spacing w:line="276" w:lineRule="auto"/>
        <w:jc w:val="both"/>
        <w:rPr>
          <w:rFonts w:ascii="Arial" w:hAnsi="Arial" w:cs="Arial"/>
        </w:rPr>
      </w:pPr>
      <w:r w:rsidRPr="00DF002A">
        <w:rPr>
          <w:rFonts w:ascii="Arial" w:hAnsi="Arial" w:cs="Arial"/>
        </w:rPr>
        <w:t xml:space="preserve">Recent WDBC studies typically report high scores, but their conclusions are difficult to compare directly because feature selection, tuning effort, train/test splits and headline metrics vary. Aamir et al. [2] combine feature selection with model </w:t>
      </w:r>
      <w:r w:rsidRPr="00DF002A">
        <w:rPr>
          <w:rFonts w:ascii="Arial" w:hAnsi="Arial" w:cs="Arial"/>
        </w:rPr>
        <w:t xml:space="preserve">comparison. Rasool et al. [3] also combine exploratory feature elimination and hyperparameter optimization, reporting particularly strong polynomial-SVM results. Dhahri et al. [4] automate preprocessing, feature selection and classifier optimization using </w:t>
      </w:r>
      <w:r w:rsidRPr="00DF002A">
        <w:rPr>
          <w:rFonts w:ascii="Arial" w:hAnsi="Arial" w:cs="Arial"/>
        </w:rPr>
        <w:t>genetic programming. These studies establish that the dataset is highly learnable, while also motivating a comparison in which the algorithm family is the main controlled variable.</w:t>
      </w:r>
    </w:p>
    <w:p w14:paraId="7D8734FE" w14:textId="77777777" w:rsidR="007256A9" w:rsidRPr="00DF002A" w:rsidRDefault="007256A9" w:rsidP="00DF002A">
      <w:pPr>
        <w:spacing w:line="276" w:lineRule="auto"/>
        <w:jc w:val="both"/>
        <w:rPr>
          <w:rFonts w:ascii="Arial" w:hAnsi="Arial" w:cs="Arial"/>
        </w:rPr>
      </w:pPr>
    </w:p>
    <w:p w14:paraId="53D1843C" w14:textId="77777777" w:rsidR="00440E85" w:rsidRPr="00DF002A" w:rsidRDefault="00DC0170" w:rsidP="00DF002A">
      <w:pPr>
        <w:spacing w:line="276" w:lineRule="auto"/>
        <w:jc w:val="both"/>
        <w:rPr>
          <w:rFonts w:ascii="Arial" w:hAnsi="Arial" w:cs="Arial"/>
          <w:color w:val="000000" w:themeColor="text1"/>
        </w:rPr>
      </w:pPr>
      <w:r w:rsidRPr="00DF002A">
        <w:rPr>
          <w:rFonts w:ascii="Arial" w:hAnsi="Arial" w:cs="Arial"/>
          <w:b/>
          <w:bCs/>
          <w:color w:val="000000" w:themeColor="text1"/>
        </w:rPr>
        <w:t>Table 1. Prior work on the Wisconsin diagnostic breast-cancer classificatio</w:t>
      </w:r>
      <w:r w:rsidRPr="00DF002A">
        <w:rPr>
          <w:rFonts w:ascii="Arial" w:hAnsi="Arial" w:cs="Arial"/>
          <w:b/>
          <w:bCs/>
          <w:color w:val="000000" w:themeColor="text1"/>
        </w:rPr>
        <w:t>n problem.</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66"/>
        <w:gridCol w:w="1928"/>
        <w:gridCol w:w="1696"/>
        <w:gridCol w:w="1568"/>
        <w:gridCol w:w="1720"/>
        <w:gridCol w:w="1722"/>
      </w:tblGrid>
      <w:tr w:rsidR="00FB7B3A" w:rsidRPr="00DF002A" w14:paraId="54640558" w14:textId="77777777" w:rsidTr="00FB7B3A">
        <w:tblPrEx>
          <w:tblCellMar>
            <w:top w:w="0" w:type="dxa"/>
            <w:bottom w:w="0" w:type="dxa"/>
          </w:tblCellMar>
        </w:tblPrEx>
        <w:tc>
          <w:tcPr>
            <w:tcW w:w="1245" w:type="dxa"/>
          </w:tcPr>
          <w:p w14:paraId="5C778EC8" w14:textId="72547835" w:rsidR="00FB7B3A" w:rsidRPr="00DF002A" w:rsidRDefault="00FB7B3A" w:rsidP="00DF002A">
            <w:pPr>
              <w:spacing w:line="276" w:lineRule="auto"/>
              <w:jc w:val="both"/>
              <w:rPr>
                <w:rFonts w:ascii="Arial" w:hAnsi="Arial" w:cs="Arial"/>
                <w:color w:val="000000" w:themeColor="text1"/>
              </w:rPr>
            </w:pPr>
            <w:r w:rsidRPr="00DF002A">
              <w:rPr>
                <w:rFonts w:ascii="Arial" w:hAnsi="Arial" w:cs="Arial"/>
                <w:b/>
                <w:bCs/>
                <w:color w:val="000000" w:themeColor="text1"/>
              </w:rPr>
              <w:t>Study</w:t>
            </w:r>
          </w:p>
        </w:tc>
        <w:tc>
          <w:tcPr>
            <w:tcW w:w="1792" w:type="dxa"/>
          </w:tcPr>
          <w:p w14:paraId="71AD6665" w14:textId="2D946CAF" w:rsidR="00FB7B3A" w:rsidRPr="00DF002A" w:rsidRDefault="00FB7B3A" w:rsidP="00DF002A">
            <w:pPr>
              <w:spacing w:line="276" w:lineRule="auto"/>
              <w:jc w:val="both"/>
              <w:rPr>
                <w:rFonts w:ascii="Arial" w:hAnsi="Arial" w:cs="Arial"/>
                <w:color w:val="000000" w:themeColor="text1"/>
              </w:rPr>
            </w:pPr>
            <w:r w:rsidRPr="00DF002A">
              <w:rPr>
                <w:rFonts w:ascii="Arial" w:hAnsi="Arial" w:cs="Arial"/>
                <w:b/>
                <w:bCs/>
                <w:color w:val="000000" w:themeColor="text1"/>
              </w:rPr>
              <w:t>Dataset / representation</w:t>
            </w:r>
          </w:p>
        </w:tc>
        <w:tc>
          <w:tcPr>
            <w:tcW w:w="1692" w:type="dxa"/>
          </w:tcPr>
          <w:p w14:paraId="243E256F" w14:textId="321A50EA" w:rsidR="00FB7B3A" w:rsidRPr="00DF002A" w:rsidRDefault="00FB7B3A" w:rsidP="00DF002A">
            <w:pPr>
              <w:spacing w:line="276" w:lineRule="auto"/>
              <w:jc w:val="both"/>
              <w:rPr>
                <w:rFonts w:ascii="Arial" w:hAnsi="Arial" w:cs="Arial"/>
                <w:color w:val="000000" w:themeColor="text1"/>
              </w:rPr>
            </w:pPr>
            <w:r w:rsidRPr="00DF002A">
              <w:rPr>
                <w:rFonts w:ascii="Arial" w:hAnsi="Arial" w:cs="Arial"/>
                <w:b/>
                <w:bCs/>
                <w:color w:val="000000" w:themeColor="text1"/>
              </w:rPr>
              <w:t>Algorithms</w:t>
            </w:r>
          </w:p>
        </w:tc>
        <w:tc>
          <w:tcPr>
            <w:tcW w:w="1647" w:type="dxa"/>
          </w:tcPr>
          <w:p w14:paraId="7F2EC6CC" w14:textId="369EE498" w:rsidR="00FB7B3A" w:rsidRPr="00DF002A" w:rsidRDefault="00FB7B3A" w:rsidP="00DF002A">
            <w:pPr>
              <w:spacing w:line="276" w:lineRule="auto"/>
              <w:jc w:val="both"/>
              <w:rPr>
                <w:rFonts w:ascii="Arial" w:hAnsi="Arial" w:cs="Arial"/>
                <w:color w:val="000000" w:themeColor="text1"/>
              </w:rPr>
            </w:pPr>
            <w:r w:rsidRPr="00DF002A">
              <w:rPr>
                <w:rFonts w:ascii="Arial" w:hAnsi="Arial" w:cs="Arial"/>
                <w:b/>
                <w:bCs/>
                <w:color w:val="000000" w:themeColor="text1"/>
              </w:rPr>
              <w:t>Validation</w:t>
            </w:r>
          </w:p>
        </w:tc>
        <w:tc>
          <w:tcPr>
            <w:tcW w:w="1595" w:type="dxa"/>
          </w:tcPr>
          <w:p w14:paraId="408D7825" w14:textId="08B46EEB" w:rsidR="00FB7B3A" w:rsidRPr="00DF002A" w:rsidRDefault="00FB7B3A" w:rsidP="00DF002A">
            <w:pPr>
              <w:spacing w:line="276" w:lineRule="auto"/>
              <w:jc w:val="both"/>
              <w:rPr>
                <w:rFonts w:ascii="Arial" w:hAnsi="Arial" w:cs="Arial"/>
                <w:color w:val="000000" w:themeColor="text1"/>
              </w:rPr>
            </w:pPr>
            <w:r w:rsidRPr="00DF002A">
              <w:rPr>
                <w:rFonts w:ascii="Arial" w:hAnsi="Arial" w:cs="Arial"/>
                <w:b/>
                <w:bCs/>
                <w:color w:val="000000" w:themeColor="text1"/>
              </w:rPr>
              <w:t>Tuning budget</w:t>
            </w:r>
          </w:p>
        </w:tc>
        <w:tc>
          <w:tcPr>
            <w:tcW w:w="1829" w:type="dxa"/>
          </w:tcPr>
          <w:p w14:paraId="0E46FCFC" w14:textId="0D0FDCBB" w:rsidR="00FB7B3A" w:rsidRPr="00DF002A" w:rsidRDefault="00FB7B3A" w:rsidP="00DF002A">
            <w:pPr>
              <w:spacing w:line="276" w:lineRule="auto"/>
              <w:jc w:val="both"/>
              <w:rPr>
                <w:rFonts w:ascii="Arial" w:hAnsi="Arial" w:cs="Arial"/>
                <w:color w:val="000000" w:themeColor="text1"/>
              </w:rPr>
            </w:pPr>
            <w:r w:rsidRPr="00DF002A">
              <w:rPr>
                <w:rFonts w:ascii="Arial" w:hAnsi="Arial" w:cs="Arial"/>
                <w:b/>
                <w:bCs/>
                <w:color w:val="000000" w:themeColor="text1"/>
              </w:rPr>
              <w:t>Headline result</w:t>
            </w:r>
          </w:p>
        </w:tc>
      </w:tr>
      <w:tr w:rsidR="00FB7B3A" w:rsidRPr="00DF002A" w14:paraId="32F93784" w14:textId="77777777" w:rsidTr="00FB7B3A">
        <w:tblPrEx>
          <w:tblCellMar>
            <w:top w:w="0" w:type="dxa"/>
            <w:bottom w:w="0" w:type="dxa"/>
          </w:tblCellMar>
        </w:tblPrEx>
        <w:tc>
          <w:tcPr>
            <w:tcW w:w="1245" w:type="dxa"/>
          </w:tcPr>
          <w:p w14:paraId="1C2DEAD8" w14:textId="5D527DAB" w:rsidR="00FB7B3A" w:rsidRPr="00DF002A" w:rsidRDefault="00FB7B3A" w:rsidP="00DF002A">
            <w:pPr>
              <w:spacing w:line="276" w:lineRule="auto"/>
              <w:jc w:val="both"/>
              <w:rPr>
                <w:rFonts w:ascii="Arial" w:hAnsi="Arial" w:cs="Arial"/>
                <w:color w:val="000000" w:themeColor="text1"/>
              </w:rPr>
            </w:pPr>
            <w:r w:rsidRPr="00DF002A">
              <w:rPr>
                <w:rFonts w:ascii="Arial" w:hAnsi="Arial" w:cs="Arial"/>
                <w:color w:val="000000" w:themeColor="text1"/>
              </w:rPr>
              <w:t>Aamir et al. [2]</w:t>
            </w:r>
          </w:p>
        </w:tc>
        <w:tc>
          <w:tcPr>
            <w:tcW w:w="1792" w:type="dxa"/>
          </w:tcPr>
          <w:p w14:paraId="28972D32" w14:textId="40AC0102" w:rsidR="00FB7B3A" w:rsidRPr="00DF002A" w:rsidRDefault="00FB7B3A" w:rsidP="00DF002A">
            <w:pPr>
              <w:spacing w:line="276" w:lineRule="auto"/>
              <w:jc w:val="both"/>
              <w:rPr>
                <w:rFonts w:ascii="Arial" w:hAnsi="Arial" w:cs="Arial"/>
                <w:color w:val="000000" w:themeColor="text1"/>
              </w:rPr>
            </w:pPr>
            <w:r w:rsidRPr="00DF002A">
              <w:rPr>
                <w:rFonts w:ascii="Arial" w:hAnsi="Arial" w:cs="Arial"/>
                <w:color w:val="000000" w:themeColor="text1"/>
              </w:rPr>
              <w:t>WDBC; reduced to 11 features</w:t>
            </w:r>
          </w:p>
        </w:tc>
        <w:tc>
          <w:tcPr>
            <w:tcW w:w="1692" w:type="dxa"/>
          </w:tcPr>
          <w:p w14:paraId="4AADB101" w14:textId="21AF752E" w:rsidR="00FB7B3A" w:rsidRPr="00DF002A" w:rsidRDefault="00FB7B3A" w:rsidP="00DF002A">
            <w:pPr>
              <w:spacing w:line="276" w:lineRule="auto"/>
              <w:jc w:val="both"/>
              <w:rPr>
                <w:rFonts w:ascii="Arial" w:hAnsi="Arial" w:cs="Arial"/>
                <w:color w:val="000000" w:themeColor="text1"/>
              </w:rPr>
            </w:pPr>
            <w:r w:rsidRPr="00DF002A">
              <w:rPr>
                <w:rFonts w:ascii="Arial" w:hAnsi="Arial" w:cs="Arial"/>
                <w:color w:val="000000" w:themeColor="text1"/>
              </w:rPr>
              <w:t>RF, GB, SVM, ANN, MLP</w:t>
            </w:r>
          </w:p>
        </w:tc>
        <w:tc>
          <w:tcPr>
            <w:tcW w:w="1647" w:type="dxa"/>
          </w:tcPr>
          <w:p w14:paraId="046C450A" w14:textId="632F3C2D" w:rsidR="00FB7B3A" w:rsidRPr="00DF002A" w:rsidRDefault="00FB7B3A" w:rsidP="00DF002A">
            <w:pPr>
              <w:spacing w:line="276" w:lineRule="auto"/>
              <w:jc w:val="both"/>
              <w:rPr>
                <w:rFonts w:ascii="Arial" w:hAnsi="Arial" w:cs="Arial"/>
                <w:color w:val="000000" w:themeColor="text1"/>
              </w:rPr>
            </w:pPr>
            <w:r w:rsidRPr="00DF002A">
              <w:rPr>
                <w:rFonts w:ascii="Arial" w:hAnsi="Arial" w:cs="Arial"/>
                <w:color w:val="000000" w:themeColor="text1"/>
              </w:rPr>
              <w:t>5-fold framework; 60:40, 70:30 and 80:20 results</w:t>
            </w:r>
          </w:p>
        </w:tc>
        <w:tc>
          <w:tcPr>
            <w:tcW w:w="1595" w:type="dxa"/>
          </w:tcPr>
          <w:p w14:paraId="48A143A9" w14:textId="1E128C45" w:rsidR="00FB7B3A" w:rsidRPr="00DF002A" w:rsidRDefault="00FB7B3A" w:rsidP="00DF002A">
            <w:pPr>
              <w:spacing w:line="276" w:lineRule="auto"/>
              <w:jc w:val="both"/>
              <w:rPr>
                <w:rFonts w:ascii="Arial" w:hAnsi="Arial" w:cs="Arial"/>
                <w:color w:val="000000" w:themeColor="text1"/>
              </w:rPr>
            </w:pPr>
            <w:r w:rsidRPr="00DF002A">
              <w:rPr>
                <w:rFonts w:ascii="Arial" w:hAnsi="Arial" w:cs="Arial"/>
                <w:color w:val="000000" w:themeColor="text1"/>
              </w:rPr>
              <w:t>Not</w:t>
            </w:r>
            <w:r w:rsidRPr="00DF002A">
              <w:rPr>
                <w:rFonts w:ascii="Arial" w:hAnsi="Arial" w:cs="Arial"/>
                <w:color w:val="000000" w:themeColor="text1"/>
              </w:rPr>
              <w:t xml:space="preserve"> </w:t>
            </w:r>
            <w:r w:rsidRPr="00DF002A">
              <w:rPr>
                <w:rFonts w:ascii="Arial" w:hAnsi="Arial" w:cs="Arial"/>
                <w:color w:val="000000" w:themeColor="text1"/>
              </w:rPr>
              <w:t>fully specified per model</w:t>
            </w:r>
          </w:p>
        </w:tc>
        <w:tc>
          <w:tcPr>
            <w:tcW w:w="1829" w:type="dxa"/>
          </w:tcPr>
          <w:p w14:paraId="6DAD789E" w14:textId="60AAEE80" w:rsidR="00FB7B3A" w:rsidRPr="00DF002A" w:rsidRDefault="00FB7B3A" w:rsidP="00DF002A">
            <w:pPr>
              <w:spacing w:line="276" w:lineRule="auto"/>
              <w:jc w:val="both"/>
              <w:rPr>
                <w:rFonts w:ascii="Arial" w:hAnsi="Arial" w:cs="Arial"/>
                <w:color w:val="000000" w:themeColor="text1"/>
              </w:rPr>
            </w:pPr>
            <w:r w:rsidRPr="00DF002A">
              <w:rPr>
                <w:rFonts w:ascii="Arial" w:hAnsi="Arial" w:cs="Arial"/>
                <w:color w:val="000000" w:themeColor="text1"/>
              </w:rPr>
              <w:t>MLP 99.12% accuracy; RF 98.07%; SVM 97.76% (80:20 column)</w:t>
            </w:r>
          </w:p>
        </w:tc>
      </w:tr>
      <w:tr w:rsidR="00FB7B3A" w:rsidRPr="00DF002A" w14:paraId="7DF4AB9C" w14:textId="77777777" w:rsidTr="00FB7B3A">
        <w:tblPrEx>
          <w:tblCellMar>
            <w:top w:w="0" w:type="dxa"/>
            <w:bottom w:w="0" w:type="dxa"/>
          </w:tblCellMar>
        </w:tblPrEx>
        <w:tc>
          <w:tcPr>
            <w:tcW w:w="1245" w:type="dxa"/>
          </w:tcPr>
          <w:p w14:paraId="294BC2B0" w14:textId="16397855" w:rsidR="00FB7B3A" w:rsidRPr="00DF002A" w:rsidRDefault="00FB7B3A" w:rsidP="00DF002A">
            <w:pPr>
              <w:spacing w:line="276" w:lineRule="auto"/>
              <w:jc w:val="both"/>
              <w:rPr>
                <w:rFonts w:ascii="Arial" w:hAnsi="Arial" w:cs="Arial"/>
                <w:color w:val="000000" w:themeColor="text1"/>
              </w:rPr>
            </w:pPr>
            <w:r w:rsidRPr="00DF002A">
              <w:rPr>
                <w:rFonts w:ascii="Arial" w:hAnsi="Arial" w:cs="Arial"/>
                <w:color w:val="000000" w:themeColor="text1"/>
              </w:rPr>
              <w:t>Rasool et al. [3]</w:t>
            </w:r>
          </w:p>
        </w:tc>
        <w:tc>
          <w:tcPr>
            <w:tcW w:w="1792" w:type="dxa"/>
          </w:tcPr>
          <w:p w14:paraId="5A789F3F" w14:textId="413FA5C2" w:rsidR="00FB7B3A" w:rsidRPr="00DF002A" w:rsidRDefault="00FB7B3A" w:rsidP="00DF002A">
            <w:pPr>
              <w:spacing w:line="276" w:lineRule="auto"/>
              <w:jc w:val="both"/>
              <w:rPr>
                <w:rFonts w:ascii="Arial" w:hAnsi="Arial" w:cs="Arial"/>
                <w:color w:val="000000" w:themeColor="text1"/>
              </w:rPr>
            </w:pPr>
            <w:r w:rsidRPr="00DF002A">
              <w:rPr>
                <w:rFonts w:ascii="Arial" w:hAnsi="Arial" w:cs="Arial"/>
                <w:color w:val="000000" w:themeColor="text1"/>
              </w:rPr>
              <w:t>WDBC;</w:t>
            </w:r>
            <w:r w:rsidRPr="00DF002A">
              <w:rPr>
                <w:rFonts w:ascii="Arial" w:hAnsi="Arial" w:cs="Arial"/>
                <w:color w:val="000000" w:themeColor="text1"/>
              </w:rPr>
              <w:t xml:space="preserve"> </w:t>
            </w:r>
            <w:r w:rsidRPr="00DF002A">
              <w:rPr>
                <w:rFonts w:ascii="Arial" w:hAnsi="Arial" w:cs="Arial"/>
                <w:color w:val="000000" w:themeColor="text1"/>
              </w:rPr>
              <w:t>feature analysis/elimination</w:t>
            </w:r>
          </w:p>
        </w:tc>
        <w:tc>
          <w:tcPr>
            <w:tcW w:w="1692" w:type="dxa"/>
          </w:tcPr>
          <w:p w14:paraId="60820E66" w14:textId="21CC46F3" w:rsidR="00FB7B3A" w:rsidRPr="00DF002A" w:rsidRDefault="00FB7B3A" w:rsidP="00DF002A">
            <w:pPr>
              <w:spacing w:line="276" w:lineRule="auto"/>
              <w:jc w:val="both"/>
              <w:rPr>
                <w:rFonts w:ascii="Arial" w:hAnsi="Arial" w:cs="Arial"/>
                <w:color w:val="000000" w:themeColor="text1"/>
              </w:rPr>
            </w:pPr>
            <w:r w:rsidRPr="00DF002A">
              <w:rPr>
                <w:rFonts w:ascii="Arial" w:hAnsi="Arial" w:cs="Arial"/>
                <w:color w:val="000000" w:themeColor="text1"/>
              </w:rPr>
              <w:t>Polynomial/linear SVM, LR, k-NN, voting</w:t>
            </w:r>
          </w:p>
        </w:tc>
        <w:tc>
          <w:tcPr>
            <w:tcW w:w="1647" w:type="dxa"/>
          </w:tcPr>
          <w:p w14:paraId="786F4913" w14:textId="34CA9DF6" w:rsidR="00FB7B3A" w:rsidRPr="00DF002A" w:rsidRDefault="00FB7B3A" w:rsidP="00DF002A">
            <w:pPr>
              <w:spacing w:line="276" w:lineRule="auto"/>
              <w:jc w:val="both"/>
              <w:rPr>
                <w:rFonts w:ascii="Arial" w:hAnsi="Arial" w:cs="Arial"/>
                <w:color w:val="000000" w:themeColor="text1"/>
              </w:rPr>
            </w:pPr>
            <w:r w:rsidRPr="00DF002A">
              <w:rPr>
                <w:rFonts w:ascii="Arial" w:hAnsi="Arial" w:cs="Arial"/>
                <w:color w:val="000000" w:themeColor="text1"/>
              </w:rPr>
              <w:t>Train/test evaluation plus k-fold CV</w:t>
            </w:r>
          </w:p>
        </w:tc>
        <w:tc>
          <w:tcPr>
            <w:tcW w:w="1595" w:type="dxa"/>
          </w:tcPr>
          <w:p w14:paraId="60535EED" w14:textId="5C1ABD5C" w:rsidR="00FB7B3A" w:rsidRPr="00DF002A" w:rsidRDefault="00FB7B3A" w:rsidP="00DF002A">
            <w:pPr>
              <w:spacing w:line="276" w:lineRule="auto"/>
              <w:jc w:val="both"/>
              <w:rPr>
                <w:rFonts w:ascii="Arial" w:hAnsi="Arial" w:cs="Arial"/>
                <w:color w:val="000000" w:themeColor="text1"/>
              </w:rPr>
            </w:pPr>
            <w:r w:rsidRPr="00DF002A">
              <w:rPr>
                <w:rFonts w:ascii="Arial" w:hAnsi="Arial" w:cs="Arial"/>
                <w:color w:val="000000" w:themeColor="text1"/>
              </w:rPr>
              <w:t>Hyperparameters optimized; equal budget not stated</w:t>
            </w:r>
          </w:p>
        </w:tc>
        <w:tc>
          <w:tcPr>
            <w:tcW w:w="1829" w:type="dxa"/>
          </w:tcPr>
          <w:p w14:paraId="796DA234" w14:textId="08DF47D8" w:rsidR="00FB7B3A" w:rsidRPr="00DF002A" w:rsidRDefault="00FB7B3A" w:rsidP="00DF002A">
            <w:pPr>
              <w:spacing w:line="276" w:lineRule="auto"/>
              <w:jc w:val="both"/>
              <w:rPr>
                <w:rFonts w:ascii="Arial" w:hAnsi="Arial" w:cs="Arial"/>
                <w:color w:val="000000" w:themeColor="text1"/>
              </w:rPr>
            </w:pPr>
            <w:r w:rsidRPr="00DF002A">
              <w:rPr>
                <w:rFonts w:ascii="Arial" w:hAnsi="Arial" w:cs="Arial"/>
                <w:color w:val="000000" w:themeColor="text1"/>
              </w:rPr>
              <w:t>Polynomial SVM 98.25% test accuracy; CV headline 99.03%; LR 98.06%</w:t>
            </w:r>
          </w:p>
        </w:tc>
      </w:tr>
      <w:tr w:rsidR="00FB7B3A" w:rsidRPr="00DF002A" w14:paraId="476F2BA6" w14:textId="77777777" w:rsidTr="00FB7B3A">
        <w:tblPrEx>
          <w:tblCellMar>
            <w:top w:w="0" w:type="dxa"/>
            <w:bottom w:w="0" w:type="dxa"/>
          </w:tblCellMar>
        </w:tblPrEx>
        <w:tc>
          <w:tcPr>
            <w:tcW w:w="1245" w:type="dxa"/>
          </w:tcPr>
          <w:p w14:paraId="1DD38F02" w14:textId="77777777" w:rsidR="00FB7B3A" w:rsidRPr="00DF002A" w:rsidRDefault="00FB7B3A" w:rsidP="00DF002A">
            <w:pPr>
              <w:spacing w:line="276" w:lineRule="auto"/>
              <w:jc w:val="both"/>
              <w:rPr>
                <w:rFonts w:ascii="Arial" w:hAnsi="Arial" w:cs="Arial"/>
                <w:color w:val="000000" w:themeColor="text1"/>
              </w:rPr>
            </w:pPr>
            <w:r w:rsidRPr="00DF002A">
              <w:rPr>
                <w:rFonts w:ascii="Arial" w:hAnsi="Arial" w:cs="Arial"/>
                <w:color w:val="000000" w:themeColor="text1"/>
              </w:rPr>
              <w:t>Dhahri et al. [4]</w:t>
            </w:r>
          </w:p>
        </w:tc>
        <w:tc>
          <w:tcPr>
            <w:tcW w:w="1792" w:type="dxa"/>
          </w:tcPr>
          <w:p w14:paraId="58220136" w14:textId="77777777" w:rsidR="00FB7B3A" w:rsidRPr="00DF002A" w:rsidRDefault="00FB7B3A" w:rsidP="00DF002A">
            <w:pPr>
              <w:spacing w:line="276" w:lineRule="auto"/>
              <w:jc w:val="both"/>
              <w:rPr>
                <w:rFonts w:ascii="Arial" w:hAnsi="Arial" w:cs="Arial"/>
                <w:color w:val="000000" w:themeColor="text1"/>
              </w:rPr>
            </w:pPr>
            <w:r w:rsidRPr="00DF002A">
              <w:rPr>
                <w:rFonts w:ascii="Arial" w:hAnsi="Arial" w:cs="Arial"/>
                <w:color w:val="000000" w:themeColor="text1"/>
              </w:rPr>
              <w:t>Wisconsin diagnostic data</w:t>
            </w:r>
          </w:p>
        </w:tc>
        <w:tc>
          <w:tcPr>
            <w:tcW w:w="1692" w:type="dxa"/>
          </w:tcPr>
          <w:p w14:paraId="2B956B61" w14:textId="77777777" w:rsidR="00FB7B3A" w:rsidRPr="00DF002A" w:rsidRDefault="00FB7B3A" w:rsidP="00DF002A">
            <w:pPr>
              <w:spacing w:line="276" w:lineRule="auto"/>
              <w:jc w:val="both"/>
              <w:rPr>
                <w:rFonts w:ascii="Arial" w:hAnsi="Arial" w:cs="Arial"/>
                <w:color w:val="000000" w:themeColor="text1"/>
              </w:rPr>
            </w:pPr>
            <w:r w:rsidRPr="00DF002A">
              <w:rPr>
                <w:rFonts w:ascii="Arial" w:hAnsi="Arial" w:cs="Arial"/>
                <w:color w:val="000000" w:themeColor="text1"/>
              </w:rPr>
              <w:t xml:space="preserve">LR, k-NN, RF, GB, SVM, trees, </w:t>
            </w:r>
            <w:r w:rsidRPr="00DF002A">
              <w:rPr>
                <w:rFonts w:ascii="Arial" w:hAnsi="Arial" w:cs="Arial"/>
                <w:color w:val="000000" w:themeColor="text1"/>
              </w:rPr>
              <w:lastRenderedPageBreak/>
              <w:t>Bayes, LDA, ensembles</w:t>
            </w:r>
          </w:p>
        </w:tc>
        <w:tc>
          <w:tcPr>
            <w:tcW w:w="1647" w:type="dxa"/>
          </w:tcPr>
          <w:p w14:paraId="1E453E42" w14:textId="77777777" w:rsidR="00FB7B3A" w:rsidRPr="00DF002A" w:rsidRDefault="00FB7B3A" w:rsidP="00DF002A">
            <w:pPr>
              <w:spacing w:line="276" w:lineRule="auto"/>
              <w:jc w:val="both"/>
              <w:rPr>
                <w:rFonts w:ascii="Arial" w:hAnsi="Arial" w:cs="Arial"/>
                <w:color w:val="000000" w:themeColor="text1"/>
              </w:rPr>
            </w:pPr>
            <w:r w:rsidRPr="00DF002A">
              <w:rPr>
                <w:rFonts w:ascii="Arial" w:hAnsi="Arial" w:cs="Arial"/>
                <w:color w:val="000000" w:themeColor="text1"/>
              </w:rPr>
              <w:lastRenderedPageBreak/>
              <w:t>10-fold CV; 5-fold used for ROC plots</w:t>
            </w:r>
          </w:p>
        </w:tc>
        <w:tc>
          <w:tcPr>
            <w:tcW w:w="1595" w:type="dxa"/>
          </w:tcPr>
          <w:p w14:paraId="61723188" w14:textId="77777777" w:rsidR="00FB7B3A" w:rsidRPr="00DF002A" w:rsidRDefault="00FB7B3A" w:rsidP="00DF002A">
            <w:pPr>
              <w:spacing w:line="276" w:lineRule="auto"/>
              <w:jc w:val="both"/>
              <w:rPr>
                <w:rFonts w:ascii="Arial" w:hAnsi="Arial" w:cs="Arial"/>
                <w:color w:val="000000" w:themeColor="text1"/>
              </w:rPr>
            </w:pPr>
            <w:r w:rsidRPr="00DF002A">
              <w:rPr>
                <w:rFonts w:ascii="Arial" w:hAnsi="Arial" w:cs="Arial"/>
                <w:color w:val="000000" w:themeColor="text1"/>
              </w:rPr>
              <w:t xml:space="preserve">Genetic-programming </w:t>
            </w:r>
            <w:r w:rsidRPr="00DF002A">
              <w:rPr>
                <w:rFonts w:ascii="Arial" w:hAnsi="Arial" w:cs="Arial"/>
                <w:color w:val="000000" w:themeColor="text1"/>
              </w:rPr>
              <w:lastRenderedPageBreak/>
              <w:t>search across pipelines</w:t>
            </w:r>
          </w:p>
        </w:tc>
        <w:tc>
          <w:tcPr>
            <w:tcW w:w="1829" w:type="dxa"/>
          </w:tcPr>
          <w:p w14:paraId="74E31A26" w14:textId="77777777" w:rsidR="00FB7B3A" w:rsidRPr="00DF002A" w:rsidRDefault="00FB7B3A" w:rsidP="00DF002A">
            <w:pPr>
              <w:spacing w:line="276" w:lineRule="auto"/>
              <w:jc w:val="both"/>
              <w:rPr>
                <w:rFonts w:ascii="Arial" w:hAnsi="Arial" w:cs="Arial"/>
                <w:color w:val="000000" w:themeColor="text1"/>
              </w:rPr>
            </w:pPr>
            <w:r w:rsidRPr="00DF002A">
              <w:rPr>
                <w:rFonts w:ascii="Arial" w:hAnsi="Arial" w:cs="Arial"/>
                <w:color w:val="000000" w:themeColor="text1"/>
              </w:rPr>
              <w:lastRenderedPageBreak/>
              <w:t xml:space="preserve">Automated pipeline validation </w:t>
            </w:r>
            <w:r w:rsidRPr="00DF002A">
              <w:rPr>
                <w:rFonts w:ascii="Arial" w:hAnsi="Arial" w:cs="Arial"/>
                <w:color w:val="000000" w:themeColor="text1"/>
              </w:rPr>
              <w:lastRenderedPageBreak/>
              <w:t>accuracy 98.24%; RF/GB/ET strong by log-loss</w:t>
            </w:r>
          </w:p>
        </w:tc>
      </w:tr>
    </w:tbl>
    <w:p w14:paraId="0EEA6549" w14:textId="77777777" w:rsidR="00440E85" w:rsidRPr="00DF002A" w:rsidRDefault="00440E85" w:rsidP="00DF002A">
      <w:pPr>
        <w:spacing w:line="276" w:lineRule="auto"/>
        <w:jc w:val="both"/>
        <w:rPr>
          <w:rFonts w:ascii="Arial" w:hAnsi="Arial" w:cs="Arial"/>
        </w:rPr>
      </w:pPr>
    </w:p>
    <w:p w14:paraId="513C5D29" w14:textId="77777777" w:rsidR="00440E85" w:rsidRPr="00DF002A" w:rsidRDefault="00DC0170" w:rsidP="00DF002A">
      <w:pPr>
        <w:spacing w:line="276" w:lineRule="auto"/>
        <w:jc w:val="both"/>
        <w:rPr>
          <w:rFonts w:ascii="Arial" w:hAnsi="Arial" w:cs="Arial"/>
        </w:rPr>
      </w:pPr>
      <w:r w:rsidRPr="00DF002A">
        <w:rPr>
          <w:rFonts w:ascii="Arial" w:hAnsi="Arial" w:cs="Arial"/>
        </w:rPr>
        <w:t>The gap addressed here is therefore experimental rather than algorithmic: the cited studies do not settle whether small differences among common model families remain after folds, representation, search budget and metrics are controlled and after fold-leve</w:t>
      </w:r>
      <w:r w:rsidRPr="00DF002A">
        <w:rPr>
          <w:rFonts w:ascii="Arial" w:hAnsi="Arial" w:cs="Arial"/>
        </w:rPr>
        <w:t>l uncertainty is made visible. The present design keeps those quantities fixed and treats the fold scores as paired observations.</w:t>
      </w:r>
    </w:p>
    <w:p w14:paraId="13CEDE37" w14:textId="78F25400" w:rsidR="00440E85" w:rsidRPr="00DF002A" w:rsidRDefault="00DC0170" w:rsidP="00DF002A">
      <w:pPr>
        <w:pStyle w:val="Heading1"/>
        <w:spacing w:line="276" w:lineRule="auto"/>
        <w:jc w:val="both"/>
        <w:rPr>
          <w:rFonts w:ascii="Arial" w:hAnsi="Arial" w:cs="Arial"/>
          <w:color w:val="000000" w:themeColor="text1"/>
          <w:sz w:val="22"/>
          <w:szCs w:val="22"/>
        </w:rPr>
      </w:pPr>
      <w:r w:rsidRPr="00DF002A">
        <w:rPr>
          <w:rFonts w:ascii="Arial" w:hAnsi="Arial" w:cs="Arial"/>
          <w:color w:val="000000" w:themeColor="text1"/>
          <w:sz w:val="22"/>
          <w:szCs w:val="22"/>
        </w:rPr>
        <w:t>Problem and data</w:t>
      </w:r>
    </w:p>
    <w:p w14:paraId="022FA22D" w14:textId="34FFCFFB" w:rsidR="00440E85" w:rsidRDefault="00DC0170" w:rsidP="00DF002A">
      <w:pPr>
        <w:spacing w:line="276" w:lineRule="auto"/>
        <w:jc w:val="both"/>
        <w:rPr>
          <w:rFonts w:ascii="Arial" w:hAnsi="Arial" w:cs="Arial"/>
        </w:rPr>
      </w:pPr>
      <w:r w:rsidRPr="00DF002A">
        <w:rPr>
          <w:rFonts w:ascii="Arial" w:hAnsi="Arial" w:cs="Arial"/>
        </w:rPr>
        <w:t>The Breast Cancer Wisconsin (Diagnostic) dataset was obtained from the UCI Machine Learning Repository [1]</w:t>
      </w:r>
      <w:r w:rsidRPr="00DF002A">
        <w:rPr>
          <w:rFonts w:ascii="Arial" w:hAnsi="Arial" w:cs="Arial"/>
        </w:rPr>
        <w:t>. It contains measurements computed from digiti</w:t>
      </w:r>
      <w:r w:rsidR="00FB7B3A" w:rsidRPr="00DF002A">
        <w:rPr>
          <w:rFonts w:ascii="Arial" w:hAnsi="Arial" w:cs="Arial"/>
        </w:rPr>
        <w:t>z</w:t>
      </w:r>
      <w:r w:rsidRPr="00DF002A">
        <w:rPr>
          <w:rFonts w:ascii="Arial" w:hAnsi="Arial" w:cs="Arial"/>
        </w:rPr>
        <w:t>ed images of fine-needle aspirates. Ten nuclear characteristics (including radius, texture, perimeter, area, compactness, concavity and concave points) are each represented by mean, standard-error and worst-v</w:t>
      </w:r>
      <w:r w:rsidRPr="00DF002A">
        <w:rPr>
          <w:rFonts w:ascii="Arial" w:hAnsi="Arial" w:cs="Arial"/>
        </w:rPr>
        <w:t>alue summaries, producing 30 real-valued predictors. The raw file also contains an identifier and the diagnosis label; the identifier is excluded before modelling.</w:t>
      </w:r>
    </w:p>
    <w:p w14:paraId="54DA95DE" w14:textId="77777777" w:rsidR="007256A9" w:rsidRPr="00DF002A" w:rsidRDefault="007256A9" w:rsidP="00DF002A">
      <w:pPr>
        <w:spacing w:line="276" w:lineRule="auto"/>
        <w:jc w:val="both"/>
        <w:rPr>
          <w:rFonts w:ascii="Arial" w:hAnsi="Arial" w:cs="Arial"/>
        </w:rPr>
      </w:pPr>
    </w:p>
    <w:p w14:paraId="786D42AE" w14:textId="77777777" w:rsidR="00440E85" w:rsidRPr="00DF002A" w:rsidRDefault="00DC0170" w:rsidP="00DF002A">
      <w:pPr>
        <w:spacing w:line="276" w:lineRule="auto"/>
        <w:jc w:val="both"/>
        <w:rPr>
          <w:rFonts w:ascii="Arial" w:hAnsi="Arial" w:cs="Arial"/>
        </w:rPr>
      </w:pPr>
      <w:r w:rsidRPr="00DF002A">
        <w:rPr>
          <w:rFonts w:ascii="Arial" w:hAnsi="Arial" w:cs="Arial"/>
          <w:b/>
          <w:bCs/>
        </w:rPr>
        <w:t>Table 2. Dataset summary and audit.</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00"/>
      </w:tblGrid>
      <w:tr w:rsidR="00706758" w:rsidRPr="00DF002A" w14:paraId="16596AA9" w14:textId="77777777" w:rsidTr="00706758">
        <w:tblPrEx>
          <w:tblCellMar>
            <w:top w:w="0" w:type="dxa"/>
            <w:bottom w:w="0" w:type="dxa"/>
          </w:tblCellMar>
        </w:tblPrEx>
        <w:tc>
          <w:tcPr>
            <w:tcW w:w="3000" w:type="dxa"/>
            <w:tcBorders>
              <w:top w:val="single" w:sz="4" w:space="0" w:color="auto"/>
            </w:tcBorders>
          </w:tcPr>
          <w:p w14:paraId="1B01DE45" w14:textId="6C2F2BE7" w:rsidR="00706758" w:rsidRPr="00DF002A" w:rsidRDefault="00706758" w:rsidP="00DF002A">
            <w:pPr>
              <w:spacing w:line="276" w:lineRule="auto"/>
              <w:jc w:val="both"/>
              <w:rPr>
                <w:rFonts w:ascii="Arial" w:hAnsi="Arial" w:cs="Arial"/>
              </w:rPr>
            </w:pPr>
            <w:r w:rsidRPr="00DF002A">
              <w:rPr>
                <w:rFonts w:ascii="Arial" w:hAnsi="Arial" w:cs="Arial"/>
                <w:b/>
                <w:bCs/>
              </w:rPr>
              <w:t>Item</w:t>
            </w:r>
          </w:p>
        </w:tc>
        <w:tc>
          <w:tcPr>
            <w:tcW w:w="6600" w:type="dxa"/>
            <w:tcBorders>
              <w:top w:val="single" w:sz="4" w:space="0" w:color="auto"/>
            </w:tcBorders>
          </w:tcPr>
          <w:p w14:paraId="31B8B736" w14:textId="68B41CE6" w:rsidR="00706758" w:rsidRPr="00DF002A" w:rsidRDefault="00706758" w:rsidP="00DF002A">
            <w:pPr>
              <w:spacing w:line="276" w:lineRule="auto"/>
              <w:jc w:val="both"/>
              <w:rPr>
                <w:rFonts w:ascii="Arial" w:hAnsi="Arial" w:cs="Arial"/>
              </w:rPr>
            </w:pPr>
            <w:r w:rsidRPr="00DF002A">
              <w:rPr>
                <w:rFonts w:ascii="Arial" w:hAnsi="Arial" w:cs="Arial"/>
                <w:b/>
                <w:bCs/>
              </w:rPr>
              <w:t>Finding</w:t>
            </w:r>
          </w:p>
        </w:tc>
      </w:tr>
      <w:tr w:rsidR="00706758" w:rsidRPr="00DF002A" w14:paraId="33EF3D18" w14:textId="77777777">
        <w:tblPrEx>
          <w:tblCellMar>
            <w:top w:w="0" w:type="dxa"/>
            <w:bottom w:w="0" w:type="dxa"/>
          </w:tblCellMar>
        </w:tblPrEx>
        <w:tc>
          <w:tcPr>
            <w:tcW w:w="3000" w:type="dxa"/>
          </w:tcPr>
          <w:p w14:paraId="7F5D9947" w14:textId="6A9C70C5" w:rsidR="00706758" w:rsidRPr="00DF002A" w:rsidRDefault="00706758" w:rsidP="00DF002A">
            <w:pPr>
              <w:spacing w:line="276" w:lineRule="auto"/>
              <w:jc w:val="both"/>
              <w:rPr>
                <w:rFonts w:ascii="Arial" w:hAnsi="Arial" w:cs="Arial"/>
              </w:rPr>
            </w:pPr>
            <w:r w:rsidRPr="00DF002A">
              <w:rPr>
                <w:rFonts w:ascii="Arial" w:hAnsi="Arial" w:cs="Arial"/>
              </w:rPr>
              <w:t>Source</w:t>
            </w:r>
          </w:p>
        </w:tc>
        <w:tc>
          <w:tcPr>
            <w:tcW w:w="6600" w:type="dxa"/>
          </w:tcPr>
          <w:p w14:paraId="44CE285C" w14:textId="0E9F285C" w:rsidR="00706758" w:rsidRPr="00DF002A" w:rsidRDefault="00706758" w:rsidP="00DF002A">
            <w:pPr>
              <w:spacing w:line="276" w:lineRule="auto"/>
              <w:jc w:val="both"/>
              <w:rPr>
                <w:rFonts w:ascii="Arial" w:hAnsi="Arial" w:cs="Arial"/>
              </w:rPr>
            </w:pPr>
            <w:r w:rsidRPr="00DF002A">
              <w:rPr>
                <w:rFonts w:ascii="Arial" w:hAnsi="Arial" w:cs="Arial"/>
              </w:rPr>
              <w:t>UCI Machine Learning Repository, dataset 17</w:t>
            </w:r>
          </w:p>
        </w:tc>
      </w:tr>
      <w:tr w:rsidR="00706758" w:rsidRPr="00DF002A" w14:paraId="10D0FC3F" w14:textId="77777777">
        <w:tblPrEx>
          <w:tblCellMar>
            <w:top w:w="0" w:type="dxa"/>
            <w:bottom w:w="0" w:type="dxa"/>
          </w:tblCellMar>
        </w:tblPrEx>
        <w:tc>
          <w:tcPr>
            <w:tcW w:w="3000" w:type="dxa"/>
          </w:tcPr>
          <w:p w14:paraId="7C079C3B" w14:textId="469C4730" w:rsidR="00706758" w:rsidRPr="00DF002A" w:rsidRDefault="00706758" w:rsidP="00DF002A">
            <w:pPr>
              <w:spacing w:line="276" w:lineRule="auto"/>
              <w:jc w:val="both"/>
              <w:rPr>
                <w:rFonts w:ascii="Arial" w:hAnsi="Arial" w:cs="Arial"/>
              </w:rPr>
            </w:pPr>
            <w:r w:rsidRPr="00DF002A">
              <w:rPr>
                <w:rFonts w:ascii="Arial" w:hAnsi="Arial" w:cs="Arial"/>
              </w:rPr>
              <w:t>File / DOI</w:t>
            </w:r>
          </w:p>
        </w:tc>
        <w:tc>
          <w:tcPr>
            <w:tcW w:w="6600" w:type="dxa"/>
          </w:tcPr>
          <w:p w14:paraId="4B016D75" w14:textId="7463C723" w:rsidR="00706758" w:rsidRPr="00DF002A" w:rsidRDefault="00706758" w:rsidP="00DF002A">
            <w:pPr>
              <w:spacing w:line="276" w:lineRule="auto"/>
              <w:jc w:val="both"/>
              <w:rPr>
                <w:rFonts w:ascii="Arial" w:hAnsi="Arial" w:cs="Arial"/>
              </w:rPr>
            </w:pPr>
            <w:r w:rsidRPr="00DF002A">
              <w:rPr>
                <w:rFonts w:ascii="Arial" w:hAnsi="Arial" w:cs="Arial"/>
              </w:rPr>
              <w:t>wdbc.data / 10.24432/C5DW2B</w:t>
            </w:r>
          </w:p>
        </w:tc>
      </w:tr>
      <w:tr w:rsidR="00706758" w:rsidRPr="00DF002A" w14:paraId="5FBAA6C0" w14:textId="77777777">
        <w:tblPrEx>
          <w:tblCellMar>
            <w:top w:w="0" w:type="dxa"/>
            <w:bottom w:w="0" w:type="dxa"/>
          </w:tblCellMar>
        </w:tblPrEx>
        <w:tc>
          <w:tcPr>
            <w:tcW w:w="3000" w:type="dxa"/>
          </w:tcPr>
          <w:p w14:paraId="3C69AF17" w14:textId="3C337C7E" w:rsidR="00706758" w:rsidRPr="00DF002A" w:rsidRDefault="00706758" w:rsidP="00DF002A">
            <w:pPr>
              <w:spacing w:line="276" w:lineRule="auto"/>
              <w:jc w:val="both"/>
              <w:rPr>
                <w:rFonts w:ascii="Arial" w:hAnsi="Arial" w:cs="Arial"/>
              </w:rPr>
            </w:pPr>
            <w:r w:rsidRPr="00DF002A">
              <w:rPr>
                <w:rFonts w:ascii="Arial" w:hAnsi="Arial" w:cs="Arial"/>
              </w:rPr>
              <w:t>Licen</w:t>
            </w:r>
            <w:r w:rsidRPr="00DF002A">
              <w:rPr>
                <w:rFonts w:ascii="Arial" w:hAnsi="Arial" w:cs="Arial"/>
              </w:rPr>
              <w:t>s</w:t>
            </w:r>
            <w:r w:rsidRPr="00DF002A">
              <w:rPr>
                <w:rFonts w:ascii="Arial" w:hAnsi="Arial" w:cs="Arial"/>
              </w:rPr>
              <w:t>e</w:t>
            </w:r>
          </w:p>
        </w:tc>
        <w:tc>
          <w:tcPr>
            <w:tcW w:w="6600" w:type="dxa"/>
          </w:tcPr>
          <w:p w14:paraId="3D6ED3A8" w14:textId="556C65DC" w:rsidR="00706758" w:rsidRPr="00DF002A" w:rsidRDefault="00706758" w:rsidP="00DF002A">
            <w:pPr>
              <w:spacing w:line="276" w:lineRule="auto"/>
              <w:jc w:val="both"/>
              <w:rPr>
                <w:rFonts w:ascii="Arial" w:hAnsi="Arial" w:cs="Arial"/>
              </w:rPr>
            </w:pPr>
            <w:r w:rsidRPr="00DF002A">
              <w:rPr>
                <w:rFonts w:ascii="Arial" w:hAnsi="Arial" w:cs="Arial"/>
              </w:rPr>
              <w:t>CC BY 4.0</w:t>
            </w:r>
          </w:p>
        </w:tc>
      </w:tr>
      <w:tr w:rsidR="00706758" w:rsidRPr="00DF002A" w14:paraId="162415B2" w14:textId="77777777">
        <w:tblPrEx>
          <w:tblCellMar>
            <w:top w:w="0" w:type="dxa"/>
            <w:bottom w:w="0" w:type="dxa"/>
          </w:tblCellMar>
        </w:tblPrEx>
        <w:tc>
          <w:tcPr>
            <w:tcW w:w="3000" w:type="dxa"/>
          </w:tcPr>
          <w:p w14:paraId="169C01F9" w14:textId="6248F252" w:rsidR="00706758" w:rsidRPr="00DF002A" w:rsidRDefault="00706758" w:rsidP="00DF002A">
            <w:pPr>
              <w:spacing w:line="276" w:lineRule="auto"/>
              <w:jc w:val="both"/>
              <w:rPr>
                <w:rFonts w:ascii="Arial" w:hAnsi="Arial" w:cs="Arial"/>
              </w:rPr>
            </w:pPr>
            <w:r w:rsidRPr="00DF002A">
              <w:rPr>
                <w:rFonts w:ascii="Arial" w:hAnsi="Arial" w:cs="Arial"/>
              </w:rPr>
              <w:t>Size</w:t>
            </w:r>
          </w:p>
        </w:tc>
        <w:tc>
          <w:tcPr>
            <w:tcW w:w="6600" w:type="dxa"/>
          </w:tcPr>
          <w:p w14:paraId="7A046859" w14:textId="23851340" w:rsidR="00706758" w:rsidRPr="00DF002A" w:rsidRDefault="00706758" w:rsidP="00DF002A">
            <w:pPr>
              <w:spacing w:line="276" w:lineRule="auto"/>
              <w:jc w:val="both"/>
              <w:rPr>
                <w:rFonts w:ascii="Arial" w:hAnsi="Arial" w:cs="Arial"/>
              </w:rPr>
            </w:pPr>
            <w:r w:rsidRPr="00DF002A">
              <w:rPr>
                <w:rFonts w:ascii="Arial" w:hAnsi="Arial" w:cs="Arial"/>
              </w:rPr>
              <w:t>569 cases; 30 numeric predictors after ID removal</w:t>
            </w:r>
          </w:p>
        </w:tc>
      </w:tr>
      <w:tr w:rsidR="00706758" w:rsidRPr="00DF002A" w14:paraId="7CC14E3D" w14:textId="77777777">
        <w:tblPrEx>
          <w:tblCellMar>
            <w:top w:w="0" w:type="dxa"/>
            <w:bottom w:w="0" w:type="dxa"/>
          </w:tblCellMar>
        </w:tblPrEx>
        <w:tc>
          <w:tcPr>
            <w:tcW w:w="3000" w:type="dxa"/>
          </w:tcPr>
          <w:p w14:paraId="01610EC8" w14:textId="14B0C072" w:rsidR="00706758" w:rsidRPr="00DF002A" w:rsidRDefault="00706758" w:rsidP="00DF002A">
            <w:pPr>
              <w:spacing w:line="276" w:lineRule="auto"/>
              <w:jc w:val="both"/>
              <w:rPr>
                <w:rFonts w:ascii="Arial" w:hAnsi="Arial" w:cs="Arial"/>
              </w:rPr>
            </w:pPr>
            <w:r w:rsidRPr="00DF002A">
              <w:rPr>
                <w:rFonts w:ascii="Arial" w:hAnsi="Arial" w:cs="Arial"/>
              </w:rPr>
              <w:t>Target</w:t>
            </w:r>
          </w:p>
        </w:tc>
        <w:tc>
          <w:tcPr>
            <w:tcW w:w="6600" w:type="dxa"/>
          </w:tcPr>
          <w:p w14:paraId="0380BC37" w14:textId="5BD37EEA" w:rsidR="00706758" w:rsidRPr="00DF002A" w:rsidRDefault="00706758" w:rsidP="00DF002A">
            <w:pPr>
              <w:spacing w:line="276" w:lineRule="auto"/>
              <w:jc w:val="both"/>
              <w:rPr>
                <w:rFonts w:ascii="Arial" w:hAnsi="Arial" w:cs="Arial"/>
              </w:rPr>
            </w:pPr>
            <w:r w:rsidRPr="00DF002A">
              <w:rPr>
                <w:rFonts w:ascii="Arial" w:hAnsi="Arial" w:cs="Arial"/>
              </w:rPr>
              <w:t>Malignant: 212 (37.3%); Benign: 357 (62.7%)</w:t>
            </w:r>
          </w:p>
        </w:tc>
      </w:tr>
      <w:tr w:rsidR="00706758" w:rsidRPr="00DF002A" w14:paraId="5C8101DD" w14:textId="77777777">
        <w:tblPrEx>
          <w:tblCellMar>
            <w:top w:w="0" w:type="dxa"/>
            <w:bottom w:w="0" w:type="dxa"/>
          </w:tblCellMar>
        </w:tblPrEx>
        <w:tc>
          <w:tcPr>
            <w:tcW w:w="3000" w:type="dxa"/>
          </w:tcPr>
          <w:p w14:paraId="1EE371B5" w14:textId="03729D62" w:rsidR="00706758" w:rsidRPr="00DF002A" w:rsidRDefault="00706758" w:rsidP="00DF002A">
            <w:pPr>
              <w:spacing w:line="276" w:lineRule="auto"/>
              <w:jc w:val="both"/>
              <w:rPr>
                <w:rFonts w:ascii="Arial" w:hAnsi="Arial" w:cs="Arial"/>
              </w:rPr>
            </w:pPr>
            <w:r w:rsidRPr="00DF002A">
              <w:rPr>
                <w:rFonts w:ascii="Arial" w:hAnsi="Arial" w:cs="Arial"/>
              </w:rPr>
              <w:t>Missing / sentinel values</w:t>
            </w:r>
          </w:p>
        </w:tc>
        <w:tc>
          <w:tcPr>
            <w:tcW w:w="6600" w:type="dxa"/>
          </w:tcPr>
          <w:p w14:paraId="168DE46E" w14:textId="5F0C79F0" w:rsidR="00706758" w:rsidRPr="00DF002A" w:rsidRDefault="00706758" w:rsidP="00DF002A">
            <w:pPr>
              <w:spacing w:line="276" w:lineRule="auto"/>
              <w:jc w:val="both"/>
              <w:rPr>
                <w:rFonts w:ascii="Arial" w:hAnsi="Arial" w:cs="Arial"/>
              </w:rPr>
            </w:pPr>
            <w:r w:rsidRPr="00DF002A">
              <w:rPr>
                <w:rFonts w:ascii="Arial" w:hAnsi="Arial" w:cs="Arial"/>
              </w:rPr>
              <w:t>0 missing values; no documented sentinel values in the 30 predictors</w:t>
            </w:r>
          </w:p>
        </w:tc>
      </w:tr>
      <w:tr w:rsidR="00706758" w:rsidRPr="00DF002A" w14:paraId="3F6F3888" w14:textId="77777777">
        <w:tblPrEx>
          <w:tblCellMar>
            <w:top w:w="0" w:type="dxa"/>
            <w:bottom w:w="0" w:type="dxa"/>
          </w:tblCellMar>
        </w:tblPrEx>
        <w:tc>
          <w:tcPr>
            <w:tcW w:w="3000" w:type="dxa"/>
          </w:tcPr>
          <w:p w14:paraId="5C315413" w14:textId="6AF8B2D2" w:rsidR="00706758" w:rsidRPr="00DF002A" w:rsidRDefault="00706758" w:rsidP="00DF002A">
            <w:pPr>
              <w:spacing w:line="276" w:lineRule="auto"/>
              <w:jc w:val="both"/>
              <w:rPr>
                <w:rFonts w:ascii="Arial" w:hAnsi="Arial" w:cs="Arial"/>
              </w:rPr>
            </w:pPr>
            <w:r w:rsidRPr="00DF002A">
              <w:rPr>
                <w:rFonts w:ascii="Arial" w:hAnsi="Arial" w:cs="Arial"/>
              </w:rPr>
              <w:t>Duplicates</w:t>
            </w:r>
          </w:p>
        </w:tc>
        <w:tc>
          <w:tcPr>
            <w:tcW w:w="6600" w:type="dxa"/>
          </w:tcPr>
          <w:p w14:paraId="6B73401B" w14:textId="61F117ED" w:rsidR="00706758" w:rsidRPr="00DF002A" w:rsidRDefault="00706758" w:rsidP="00DF002A">
            <w:pPr>
              <w:spacing w:line="276" w:lineRule="auto"/>
              <w:jc w:val="both"/>
              <w:rPr>
                <w:rFonts w:ascii="Arial" w:hAnsi="Arial" w:cs="Arial"/>
              </w:rPr>
            </w:pPr>
            <w:r w:rsidRPr="00DF002A">
              <w:rPr>
                <w:rFonts w:ascii="Arial" w:hAnsi="Arial" w:cs="Arial"/>
              </w:rPr>
              <w:t>0 duplicate predictor rows</w:t>
            </w:r>
          </w:p>
        </w:tc>
      </w:tr>
      <w:tr w:rsidR="00706758" w:rsidRPr="00DF002A" w14:paraId="1DCA1474" w14:textId="77777777">
        <w:tblPrEx>
          <w:tblCellMar>
            <w:top w:w="0" w:type="dxa"/>
            <w:bottom w:w="0" w:type="dxa"/>
          </w:tblCellMar>
        </w:tblPrEx>
        <w:tc>
          <w:tcPr>
            <w:tcW w:w="3000" w:type="dxa"/>
          </w:tcPr>
          <w:p w14:paraId="7203D6A7" w14:textId="4E09CEE8" w:rsidR="00706758" w:rsidRPr="00DF002A" w:rsidRDefault="00706758" w:rsidP="00DF002A">
            <w:pPr>
              <w:spacing w:line="276" w:lineRule="auto"/>
              <w:jc w:val="both"/>
              <w:rPr>
                <w:rFonts w:ascii="Arial" w:hAnsi="Arial" w:cs="Arial"/>
              </w:rPr>
            </w:pPr>
            <w:r w:rsidRPr="00DF002A">
              <w:rPr>
                <w:rFonts w:ascii="Arial" w:hAnsi="Arial" w:cs="Arial"/>
              </w:rPr>
              <w:t>Leakage control</w:t>
            </w:r>
          </w:p>
        </w:tc>
        <w:tc>
          <w:tcPr>
            <w:tcW w:w="6600" w:type="dxa"/>
          </w:tcPr>
          <w:p w14:paraId="184EB031" w14:textId="6953710C" w:rsidR="00706758" w:rsidRPr="00DF002A" w:rsidRDefault="00706758" w:rsidP="00DF002A">
            <w:pPr>
              <w:spacing w:line="276" w:lineRule="auto"/>
              <w:jc w:val="both"/>
              <w:rPr>
                <w:rFonts w:ascii="Arial" w:hAnsi="Arial" w:cs="Arial"/>
              </w:rPr>
            </w:pPr>
            <w:r w:rsidRPr="00DF002A">
              <w:rPr>
                <w:rFonts w:ascii="Arial" w:hAnsi="Arial" w:cs="Arial"/>
              </w:rPr>
              <w:t>Identifier removed; all scaling fitted within training folds</w:t>
            </w:r>
          </w:p>
        </w:tc>
      </w:tr>
    </w:tbl>
    <w:p w14:paraId="74B12EB9" w14:textId="77777777" w:rsidR="00706758" w:rsidRPr="00DF002A" w:rsidRDefault="00706758" w:rsidP="00DF002A">
      <w:pPr>
        <w:spacing w:line="276" w:lineRule="auto"/>
        <w:jc w:val="both"/>
        <w:rPr>
          <w:rFonts w:ascii="Arial" w:hAnsi="Arial" w:cs="Arial"/>
        </w:rPr>
      </w:pPr>
    </w:p>
    <w:p w14:paraId="1511C688" w14:textId="27E76F9A" w:rsidR="00440E85" w:rsidRPr="00DF002A" w:rsidRDefault="00DC0170" w:rsidP="00DF002A">
      <w:pPr>
        <w:spacing w:line="276" w:lineRule="auto"/>
        <w:jc w:val="both"/>
        <w:rPr>
          <w:rFonts w:ascii="Arial" w:hAnsi="Arial" w:cs="Arial"/>
        </w:rPr>
      </w:pPr>
      <w:r w:rsidRPr="00DF002A">
        <w:rPr>
          <w:rFonts w:ascii="Arial" w:hAnsi="Arial" w:cs="Arial"/>
        </w:rPr>
        <w:t>The audit found no missing values and no duplicated predictor rows. Dependence among predictors was substantial: 21 feature pairs had absolute Pearson correlation at least 0.90. The strongest pair was mean radius versus mean perimeter (|r| = 0.998); mean r</w:t>
      </w:r>
      <w:r w:rsidRPr="00DF002A">
        <w:rPr>
          <w:rFonts w:ascii="Arial" w:hAnsi="Arial" w:cs="Arial"/>
        </w:rPr>
        <w:t>adius, mean perimeter and mean area, and their worst-value counterparts, formed the expected highly correlated groups. This collinearity is relevant to coefficient stability, so individual Logistic Regression coefficients are not interpreted as independent</w:t>
      </w:r>
      <w:r w:rsidRPr="00DF002A">
        <w:rPr>
          <w:rFonts w:ascii="Arial" w:hAnsi="Arial" w:cs="Arial"/>
        </w:rPr>
        <w:t xml:space="preserve"> biological effects.</w:t>
      </w:r>
    </w:p>
    <w:p w14:paraId="65FA04D4" w14:textId="77777777" w:rsidR="00440E85" w:rsidRPr="00DF002A" w:rsidRDefault="00DC0170" w:rsidP="00DF002A">
      <w:pPr>
        <w:spacing w:line="276" w:lineRule="auto"/>
        <w:jc w:val="both"/>
        <w:rPr>
          <w:rFonts w:ascii="Arial" w:hAnsi="Arial" w:cs="Arial"/>
        </w:rPr>
      </w:pPr>
      <w:r w:rsidRPr="00DF002A">
        <w:rPr>
          <w:rFonts w:ascii="Arial" w:hAnsi="Arial" w:cs="Arial"/>
        </w:rPr>
        <w:t>The evaluation uses repeated stratified 5-fold cross-validation with three repeats (15 paired outer test scores per algorithm) and fixed seed 513. Each outer training partition contains its own inner 3-fold search. No model choice, hyp</w:t>
      </w:r>
      <w:r w:rsidRPr="00DF002A">
        <w:rPr>
          <w:rFonts w:ascii="Arial" w:hAnsi="Arial" w:cs="Arial"/>
        </w:rPr>
        <w:t>erparameter or preprocessing statistic is selected from an outer test fold. There is no separate final test set; the outer folds are the untouched evaluation folds. The dataset is de-identified, but its age, small size and lack of demographic variables pre</w:t>
      </w:r>
      <w:r w:rsidRPr="00DF002A">
        <w:rPr>
          <w:rFonts w:ascii="Arial" w:hAnsi="Arial" w:cs="Arial"/>
        </w:rPr>
        <w:t>vent any claim of subgroup fairness or prospective clinical validity.</w:t>
      </w:r>
    </w:p>
    <w:p w14:paraId="43982669" w14:textId="01ADEC17" w:rsidR="00440E85" w:rsidRPr="00DF002A" w:rsidRDefault="00DC0170" w:rsidP="00DF002A">
      <w:pPr>
        <w:pStyle w:val="Heading1"/>
        <w:spacing w:line="276" w:lineRule="auto"/>
        <w:jc w:val="both"/>
        <w:rPr>
          <w:rFonts w:ascii="Arial" w:hAnsi="Arial" w:cs="Arial"/>
          <w:color w:val="000000" w:themeColor="text1"/>
          <w:sz w:val="22"/>
          <w:szCs w:val="22"/>
        </w:rPr>
      </w:pPr>
      <w:r w:rsidRPr="00DF002A">
        <w:rPr>
          <w:rFonts w:ascii="Arial" w:hAnsi="Arial" w:cs="Arial"/>
          <w:color w:val="000000" w:themeColor="text1"/>
          <w:sz w:val="22"/>
          <w:szCs w:val="22"/>
        </w:rPr>
        <w:t xml:space="preserve"> Methods</w:t>
      </w:r>
    </w:p>
    <w:p w14:paraId="3F066B7A" w14:textId="30C546FA" w:rsidR="00440E85" w:rsidRPr="00DF002A" w:rsidRDefault="00DC0170" w:rsidP="00DF002A">
      <w:pPr>
        <w:spacing w:line="276" w:lineRule="auto"/>
        <w:jc w:val="both"/>
        <w:rPr>
          <w:rFonts w:ascii="Arial" w:hAnsi="Arial" w:cs="Arial"/>
        </w:rPr>
      </w:pPr>
      <w:r w:rsidRPr="00DF002A">
        <w:rPr>
          <w:rFonts w:ascii="Arial" w:hAnsi="Arial" w:cs="Arial"/>
        </w:rPr>
        <w:t>Logistic Regression with L2 regulari</w:t>
      </w:r>
      <w:r w:rsidR="00706758" w:rsidRPr="00DF002A">
        <w:rPr>
          <w:rFonts w:ascii="Arial" w:hAnsi="Arial" w:cs="Arial"/>
        </w:rPr>
        <w:t>z</w:t>
      </w:r>
      <w:r w:rsidRPr="00DF002A">
        <w:rPr>
          <w:rFonts w:ascii="Arial" w:hAnsi="Arial" w:cs="Arial"/>
        </w:rPr>
        <w:t>ation is included as the high-bias linear/probabilistic baseline [5]. k-NN supplies an instance-based method whose Euclidean neighbourhood</w:t>
      </w:r>
      <w:r w:rsidR="00706758" w:rsidRPr="00DF002A">
        <w:rPr>
          <w:rFonts w:ascii="Arial" w:hAnsi="Arial" w:cs="Arial"/>
        </w:rPr>
        <w:t xml:space="preserve">s </w:t>
      </w:r>
      <w:r w:rsidRPr="00DF002A">
        <w:rPr>
          <w:rFonts w:ascii="Arial" w:hAnsi="Arial" w:cs="Arial"/>
        </w:rPr>
        <w:t>make feature scale directly visible [6]. Random Forest represents a nonlinear ensemble of decorrelated decision trees [7]. RBF SVM supplies a kernel method capable of nonlinear decision boundaries through a radial basis similarity function [8]. Implement</w:t>
      </w:r>
      <w:r w:rsidRPr="00DF002A">
        <w:rPr>
          <w:rFonts w:ascii="Arial" w:hAnsi="Arial" w:cs="Arial"/>
        </w:rPr>
        <w:t>ations use scikit-learn [10].</w:t>
      </w:r>
    </w:p>
    <w:p w14:paraId="7455FF49" w14:textId="4EB89D1C" w:rsidR="00440E85" w:rsidRDefault="00DC0170" w:rsidP="00DF002A">
      <w:pPr>
        <w:spacing w:line="276" w:lineRule="auto"/>
        <w:jc w:val="both"/>
        <w:rPr>
          <w:rFonts w:ascii="Arial" w:hAnsi="Arial" w:cs="Arial"/>
        </w:rPr>
      </w:pPr>
      <w:r w:rsidRPr="00DF002A">
        <w:rPr>
          <w:rFonts w:ascii="Arial" w:hAnsi="Arial" w:cs="Arial"/>
        </w:rPr>
        <w:lastRenderedPageBreak/>
        <w:t>For the main experiment the pipeline is: outer split -&gt; fit StandardScaler on the outer-training data only -&gt; inner grid search on the scaled training folds -&gt; refit the selected configuration on the complete outer-training pa</w:t>
      </w:r>
      <w:r w:rsidRPr="00DF002A">
        <w:rPr>
          <w:rFonts w:ascii="Arial" w:hAnsi="Arial" w:cs="Arial"/>
        </w:rPr>
        <w:t>rtition -&gt; evaluate once on the untouched outer test fold. The same outer fold indices are reused for all four algorithms. Scaling is applied to all four pipelines to keep the numerical representation identical; for trees this monotonic transformation does</w:t>
      </w:r>
      <w:r w:rsidRPr="00DF002A">
        <w:rPr>
          <w:rFonts w:ascii="Arial" w:hAnsi="Arial" w:cs="Arial"/>
        </w:rPr>
        <w:t xml:space="preserve"> not change the ordering used by splits, while for k-NN and SVM it prevents large-magnitude features from dominating distance calculations.</w:t>
      </w:r>
    </w:p>
    <w:p w14:paraId="1B700F18" w14:textId="77777777" w:rsidR="007256A9" w:rsidRPr="00DF002A" w:rsidRDefault="007256A9" w:rsidP="00DF002A">
      <w:pPr>
        <w:spacing w:line="276" w:lineRule="auto"/>
        <w:jc w:val="both"/>
        <w:rPr>
          <w:rFonts w:ascii="Arial" w:hAnsi="Arial" w:cs="Arial"/>
        </w:rPr>
      </w:pPr>
    </w:p>
    <w:p w14:paraId="222F76CD" w14:textId="77777777" w:rsidR="00440E85" w:rsidRPr="00DF002A" w:rsidRDefault="00DC0170" w:rsidP="00DF002A">
      <w:pPr>
        <w:spacing w:line="276" w:lineRule="auto"/>
        <w:jc w:val="both"/>
        <w:rPr>
          <w:rFonts w:ascii="Arial" w:hAnsi="Arial" w:cs="Arial"/>
        </w:rPr>
      </w:pPr>
      <w:r w:rsidRPr="00DF002A">
        <w:rPr>
          <w:rFonts w:ascii="Arial" w:hAnsi="Arial" w:cs="Arial"/>
          <w:b/>
          <w:bCs/>
        </w:rPr>
        <w:t>Table 3. Hyperparameter tuning protocol. Each algorithm receives six candidate configurations.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92"/>
        <w:gridCol w:w="2880"/>
        <w:gridCol w:w="899"/>
        <w:gridCol w:w="839"/>
        <w:gridCol w:w="1493"/>
        <w:gridCol w:w="1297"/>
      </w:tblGrid>
      <w:tr w:rsidR="00706758" w:rsidRPr="00DF002A" w14:paraId="42E4AE31" w14:textId="77777777">
        <w:tblPrEx>
          <w:tblCellMar>
            <w:top w:w="0" w:type="dxa"/>
            <w:bottom w:w="0" w:type="dxa"/>
          </w:tblCellMar>
        </w:tblPrEx>
        <w:tc>
          <w:tcPr>
            <w:tcW w:w="1900" w:type="dxa"/>
          </w:tcPr>
          <w:p w14:paraId="63E8F2BB" w14:textId="377E30A7" w:rsidR="00706758" w:rsidRPr="00DF002A" w:rsidRDefault="00706758" w:rsidP="00DF002A">
            <w:pPr>
              <w:spacing w:line="276" w:lineRule="auto"/>
              <w:jc w:val="both"/>
              <w:rPr>
                <w:rFonts w:ascii="Arial" w:hAnsi="Arial" w:cs="Arial"/>
              </w:rPr>
            </w:pPr>
            <w:r w:rsidRPr="00DF002A">
              <w:rPr>
                <w:rFonts w:ascii="Arial" w:hAnsi="Arial" w:cs="Arial"/>
                <w:b/>
                <w:bCs/>
              </w:rPr>
              <w:t>Algorithm</w:t>
            </w:r>
          </w:p>
        </w:tc>
        <w:tc>
          <w:tcPr>
            <w:tcW w:w="2900" w:type="dxa"/>
          </w:tcPr>
          <w:p w14:paraId="7AB4E44B" w14:textId="7F1D5094" w:rsidR="00706758" w:rsidRPr="00DF002A" w:rsidRDefault="00706758" w:rsidP="00DF002A">
            <w:pPr>
              <w:spacing w:line="276" w:lineRule="auto"/>
              <w:jc w:val="both"/>
              <w:rPr>
                <w:rFonts w:ascii="Arial" w:hAnsi="Arial" w:cs="Arial"/>
              </w:rPr>
            </w:pPr>
            <w:r w:rsidRPr="00DF002A">
              <w:rPr>
                <w:rFonts w:ascii="Arial" w:hAnsi="Arial" w:cs="Arial"/>
                <w:b/>
                <w:bCs/>
              </w:rPr>
              <w:t>Search space</w:t>
            </w:r>
          </w:p>
        </w:tc>
        <w:tc>
          <w:tcPr>
            <w:tcW w:w="900" w:type="dxa"/>
          </w:tcPr>
          <w:p w14:paraId="08A714D3" w14:textId="22A93CC5" w:rsidR="00706758" w:rsidRPr="00DF002A" w:rsidRDefault="00706758" w:rsidP="00DF002A">
            <w:pPr>
              <w:spacing w:line="276" w:lineRule="auto"/>
              <w:jc w:val="both"/>
              <w:rPr>
                <w:rFonts w:ascii="Arial" w:hAnsi="Arial" w:cs="Arial"/>
              </w:rPr>
            </w:pPr>
            <w:r w:rsidRPr="00DF002A">
              <w:rPr>
                <w:rFonts w:ascii="Arial" w:hAnsi="Arial" w:cs="Arial"/>
                <w:b/>
                <w:bCs/>
              </w:rPr>
              <w:t>Method</w:t>
            </w:r>
          </w:p>
        </w:tc>
        <w:tc>
          <w:tcPr>
            <w:tcW w:w="800" w:type="dxa"/>
          </w:tcPr>
          <w:p w14:paraId="0CD694A2" w14:textId="518D26E9" w:rsidR="00706758" w:rsidRPr="00DF002A" w:rsidRDefault="00706758" w:rsidP="00DF002A">
            <w:pPr>
              <w:spacing w:line="276" w:lineRule="auto"/>
              <w:jc w:val="both"/>
              <w:rPr>
                <w:rFonts w:ascii="Arial" w:hAnsi="Arial" w:cs="Arial"/>
              </w:rPr>
            </w:pPr>
            <w:r w:rsidRPr="00DF002A">
              <w:rPr>
                <w:rFonts w:ascii="Arial" w:hAnsi="Arial" w:cs="Arial"/>
                <w:b/>
                <w:bCs/>
              </w:rPr>
              <w:t>Configs</w:t>
            </w:r>
          </w:p>
        </w:tc>
        <w:tc>
          <w:tcPr>
            <w:tcW w:w="1500" w:type="dxa"/>
          </w:tcPr>
          <w:p w14:paraId="1F10C440" w14:textId="2F1A8E37" w:rsidR="00706758" w:rsidRPr="00DF002A" w:rsidRDefault="00706758" w:rsidP="00DF002A">
            <w:pPr>
              <w:spacing w:line="276" w:lineRule="auto"/>
              <w:jc w:val="both"/>
              <w:rPr>
                <w:rFonts w:ascii="Arial" w:hAnsi="Arial" w:cs="Arial"/>
              </w:rPr>
            </w:pPr>
            <w:r w:rsidRPr="00DF002A">
              <w:rPr>
                <w:rFonts w:ascii="Arial" w:hAnsi="Arial" w:cs="Arial"/>
                <w:b/>
                <w:bCs/>
              </w:rPr>
              <w:t>Inner CV</w:t>
            </w:r>
          </w:p>
        </w:tc>
        <w:tc>
          <w:tcPr>
            <w:tcW w:w="1300" w:type="dxa"/>
          </w:tcPr>
          <w:p w14:paraId="614583F8" w14:textId="28CE9818" w:rsidR="00706758" w:rsidRPr="00DF002A" w:rsidRDefault="00706758" w:rsidP="00DF002A">
            <w:pPr>
              <w:spacing w:line="276" w:lineRule="auto"/>
              <w:jc w:val="both"/>
              <w:rPr>
                <w:rFonts w:ascii="Arial" w:hAnsi="Arial" w:cs="Arial"/>
              </w:rPr>
            </w:pPr>
            <w:r w:rsidRPr="00DF002A">
              <w:rPr>
                <w:rFonts w:ascii="Arial" w:hAnsi="Arial" w:cs="Arial"/>
                <w:b/>
                <w:bCs/>
              </w:rPr>
              <w:t>Selection</w:t>
            </w:r>
          </w:p>
        </w:tc>
      </w:tr>
      <w:tr w:rsidR="00706758" w:rsidRPr="00DF002A" w14:paraId="7BBD3D3F" w14:textId="77777777">
        <w:tblPrEx>
          <w:tblCellMar>
            <w:top w:w="0" w:type="dxa"/>
            <w:bottom w:w="0" w:type="dxa"/>
          </w:tblCellMar>
        </w:tblPrEx>
        <w:tc>
          <w:tcPr>
            <w:tcW w:w="1900" w:type="dxa"/>
          </w:tcPr>
          <w:p w14:paraId="59FB5342" w14:textId="1D8BD5F7" w:rsidR="00706758" w:rsidRPr="00DF002A" w:rsidRDefault="00706758" w:rsidP="00DF002A">
            <w:pPr>
              <w:spacing w:line="276" w:lineRule="auto"/>
              <w:jc w:val="both"/>
              <w:rPr>
                <w:rFonts w:ascii="Arial" w:hAnsi="Arial" w:cs="Arial"/>
              </w:rPr>
            </w:pPr>
            <w:r w:rsidRPr="00DF002A">
              <w:rPr>
                <w:rFonts w:ascii="Arial" w:hAnsi="Arial" w:cs="Arial"/>
              </w:rPr>
              <w:t>Logistic Regression</w:t>
            </w:r>
          </w:p>
        </w:tc>
        <w:tc>
          <w:tcPr>
            <w:tcW w:w="2900" w:type="dxa"/>
          </w:tcPr>
          <w:p w14:paraId="19B5F36E" w14:textId="189C3129" w:rsidR="00706758" w:rsidRPr="00DF002A" w:rsidRDefault="00706758" w:rsidP="00DF002A">
            <w:pPr>
              <w:spacing w:line="276" w:lineRule="auto"/>
              <w:jc w:val="both"/>
              <w:rPr>
                <w:rFonts w:ascii="Arial" w:hAnsi="Arial" w:cs="Arial"/>
              </w:rPr>
            </w:pPr>
            <w:r w:rsidRPr="00DF002A">
              <w:rPr>
                <w:rFonts w:ascii="Arial" w:hAnsi="Arial" w:cs="Arial"/>
              </w:rPr>
              <w:t>C = {0.01, 0.1, 1, 10, 100, 300}</w:t>
            </w:r>
          </w:p>
        </w:tc>
        <w:tc>
          <w:tcPr>
            <w:tcW w:w="900" w:type="dxa"/>
          </w:tcPr>
          <w:p w14:paraId="74487E60" w14:textId="3B16AFDC" w:rsidR="00706758" w:rsidRPr="00DF002A" w:rsidRDefault="00706758" w:rsidP="00DF002A">
            <w:pPr>
              <w:spacing w:line="276" w:lineRule="auto"/>
              <w:jc w:val="both"/>
              <w:rPr>
                <w:rFonts w:ascii="Arial" w:hAnsi="Arial" w:cs="Arial"/>
              </w:rPr>
            </w:pPr>
            <w:r w:rsidRPr="00DF002A">
              <w:rPr>
                <w:rFonts w:ascii="Arial" w:hAnsi="Arial" w:cs="Arial"/>
              </w:rPr>
              <w:t>Grid</w:t>
            </w:r>
          </w:p>
        </w:tc>
        <w:tc>
          <w:tcPr>
            <w:tcW w:w="800" w:type="dxa"/>
          </w:tcPr>
          <w:p w14:paraId="1C252AA7" w14:textId="70656D13" w:rsidR="00706758" w:rsidRPr="00DF002A" w:rsidRDefault="00706758" w:rsidP="00DF002A">
            <w:pPr>
              <w:spacing w:line="276" w:lineRule="auto"/>
              <w:jc w:val="both"/>
              <w:rPr>
                <w:rFonts w:ascii="Arial" w:hAnsi="Arial" w:cs="Arial"/>
              </w:rPr>
            </w:pPr>
            <w:r w:rsidRPr="00DF002A">
              <w:rPr>
                <w:rFonts w:ascii="Arial" w:hAnsi="Arial" w:cs="Arial"/>
              </w:rPr>
              <w:t>6</w:t>
            </w:r>
          </w:p>
        </w:tc>
        <w:tc>
          <w:tcPr>
            <w:tcW w:w="1500" w:type="dxa"/>
          </w:tcPr>
          <w:p w14:paraId="58E21338" w14:textId="7E167027" w:rsidR="00706758" w:rsidRPr="00DF002A" w:rsidRDefault="00706758" w:rsidP="00DF002A">
            <w:pPr>
              <w:spacing w:line="276" w:lineRule="auto"/>
              <w:jc w:val="both"/>
              <w:rPr>
                <w:rFonts w:ascii="Arial" w:hAnsi="Arial" w:cs="Arial"/>
              </w:rPr>
            </w:pPr>
            <w:r w:rsidRPr="00DF002A">
              <w:rPr>
                <w:rFonts w:ascii="Arial" w:hAnsi="Arial" w:cs="Arial"/>
              </w:rPr>
              <w:t>3-fold stratified</w:t>
            </w:r>
          </w:p>
        </w:tc>
        <w:tc>
          <w:tcPr>
            <w:tcW w:w="1300" w:type="dxa"/>
          </w:tcPr>
          <w:p w14:paraId="74084147" w14:textId="3DD98AEB" w:rsidR="00706758" w:rsidRPr="00DF002A" w:rsidRDefault="00706758" w:rsidP="00DF002A">
            <w:pPr>
              <w:spacing w:line="276" w:lineRule="auto"/>
              <w:jc w:val="both"/>
              <w:rPr>
                <w:rFonts w:ascii="Arial" w:hAnsi="Arial" w:cs="Arial"/>
              </w:rPr>
            </w:pPr>
            <w:r w:rsidRPr="00DF002A">
              <w:rPr>
                <w:rFonts w:ascii="Arial" w:hAnsi="Arial" w:cs="Arial"/>
              </w:rPr>
              <w:t>ROC-AUC</w:t>
            </w:r>
          </w:p>
        </w:tc>
      </w:tr>
      <w:tr w:rsidR="00706758" w:rsidRPr="00DF002A" w14:paraId="46B9B9FE" w14:textId="77777777">
        <w:tblPrEx>
          <w:tblCellMar>
            <w:top w:w="0" w:type="dxa"/>
            <w:bottom w:w="0" w:type="dxa"/>
          </w:tblCellMar>
        </w:tblPrEx>
        <w:tc>
          <w:tcPr>
            <w:tcW w:w="1900" w:type="dxa"/>
          </w:tcPr>
          <w:p w14:paraId="25E38EDA" w14:textId="7EF8D8B8" w:rsidR="00706758" w:rsidRPr="00DF002A" w:rsidRDefault="00706758" w:rsidP="00DF002A">
            <w:pPr>
              <w:spacing w:line="276" w:lineRule="auto"/>
              <w:jc w:val="both"/>
              <w:rPr>
                <w:rFonts w:ascii="Arial" w:hAnsi="Arial" w:cs="Arial"/>
              </w:rPr>
            </w:pPr>
            <w:r w:rsidRPr="00DF002A">
              <w:rPr>
                <w:rFonts w:ascii="Arial" w:hAnsi="Arial" w:cs="Arial"/>
              </w:rPr>
              <w:t>k-NN</w:t>
            </w:r>
          </w:p>
        </w:tc>
        <w:tc>
          <w:tcPr>
            <w:tcW w:w="2900" w:type="dxa"/>
          </w:tcPr>
          <w:p w14:paraId="25EC0981" w14:textId="2B9EFED6" w:rsidR="00706758" w:rsidRPr="00DF002A" w:rsidRDefault="00706758" w:rsidP="00DF002A">
            <w:pPr>
              <w:spacing w:line="276" w:lineRule="auto"/>
              <w:jc w:val="both"/>
              <w:rPr>
                <w:rFonts w:ascii="Arial" w:hAnsi="Arial" w:cs="Arial"/>
              </w:rPr>
            </w:pPr>
            <w:r w:rsidRPr="00DF002A">
              <w:rPr>
                <w:rFonts w:ascii="Arial" w:hAnsi="Arial" w:cs="Arial"/>
              </w:rPr>
              <w:t>k = {3, 7, 15}; weights = {uniform, distance}</w:t>
            </w:r>
          </w:p>
        </w:tc>
        <w:tc>
          <w:tcPr>
            <w:tcW w:w="900" w:type="dxa"/>
          </w:tcPr>
          <w:p w14:paraId="6B355834" w14:textId="0DA3121D" w:rsidR="00706758" w:rsidRPr="00DF002A" w:rsidRDefault="00706758" w:rsidP="00DF002A">
            <w:pPr>
              <w:spacing w:line="276" w:lineRule="auto"/>
              <w:jc w:val="both"/>
              <w:rPr>
                <w:rFonts w:ascii="Arial" w:hAnsi="Arial" w:cs="Arial"/>
              </w:rPr>
            </w:pPr>
            <w:r w:rsidRPr="00DF002A">
              <w:rPr>
                <w:rFonts w:ascii="Arial" w:hAnsi="Arial" w:cs="Arial"/>
              </w:rPr>
              <w:t>Grid</w:t>
            </w:r>
          </w:p>
        </w:tc>
        <w:tc>
          <w:tcPr>
            <w:tcW w:w="800" w:type="dxa"/>
          </w:tcPr>
          <w:p w14:paraId="7885A186" w14:textId="43FAA91E" w:rsidR="00706758" w:rsidRPr="00DF002A" w:rsidRDefault="00706758" w:rsidP="00DF002A">
            <w:pPr>
              <w:spacing w:line="276" w:lineRule="auto"/>
              <w:jc w:val="both"/>
              <w:rPr>
                <w:rFonts w:ascii="Arial" w:hAnsi="Arial" w:cs="Arial"/>
              </w:rPr>
            </w:pPr>
            <w:r w:rsidRPr="00DF002A">
              <w:rPr>
                <w:rFonts w:ascii="Arial" w:hAnsi="Arial" w:cs="Arial"/>
              </w:rPr>
              <w:t>6</w:t>
            </w:r>
          </w:p>
        </w:tc>
        <w:tc>
          <w:tcPr>
            <w:tcW w:w="1500" w:type="dxa"/>
          </w:tcPr>
          <w:p w14:paraId="39927B67" w14:textId="0236C1CA" w:rsidR="00706758" w:rsidRPr="00DF002A" w:rsidRDefault="00706758" w:rsidP="00DF002A">
            <w:pPr>
              <w:spacing w:line="276" w:lineRule="auto"/>
              <w:jc w:val="both"/>
              <w:rPr>
                <w:rFonts w:ascii="Arial" w:hAnsi="Arial" w:cs="Arial"/>
              </w:rPr>
            </w:pPr>
            <w:r w:rsidRPr="00DF002A">
              <w:rPr>
                <w:rFonts w:ascii="Arial" w:hAnsi="Arial" w:cs="Arial"/>
              </w:rPr>
              <w:t>3-fold stratified</w:t>
            </w:r>
          </w:p>
        </w:tc>
        <w:tc>
          <w:tcPr>
            <w:tcW w:w="1300" w:type="dxa"/>
          </w:tcPr>
          <w:p w14:paraId="439503A5" w14:textId="09B5065A" w:rsidR="00706758" w:rsidRPr="00DF002A" w:rsidRDefault="00706758" w:rsidP="00DF002A">
            <w:pPr>
              <w:spacing w:line="276" w:lineRule="auto"/>
              <w:jc w:val="both"/>
              <w:rPr>
                <w:rFonts w:ascii="Arial" w:hAnsi="Arial" w:cs="Arial"/>
              </w:rPr>
            </w:pPr>
            <w:r w:rsidRPr="00DF002A">
              <w:rPr>
                <w:rFonts w:ascii="Arial" w:hAnsi="Arial" w:cs="Arial"/>
              </w:rPr>
              <w:t>ROC-AUC</w:t>
            </w:r>
          </w:p>
        </w:tc>
      </w:tr>
      <w:tr w:rsidR="00706758" w:rsidRPr="00DF002A" w14:paraId="644D0733" w14:textId="77777777">
        <w:tblPrEx>
          <w:tblCellMar>
            <w:top w:w="0" w:type="dxa"/>
            <w:bottom w:w="0" w:type="dxa"/>
          </w:tblCellMar>
        </w:tblPrEx>
        <w:tc>
          <w:tcPr>
            <w:tcW w:w="1900" w:type="dxa"/>
          </w:tcPr>
          <w:p w14:paraId="5E211213" w14:textId="64007116" w:rsidR="00706758" w:rsidRPr="00DF002A" w:rsidRDefault="00706758" w:rsidP="00DF002A">
            <w:pPr>
              <w:spacing w:line="276" w:lineRule="auto"/>
              <w:jc w:val="both"/>
              <w:rPr>
                <w:rFonts w:ascii="Arial" w:hAnsi="Arial" w:cs="Arial"/>
              </w:rPr>
            </w:pPr>
            <w:r w:rsidRPr="00DF002A">
              <w:rPr>
                <w:rFonts w:ascii="Arial" w:hAnsi="Arial" w:cs="Arial"/>
              </w:rPr>
              <w:t>Random Forest</w:t>
            </w:r>
          </w:p>
        </w:tc>
        <w:tc>
          <w:tcPr>
            <w:tcW w:w="2900" w:type="dxa"/>
          </w:tcPr>
          <w:p w14:paraId="35BF43B6" w14:textId="7FFF43FC" w:rsidR="00706758" w:rsidRPr="00DF002A" w:rsidRDefault="00706758" w:rsidP="00DF002A">
            <w:pPr>
              <w:spacing w:line="276" w:lineRule="auto"/>
              <w:jc w:val="both"/>
              <w:rPr>
                <w:rFonts w:ascii="Arial" w:hAnsi="Arial" w:cs="Arial"/>
              </w:rPr>
            </w:pPr>
            <w:r w:rsidRPr="00DF002A">
              <w:rPr>
                <w:rFonts w:ascii="Arial" w:hAnsi="Arial" w:cs="Arial"/>
              </w:rPr>
              <w:t>trees = {30, 80}; max depth = {None, 8, 16}; leaf = 1</w:t>
            </w:r>
          </w:p>
        </w:tc>
        <w:tc>
          <w:tcPr>
            <w:tcW w:w="900" w:type="dxa"/>
          </w:tcPr>
          <w:p w14:paraId="05956AAC" w14:textId="7EE0296E" w:rsidR="00706758" w:rsidRPr="00DF002A" w:rsidRDefault="00706758" w:rsidP="00DF002A">
            <w:pPr>
              <w:spacing w:line="276" w:lineRule="auto"/>
              <w:jc w:val="both"/>
              <w:rPr>
                <w:rFonts w:ascii="Arial" w:hAnsi="Arial" w:cs="Arial"/>
              </w:rPr>
            </w:pPr>
            <w:r w:rsidRPr="00DF002A">
              <w:rPr>
                <w:rFonts w:ascii="Arial" w:hAnsi="Arial" w:cs="Arial"/>
              </w:rPr>
              <w:t>Grid</w:t>
            </w:r>
          </w:p>
        </w:tc>
        <w:tc>
          <w:tcPr>
            <w:tcW w:w="800" w:type="dxa"/>
          </w:tcPr>
          <w:p w14:paraId="5029FBE2" w14:textId="78A27025" w:rsidR="00706758" w:rsidRPr="00DF002A" w:rsidRDefault="00706758" w:rsidP="00DF002A">
            <w:pPr>
              <w:spacing w:line="276" w:lineRule="auto"/>
              <w:jc w:val="both"/>
              <w:rPr>
                <w:rFonts w:ascii="Arial" w:hAnsi="Arial" w:cs="Arial"/>
              </w:rPr>
            </w:pPr>
            <w:r w:rsidRPr="00DF002A">
              <w:rPr>
                <w:rFonts w:ascii="Arial" w:hAnsi="Arial" w:cs="Arial"/>
              </w:rPr>
              <w:t>6</w:t>
            </w:r>
          </w:p>
        </w:tc>
        <w:tc>
          <w:tcPr>
            <w:tcW w:w="1500" w:type="dxa"/>
          </w:tcPr>
          <w:p w14:paraId="75B0FE2A" w14:textId="0AB54025" w:rsidR="00706758" w:rsidRPr="00DF002A" w:rsidRDefault="00706758" w:rsidP="00DF002A">
            <w:pPr>
              <w:spacing w:line="276" w:lineRule="auto"/>
              <w:jc w:val="both"/>
              <w:rPr>
                <w:rFonts w:ascii="Arial" w:hAnsi="Arial" w:cs="Arial"/>
              </w:rPr>
            </w:pPr>
            <w:r w:rsidRPr="00DF002A">
              <w:rPr>
                <w:rFonts w:ascii="Arial" w:hAnsi="Arial" w:cs="Arial"/>
              </w:rPr>
              <w:t>3-fold stratified</w:t>
            </w:r>
          </w:p>
        </w:tc>
        <w:tc>
          <w:tcPr>
            <w:tcW w:w="1300" w:type="dxa"/>
          </w:tcPr>
          <w:p w14:paraId="22139522" w14:textId="666A72ED" w:rsidR="00706758" w:rsidRPr="00DF002A" w:rsidRDefault="00706758" w:rsidP="00DF002A">
            <w:pPr>
              <w:spacing w:line="276" w:lineRule="auto"/>
              <w:jc w:val="both"/>
              <w:rPr>
                <w:rFonts w:ascii="Arial" w:hAnsi="Arial" w:cs="Arial"/>
              </w:rPr>
            </w:pPr>
            <w:r w:rsidRPr="00DF002A">
              <w:rPr>
                <w:rFonts w:ascii="Arial" w:hAnsi="Arial" w:cs="Arial"/>
              </w:rPr>
              <w:t>ROC-AUC</w:t>
            </w:r>
          </w:p>
        </w:tc>
      </w:tr>
      <w:tr w:rsidR="00706758" w:rsidRPr="00DF002A" w14:paraId="264E4480" w14:textId="77777777">
        <w:tblPrEx>
          <w:tblCellMar>
            <w:top w:w="0" w:type="dxa"/>
            <w:bottom w:w="0" w:type="dxa"/>
          </w:tblCellMar>
        </w:tblPrEx>
        <w:tc>
          <w:tcPr>
            <w:tcW w:w="1900" w:type="dxa"/>
          </w:tcPr>
          <w:p w14:paraId="6DB7FF30" w14:textId="19771A0F" w:rsidR="00706758" w:rsidRPr="00DF002A" w:rsidRDefault="00706758" w:rsidP="00DF002A">
            <w:pPr>
              <w:spacing w:line="276" w:lineRule="auto"/>
              <w:jc w:val="both"/>
              <w:rPr>
                <w:rFonts w:ascii="Arial" w:hAnsi="Arial" w:cs="Arial"/>
              </w:rPr>
            </w:pPr>
            <w:r w:rsidRPr="00DF002A">
              <w:rPr>
                <w:rFonts w:ascii="Arial" w:hAnsi="Arial" w:cs="Arial"/>
              </w:rPr>
              <w:t>RBF SVM</w:t>
            </w:r>
          </w:p>
        </w:tc>
        <w:tc>
          <w:tcPr>
            <w:tcW w:w="2900" w:type="dxa"/>
          </w:tcPr>
          <w:p w14:paraId="46C5C4AE" w14:textId="092F7C28" w:rsidR="00706758" w:rsidRPr="00DF002A" w:rsidRDefault="00706758" w:rsidP="00DF002A">
            <w:pPr>
              <w:spacing w:line="276" w:lineRule="auto"/>
              <w:jc w:val="both"/>
              <w:rPr>
                <w:rFonts w:ascii="Arial" w:hAnsi="Arial" w:cs="Arial"/>
              </w:rPr>
            </w:pPr>
            <w:r w:rsidRPr="00DF002A">
              <w:rPr>
                <w:rFonts w:ascii="Arial" w:hAnsi="Arial" w:cs="Arial"/>
              </w:rPr>
              <w:t>C = {0.1, 1, 10}; gamma = {scale, 0.01}</w:t>
            </w:r>
          </w:p>
        </w:tc>
        <w:tc>
          <w:tcPr>
            <w:tcW w:w="900" w:type="dxa"/>
          </w:tcPr>
          <w:p w14:paraId="2C1724F3" w14:textId="7DBAC1AD" w:rsidR="00706758" w:rsidRPr="00DF002A" w:rsidRDefault="00706758" w:rsidP="00DF002A">
            <w:pPr>
              <w:spacing w:line="276" w:lineRule="auto"/>
              <w:jc w:val="both"/>
              <w:rPr>
                <w:rFonts w:ascii="Arial" w:hAnsi="Arial" w:cs="Arial"/>
              </w:rPr>
            </w:pPr>
            <w:r w:rsidRPr="00DF002A">
              <w:rPr>
                <w:rFonts w:ascii="Arial" w:hAnsi="Arial" w:cs="Arial"/>
              </w:rPr>
              <w:t>Grid</w:t>
            </w:r>
          </w:p>
        </w:tc>
        <w:tc>
          <w:tcPr>
            <w:tcW w:w="800" w:type="dxa"/>
          </w:tcPr>
          <w:p w14:paraId="0EF13AAC" w14:textId="00A4FE11" w:rsidR="00706758" w:rsidRPr="00DF002A" w:rsidRDefault="00706758" w:rsidP="00DF002A">
            <w:pPr>
              <w:spacing w:line="276" w:lineRule="auto"/>
              <w:jc w:val="both"/>
              <w:rPr>
                <w:rFonts w:ascii="Arial" w:hAnsi="Arial" w:cs="Arial"/>
              </w:rPr>
            </w:pPr>
            <w:r w:rsidRPr="00DF002A">
              <w:rPr>
                <w:rFonts w:ascii="Arial" w:hAnsi="Arial" w:cs="Arial"/>
              </w:rPr>
              <w:t>6</w:t>
            </w:r>
          </w:p>
        </w:tc>
        <w:tc>
          <w:tcPr>
            <w:tcW w:w="1500" w:type="dxa"/>
          </w:tcPr>
          <w:p w14:paraId="57649B65" w14:textId="54B37B29" w:rsidR="00706758" w:rsidRPr="00DF002A" w:rsidRDefault="00706758" w:rsidP="00DF002A">
            <w:pPr>
              <w:spacing w:line="276" w:lineRule="auto"/>
              <w:jc w:val="both"/>
              <w:rPr>
                <w:rFonts w:ascii="Arial" w:hAnsi="Arial" w:cs="Arial"/>
              </w:rPr>
            </w:pPr>
            <w:r w:rsidRPr="00DF002A">
              <w:rPr>
                <w:rFonts w:ascii="Arial" w:hAnsi="Arial" w:cs="Arial"/>
              </w:rPr>
              <w:t>3-fold stratified</w:t>
            </w:r>
          </w:p>
        </w:tc>
        <w:tc>
          <w:tcPr>
            <w:tcW w:w="1300" w:type="dxa"/>
          </w:tcPr>
          <w:p w14:paraId="49AA5366" w14:textId="0488BB73" w:rsidR="00706758" w:rsidRPr="00DF002A" w:rsidRDefault="00706758" w:rsidP="00DF002A">
            <w:pPr>
              <w:spacing w:line="276" w:lineRule="auto"/>
              <w:jc w:val="both"/>
              <w:rPr>
                <w:rFonts w:ascii="Arial" w:hAnsi="Arial" w:cs="Arial"/>
              </w:rPr>
            </w:pPr>
            <w:r w:rsidRPr="00DF002A">
              <w:rPr>
                <w:rFonts w:ascii="Arial" w:hAnsi="Arial" w:cs="Arial"/>
              </w:rPr>
              <w:t>ROC-AUC</w:t>
            </w:r>
          </w:p>
        </w:tc>
      </w:tr>
    </w:tbl>
    <w:p w14:paraId="7A1A2529" w14:textId="77777777" w:rsidR="00440E85" w:rsidRPr="00DF002A" w:rsidRDefault="00440E85" w:rsidP="00DF002A">
      <w:pPr>
        <w:spacing w:line="276" w:lineRule="auto"/>
        <w:jc w:val="both"/>
        <w:rPr>
          <w:rFonts w:ascii="Arial" w:hAnsi="Arial" w:cs="Arial"/>
        </w:rPr>
      </w:pPr>
    </w:p>
    <w:p w14:paraId="58109CD7" w14:textId="54591C77" w:rsidR="00440E85" w:rsidRPr="00DF002A" w:rsidRDefault="00DC0170" w:rsidP="00DF002A">
      <w:pPr>
        <w:spacing w:line="276" w:lineRule="auto"/>
        <w:jc w:val="both"/>
        <w:rPr>
          <w:rFonts w:ascii="Arial" w:hAnsi="Arial" w:cs="Arial"/>
        </w:rPr>
      </w:pPr>
      <w:r w:rsidRPr="00DF002A">
        <w:rPr>
          <w:rFonts w:ascii="Arial" w:hAnsi="Arial" w:cs="Arial"/>
        </w:rPr>
        <w:t>Four headline metrics are reported. Balanced accuracy is the mean of sensitivity and specificity, giving both classes equal weight. ROC-AUC measures ranking discrimination across thresholds [11]. Sensitivity at 95% specificity is the largest test-fold sens</w:t>
      </w:r>
      <w:r w:rsidRPr="00DF002A">
        <w:rPr>
          <w:rFonts w:ascii="Arial" w:hAnsi="Arial" w:cs="Arial"/>
        </w:rPr>
        <w:t>itivity available at a ROC operating point with specificity at least 0.95; it is an evaluation metric and is not reused as a deployment threshold. Matthews correlation coefficient (MCC) summari</w:t>
      </w:r>
      <w:r w:rsidR="00706758" w:rsidRPr="00DF002A">
        <w:rPr>
          <w:rFonts w:ascii="Arial" w:hAnsi="Arial" w:cs="Arial"/>
        </w:rPr>
        <w:t>z</w:t>
      </w:r>
      <w:r w:rsidRPr="00DF002A">
        <w:rPr>
          <w:rFonts w:ascii="Arial" w:hAnsi="Arial" w:cs="Arial"/>
        </w:rPr>
        <w:t xml:space="preserve">es all four cells of the confusion matrix on a −1 to +1 scale </w:t>
      </w:r>
      <w:r w:rsidRPr="00DF002A">
        <w:rPr>
          <w:rFonts w:ascii="Arial" w:hAnsi="Arial" w:cs="Arial"/>
        </w:rPr>
        <w:t>[12]. Brier score is additionally used for calibration comparison. Every headline value is the mean ± sample standard deviation across the 15 outer scores.</w:t>
      </w:r>
    </w:p>
    <w:p w14:paraId="105DC331" w14:textId="77777777" w:rsidR="00440E85" w:rsidRPr="00DF002A" w:rsidRDefault="00DC0170" w:rsidP="00DF002A">
      <w:pPr>
        <w:spacing w:line="276" w:lineRule="auto"/>
        <w:jc w:val="both"/>
        <w:rPr>
          <w:rFonts w:ascii="Arial" w:hAnsi="Arial" w:cs="Arial"/>
        </w:rPr>
      </w:pPr>
      <w:r w:rsidRPr="00DF002A">
        <w:rPr>
          <w:rFonts w:ascii="Arial" w:hAnsi="Arial" w:cs="Arial"/>
        </w:rPr>
        <w:t>The inferential comparison uses a Friedman test on paired balanced-accuracy scores across the four a</w:t>
      </w:r>
      <w:r w:rsidRPr="00DF002A">
        <w:rPr>
          <w:rFonts w:ascii="Arial" w:hAnsi="Arial" w:cs="Arial"/>
        </w:rPr>
        <w:t xml:space="preserve">lgorithms, followed by pairwise Wilcoxon signed-rank tests with Holm correction when the omnibus null is rejected [9]. Effect size r is reported from the normal approximation as |Z|/sqrt(15). A secondary ablation repeats the complete nested evaluation for </w:t>
      </w:r>
      <w:r w:rsidRPr="00DF002A">
        <w:rPr>
          <w:rFonts w:ascii="Arial" w:hAnsi="Arial" w:cs="Arial"/>
        </w:rPr>
        <w:t>k-NN and RBF SVM with StandardScaler removed; this is deliberately separate from the main comparison.</w:t>
      </w:r>
    </w:p>
    <w:p w14:paraId="7815F588" w14:textId="77777777" w:rsidR="00440E85" w:rsidRPr="00DF002A" w:rsidRDefault="00DC0170" w:rsidP="00DF002A">
      <w:pPr>
        <w:spacing w:line="276" w:lineRule="auto"/>
        <w:jc w:val="both"/>
        <w:rPr>
          <w:rFonts w:ascii="Arial" w:hAnsi="Arial" w:cs="Arial"/>
        </w:rPr>
      </w:pPr>
      <w:r w:rsidRPr="00DF002A">
        <w:rPr>
          <w:rFonts w:ascii="Arial" w:hAnsi="Arial" w:cs="Arial"/>
        </w:rPr>
        <w:t xml:space="preserve">The reference run used Python 3.13.5, scikit-learn 1.8.0, NumPy 2.3.5, pandas 2.2.3, SciPy 1.17.0 and Matplotlib 3.10.8 on a Linux cloud CPU runtime (AMD </w:t>
      </w:r>
      <w:r w:rsidRPr="00DF002A">
        <w:rPr>
          <w:rFonts w:ascii="Arial" w:hAnsi="Arial" w:cs="Arial"/>
        </w:rPr>
        <w:t xml:space="preserve">EPYC 9V74 80-Core Processor, 5 logical CPUs allocated, approximately 5.81 GB RAM). A GPU is not used by these scikit-learn estimators. Training time is the wall time for the inner search plus refit on each outer fold; prediction latency is measured on the </w:t>
      </w:r>
      <w:r w:rsidRPr="00DF002A">
        <w:rPr>
          <w:rFonts w:ascii="Arial" w:hAnsi="Arial" w:cs="Arial"/>
        </w:rPr>
        <w:t>corresponding outer test fold.</w:t>
      </w:r>
    </w:p>
    <w:p w14:paraId="7D794E3A" w14:textId="6C0CC3D2" w:rsidR="00440E85" w:rsidRPr="00DF002A" w:rsidRDefault="00DC0170" w:rsidP="00DF002A">
      <w:pPr>
        <w:pStyle w:val="Heading1"/>
        <w:spacing w:line="276" w:lineRule="auto"/>
        <w:jc w:val="both"/>
        <w:rPr>
          <w:rFonts w:ascii="Arial" w:hAnsi="Arial" w:cs="Arial"/>
          <w:color w:val="000000" w:themeColor="text1"/>
          <w:sz w:val="22"/>
          <w:szCs w:val="22"/>
        </w:rPr>
      </w:pPr>
      <w:r w:rsidRPr="00DF002A">
        <w:rPr>
          <w:rFonts w:ascii="Arial" w:hAnsi="Arial" w:cs="Arial"/>
          <w:color w:val="000000" w:themeColor="text1"/>
          <w:sz w:val="22"/>
          <w:szCs w:val="22"/>
        </w:rPr>
        <w:t>Results</w:t>
      </w:r>
    </w:p>
    <w:p w14:paraId="31BAEF99" w14:textId="77777777" w:rsidR="00440E85" w:rsidRPr="00DF002A" w:rsidRDefault="00DC0170" w:rsidP="00DF002A">
      <w:pPr>
        <w:spacing w:line="276" w:lineRule="auto"/>
        <w:jc w:val="both"/>
        <w:rPr>
          <w:rFonts w:ascii="Arial" w:hAnsi="Arial" w:cs="Arial"/>
        </w:rPr>
      </w:pPr>
      <w:r w:rsidRPr="00DF002A">
        <w:rPr>
          <w:rFonts w:ascii="Arial" w:hAnsi="Arial" w:cs="Arial"/>
        </w:rPr>
        <w:t>Table 4 reports the repeated outer-fold results. RBF SVM had the highest mean balanced accuracy, ROC-AUC and sensitivity at the 95%-specificity operating point. Logistic Regression was very close on all four headli</w:t>
      </w:r>
      <w:r w:rsidRPr="00DF002A">
        <w:rPr>
          <w:rFonts w:ascii="Arial" w:hAnsi="Arial" w:cs="Arial"/>
        </w:rPr>
        <w:t>ne metrics. Random Forest had the largest tuning-and-fit time in this implementation.</w:t>
      </w:r>
    </w:p>
    <w:p w14:paraId="4B8AD871" w14:textId="77777777" w:rsidR="00EA73E2" w:rsidRPr="00DF002A" w:rsidRDefault="00EA73E2" w:rsidP="00DF002A">
      <w:pPr>
        <w:spacing w:line="276" w:lineRule="auto"/>
        <w:jc w:val="both"/>
        <w:rPr>
          <w:rFonts w:ascii="Arial" w:hAnsi="Arial" w:cs="Arial"/>
          <w:b/>
          <w:bCs/>
        </w:rPr>
      </w:pPr>
    </w:p>
    <w:p w14:paraId="6B86830B" w14:textId="03CC3145" w:rsidR="00440E85" w:rsidRPr="00DF002A" w:rsidRDefault="00DC0170" w:rsidP="00DF002A">
      <w:pPr>
        <w:spacing w:line="276" w:lineRule="auto"/>
        <w:jc w:val="both"/>
        <w:rPr>
          <w:rFonts w:ascii="Arial" w:hAnsi="Arial" w:cs="Arial"/>
        </w:rPr>
      </w:pPr>
      <w:r w:rsidRPr="00DF002A">
        <w:rPr>
          <w:rFonts w:ascii="Arial" w:hAnsi="Arial" w:cs="Arial"/>
          <w:b/>
          <w:bCs/>
        </w:rPr>
        <w:t>Table 4. Main results over 15 paired outer folds (mean ± SD). Best mean is bold in each column (higher is better for performance; lower is better for time).</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700"/>
        <w:gridCol w:w="1350"/>
        <w:gridCol w:w="1200"/>
        <w:gridCol w:w="1400"/>
        <w:gridCol w:w="1150"/>
        <w:gridCol w:w="1000"/>
        <w:gridCol w:w="1350"/>
      </w:tblGrid>
      <w:tr w:rsidR="00EA73E2" w:rsidRPr="00DF002A" w14:paraId="3441EE8F" w14:textId="77777777">
        <w:tblPrEx>
          <w:tblCellMar>
            <w:top w:w="0" w:type="dxa"/>
            <w:bottom w:w="0" w:type="dxa"/>
          </w:tblCellMar>
        </w:tblPrEx>
        <w:tc>
          <w:tcPr>
            <w:tcW w:w="1750" w:type="dxa"/>
          </w:tcPr>
          <w:p w14:paraId="0CFEC705" w14:textId="6DBB3245" w:rsidR="00EA73E2" w:rsidRPr="00DF002A" w:rsidRDefault="00EA73E2" w:rsidP="00DF002A">
            <w:pPr>
              <w:spacing w:line="276" w:lineRule="auto"/>
              <w:jc w:val="both"/>
              <w:rPr>
                <w:rFonts w:ascii="Arial" w:hAnsi="Arial" w:cs="Arial"/>
              </w:rPr>
            </w:pPr>
            <w:r w:rsidRPr="00DF002A">
              <w:rPr>
                <w:rFonts w:ascii="Arial" w:hAnsi="Arial" w:cs="Arial"/>
                <w:b/>
                <w:bCs/>
              </w:rPr>
              <w:t>Algorithm</w:t>
            </w:r>
          </w:p>
        </w:tc>
        <w:tc>
          <w:tcPr>
            <w:tcW w:w="700" w:type="dxa"/>
          </w:tcPr>
          <w:p w14:paraId="2525BE4B" w14:textId="41846339" w:rsidR="00EA73E2" w:rsidRPr="00DF002A" w:rsidRDefault="00EA73E2" w:rsidP="00DF002A">
            <w:pPr>
              <w:spacing w:line="276" w:lineRule="auto"/>
              <w:jc w:val="both"/>
              <w:rPr>
                <w:rFonts w:ascii="Arial" w:hAnsi="Arial" w:cs="Arial"/>
              </w:rPr>
            </w:pPr>
            <w:r w:rsidRPr="00DF002A">
              <w:rPr>
                <w:rFonts w:ascii="Arial" w:hAnsi="Arial" w:cs="Arial"/>
                <w:b/>
                <w:bCs/>
              </w:rPr>
              <w:t>Rank</w:t>
            </w:r>
          </w:p>
        </w:tc>
        <w:tc>
          <w:tcPr>
            <w:tcW w:w="1350" w:type="dxa"/>
          </w:tcPr>
          <w:p w14:paraId="340214EB" w14:textId="0EDF59C0" w:rsidR="00EA73E2" w:rsidRPr="00DF002A" w:rsidRDefault="00EA73E2" w:rsidP="00DF002A">
            <w:pPr>
              <w:spacing w:line="276" w:lineRule="auto"/>
              <w:jc w:val="both"/>
              <w:rPr>
                <w:rFonts w:ascii="Arial" w:hAnsi="Arial" w:cs="Arial"/>
              </w:rPr>
            </w:pPr>
            <w:r w:rsidRPr="00DF002A">
              <w:rPr>
                <w:rFonts w:ascii="Arial" w:hAnsi="Arial" w:cs="Arial"/>
                <w:b/>
                <w:bCs/>
              </w:rPr>
              <w:t>Balanced acc.</w:t>
            </w:r>
          </w:p>
        </w:tc>
        <w:tc>
          <w:tcPr>
            <w:tcW w:w="1200" w:type="dxa"/>
          </w:tcPr>
          <w:p w14:paraId="4EE954C3" w14:textId="2982DEA3" w:rsidR="00EA73E2" w:rsidRPr="00DF002A" w:rsidRDefault="00EA73E2" w:rsidP="00DF002A">
            <w:pPr>
              <w:spacing w:line="276" w:lineRule="auto"/>
              <w:jc w:val="both"/>
              <w:rPr>
                <w:rFonts w:ascii="Arial" w:hAnsi="Arial" w:cs="Arial"/>
              </w:rPr>
            </w:pPr>
            <w:r w:rsidRPr="00DF002A">
              <w:rPr>
                <w:rFonts w:ascii="Arial" w:hAnsi="Arial" w:cs="Arial"/>
                <w:b/>
                <w:bCs/>
              </w:rPr>
              <w:t>ROC-AUC</w:t>
            </w:r>
          </w:p>
        </w:tc>
        <w:tc>
          <w:tcPr>
            <w:tcW w:w="1400" w:type="dxa"/>
          </w:tcPr>
          <w:p w14:paraId="68658B10" w14:textId="1CA3DC6C" w:rsidR="00EA73E2" w:rsidRPr="00DF002A" w:rsidRDefault="00EA73E2" w:rsidP="00DF002A">
            <w:pPr>
              <w:spacing w:line="276" w:lineRule="auto"/>
              <w:jc w:val="both"/>
              <w:rPr>
                <w:rFonts w:ascii="Arial" w:hAnsi="Arial" w:cs="Arial"/>
              </w:rPr>
            </w:pPr>
            <w:r w:rsidRPr="00DF002A">
              <w:rPr>
                <w:rFonts w:ascii="Arial" w:hAnsi="Arial" w:cs="Arial"/>
                <w:b/>
                <w:bCs/>
              </w:rPr>
              <w:t>Sens. @95% spec.</w:t>
            </w:r>
          </w:p>
        </w:tc>
        <w:tc>
          <w:tcPr>
            <w:tcW w:w="1150" w:type="dxa"/>
          </w:tcPr>
          <w:p w14:paraId="1A94D6EE" w14:textId="554BE078" w:rsidR="00EA73E2" w:rsidRPr="00DF002A" w:rsidRDefault="00EA73E2" w:rsidP="00DF002A">
            <w:pPr>
              <w:spacing w:line="276" w:lineRule="auto"/>
              <w:jc w:val="both"/>
              <w:rPr>
                <w:rFonts w:ascii="Arial" w:hAnsi="Arial" w:cs="Arial"/>
              </w:rPr>
            </w:pPr>
            <w:r w:rsidRPr="00DF002A">
              <w:rPr>
                <w:rFonts w:ascii="Arial" w:hAnsi="Arial" w:cs="Arial"/>
                <w:b/>
                <w:bCs/>
              </w:rPr>
              <w:t>MCC</w:t>
            </w:r>
          </w:p>
        </w:tc>
        <w:tc>
          <w:tcPr>
            <w:tcW w:w="1000" w:type="dxa"/>
          </w:tcPr>
          <w:p w14:paraId="5B063470" w14:textId="5AEF2F23" w:rsidR="00EA73E2" w:rsidRPr="00DF002A" w:rsidRDefault="00EA73E2" w:rsidP="00DF002A">
            <w:pPr>
              <w:spacing w:line="276" w:lineRule="auto"/>
              <w:jc w:val="both"/>
              <w:rPr>
                <w:rFonts w:ascii="Arial" w:hAnsi="Arial" w:cs="Arial"/>
              </w:rPr>
            </w:pPr>
            <w:r w:rsidRPr="00DF002A">
              <w:rPr>
                <w:rFonts w:ascii="Arial" w:hAnsi="Arial" w:cs="Arial"/>
                <w:b/>
                <w:bCs/>
              </w:rPr>
              <w:t>Train (s)</w:t>
            </w:r>
          </w:p>
        </w:tc>
        <w:tc>
          <w:tcPr>
            <w:tcW w:w="1350" w:type="dxa"/>
          </w:tcPr>
          <w:p w14:paraId="18168D93" w14:textId="24F03FDD" w:rsidR="00EA73E2" w:rsidRPr="00DF002A" w:rsidRDefault="00EA73E2" w:rsidP="00DF002A">
            <w:pPr>
              <w:spacing w:line="276" w:lineRule="auto"/>
              <w:jc w:val="both"/>
              <w:rPr>
                <w:rFonts w:ascii="Arial" w:hAnsi="Arial" w:cs="Arial"/>
              </w:rPr>
            </w:pPr>
            <w:r w:rsidRPr="00DF002A">
              <w:rPr>
                <w:rFonts w:ascii="Arial" w:hAnsi="Arial" w:cs="Arial"/>
                <w:b/>
                <w:bCs/>
              </w:rPr>
              <w:t>Pred. (ms/sample)</w:t>
            </w:r>
          </w:p>
        </w:tc>
      </w:tr>
      <w:tr w:rsidR="00EA73E2" w:rsidRPr="00DF002A" w14:paraId="3BF0FEF3" w14:textId="77777777">
        <w:tblPrEx>
          <w:tblCellMar>
            <w:top w:w="0" w:type="dxa"/>
            <w:bottom w:w="0" w:type="dxa"/>
          </w:tblCellMar>
        </w:tblPrEx>
        <w:tc>
          <w:tcPr>
            <w:tcW w:w="1750" w:type="dxa"/>
          </w:tcPr>
          <w:p w14:paraId="6069B997" w14:textId="011D88A0" w:rsidR="00EA73E2" w:rsidRPr="00DF002A" w:rsidRDefault="00EA73E2" w:rsidP="00DF002A">
            <w:pPr>
              <w:spacing w:line="276" w:lineRule="auto"/>
              <w:jc w:val="both"/>
              <w:rPr>
                <w:rFonts w:ascii="Arial" w:hAnsi="Arial" w:cs="Arial"/>
              </w:rPr>
            </w:pPr>
            <w:r w:rsidRPr="00DF002A">
              <w:rPr>
                <w:rFonts w:ascii="Arial" w:hAnsi="Arial" w:cs="Arial"/>
              </w:rPr>
              <w:lastRenderedPageBreak/>
              <w:t>RBF SVM</w:t>
            </w:r>
          </w:p>
        </w:tc>
        <w:tc>
          <w:tcPr>
            <w:tcW w:w="700" w:type="dxa"/>
          </w:tcPr>
          <w:p w14:paraId="5301C74C" w14:textId="650F23FC" w:rsidR="00EA73E2" w:rsidRPr="00DF002A" w:rsidRDefault="00EA73E2" w:rsidP="00DF002A">
            <w:pPr>
              <w:spacing w:line="276" w:lineRule="auto"/>
              <w:jc w:val="both"/>
              <w:rPr>
                <w:rFonts w:ascii="Arial" w:hAnsi="Arial" w:cs="Arial"/>
              </w:rPr>
            </w:pPr>
            <w:r w:rsidRPr="00DF002A">
              <w:rPr>
                <w:rFonts w:ascii="Arial" w:hAnsi="Arial" w:cs="Arial"/>
              </w:rPr>
              <w:t>1</w:t>
            </w:r>
          </w:p>
        </w:tc>
        <w:tc>
          <w:tcPr>
            <w:tcW w:w="1350" w:type="dxa"/>
          </w:tcPr>
          <w:p w14:paraId="0647889A" w14:textId="10E46DCA" w:rsidR="00EA73E2" w:rsidRPr="00DF002A" w:rsidRDefault="00EA73E2" w:rsidP="00DF002A">
            <w:pPr>
              <w:spacing w:line="276" w:lineRule="auto"/>
              <w:jc w:val="both"/>
              <w:rPr>
                <w:rFonts w:ascii="Arial" w:hAnsi="Arial" w:cs="Arial"/>
              </w:rPr>
            </w:pPr>
            <w:r w:rsidRPr="00DF002A">
              <w:rPr>
                <w:rFonts w:ascii="Arial" w:hAnsi="Arial" w:cs="Arial"/>
                <w:b/>
                <w:bCs/>
              </w:rPr>
              <w:t>97.38 ± 1.42%</w:t>
            </w:r>
          </w:p>
        </w:tc>
        <w:tc>
          <w:tcPr>
            <w:tcW w:w="1200" w:type="dxa"/>
          </w:tcPr>
          <w:p w14:paraId="01503532" w14:textId="2654AB43" w:rsidR="00EA73E2" w:rsidRPr="00DF002A" w:rsidRDefault="00EA73E2" w:rsidP="00DF002A">
            <w:pPr>
              <w:spacing w:line="276" w:lineRule="auto"/>
              <w:jc w:val="both"/>
              <w:rPr>
                <w:rFonts w:ascii="Arial" w:hAnsi="Arial" w:cs="Arial"/>
              </w:rPr>
            </w:pPr>
            <w:r w:rsidRPr="00DF002A">
              <w:rPr>
                <w:rFonts w:ascii="Arial" w:hAnsi="Arial" w:cs="Arial"/>
                <w:b/>
                <w:bCs/>
              </w:rPr>
              <w:t>99.58 ± 0.54%</w:t>
            </w:r>
          </w:p>
        </w:tc>
        <w:tc>
          <w:tcPr>
            <w:tcW w:w="1400" w:type="dxa"/>
          </w:tcPr>
          <w:p w14:paraId="7D1569F2" w14:textId="193AEAC1" w:rsidR="00EA73E2" w:rsidRPr="00DF002A" w:rsidRDefault="00EA73E2" w:rsidP="00DF002A">
            <w:pPr>
              <w:spacing w:line="276" w:lineRule="auto"/>
              <w:jc w:val="both"/>
              <w:rPr>
                <w:rFonts w:ascii="Arial" w:hAnsi="Arial" w:cs="Arial"/>
              </w:rPr>
            </w:pPr>
            <w:r w:rsidRPr="00DF002A">
              <w:rPr>
                <w:rFonts w:ascii="Arial" w:hAnsi="Arial" w:cs="Arial"/>
                <w:b/>
                <w:bCs/>
              </w:rPr>
              <w:t>98.28 ± 2.57%</w:t>
            </w:r>
          </w:p>
        </w:tc>
        <w:tc>
          <w:tcPr>
            <w:tcW w:w="1150" w:type="dxa"/>
          </w:tcPr>
          <w:p w14:paraId="398E5E41" w14:textId="044CB78C" w:rsidR="00EA73E2" w:rsidRPr="00DF002A" w:rsidRDefault="00EA73E2" w:rsidP="00DF002A">
            <w:pPr>
              <w:spacing w:line="276" w:lineRule="auto"/>
              <w:jc w:val="both"/>
              <w:rPr>
                <w:rFonts w:ascii="Arial" w:hAnsi="Arial" w:cs="Arial"/>
              </w:rPr>
            </w:pPr>
            <w:r w:rsidRPr="00DF002A">
              <w:rPr>
                <w:rFonts w:ascii="Arial" w:hAnsi="Arial" w:cs="Arial"/>
                <w:b/>
                <w:bCs/>
              </w:rPr>
              <w:t>0.952 ± 0.024</w:t>
            </w:r>
          </w:p>
        </w:tc>
        <w:tc>
          <w:tcPr>
            <w:tcW w:w="1000" w:type="dxa"/>
          </w:tcPr>
          <w:p w14:paraId="25C2B3DD" w14:textId="0E2A29A3" w:rsidR="00EA73E2" w:rsidRPr="00DF002A" w:rsidRDefault="00EA73E2" w:rsidP="00DF002A">
            <w:pPr>
              <w:spacing w:line="276" w:lineRule="auto"/>
              <w:jc w:val="both"/>
              <w:rPr>
                <w:rFonts w:ascii="Arial" w:hAnsi="Arial" w:cs="Arial"/>
              </w:rPr>
            </w:pPr>
            <w:r w:rsidRPr="00DF002A">
              <w:rPr>
                <w:rFonts w:ascii="Arial" w:hAnsi="Arial" w:cs="Arial"/>
              </w:rPr>
              <w:t>0.199 ± 0.004</w:t>
            </w:r>
          </w:p>
        </w:tc>
        <w:tc>
          <w:tcPr>
            <w:tcW w:w="1350" w:type="dxa"/>
          </w:tcPr>
          <w:p w14:paraId="397AED5E" w14:textId="028C1967" w:rsidR="00EA73E2" w:rsidRPr="00DF002A" w:rsidRDefault="00EA73E2" w:rsidP="00DF002A">
            <w:pPr>
              <w:spacing w:line="276" w:lineRule="auto"/>
              <w:jc w:val="both"/>
              <w:rPr>
                <w:rFonts w:ascii="Arial" w:hAnsi="Arial" w:cs="Arial"/>
              </w:rPr>
            </w:pPr>
            <w:r w:rsidRPr="00DF002A">
              <w:rPr>
                <w:rFonts w:ascii="Arial" w:hAnsi="Arial" w:cs="Arial"/>
              </w:rPr>
              <w:t>0.0094 ± 0.0012</w:t>
            </w:r>
          </w:p>
        </w:tc>
      </w:tr>
      <w:tr w:rsidR="00EA73E2" w:rsidRPr="00DF002A" w14:paraId="40B7E882" w14:textId="77777777">
        <w:tblPrEx>
          <w:tblCellMar>
            <w:top w:w="0" w:type="dxa"/>
            <w:bottom w:w="0" w:type="dxa"/>
          </w:tblCellMar>
        </w:tblPrEx>
        <w:tc>
          <w:tcPr>
            <w:tcW w:w="1750" w:type="dxa"/>
          </w:tcPr>
          <w:p w14:paraId="277174EA" w14:textId="26DE8B52" w:rsidR="00EA73E2" w:rsidRPr="00DF002A" w:rsidRDefault="00EA73E2" w:rsidP="00DF002A">
            <w:pPr>
              <w:spacing w:line="276" w:lineRule="auto"/>
              <w:jc w:val="both"/>
              <w:rPr>
                <w:rFonts w:ascii="Arial" w:hAnsi="Arial" w:cs="Arial"/>
              </w:rPr>
            </w:pPr>
            <w:r w:rsidRPr="00DF002A">
              <w:rPr>
                <w:rFonts w:ascii="Arial" w:hAnsi="Arial" w:cs="Arial"/>
              </w:rPr>
              <w:t>Logistic Regression</w:t>
            </w:r>
          </w:p>
        </w:tc>
        <w:tc>
          <w:tcPr>
            <w:tcW w:w="700" w:type="dxa"/>
          </w:tcPr>
          <w:p w14:paraId="469EF72B" w14:textId="429395BE" w:rsidR="00EA73E2" w:rsidRPr="00DF002A" w:rsidRDefault="00EA73E2" w:rsidP="00DF002A">
            <w:pPr>
              <w:spacing w:line="276" w:lineRule="auto"/>
              <w:jc w:val="both"/>
              <w:rPr>
                <w:rFonts w:ascii="Arial" w:hAnsi="Arial" w:cs="Arial"/>
              </w:rPr>
            </w:pPr>
            <w:r w:rsidRPr="00DF002A">
              <w:rPr>
                <w:rFonts w:ascii="Arial" w:hAnsi="Arial" w:cs="Arial"/>
              </w:rPr>
              <w:t>2</w:t>
            </w:r>
          </w:p>
        </w:tc>
        <w:tc>
          <w:tcPr>
            <w:tcW w:w="1350" w:type="dxa"/>
          </w:tcPr>
          <w:p w14:paraId="5B7D155F" w14:textId="32E46268" w:rsidR="00EA73E2" w:rsidRPr="00DF002A" w:rsidRDefault="00EA73E2" w:rsidP="00DF002A">
            <w:pPr>
              <w:spacing w:line="276" w:lineRule="auto"/>
              <w:jc w:val="both"/>
              <w:rPr>
                <w:rFonts w:ascii="Arial" w:hAnsi="Arial" w:cs="Arial"/>
              </w:rPr>
            </w:pPr>
            <w:r w:rsidRPr="00DF002A">
              <w:rPr>
                <w:rFonts w:ascii="Arial" w:hAnsi="Arial" w:cs="Arial"/>
              </w:rPr>
              <w:t>97.19 ± 1.43%</w:t>
            </w:r>
          </w:p>
        </w:tc>
        <w:tc>
          <w:tcPr>
            <w:tcW w:w="1200" w:type="dxa"/>
          </w:tcPr>
          <w:p w14:paraId="68A9B4CD" w14:textId="7E9FF516" w:rsidR="00EA73E2" w:rsidRPr="00DF002A" w:rsidRDefault="00EA73E2" w:rsidP="00DF002A">
            <w:pPr>
              <w:spacing w:line="276" w:lineRule="auto"/>
              <w:jc w:val="both"/>
              <w:rPr>
                <w:rFonts w:ascii="Arial" w:hAnsi="Arial" w:cs="Arial"/>
              </w:rPr>
            </w:pPr>
            <w:r w:rsidRPr="00DF002A">
              <w:rPr>
                <w:rFonts w:ascii="Arial" w:hAnsi="Arial" w:cs="Arial"/>
              </w:rPr>
              <w:t>99.50 ± 0.60%</w:t>
            </w:r>
          </w:p>
        </w:tc>
        <w:tc>
          <w:tcPr>
            <w:tcW w:w="1400" w:type="dxa"/>
          </w:tcPr>
          <w:p w14:paraId="518A0DC3" w14:textId="598A4DDE" w:rsidR="00EA73E2" w:rsidRPr="00DF002A" w:rsidRDefault="00EA73E2" w:rsidP="00DF002A">
            <w:pPr>
              <w:spacing w:line="276" w:lineRule="auto"/>
              <w:jc w:val="both"/>
              <w:rPr>
                <w:rFonts w:ascii="Arial" w:hAnsi="Arial" w:cs="Arial"/>
              </w:rPr>
            </w:pPr>
            <w:r w:rsidRPr="00DF002A">
              <w:rPr>
                <w:rFonts w:ascii="Arial" w:hAnsi="Arial" w:cs="Arial"/>
              </w:rPr>
              <w:t>97.64 ± 2.82%</w:t>
            </w:r>
          </w:p>
        </w:tc>
        <w:tc>
          <w:tcPr>
            <w:tcW w:w="1150" w:type="dxa"/>
          </w:tcPr>
          <w:p w14:paraId="383EE442" w14:textId="29DA27AC" w:rsidR="00EA73E2" w:rsidRPr="00DF002A" w:rsidRDefault="00EA73E2" w:rsidP="00DF002A">
            <w:pPr>
              <w:spacing w:line="276" w:lineRule="auto"/>
              <w:jc w:val="both"/>
              <w:rPr>
                <w:rFonts w:ascii="Arial" w:hAnsi="Arial" w:cs="Arial"/>
              </w:rPr>
            </w:pPr>
            <w:r w:rsidRPr="00DF002A">
              <w:rPr>
                <w:rFonts w:ascii="Arial" w:hAnsi="Arial" w:cs="Arial"/>
                <w:b/>
                <w:bCs/>
              </w:rPr>
              <w:t>0.952 ± 0.022</w:t>
            </w:r>
          </w:p>
        </w:tc>
        <w:tc>
          <w:tcPr>
            <w:tcW w:w="1000" w:type="dxa"/>
          </w:tcPr>
          <w:p w14:paraId="5FC77976" w14:textId="3130CC26" w:rsidR="00EA73E2" w:rsidRPr="00DF002A" w:rsidRDefault="00EA73E2" w:rsidP="00DF002A">
            <w:pPr>
              <w:spacing w:line="276" w:lineRule="auto"/>
              <w:jc w:val="both"/>
              <w:rPr>
                <w:rFonts w:ascii="Arial" w:hAnsi="Arial" w:cs="Arial"/>
              </w:rPr>
            </w:pPr>
            <w:r w:rsidRPr="00DF002A">
              <w:rPr>
                <w:rFonts w:ascii="Arial" w:hAnsi="Arial" w:cs="Arial"/>
              </w:rPr>
              <w:t>0.144 ± 0.015</w:t>
            </w:r>
          </w:p>
        </w:tc>
        <w:tc>
          <w:tcPr>
            <w:tcW w:w="1350" w:type="dxa"/>
          </w:tcPr>
          <w:p w14:paraId="028B9AA2" w14:textId="38149F67" w:rsidR="00EA73E2" w:rsidRPr="00DF002A" w:rsidRDefault="00EA73E2" w:rsidP="00DF002A">
            <w:pPr>
              <w:spacing w:line="276" w:lineRule="auto"/>
              <w:jc w:val="both"/>
              <w:rPr>
                <w:rFonts w:ascii="Arial" w:hAnsi="Arial" w:cs="Arial"/>
              </w:rPr>
            </w:pPr>
            <w:r w:rsidRPr="00DF002A">
              <w:rPr>
                <w:rFonts w:ascii="Arial" w:hAnsi="Arial" w:cs="Arial"/>
                <w:b/>
                <w:bCs/>
              </w:rPr>
              <w:t>0.0056 ± 0.0007</w:t>
            </w:r>
          </w:p>
        </w:tc>
      </w:tr>
      <w:tr w:rsidR="00EA73E2" w:rsidRPr="00DF002A" w14:paraId="7C75DD3E" w14:textId="77777777">
        <w:tblPrEx>
          <w:tblCellMar>
            <w:top w:w="0" w:type="dxa"/>
            <w:bottom w:w="0" w:type="dxa"/>
          </w:tblCellMar>
        </w:tblPrEx>
        <w:tc>
          <w:tcPr>
            <w:tcW w:w="1750" w:type="dxa"/>
          </w:tcPr>
          <w:p w14:paraId="6A5F8AC8" w14:textId="097AB90C" w:rsidR="00EA73E2" w:rsidRPr="00DF002A" w:rsidRDefault="00EA73E2" w:rsidP="00DF002A">
            <w:pPr>
              <w:spacing w:line="276" w:lineRule="auto"/>
              <w:jc w:val="both"/>
              <w:rPr>
                <w:rFonts w:ascii="Arial" w:hAnsi="Arial" w:cs="Arial"/>
              </w:rPr>
            </w:pPr>
            <w:r w:rsidRPr="00DF002A">
              <w:rPr>
                <w:rFonts w:ascii="Arial" w:hAnsi="Arial" w:cs="Arial"/>
              </w:rPr>
              <w:t>k-NN</w:t>
            </w:r>
          </w:p>
        </w:tc>
        <w:tc>
          <w:tcPr>
            <w:tcW w:w="700" w:type="dxa"/>
          </w:tcPr>
          <w:p w14:paraId="6E5C1D67" w14:textId="4419C911" w:rsidR="00EA73E2" w:rsidRPr="00DF002A" w:rsidRDefault="00EA73E2" w:rsidP="00DF002A">
            <w:pPr>
              <w:spacing w:line="276" w:lineRule="auto"/>
              <w:jc w:val="both"/>
              <w:rPr>
                <w:rFonts w:ascii="Arial" w:hAnsi="Arial" w:cs="Arial"/>
              </w:rPr>
            </w:pPr>
            <w:r w:rsidRPr="00DF002A">
              <w:rPr>
                <w:rFonts w:ascii="Arial" w:hAnsi="Arial" w:cs="Arial"/>
              </w:rPr>
              <w:t>3</w:t>
            </w:r>
          </w:p>
        </w:tc>
        <w:tc>
          <w:tcPr>
            <w:tcW w:w="1350" w:type="dxa"/>
          </w:tcPr>
          <w:p w14:paraId="5EE0F732" w14:textId="2C43647F" w:rsidR="00EA73E2" w:rsidRPr="00DF002A" w:rsidRDefault="00EA73E2" w:rsidP="00DF002A">
            <w:pPr>
              <w:spacing w:line="276" w:lineRule="auto"/>
              <w:jc w:val="both"/>
              <w:rPr>
                <w:rFonts w:ascii="Arial" w:hAnsi="Arial" w:cs="Arial"/>
              </w:rPr>
            </w:pPr>
            <w:r w:rsidRPr="00DF002A">
              <w:rPr>
                <w:rFonts w:ascii="Arial" w:hAnsi="Arial" w:cs="Arial"/>
              </w:rPr>
              <w:t>95.81 ± 1.78%</w:t>
            </w:r>
          </w:p>
        </w:tc>
        <w:tc>
          <w:tcPr>
            <w:tcW w:w="1200" w:type="dxa"/>
          </w:tcPr>
          <w:p w14:paraId="77781FE3" w14:textId="30733561" w:rsidR="00EA73E2" w:rsidRPr="00DF002A" w:rsidRDefault="00EA73E2" w:rsidP="00DF002A">
            <w:pPr>
              <w:spacing w:line="276" w:lineRule="auto"/>
              <w:jc w:val="both"/>
              <w:rPr>
                <w:rFonts w:ascii="Arial" w:hAnsi="Arial" w:cs="Arial"/>
              </w:rPr>
            </w:pPr>
            <w:r w:rsidRPr="00DF002A">
              <w:rPr>
                <w:rFonts w:ascii="Arial" w:hAnsi="Arial" w:cs="Arial"/>
              </w:rPr>
              <w:t>98.91 ± 1.03%</w:t>
            </w:r>
          </w:p>
        </w:tc>
        <w:tc>
          <w:tcPr>
            <w:tcW w:w="1400" w:type="dxa"/>
          </w:tcPr>
          <w:p w14:paraId="566C48CA" w14:textId="4ED38A87" w:rsidR="00EA73E2" w:rsidRPr="00DF002A" w:rsidRDefault="00EA73E2" w:rsidP="00DF002A">
            <w:pPr>
              <w:spacing w:line="276" w:lineRule="auto"/>
              <w:jc w:val="both"/>
              <w:rPr>
                <w:rFonts w:ascii="Arial" w:hAnsi="Arial" w:cs="Arial"/>
              </w:rPr>
            </w:pPr>
            <w:r w:rsidRPr="00DF002A">
              <w:rPr>
                <w:rFonts w:ascii="Arial" w:hAnsi="Arial" w:cs="Arial"/>
              </w:rPr>
              <w:t>96.54 ± 3.44%</w:t>
            </w:r>
          </w:p>
        </w:tc>
        <w:tc>
          <w:tcPr>
            <w:tcW w:w="1150" w:type="dxa"/>
          </w:tcPr>
          <w:p w14:paraId="13315B02" w14:textId="2476310A" w:rsidR="00EA73E2" w:rsidRPr="00DF002A" w:rsidRDefault="00EA73E2" w:rsidP="00DF002A">
            <w:pPr>
              <w:spacing w:line="276" w:lineRule="auto"/>
              <w:jc w:val="both"/>
              <w:rPr>
                <w:rFonts w:ascii="Arial" w:hAnsi="Arial" w:cs="Arial"/>
              </w:rPr>
            </w:pPr>
            <w:r w:rsidRPr="00DF002A">
              <w:rPr>
                <w:rFonts w:ascii="Arial" w:hAnsi="Arial" w:cs="Arial"/>
              </w:rPr>
              <w:t>0.929 ± 0.026</w:t>
            </w:r>
          </w:p>
        </w:tc>
        <w:tc>
          <w:tcPr>
            <w:tcW w:w="1000" w:type="dxa"/>
          </w:tcPr>
          <w:p w14:paraId="677D053C" w14:textId="654417DC" w:rsidR="00EA73E2" w:rsidRPr="00DF002A" w:rsidRDefault="00EA73E2" w:rsidP="00DF002A">
            <w:pPr>
              <w:spacing w:line="276" w:lineRule="auto"/>
              <w:jc w:val="both"/>
              <w:rPr>
                <w:rFonts w:ascii="Arial" w:hAnsi="Arial" w:cs="Arial"/>
              </w:rPr>
            </w:pPr>
            <w:r w:rsidRPr="00DF002A">
              <w:rPr>
                <w:rFonts w:ascii="Arial" w:hAnsi="Arial" w:cs="Arial"/>
                <w:b/>
                <w:bCs/>
              </w:rPr>
              <w:t>0.093 ± 0.022</w:t>
            </w:r>
          </w:p>
        </w:tc>
        <w:tc>
          <w:tcPr>
            <w:tcW w:w="1350" w:type="dxa"/>
          </w:tcPr>
          <w:p w14:paraId="423EC0C3" w14:textId="00543ADA" w:rsidR="00EA73E2" w:rsidRPr="00DF002A" w:rsidRDefault="00EA73E2" w:rsidP="00DF002A">
            <w:pPr>
              <w:spacing w:line="276" w:lineRule="auto"/>
              <w:jc w:val="both"/>
              <w:rPr>
                <w:rFonts w:ascii="Arial" w:hAnsi="Arial" w:cs="Arial"/>
              </w:rPr>
            </w:pPr>
            <w:r w:rsidRPr="00DF002A">
              <w:rPr>
                <w:rFonts w:ascii="Arial" w:hAnsi="Arial" w:cs="Arial"/>
              </w:rPr>
              <w:t>0.0121 ± 0.0010</w:t>
            </w:r>
          </w:p>
        </w:tc>
      </w:tr>
      <w:tr w:rsidR="00EA73E2" w:rsidRPr="00DF002A" w14:paraId="18DF522B" w14:textId="77777777">
        <w:tblPrEx>
          <w:tblCellMar>
            <w:top w:w="0" w:type="dxa"/>
            <w:bottom w:w="0" w:type="dxa"/>
          </w:tblCellMar>
        </w:tblPrEx>
        <w:tc>
          <w:tcPr>
            <w:tcW w:w="1750" w:type="dxa"/>
          </w:tcPr>
          <w:p w14:paraId="2CBF2290" w14:textId="20D62449" w:rsidR="00EA73E2" w:rsidRPr="00DF002A" w:rsidRDefault="00EA73E2" w:rsidP="00DF002A">
            <w:pPr>
              <w:spacing w:line="276" w:lineRule="auto"/>
              <w:jc w:val="both"/>
              <w:rPr>
                <w:rFonts w:ascii="Arial" w:hAnsi="Arial" w:cs="Arial"/>
              </w:rPr>
            </w:pPr>
            <w:r w:rsidRPr="00DF002A">
              <w:rPr>
                <w:rFonts w:ascii="Arial" w:hAnsi="Arial" w:cs="Arial"/>
              </w:rPr>
              <w:t>Random Forest</w:t>
            </w:r>
          </w:p>
        </w:tc>
        <w:tc>
          <w:tcPr>
            <w:tcW w:w="700" w:type="dxa"/>
          </w:tcPr>
          <w:p w14:paraId="3B9DC694" w14:textId="523AC781" w:rsidR="00EA73E2" w:rsidRPr="00DF002A" w:rsidRDefault="00EA73E2" w:rsidP="00DF002A">
            <w:pPr>
              <w:spacing w:line="276" w:lineRule="auto"/>
              <w:jc w:val="both"/>
              <w:rPr>
                <w:rFonts w:ascii="Arial" w:hAnsi="Arial" w:cs="Arial"/>
              </w:rPr>
            </w:pPr>
            <w:r w:rsidRPr="00DF002A">
              <w:rPr>
                <w:rFonts w:ascii="Arial" w:hAnsi="Arial" w:cs="Arial"/>
              </w:rPr>
              <w:t>4</w:t>
            </w:r>
          </w:p>
        </w:tc>
        <w:tc>
          <w:tcPr>
            <w:tcW w:w="1350" w:type="dxa"/>
          </w:tcPr>
          <w:p w14:paraId="2ED7F48F" w14:textId="3404888A" w:rsidR="00EA73E2" w:rsidRPr="00DF002A" w:rsidRDefault="00EA73E2" w:rsidP="00DF002A">
            <w:pPr>
              <w:spacing w:line="276" w:lineRule="auto"/>
              <w:jc w:val="both"/>
              <w:rPr>
                <w:rFonts w:ascii="Arial" w:hAnsi="Arial" w:cs="Arial"/>
              </w:rPr>
            </w:pPr>
            <w:r w:rsidRPr="00DF002A">
              <w:rPr>
                <w:rFonts w:ascii="Arial" w:hAnsi="Arial" w:cs="Arial"/>
              </w:rPr>
              <w:t>95.69 ± 1.34%</w:t>
            </w:r>
          </w:p>
        </w:tc>
        <w:tc>
          <w:tcPr>
            <w:tcW w:w="1200" w:type="dxa"/>
          </w:tcPr>
          <w:p w14:paraId="2DCDCECB" w14:textId="2CF6E675" w:rsidR="00EA73E2" w:rsidRPr="00DF002A" w:rsidRDefault="00EA73E2" w:rsidP="00DF002A">
            <w:pPr>
              <w:spacing w:line="276" w:lineRule="auto"/>
              <w:jc w:val="both"/>
              <w:rPr>
                <w:rFonts w:ascii="Arial" w:hAnsi="Arial" w:cs="Arial"/>
              </w:rPr>
            </w:pPr>
            <w:r w:rsidRPr="00DF002A">
              <w:rPr>
                <w:rFonts w:ascii="Arial" w:hAnsi="Arial" w:cs="Arial"/>
              </w:rPr>
              <w:t>99.05 ± 1.01%</w:t>
            </w:r>
          </w:p>
        </w:tc>
        <w:tc>
          <w:tcPr>
            <w:tcW w:w="1400" w:type="dxa"/>
          </w:tcPr>
          <w:p w14:paraId="4B83081A" w14:textId="16F3E58E" w:rsidR="00EA73E2" w:rsidRPr="00DF002A" w:rsidRDefault="00EA73E2" w:rsidP="00DF002A">
            <w:pPr>
              <w:spacing w:line="276" w:lineRule="auto"/>
              <w:jc w:val="both"/>
              <w:rPr>
                <w:rFonts w:ascii="Arial" w:hAnsi="Arial" w:cs="Arial"/>
              </w:rPr>
            </w:pPr>
            <w:r w:rsidRPr="00DF002A">
              <w:rPr>
                <w:rFonts w:ascii="Arial" w:hAnsi="Arial" w:cs="Arial"/>
              </w:rPr>
              <w:t>96.39 ± 3.32%</w:t>
            </w:r>
          </w:p>
        </w:tc>
        <w:tc>
          <w:tcPr>
            <w:tcW w:w="1150" w:type="dxa"/>
          </w:tcPr>
          <w:p w14:paraId="7CDABCC9" w14:textId="25BA4444" w:rsidR="00EA73E2" w:rsidRPr="00DF002A" w:rsidRDefault="00EA73E2" w:rsidP="00DF002A">
            <w:pPr>
              <w:spacing w:line="276" w:lineRule="auto"/>
              <w:jc w:val="both"/>
              <w:rPr>
                <w:rFonts w:ascii="Arial" w:hAnsi="Arial" w:cs="Arial"/>
              </w:rPr>
            </w:pPr>
            <w:r w:rsidRPr="00DF002A">
              <w:rPr>
                <w:rFonts w:ascii="Arial" w:hAnsi="Arial" w:cs="Arial"/>
              </w:rPr>
              <w:t>0.915 ± 0.023</w:t>
            </w:r>
          </w:p>
        </w:tc>
        <w:tc>
          <w:tcPr>
            <w:tcW w:w="1000" w:type="dxa"/>
          </w:tcPr>
          <w:p w14:paraId="6E896813" w14:textId="75D9A9B6" w:rsidR="00EA73E2" w:rsidRPr="00DF002A" w:rsidRDefault="00EA73E2" w:rsidP="00DF002A">
            <w:pPr>
              <w:spacing w:line="276" w:lineRule="auto"/>
              <w:jc w:val="both"/>
              <w:rPr>
                <w:rFonts w:ascii="Arial" w:hAnsi="Arial" w:cs="Arial"/>
              </w:rPr>
            </w:pPr>
            <w:r w:rsidRPr="00DF002A">
              <w:rPr>
                <w:rFonts w:ascii="Arial" w:hAnsi="Arial" w:cs="Arial"/>
              </w:rPr>
              <w:t>1.166 ± 0.032</w:t>
            </w:r>
          </w:p>
        </w:tc>
        <w:tc>
          <w:tcPr>
            <w:tcW w:w="1350" w:type="dxa"/>
          </w:tcPr>
          <w:p w14:paraId="286A80E3" w14:textId="3A50901F" w:rsidR="00EA73E2" w:rsidRPr="00DF002A" w:rsidRDefault="00EA73E2" w:rsidP="00DF002A">
            <w:pPr>
              <w:spacing w:line="276" w:lineRule="auto"/>
              <w:jc w:val="both"/>
              <w:rPr>
                <w:rFonts w:ascii="Arial" w:hAnsi="Arial" w:cs="Arial"/>
              </w:rPr>
            </w:pPr>
            <w:r w:rsidRPr="00DF002A">
              <w:rPr>
                <w:rFonts w:ascii="Arial" w:hAnsi="Arial" w:cs="Arial"/>
              </w:rPr>
              <w:t>0.0325 ± 0.0059</w:t>
            </w:r>
          </w:p>
        </w:tc>
      </w:tr>
    </w:tbl>
    <w:p w14:paraId="50B57CA6" w14:textId="77777777" w:rsidR="00440E85" w:rsidRPr="00DF002A" w:rsidRDefault="00440E85" w:rsidP="00DF002A">
      <w:pPr>
        <w:spacing w:line="276" w:lineRule="auto"/>
        <w:jc w:val="both"/>
        <w:rPr>
          <w:rFonts w:ascii="Arial" w:hAnsi="Arial" w:cs="Arial"/>
        </w:rPr>
      </w:pPr>
    </w:p>
    <w:p w14:paraId="5D7BC026" w14:textId="11852D37" w:rsidR="00440E85" w:rsidRPr="00DF002A" w:rsidRDefault="00EA73E2" w:rsidP="00DF002A">
      <w:pPr>
        <w:spacing w:line="276" w:lineRule="auto"/>
        <w:jc w:val="both"/>
        <w:rPr>
          <w:rFonts w:ascii="Arial" w:hAnsi="Arial" w:cs="Arial"/>
        </w:rPr>
      </w:pPr>
      <w:r w:rsidRPr="00DF002A">
        <w:rPr>
          <w:rFonts w:ascii="Arial" w:hAnsi="Arial" w:cs="Arial"/>
          <w:noProof/>
        </w:rPr>
        <w:drawing>
          <wp:inline distT="0" distB="0" distL="0" distR="0" wp14:anchorId="3D244C41" wp14:editId="33D84AC1">
            <wp:extent cx="5610225" cy="3829050"/>
            <wp:effectExtent l="0" t="0" r="9525" b="0"/>
            <wp:docPr id="1"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stretch>
                      <a:fillRect/>
                    </a:stretch>
                  </pic:blipFill>
                  <pic:spPr>
                    <a:xfrm>
                      <a:off x="0" y="0"/>
                      <a:ext cx="5610225" cy="3829050"/>
                    </a:xfrm>
                    <a:prstGeom prst="rect">
                      <a:avLst/>
                    </a:prstGeom>
                  </pic:spPr>
                </pic:pic>
              </a:graphicData>
            </a:graphic>
          </wp:inline>
        </w:drawing>
      </w:r>
    </w:p>
    <w:p w14:paraId="6F875575" w14:textId="6A68FB75" w:rsidR="00440E85" w:rsidRDefault="00DC0170" w:rsidP="00DF002A">
      <w:pPr>
        <w:spacing w:line="276" w:lineRule="auto"/>
        <w:jc w:val="both"/>
        <w:rPr>
          <w:rFonts w:ascii="Arial" w:hAnsi="Arial" w:cs="Arial"/>
          <w:b/>
          <w:bCs/>
        </w:rPr>
      </w:pPr>
      <w:r w:rsidRPr="00DF002A">
        <w:rPr>
          <w:rFonts w:ascii="Arial" w:hAnsi="Arial" w:cs="Arial"/>
          <w:b/>
          <w:bCs/>
        </w:rPr>
        <w:t>Figure 1. Fold-level dispersion for the four required metrics under repeated stratified 5-fold cross-validation (15 scores per algorithm). Triangles denote means.</w:t>
      </w:r>
    </w:p>
    <w:p w14:paraId="5883AE0A" w14:textId="77777777" w:rsidR="007256A9" w:rsidRPr="00DF002A" w:rsidRDefault="007256A9" w:rsidP="00DF002A">
      <w:pPr>
        <w:spacing w:line="276" w:lineRule="auto"/>
        <w:jc w:val="both"/>
        <w:rPr>
          <w:rFonts w:ascii="Arial" w:hAnsi="Arial" w:cs="Arial"/>
        </w:rPr>
      </w:pPr>
    </w:p>
    <w:p w14:paraId="35E659AC" w14:textId="77777777" w:rsidR="00440E85" w:rsidRPr="00DF002A" w:rsidRDefault="00DC0170" w:rsidP="00DF002A">
      <w:pPr>
        <w:spacing w:line="276" w:lineRule="auto"/>
        <w:jc w:val="both"/>
        <w:rPr>
          <w:rFonts w:ascii="Arial" w:hAnsi="Arial" w:cs="Arial"/>
        </w:rPr>
      </w:pPr>
      <w:r w:rsidRPr="00DF002A">
        <w:rPr>
          <w:rFonts w:ascii="Arial" w:hAnsi="Arial" w:cs="Arial"/>
        </w:rPr>
        <w:t>At the default probability threshold, Figure 2 shows pooled outer-fold confusion matrices for</w:t>
      </w:r>
      <w:r w:rsidRPr="00DF002A">
        <w:rPr>
          <w:rFonts w:ascii="Arial" w:hAnsi="Arial" w:cs="Arial"/>
        </w:rPr>
        <w:t xml:space="preserve"> all four compared algorithm families. Each case appears once as test data in each repeat, giving 1,707 pooled decisions per algorithm. The two highest-ranked models made different trade-offs: RBF SVM produced 25 false-negative and 14 false-positive decisi</w:t>
      </w:r>
      <w:r w:rsidRPr="00DF002A">
        <w:rPr>
          <w:rFonts w:ascii="Arial" w:hAnsi="Arial" w:cs="Arial"/>
        </w:rPr>
        <w:t>ons, while Logistic Regression produced 31 false negatives and 8 false positives.</w:t>
      </w:r>
    </w:p>
    <w:p w14:paraId="610AF22D" w14:textId="5F8184B9" w:rsidR="00440E85" w:rsidRPr="00DF002A" w:rsidRDefault="00EA73E2" w:rsidP="00DF002A">
      <w:pPr>
        <w:spacing w:line="276" w:lineRule="auto"/>
        <w:jc w:val="both"/>
        <w:rPr>
          <w:rFonts w:ascii="Arial" w:hAnsi="Arial" w:cs="Arial"/>
        </w:rPr>
      </w:pPr>
      <w:r w:rsidRPr="00DF002A">
        <w:rPr>
          <w:rFonts w:ascii="Arial" w:hAnsi="Arial" w:cs="Arial"/>
          <w:noProof/>
        </w:rPr>
        <w:lastRenderedPageBreak/>
        <w:drawing>
          <wp:inline distT="0" distB="0" distL="0" distR="0" wp14:anchorId="06CDA758" wp14:editId="4961E87D">
            <wp:extent cx="5181600" cy="3486150"/>
            <wp:effectExtent l="0" t="0" r="0" b="0"/>
            <wp:docPr id="2" name="Picture 2"/>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stretch>
                      <a:fillRect/>
                    </a:stretch>
                  </pic:blipFill>
                  <pic:spPr>
                    <a:xfrm>
                      <a:off x="0" y="0"/>
                      <a:ext cx="5181600" cy="3486150"/>
                    </a:xfrm>
                    <a:prstGeom prst="rect">
                      <a:avLst/>
                    </a:prstGeom>
                  </pic:spPr>
                </pic:pic>
              </a:graphicData>
            </a:graphic>
          </wp:inline>
        </w:drawing>
      </w:r>
    </w:p>
    <w:p w14:paraId="7BF98841" w14:textId="1D25B7E4" w:rsidR="00440E85" w:rsidRDefault="00DC0170" w:rsidP="00DF002A">
      <w:pPr>
        <w:spacing w:line="276" w:lineRule="auto"/>
        <w:jc w:val="both"/>
        <w:rPr>
          <w:rFonts w:ascii="Arial" w:hAnsi="Arial" w:cs="Arial"/>
          <w:b/>
          <w:bCs/>
        </w:rPr>
      </w:pPr>
      <w:r w:rsidRPr="00DF002A">
        <w:rPr>
          <w:rFonts w:ascii="Arial" w:hAnsi="Arial" w:cs="Arial"/>
          <w:b/>
          <w:bCs/>
        </w:rPr>
        <w:t>Figure 2. Pooled outer-fold confusion matrices for all four compared algorithm families at the default 0.5 threshold. Counts sum to 1,707 per algorithm because the 569 case</w:t>
      </w:r>
      <w:r w:rsidRPr="00DF002A">
        <w:rPr>
          <w:rFonts w:ascii="Arial" w:hAnsi="Arial" w:cs="Arial"/>
          <w:b/>
          <w:bCs/>
        </w:rPr>
        <w:t>s are tested in three repeats.</w:t>
      </w:r>
    </w:p>
    <w:p w14:paraId="4B0C648B" w14:textId="77777777" w:rsidR="00DF002A" w:rsidRPr="00DF002A" w:rsidRDefault="00DF002A" w:rsidP="00DF002A">
      <w:pPr>
        <w:spacing w:line="276" w:lineRule="auto"/>
        <w:jc w:val="both"/>
        <w:rPr>
          <w:rFonts w:ascii="Arial" w:hAnsi="Arial" w:cs="Arial"/>
        </w:rPr>
      </w:pPr>
    </w:p>
    <w:p w14:paraId="2EED12A3" w14:textId="0043899D" w:rsidR="00440E85" w:rsidRDefault="00DC0170" w:rsidP="00DF002A">
      <w:pPr>
        <w:spacing w:line="276" w:lineRule="auto"/>
        <w:jc w:val="both"/>
        <w:rPr>
          <w:rFonts w:ascii="Arial" w:hAnsi="Arial" w:cs="Arial"/>
        </w:rPr>
      </w:pPr>
      <w:r w:rsidRPr="00DF002A">
        <w:rPr>
          <w:rFonts w:ascii="Arial" w:hAnsi="Arial" w:cs="Arial"/>
        </w:rPr>
        <w:t>The Friedman test rejected equality of balanced-accuracy ranks (chi-square = 21.42, p = 8.61e-05). Pairwise results are shown in Table 5. The 0.19-percentage-point difference between RBF SVM and Logistic Regression did not su</w:t>
      </w:r>
      <w:r w:rsidRPr="00DF002A">
        <w:rPr>
          <w:rFonts w:ascii="Arial" w:hAnsi="Arial" w:cs="Arial"/>
        </w:rPr>
        <w:t>rvive the paired test, whereas both models exceeded Random Forest and k-NN after Holm correction.</w:t>
      </w:r>
    </w:p>
    <w:p w14:paraId="3A02EC08" w14:textId="77777777" w:rsidR="00DF002A" w:rsidRPr="00DF002A" w:rsidRDefault="00DF002A" w:rsidP="00DF002A">
      <w:pPr>
        <w:spacing w:line="276" w:lineRule="auto"/>
        <w:jc w:val="both"/>
        <w:rPr>
          <w:rFonts w:ascii="Arial" w:hAnsi="Arial" w:cs="Arial"/>
        </w:rPr>
      </w:pPr>
    </w:p>
    <w:p w14:paraId="57F0B5C7" w14:textId="77777777" w:rsidR="00440E85" w:rsidRPr="00DF002A" w:rsidRDefault="00DC0170" w:rsidP="00DF002A">
      <w:pPr>
        <w:spacing w:line="276" w:lineRule="auto"/>
        <w:jc w:val="both"/>
        <w:rPr>
          <w:rFonts w:ascii="Arial" w:hAnsi="Arial" w:cs="Arial"/>
        </w:rPr>
      </w:pPr>
      <w:r w:rsidRPr="00DF002A">
        <w:rPr>
          <w:rFonts w:ascii="Arial" w:hAnsi="Arial" w:cs="Arial"/>
          <w:b/>
          <w:bCs/>
        </w:rPr>
        <w:t>Table 5. Paired statistical comparison of balanced accuracy. Effect size r = |Z|/sqrt(15); Holm-adjusted p-values control the six post-hoc comparisons.</w:t>
      </w:r>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650"/>
        <w:gridCol w:w="900"/>
        <w:gridCol w:w="900"/>
        <w:gridCol w:w="900"/>
        <w:gridCol w:w="1650"/>
      </w:tblGrid>
      <w:tr w:rsidR="00BF13AB" w:rsidRPr="00DF002A" w14:paraId="012F061B" w14:textId="77777777" w:rsidTr="00EA73E2">
        <w:tblPrEx>
          <w:tblCellMar>
            <w:top w:w="0" w:type="dxa"/>
            <w:bottom w:w="0" w:type="dxa"/>
          </w:tblCellMar>
        </w:tblPrEx>
        <w:tc>
          <w:tcPr>
            <w:tcW w:w="2300" w:type="dxa"/>
          </w:tcPr>
          <w:p w14:paraId="2BF5A006" w14:textId="26176DAB" w:rsidR="00BF13AB" w:rsidRPr="00DF002A" w:rsidRDefault="00BF13AB" w:rsidP="00DF002A">
            <w:pPr>
              <w:spacing w:line="276" w:lineRule="auto"/>
              <w:jc w:val="both"/>
              <w:rPr>
                <w:rFonts w:ascii="Arial" w:hAnsi="Arial" w:cs="Arial"/>
              </w:rPr>
            </w:pPr>
            <w:r w:rsidRPr="00DF002A">
              <w:rPr>
                <w:rFonts w:ascii="Arial" w:hAnsi="Arial" w:cs="Arial"/>
                <w:b/>
                <w:bCs/>
              </w:rPr>
              <w:t>Test / pair</w:t>
            </w:r>
          </w:p>
        </w:tc>
        <w:tc>
          <w:tcPr>
            <w:tcW w:w="1650" w:type="dxa"/>
          </w:tcPr>
          <w:p w14:paraId="0908D2D6" w14:textId="49B4EA3A" w:rsidR="00BF13AB" w:rsidRPr="00DF002A" w:rsidRDefault="00BF13AB" w:rsidP="00DF002A">
            <w:pPr>
              <w:spacing w:line="276" w:lineRule="auto"/>
              <w:jc w:val="both"/>
              <w:rPr>
                <w:rFonts w:ascii="Arial" w:hAnsi="Arial" w:cs="Arial"/>
              </w:rPr>
            </w:pPr>
            <w:r w:rsidRPr="00DF002A">
              <w:rPr>
                <w:rFonts w:ascii="Arial" w:hAnsi="Arial" w:cs="Arial"/>
                <w:b/>
                <w:bCs/>
              </w:rPr>
              <w:t>Statistic /</w:t>
            </w:r>
            <w:r w:rsidRPr="00DF002A">
              <w:rPr>
                <w:rFonts w:ascii="Arial" w:hAnsi="Arial" w:cs="Arial"/>
                <w:b/>
                <w:bCs/>
              </w:rPr>
              <w:t xml:space="preserve"> </w:t>
            </w:r>
            <w:r w:rsidRPr="00DF002A">
              <w:rPr>
                <w:rFonts w:ascii="Arial" w:hAnsi="Arial" w:cs="Arial"/>
                <w:b/>
                <w:bCs/>
              </w:rPr>
              <w:t>difference</w:t>
            </w:r>
          </w:p>
        </w:tc>
        <w:tc>
          <w:tcPr>
            <w:tcW w:w="900" w:type="dxa"/>
          </w:tcPr>
          <w:p w14:paraId="328D0840" w14:textId="30EEA7DB" w:rsidR="00BF13AB" w:rsidRPr="00DF002A" w:rsidRDefault="00BF13AB" w:rsidP="00DF002A">
            <w:pPr>
              <w:spacing w:line="276" w:lineRule="auto"/>
              <w:jc w:val="both"/>
              <w:rPr>
                <w:rFonts w:ascii="Arial" w:hAnsi="Arial" w:cs="Arial"/>
              </w:rPr>
            </w:pPr>
            <w:r w:rsidRPr="00DF002A">
              <w:rPr>
                <w:rFonts w:ascii="Arial" w:hAnsi="Arial" w:cs="Arial"/>
                <w:b/>
                <w:bCs/>
              </w:rPr>
              <w:t>Raw p</w:t>
            </w:r>
          </w:p>
        </w:tc>
        <w:tc>
          <w:tcPr>
            <w:tcW w:w="900" w:type="dxa"/>
          </w:tcPr>
          <w:p w14:paraId="6782550A" w14:textId="4EAA519A" w:rsidR="00BF13AB" w:rsidRPr="00DF002A" w:rsidRDefault="00BF13AB" w:rsidP="00DF002A">
            <w:pPr>
              <w:spacing w:line="276" w:lineRule="auto"/>
              <w:jc w:val="both"/>
              <w:rPr>
                <w:rFonts w:ascii="Arial" w:hAnsi="Arial" w:cs="Arial"/>
              </w:rPr>
            </w:pPr>
            <w:r w:rsidRPr="00DF002A">
              <w:rPr>
                <w:rFonts w:ascii="Arial" w:hAnsi="Arial" w:cs="Arial"/>
                <w:b/>
                <w:bCs/>
              </w:rPr>
              <w:t>Holm p</w:t>
            </w:r>
          </w:p>
        </w:tc>
        <w:tc>
          <w:tcPr>
            <w:tcW w:w="900" w:type="dxa"/>
          </w:tcPr>
          <w:p w14:paraId="0E056004" w14:textId="77096100" w:rsidR="00BF13AB" w:rsidRPr="00DF002A" w:rsidRDefault="00BF13AB" w:rsidP="00DF002A">
            <w:pPr>
              <w:spacing w:line="276" w:lineRule="auto"/>
              <w:jc w:val="both"/>
              <w:rPr>
                <w:rFonts w:ascii="Arial" w:hAnsi="Arial" w:cs="Arial"/>
              </w:rPr>
            </w:pPr>
            <w:r w:rsidRPr="00DF002A">
              <w:rPr>
                <w:rFonts w:ascii="Arial" w:hAnsi="Arial" w:cs="Arial"/>
                <w:b/>
                <w:bCs/>
              </w:rPr>
              <w:t>Effect r</w:t>
            </w:r>
          </w:p>
        </w:tc>
        <w:tc>
          <w:tcPr>
            <w:tcW w:w="1650" w:type="dxa"/>
          </w:tcPr>
          <w:p w14:paraId="7F4124D5" w14:textId="3DDB37F5" w:rsidR="00BF13AB" w:rsidRPr="00DF002A" w:rsidRDefault="00BF13AB" w:rsidP="00DF002A">
            <w:pPr>
              <w:spacing w:line="276" w:lineRule="auto"/>
              <w:jc w:val="both"/>
              <w:rPr>
                <w:rFonts w:ascii="Arial" w:hAnsi="Arial" w:cs="Arial"/>
              </w:rPr>
            </w:pPr>
            <w:r w:rsidRPr="00DF002A">
              <w:rPr>
                <w:rFonts w:ascii="Arial" w:hAnsi="Arial" w:cs="Arial"/>
                <w:b/>
                <w:bCs/>
              </w:rPr>
              <w:t>Interpretation</w:t>
            </w:r>
          </w:p>
        </w:tc>
      </w:tr>
      <w:tr w:rsidR="00BF13AB" w:rsidRPr="00DF002A" w14:paraId="607A9927" w14:textId="77777777" w:rsidTr="00EA73E2">
        <w:tblPrEx>
          <w:tblCellMar>
            <w:top w:w="0" w:type="dxa"/>
            <w:bottom w:w="0" w:type="dxa"/>
          </w:tblCellMar>
        </w:tblPrEx>
        <w:tc>
          <w:tcPr>
            <w:tcW w:w="2300" w:type="dxa"/>
          </w:tcPr>
          <w:p w14:paraId="0409DDB4" w14:textId="4A67A2DD" w:rsidR="00BF13AB" w:rsidRPr="00DF002A" w:rsidRDefault="00BF13AB" w:rsidP="00DF002A">
            <w:pPr>
              <w:spacing w:line="276" w:lineRule="auto"/>
              <w:jc w:val="both"/>
              <w:rPr>
                <w:rFonts w:ascii="Arial" w:hAnsi="Arial" w:cs="Arial"/>
              </w:rPr>
            </w:pPr>
            <w:r w:rsidRPr="00DF002A">
              <w:rPr>
                <w:rFonts w:ascii="Arial" w:hAnsi="Arial" w:cs="Arial"/>
              </w:rPr>
              <w:t>Friedman (4 alg.)</w:t>
            </w:r>
          </w:p>
        </w:tc>
        <w:tc>
          <w:tcPr>
            <w:tcW w:w="1650" w:type="dxa"/>
          </w:tcPr>
          <w:p w14:paraId="098AF619" w14:textId="04DFCC0F" w:rsidR="00BF13AB" w:rsidRPr="00DF002A" w:rsidRDefault="00BF13AB" w:rsidP="00DF002A">
            <w:pPr>
              <w:spacing w:line="276" w:lineRule="auto"/>
              <w:jc w:val="both"/>
              <w:rPr>
                <w:rFonts w:ascii="Arial" w:hAnsi="Arial" w:cs="Arial"/>
              </w:rPr>
            </w:pPr>
            <w:r w:rsidRPr="00DF002A">
              <w:rPr>
                <w:rFonts w:ascii="Arial" w:hAnsi="Arial" w:cs="Arial"/>
              </w:rPr>
              <w:t>chi2=21.42</w:t>
            </w:r>
          </w:p>
        </w:tc>
        <w:tc>
          <w:tcPr>
            <w:tcW w:w="900" w:type="dxa"/>
          </w:tcPr>
          <w:p w14:paraId="330FC26E" w14:textId="18A411C6" w:rsidR="00BF13AB" w:rsidRPr="00DF002A" w:rsidRDefault="00BF13AB" w:rsidP="00DF002A">
            <w:pPr>
              <w:spacing w:line="276" w:lineRule="auto"/>
              <w:jc w:val="both"/>
              <w:rPr>
                <w:rFonts w:ascii="Arial" w:hAnsi="Arial" w:cs="Arial"/>
              </w:rPr>
            </w:pPr>
            <w:r w:rsidRPr="00DF002A">
              <w:rPr>
                <w:rFonts w:ascii="Arial" w:hAnsi="Arial" w:cs="Arial"/>
              </w:rPr>
              <w:t>8.61e-05</w:t>
            </w:r>
          </w:p>
        </w:tc>
        <w:tc>
          <w:tcPr>
            <w:tcW w:w="900" w:type="dxa"/>
          </w:tcPr>
          <w:p w14:paraId="7EA2CA02" w14:textId="694AA6DA" w:rsidR="00BF13AB" w:rsidRPr="00DF002A" w:rsidRDefault="00BF13AB" w:rsidP="00DF002A">
            <w:pPr>
              <w:spacing w:line="276" w:lineRule="auto"/>
              <w:jc w:val="both"/>
              <w:rPr>
                <w:rFonts w:ascii="Arial" w:hAnsi="Arial" w:cs="Arial"/>
              </w:rPr>
            </w:pPr>
            <w:r w:rsidRPr="00DF002A">
              <w:rPr>
                <w:rFonts w:ascii="Arial" w:hAnsi="Arial" w:cs="Arial"/>
              </w:rPr>
              <w:t>—</w:t>
            </w:r>
          </w:p>
        </w:tc>
        <w:tc>
          <w:tcPr>
            <w:tcW w:w="900" w:type="dxa"/>
          </w:tcPr>
          <w:p w14:paraId="462CAF27" w14:textId="6FEFF5CC" w:rsidR="00BF13AB" w:rsidRPr="00DF002A" w:rsidRDefault="00BF13AB" w:rsidP="00DF002A">
            <w:pPr>
              <w:spacing w:line="276" w:lineRule="auto"/>
              <w:jc w:val="both"/>
              <w:rPr>
                <w:rFonts w:ascii="Arial" w:hAnsi="Arial" w:cs="Arial"/>
              </w:rPr>
            </w:pPr>
            <w:r w:rsidRPr="00DF002A">
              <w:rPr>
                <w:rFonts w:ascii="Arial" w:hAnsi="Arial" w:cs="Arial"/>
              </w:rPr>
              <w:t>—</w:t>
            </w:r>
          </w:p>
        </w:tc>
        <w:tc>
          <w:tcPr>
            <w:tcW w:w="1650" w:type="dxa"/>
          </w:tcPr>
          <w:p w14:paraId="3B4851E5" w14:textId="63B595EF" w:rsidR="00BF13AB" w:rsidRPr="00DF002A" w:rsidRDefault="00BF13AB" w:rsidP="00DF002A">
            <w:pPr>
              <w:spacing w:line="276" w:lineRule="auto"/>
              <w:jc w:val="both"/>
              <w:rPr>
                <w:rFonts w:ascii="Arial" w:hAnsi="Arial" w:cs="Arial"/>
              </w:rPr>
            </w:pPr>
            <w:r w:rsidRPr="00DF002A">
              <w:rPr>
                <w:rFonts w:ascii="Arial" w:hAnsi="Arial" w:cs="Arial"/>
              </w:rPr>
              <w:t>Reject equal ranks</w:t>
            </w:r>
          </w:p>
        </w:tc>
      </w:tr>
      <w:tr w:rsidR="00BF13AB" w:rsidRPr="00DF002A" w14:paraId="4AD43FE9" w14:textId="77777777" w:rsidTr="00EA73E2">
        <w:tblPrEx>
          <w:tblCellMar>
            <w:top w:w="0" w:type="dxa"/>
            <w:bottom w:w="0" w:type="dxa"/>
          </w:tblCellMar>
        </w:tblPrEx>
        <w:tc>
          <w:tcPr>
            <w:tcW w:w="2300" w:type="dxa"/>
          </w:tcPr>
          <w:p w14:paraId="5A525AA3" w14:textId="03348872" w:rsidR="00BF13AB" w:rsidRPr="00DF002A" w:rsidRDefault="00BF13AB" w:rsidP="00DF002A">
            <w:pPr>
              <w:spacing w:line="276" w:lineRule="auto"/>
              <w:jc w:val="both"/>
              <w:rPr>
                <w:rFonts w:ascii="Arial" w:hAnsi="Arial" w:cs="Arial"/>
              </w:rPr>
            </w:pPr>
            <w:r w:rsidRPr="00DF002A">
              <w:rPr>
                <w:rFonts w:ascii="Arial" w:hAnsi="Arial" w:cs="Arial"/>
              </w:rPr>
              <w:t>RBF SVM vs Random Forest</w:t>
            </w:r>
          </w:p>
        </w:tc>
        <w:tc>
          <w:tcPr>
            <w:tcW w:w="1650" w:type="dxa"/>
          </w:tcPr>
          <w:p w14:paraId="246C0784" w14:textId="11634187" w:rsidR="00BF13AB" w:rsidRPr="00DF002A" w:rsidRDefault="00BF13AB" w:rsidP="00DF002A">
            <w:pPr>
              <w:spacing w:line="276" w:lineRule="auto"/>
              <w:jc w:val="both"/>
              <w:rPr>
                <w:rFonts w:ascii="Arial" w:hAnsi="Arial" w:cs="Arial"/>
              </w:rPr>
            </w:pPr>
            <w:r w:rsidRPr="00DF002A">
              <w:rPr>
                <w:rFonts w:ascii="Arial" w:hAnsi="Arial" w:cs="Arial"/>
              </w:rPr>
              <w:t>W=0; Δ=+1.70 pp</w:t>
            </w:r>
          </w:p>
        </w:tc>
        <w:tc>
          <w:tcPr>
            <w:tcW w:w="900" w:type="dxa"/>
          </w:tcPr>
          <w:p w14:paraId="5F6926CC" w14:textId="27D58FCB" w:rsidR="00BF13AB" w:rsidRPr="00DF002A" w:rsidRDefault="00BF13AB" w:rsidP="00DF002A">
            <w:pPr>
              <w:spacing w:line="276" w:lineRule="auto"/>
              <w:jc w:val="both"/>
              <w:rPr>
                <w:rFonts w:ascii="Arial" w:hAnsi="Arial" w:cs="Arial"/>
              </w:rPr>
            </w:pPr>
            <w:r w:rsidRPr="00DF002A">
              <w:rPr>
                <w:rFonts w:ascii="Arial" w:hAnsi="Arial" w:cs="Arial"/>
              </w:rPr>
              <w:t>6.53e-04</w:t>
            </w:r>
          </w:p>
        </w:tc>
        <w:tc>
          <w:tcPr>
            <w:tcW w:w="900" w:type="dxa"/>
          </w:tcPr>
          <w:p w14:paraId="600243C3" w14:textId="46FA2E9F" w:rsidR="00BF13AB" w:rsidRPr="00DF002A" w:rsidRDefault="00BF13AB" w:rsidP="00DF002A">
            <w:pPr>
              <w:spacing w:line="276" w:lineRule="auto"/>
              <w:jc w:val="both"/>
              <w:rPr>
                <w:rFonts w:ascii="Arial" w:hAnsi="Arial" w:cs="Arial"/>
              </w:rPr>
            </w:pPr>
            <w:r w:rsidRPr="00DF002A">
              <w:rPr>
                <w:rFonts w:ascii="Arial" w:hAnsi="Arial" w:cs="Arial"/>
              </w:rPr>
              <w:t>0.004</w:t>
            </w:r>
          </w:p>
        </w:tc>
        <w:tc>
          <w:tcPr>
            <w:tcW w:w="900" w:type="dxa"/>
          </w:tcPr>
          <w:p w14:paraId="51EE8002" w14:textId="06DB555E" w:rsidR="00BF13AB" w:rsidRPr="00DF002A" w:rsidRDefault="00BF13AB" w:rsidP="00DF002A">
            <w:pPr>
              <w:spacing w:line="276" w:lineRule="auto"/>
              <w:jc w:val="both"/>
              <w:rPr>
                <w:rFonts w:ascii="Arial" w:hAnsi="Arial" w:cs="Arial"/>
              </w:rPr>
            </w:pPr>
            <w:r w:rsidRPr="00DF002A">
              <w:rPr>
                <w:rFonts w:ascii="Arial" w:hAnsi="Arial" w:cs="Arial"/>
              </w:rPr>
              <w:t>0.880</w:t>
            </w:r>
          </w:p>
        </w:tc>
        <w:tc>
          <w:tcPr>
            <w:tcW w:w="1650" w:type="dxa"/>
          </w:tcPr>
          <w:p w14:paraId="45B1A358" w14:textId="2766B531" w:rsidR="00BF13AB" w:rsidRPr="00DF002A" w:rsidRDefault="00BF13AB" w:rsidP="00DF002A">
            <w:pPr>
              <w:spacing w:line="276" w:lineRule="auto"/>
              <w:jc w:val="both"/>
              <w:rPr>
                <w:rFonts w:ascii="Arial" w:hAnsi="Arial" w:cs="Arial"/>
              </w:rPr>
            </w:pPr>
            <w:r w:rsidRPr="00DF002A">
              <w:rPr>
                <w:rFonts w:ascii="Arial" w:hAnsi="Arial" w:cs="Arial"/>
              </w:rPr>
              <w:t>Significant</w:t>
            </w:r>
          </w:p>
        </w:tc>
      </w:tr>
      <w:tr w:rsidR="00BF13AB" w:rsidRPr="00DF002A" w14:paraId="071D4450" w14:textId="77777777" w:rsidTr="00EA73E2">
        <w:tblPrEx>
          <w:tblCellMar>
            <w:top w:w="0" w:type="dxa"/>
            <w:bottom w:w="0" w:type="dxa"/>
          </w:tblCellMar>
        </w:tblPrEx>
        <w:tc>
          <w:tcPr>
            <w:tcW w:w="2300" w:type="dxa"/>
          </w:tcPr>
          <w:p w14:paraId="4BA4986C" w14:textId="73B285DD" w:rsidR="00BF13AB" w:rsidRPr="00DF002A" w:rsidRDefault="00BF13AB" w:rsidP="00DF002A">
            <w:pPr>
              <w:spacing w:line="276" w:lineRule="auto"/>
              <w:jc w:val="both"/>
              <w:rPr>
                <w:rFonts w:ascii="Arial" w:hAnsi="Arial" w:cs="Arial"/>
              </w:rPr>
            </w:pPr>
            <w:r w:rsidRPr="00DF002A">
              <w:rPr>
                <w:rFonts w:ascii="Arial" w:hAnsi="Arial" w:cs="Arial"/>
              </w:rPr>
              <w:t>Logistic Regression vs Random Forest</w:t>
            </w:r>
          </w:p>
        </w:tc>
        <w:tc>
          <w:tcPr>
            <w:tcW w:w="1650" w:type="dxa"/>
          </w:tcPr>
          <w:p w14:paraId="04784BB8" w14:textId="22C66214" w:rsidR="00BF13AB" w:rsidRPr="00DF002A" w:rsidRDefault="00BF13AB" w:rsidP="00DF002A">
            <w:pPr>
              <w:spacing w:line="276" w:lineRule="auto"/>
              <w:jc w:val="both"/>
              <w:rPr>
                <w:rFonts w:ascii="Arial" w:hAnsi="Arial" w:cs="Arial"/>
              </w:rPr>
            </w:pPr>
            <w:r w:rsidRPr="00DF002A">
              <w:rPr>
                <w:rFonts w:ascii="Arial" w:hAnsi="Arial" w:cs="Arial"/>
              </w:rPr>
              <w:t>W=5; Δ=+1.50 pp</w:t>
            </w:r>
          </w:p>
        </w:tc>
        <w:tc>
          <w:tcPr>
            <w:tcW w:w="900" w:type="dxa"/>
          </w:tcPr>
          <w:p w14:paraId="15FD7536" w14:textId="2FAD573C" w:rsidR="00BF13AB" w:rsidRPr="00DF002A" w:rsidRDefault="00BF13AB" w:rsidP="00DF002A">
            <w:pPr>
              <w:spacing w:line="276" w:lineRule="auto"/>
              <w:jc w:val="both"/>
              <w:rPr>
                <w:rFonts w:ascii="Arial" w:hAnsi="Arial" w:cs="Arial"/>
              </w:rPr>
            </w:pPr>
            <w:r w:rsidRPr="00DF002A">
              <w:rPr>
                <w:rFonts w:ascii="Arial" w:hAnsi="Arial" w:cs="Arial"/>
              </w:rPr>
              <w:t>0.003</w:t>
            </w:r>
          </w:p>
        </w:tc>
        <w:tc>
          <w:tcPr>
            <w:tcW w:w="900" w:type="dxa"/>
          </w:tcPr>
          <w:p w14:paraId="37866844" w14:textId="27F85497" w:rsidR="00BF13AB" w:rsidRPr="00DF002A" w:rsidRDefault="00BF13AB" w:rsidP="00DF002A">
            <w:pPr>
              <w:spacing w:line="276" w:lineRule="auto"/>
              <w:jc w:val="both"/>
              <w:rPr>
                <w:rFonts w:ascii="Arial" w:hAnsi="Arial" w:cs="Arial"/>
              </w:rPr>
            </w:pPr>
            <w:r w:rsidRPr="00DF002A">
              <w:rPr>
                <w:rFonts w:ascii="Arial" w:hAnsi="Arial" w:cs="Arial"/>
              </w:rPr>
              <w:t>0.012</w:t>
            </w:r>
          </w:p>
        </w:tc>
        <w:tc>
          <w:tcPr>
            <w:tcW w:w="900" w:type="dxa"/>
          </w:tcPr>
          <w:p w14:paraId="3A5AD5C4" w14:textId="7CD1FCBE" w:rsidR="00BF13AB" w:rsidRPr="00DF002A" w:rsidRDefault="00BF13AB" w:rsidP="00DF002A">
            <w:pPr>
              <w:spacing w:line="276" w:lineRule="auto"/>
              <w:jc w:val="both"/>
              <w:rPr>
                <w:rFonts w:ascii="Arial" w:hAnsi="Arial" w:cs="Arial"/>
              </w:rPr>
            </w:pPr>
            <w:r w:rsidRPr="00DF002A">
              <w:rPr>
                <w:rFonts w:ascii="Arial" w:hAnsi="Arial" w:cs="Arial"/>
              </w:rPr>
              <w:t>0.770</w:t>
            </w:r>
          </w:p>
        </w:tc>
        <w:tc>
          <w:tcPr>
            <w:tcW w:w="1650" w:type="dxa"/>
          </w:tcPr>
          <w:p w14:paraId="49C78A9B" w14:textId="1EDA07B3" w:rsidR="00BF13AB" w:rsidRPr="00DF002A" w:rsidRDefault="00BF13AB" w:rsidP="00DF002A">
            <w:pPr>
              <w:spacing w:line="276" w:lineRule="auto"/>
              <w:jc w:val="both"/>
              <w:rPr>
                <w:rFonts w:ascii="Arial" w:hAnsi="Arial" w:cs="Arial"/>
              </w:rPr>
            </w:pPr>
            <w:r w:rsidRPr="00DF002A">
              <w:rPr>
                <w:rFonts w:ascii="Arial" w:hAnsi="Arial" w:cs="Arial"/>
              </w:rPr>
              <w:t>Significant</w:t>
            </w:r>
          </w:p>
        </w:tc>
      </w:tr>
      <w:tr w:rsidR="00BF13AB" w:rsidRPr="00DF002A" w14:paraId="06A0E2DD" w14:textId="77777777" w:rsidTr="00EA73E2">
        <w:tblPrEx>
          <w:tblCellMar>
            <w:top w:w="0" w:type="dxa"/>
            <w:bottom w:w="0" w:type="dxa"/>
          </w:tblCellMar>
        </w:tblPrEx>
        <w:tc>
          <w:tcPr>
            <w:tcW w:w="2300" w:type="dxa"/>
          </w:tcPr>
          <w:p w14:paraId="08D2690A" w14:textId="1CDAA2D4" w:rsidR="00BF13AB" w:rsidRPr="00DF002A" w:rsidRDefault="00BF13AB" w:rsidP="00DF002A">
            <w:pPr>
              <w:spacing w:line="276" w:lineRule="auto"/>
              <w:jc w:val="both"/>
              <w:rPr>
                <w:rFonts w:ascii="Arial" w:hAnsi="Arial" w:cs="Arial"/>
              </w:rPr>
            </w:pPr>
            <w:r w:rsidRPr="00DF002A">
              <w:rPr>
                <w:rFonts w:ascii="Arial" w:hAnsi="Arial" w:cs="Arial"/>
              </w:rPr>
              <w:t>RBF SVM vs k-NN</w:t>
            </w:r>
          </w:p>
        </w:tc>
        <w:tc>
          <w:tcPr>
            <w:tcW w:w="1650" w:type="dxa"/>
          </w:tcPr>
          <w:p w14:paraId="0B144C0C" w14:textId="0AA5720A" w:rsidR="00BF13AB" w:rsidRPr="00DF002A" w:rsidRDefault="00BF13AB" w:rsidP="00DF002A">
            <w:pPr>
              <w:spacing w:line="276" w:lineRule="auto"/>
              <w:jc w:val="both"/>
              <w:rPr>
                <w:rFonts w:ascii="Arial" w:hAnsi="Arial" w:cs="Arial"/>
              </w:rPr>
            </w:pPr>
            <w:r w:rsidRPr="00DF002A">
              <w:rPr>
                <w:rFonts w:ascii="Arial" w:hAnsi="Arial" w:cs="Arial"/>
              </w:rPr>
              <w:t>W=6.5; Δ=+1.57 pp</w:t>
            </w:r>
          </w:p>
        </w:tc>
        <w:tc>
          <w:tcPr>
            <w:tcW w:w="900" w:type="dxa"/>
          </w:tcPr>
          <w:p w14:paraId="24B630AB" w14:textId="0814A701" w:rsidR="00BF13AB" w:rsidRPr="00DF002A" w:rsidRDefault="00BF13AB" w:rsidP="00DF002A">
            <w:pPr>
              <w:spacing w:line="276" w:lineRule="auto"/>
              <w:jc w:val="both"/>
              <w:rPr>
                <w:rFonts w:ascii="Arial" w:hAnsi="Arial" w:cs="Arial"/>
              </w:rPr>
            </w:pPr>
            <w:r w:rsidRPr="00DF002A">
              <w:rPr>
                <w:rFonts w:ascii="Arial" w:hAnsi="Arial" w:cs="Arial"/>
              </w:rPr>
              <w:t>0.002</w:t>
            </w:r>
          </w:p>
        </w:tc>
        <w:tc>
          <w:tcPr>
            <w:tcW w:w="900" w:type="dxa"/>
          </w:tcPr>
          <w:p w14:paraId="7C75CE75" w14:textId="1B577BC6" w:rsidR="00BF13AB" w:rsidRPr="00DF002A" w:rsidRDefault="00BF13AB" w:rsidP="00DF002A">
            <w:pPr>
              <w:spacing w:line="276" w:lineRule="auto"/>
              <w:jc w:val="both"/>
              <w:rPr>
                <w:rFonts w:ascii="Arial" w:hAnsi="Arial" w:cs="Arial"/>
              </w:rPr>
            </w:pPr>
            <w:r w:rsidRPr="00DF002A">
              <w:rPr>
                <w:rFonts w:ascii="Arial" w:hAnsi="Arial" w:cs="Arial"/>
              </w:rPr>
              <w:t>0.012</w:t>
            </w:r>
          </w:p>
        </w:tc>
        <w:tc>
          <w:tcPr>
            <w:tcW w:w="900" w:type="dxa"/>
          </w:tcPr>
          <w:p w14:paraId="4E7E6380" w14:textId="06342D6E" w:rsidR="00BF13AB" w:rsidRPr="00DF002A" w:rsidRDefault="00BF13AB" w:rsidP="00DF002A">
            <w:pPr>
              <w:spacing w:line="276" w:lineRule="auto"/>
              <w:jc w:val="both"/>
              <w:rPr>
                <w:rFonts w:ascii="Arial" w:hAnsi="Arial" w:cs="Arial"/>
              </w:rPr>
            </w:pPr>
            <w:r w:rsidRPr="00DF002A">
              <w:rPr>
                <w:rFonts w:ascii="Arial" w:hAnsi="Arial" w:cs="Arial"/>
              </w:rPr>
              <w:t>0.785</w:t>
            </w:r>
          </w:p>
        </w:tc>
        <w:tc>
          <w:tcPr>
            <w:tcW w:w="1650" w:type="dxa"/>
          </w:tcPr>
          <w:p w14:paraId="61BC0F39" w14:textId="1ABF87EA" w:rsidR="00BF13AB" w:rsidRPr="00DF002A" w:rsidRDefault="00BF13AB" w:rsidP="00DF002A">
            <w:pPr>
              <w:spacing w:line="276" w:lineRule="auto"/>
              <w:jc w:val="both"/>
              <w:rPr>
                <w:rFonts w:ascii="Arial" w:hAnsi="Arial" w:cs="Arial"/>
              </w:rPr>
            </w:pPr>
            <w:r w:rsidRPr="00DF002A">
              <w:rPr>
                <w:rFonts w:ascii="Arial" w:hAnsi="Arial" w:cs="Arial"/>
              </w:rPr>
              <w:t>Significant</w:t>
            </w:r>
          </w:p>
        </w:tc>
      </w:tr>
      <w:tr w:rsidR="00BF13AB" w:rsidRPr="00DF002A" w14:paraId="7FE51ABD" w14:textId="77777777" w:rsidTr="00EA73E2">
        <w:tblPrEx>
          <w:tblCellMar>
            <w:top w:w="0" w:type="dxa"/>
            <w:bottom w:w="0" w:type="dxa"/>
          </w:tblCellMar>
        </w:tblPrEx>
        <w:tc>
          <w:tcPr>
            <w:tcW w:w="2300" w:type="dxa"/>
          </w:tcPr>
          <w:p w14:paraId="652BF400" w14:textId="11427A9F" w:rsidR="00BF13AB" w:rsidRPr="00DF002A" w:rsidRDefault="00BF13AB" w:rsidP="00DF002A">
            <w:pPr>
              <w:spacing w:line="276" w:lineRule="auto"/>
              <w:jc w:val="both"/>
              <w:rPr>
                <w:rFonts w:ascii="Arial" w:hAnsi="Arial" w:cs="Arial"/>
              </w:rPr>
            </w:pPr>
            <w:r w:rsidRPr="00DF002A">
              <w:rPr>
                <w:rFonts w:ascii="Arial" w:hAnsi="Arial" w:cs="Arial"/>
              </w:rPr>
              <w:t>Logistic Regression vs k-NN</w:t>
            </w:r>
          </w:p>
        </w:tc>
        <w:tc>
          <w:tcPr>
            <w:tcW w:w="1650" w:type="dxa"/>
          </w:tcPr>
          <w:p w14:paraId="623C9B49" w14:textId="3E66EE25" w:rsidR="00BF13AB" w:rsidRPr="00DF002A" w:rsidRDefault="00BF13AB" w:rsidP="00DF002A">
            <w:pPr>
              <w:spacing w:line="276" w:lineRule="auto"/>
              <w:jc w:val="both"/>
              <w:rPr>
                <w:rFonts w:ascii="Arial" w:hAnsi="Arial" w:cs="Arial"/>
              </w:rPr>
            </w:pPr>
            <w:r w:rsidRPr="00DF002A">
              <w:rPr>
                <w:rFonts w:ascii="Arial" w:hAnsi="Arial" w:cs="Arial"/>
              </w:rPr>
              <w:t>W=6; Δ=+1.38 pp</w:t>
            </w:r>
          </w:p>
        </w:tc>
        <w:tc>
          <w:tcPr>
            <w:tcW w:w="900" w:type="dxa"/>
          </w:tcPr>
          <w:p w14:paraId="4A1E1FF4" w14:textId="0DCAC6C1" w:rsidR="00BF13AB" w:rsidRPr="00DF002A" w:rsidRDefault="00BF13AB" w:rsidP="00DF002A">
            <w:pPr>
              <w:spacing w:line="276" w:lineRule="auto"/>
              <w:jc w:val="both"/>
              <w:rPr>
                <w:rFonts w:ascii="Arial" w:hAnsi="Arial" w:cs="Arial"/>
              </w:rPr>
            </w:pPr>
            <w:r w:rsidRPr="00DF002A">
              <w:rPr>
                <w:rFonts w:ascii="Arial" w:hAnsi="Arial" w:cs="Arial"/>
              </w:rPr>
              <w:t>0.006</w:t>
            </w:r>
          </w:p>
        </w:tc>
        <w:tc>
          <w:tcPr>
            <w:tcW w:w="900" w:type="dxa"/>
          </w:tcPr>
          <w:p w14:paraId="00BCA4B8" w14:textId="37378E44" w:rsidR="00BF13AB" w:rsidRPr="00DF002A" w:rsidRDefault="00BF13AB" w:rsidP="00DF002A">
            <w:pPr>
              <w:spacing w:line="276" w:lineRule="auto"/>
              <w:jc w:val="both"/>
              <w:rPr>
                <w:rFonts w:ascii="Arial" w:hAnsi="Arial" w:cs="Arial"/>
              </w:rPr>
            </w:pPr>
            <w:r w:rsidRPr="00DF002A">
              <w:rPr>
                <w:rFonts w:ascii="Arial" w:hAnsi="Arial" w:cs="Arial"/>
              </w:rPr>
              <w:t>0.017</w:t>
            </w:r>
          </w:p>
        </w:tc>
        <w:tc>
          <w:tcPr>
            <w:tcW w:w="900" w:type="dxa"/>
          </w:tcPr>
          <w:p w14:paraId="6007C87C" w14:textId="69598A5C" w:rsidR="00BF13AB" w:rsidRPr="00DF002A" w:rsidRDefault="00BF13AB" w:rsidP="00DF002A">
            <w:pPr>
              <w:spacing w:line="276" w:lineRule="auto"/>
              <w:jc w:val="both"/>
              <w:rPr>
                <w:rFonts w:ascii="Arial" w:hAnsi="Arial" w:cs="Arial"/>
              </w:rPr>
            </w:pPr>
            <w:r w:rsidRPr="00DF002A">
              <w:rPr>
                <w:rFonts w:ascii="Arial" w:hAnsi="Arial" w:cs="Arial"/>
              </w:rPr>
              <w:t>0.713</w:t>
            </w:r>
          </w:p>
        </w:tc>
        <w:tc>
          <w:tcPr>
            <w:tcW w:w="1650" w:type="dxa"/>
          </w:tcPr>
          <w:p w14:paraId="25A32C3E" w14:textId="2B1DEC73" w:rsidR="00BF13AB" w:rsidRPr="00DF002A" w:rsidRDefault="00BF13AB" w:rsidP="00DF002A">
            <w:pPr>
              <w:spacing w:line="276" w:lineRule="auto"/>
              <w:jc w:val="both"/>
              <w:rPr>
                <w:rFonts w:ascii="Arial" w:hAnsi="Arial" w:cs="Arial"/>
              </w:rPr>
            </w:pPr>
            <w:r w:rsidRPr="00DF002A">
              <w:rPr>
                <w:rFonts w:ascii="Arial" w:hAnsi="Arial" w:cs="Arial"/>
              </w:rPr>
              <w:t>Significant</w:t>
            </w:r>
          </w:p>
        </w:tc>
      </w:tr>
      <w:tr w:rsidR="00BF13AB" w:rsidRPr="00DF002A" w14:paraId="6B0721C8" w14:textId="77777777" w:rsidTr="00EA73E2">
        <w:tblPrEx>
          <w:tblCellMar>
            <w:top w:w="0" w:type="dxa"/>
            <w:bottom w:w="0" w:type="dxa"/>
          </w:tblCellMar>
        </w:tblPrEx>
        <w:tc>
          <w:tcPr>
            <w:tcW w:w="2300" w:type="dxa"/>
          </w:tcPr>
          <w:p w14:paraId="133FCB29" w14:textId="533ED6B2" w:rsidR="00BF13AB" w:rsidRPr="00DF002A" w:rsidRDefault="00BF13AB" w:rsidP="00DF002A">
            <w:pPr>
              <w:spacing w:line="276" w:lineRule="auto"/>
              <w:jc w:val="both"/>
              <w:rPr>
                <w:rFonts w:ascii="Arial" w:hAnsi="Arial" w:cs="Arial"/>
              </w:rPr>
            </w:pPr>
            <w:r w:rsidRPr="00DF002A">
              <w:rPr>
                <w:rFonts w:ascii="Arial" w:hAnsi="Arial" w:cs="Arial"/>
              </w:rPr>
              <w:t>Logistic Regression vs RBF SVM</w:t>
            </w:r>
          </w:p>
        </w:tc>
        <w:tc>
          <w:tcPr>
            <w:tcW w:w="1650" w:type="dxa"/>
          </w:tcPr>
          <w:p w14:paraId="1161992C" w14:textId="2CBF4734" w:rsidR="00BF13AB" w:rsidRPr="00DF002A" w:rsidRDefault="00BF13AB" w:rsidP="00DF002A">
            <w:pPr>
              <w:spacing w:line="276" w:lineRule="auto"/>
              <w:jc w:val="both"/>
              <w:rPr>
                <w:rFonts w:ascii="Arial" w:hAnsi="Arial" w:cs="Arial"/>
              </w:rPr>
            </w:pPr>
            <w:r w:rsidRPr="00DF002A">
              <w:rPr>
                <w:rFonts w:ascii="Arial" w:hAnsi="Arial" w:cs="Arial"/>
              </w:rPr>
              <w:t>W=44; Δ=−0.19 pp</w:t>
            </w:r>
          </w:p>
        </w:tc>
        <w:tc>
          <w:tcPr>
            <w:tcW w:w="900" w:type="dxa"/>
          </w:tcPr>
          <w:p w14:paraId="683DE614" w14:textId="411B55E1" w:rsidR="00BF13AB" w:rsidRPr="00DF002A" w:rsidRDefault="00BF13AB" w:rsidP="00DF002A">
            <w:pPr>
              <w:spacing w:line="276" w:lineRule="auto"/>
              <w:jc w:val="both"/>
              <w:rPr>
                <w:rFonts w:ascii="Arial" w:hAnsi="Arial" w:cs="Arial"/>
              </w:rPr>
            </w:pPr>
            <w:r w:rsidRPr="00DF002A">
              <w:rPr>
                <w:rFonts w:ascii="Arial" w:hAnsi="Arial" w:cs="Arial"/>
              </w:rPr>
              <w:t>0.916</w:t>
            </w:r>
          </w:p>
        </w:tc>
        <w:tc>
          <w:tcPr>
            <w:tcW w:w="900" w:type="dxa"/>
          </w:tcPr>
          <w:p w14:paraId="29B076D7" w14:textId="50BA7739" w:rsidR="00BF13AB" w:rsidRPr="00DF002A" w:rsidRDefault="00BF13AB" w:rsidP="00DF002A">
            <w:pPr>
              <w:spacing w:line="276" w:lineRule="auto"/>
              <w:jc w:val="both"/>
              <w:rPr>
                <w:rFonts w:ascii="Arial" w:hAnsi="Arial" w:cs="Arial"/>
              </w:rPr>
            </w:pPr>
            <w:r w:rsidRPr="00DF002A">
              <w:rPr>
                <w:rFonts w:ascii="Arial" w:hAnsi="Arial" w:cs="Arial"/>
              </w:rPr>
              <w:t>1.000</w:t>
            </w:r>
          </w:p>
        </w:tc>
        <w:tc>
          <w:tcPr>
            <w:tcW w:w="900" w:type="dxa"/>
          </w:tcPr>
          <w:p w14:paraId="71CBED52" w14:textId="1C7CA16C" w:rsidR="00BF13AB" w:rsidRPr="00DF002A" w:rsidRDefault="00BF13AB" w:rsidP="00DF002A">
            <w:pPr>
              <w:spacing w:line="276" w:lineRule="auto"/>
              <w:jc w:val="both"/>
              <w:rPr>
                <w:rFonts w:ascii="Arial" w:hAnsi="Arial" w:cs="Arial"/>
              </w:rPr>
            </w:pPr>
            <w:r w:rsidRPr="00DF002A">
              <w:rPr>
                <w:rFonts w:ascii="Arial" w:hAnsi="Arial" w:cs="Arial"/>
              </w:rPr>
              <w:t>0.036</w:t>
            </w:r>
          </w:p>
        </w:tc>
        <w:tc>
          <w:tcPr>
            <w:tcW w:w="1650" w:type="dxa"/>
          </w:tcPr>
          <w:p w14:paraId="375C4D1D" w14:textId="74496C4C" w:rsidR="00BF13AB" w:rsidRPr="00DF002A" w:rsidRDefault="00BF13AB" w:rsidP="00DF002A">
            <w:pPr>
              <w:spacing w:line="276" w:lineRule="auto"/>
              <w:jc w:val="both"/>
              <w:rPr>
                <w:rFonts w:ascii="Arial" w:hAnsi="Arial" w:cs="Arial"/>
              </w:rPr>
            </w:pPr>
            <w:r w:rsidRPr="00DF002A">
              <w:rPr>
                <w:rFonts w:ascii="Arial" w:hAnsi="Arial" w:cs="Arial"/>
              </w:rPr>
              <w:t>Not significant</w:t>
            </w:r>
          </w:p>
        </w:tc>
      </w:tr>
      <w:tr w:rsidR="00BF13AB" w:rsidRPr="00DF002A" w14:paraId="5AE3CA31" w14:textId="77777777" w:rsidTr="00EA73E2">
        <w:tblPrEx>
          <w:tblCellMar>
            <w:top w:w="0" w:type="dxa"/>
            <w:bottom w:w="0" w:type="dxa"/>
          </w:tblCellMar>
        </w:tblPrEx>
        <w:tc>
          <w:tcPr>
            <w:tcW w:w="2300" w:type="dxa"/>
          </w:tcPr>
          <w:p w14:paraId="394ED3B4" w14:textId="4B066710" w:rsidR="00BF13AB" w:rsidRPr="00DF002A" w:rsidRDefault="00BF13AB" w:rsidP="00DF002A">
            <w:pPr>
              <w:spacing w:line="276" w:lineRule="auto"/>
              <w:jc w:val="both"/>
              <w:rPr>
                <w:rFonts w:ascii="Arial" w:hAnsi="Arial" w:cs="Arial"/>
              </w:rPr>
            </w:pPr>
            <w:r w:rsidRPr="00DF002A">
              <w:rPr>
                <w:rFonts w:ascii="Arial" w:hAnsi="Arial" w:cs="Arial"/>
              </w:rPr>
              <w:t>Random Forest vs k-NN</w:t>
            </w:r>
          </w:p>
        </w:tc>
        <w:tc>
          <w:tcPr>
            <w:tcW w:w="1650" w:type="dxa"/>
          </w:tcPr>
          <w:p w14:paraId="201C767C" w14:textId="4FAC9DC3" w:rsidR="00BF13AB" w:rsidRPr="00DF002A" w:rsidRDefault="00BF13AB" w:rsidP="00DF002A">
            <w:pPr>
              <w:spacing w:line="276" w:lineRule="auto"/>
              <w:jc w:val="both"/>
              <w:rPr>
                <w:rFonts w:ascii="Arial" w:hAnsi="Arial" w:cs="Arial"/>
              </w:rPr>
            </w:pPr>
            <w:r w:rsidRPr="00DF002A">
              <w:rPr>
                <w:rFonts w:ascii="Arial" w:hAnsi="Arial" w:cs="Arial"/>
              </w:rPr>
              <w:t>W=41; Δ=−0.12 pp</w:t>
            </w:r>
          </w:p>
        </w:tc>
        <w:tc>
          <w:tcPr>
            <w:tcW w:w="900" w:type="dxa"/>
          </w:tcPr>
          <w:p w14:paraId="7EFA4191" w14:textId="2C2D3096" w:rsidR="00BF13AB" w:rsidRPr="00DF002A" w:rsidRDefault="00BF13AB" w:rsidP="00DF002A">
            <w:pPr>
              <w:spacing w:line="276" w:lineRule="auto"/>
              <w:jc w:val="both"/>
              <w:rPr>
                <w:rFonts w:ascii="Arial" w:hAnsi="Arial" w:cs="Arial"/>
              </w:rPr>
            </w:pPr>
            <w:r w:rsidRPr="00DF002A">
              <w:rPr>
                <w:rFonts w:ascii="Arial" w:hAnsi="Arial" w:cs="Arial"/>
              </w:rPr>
              <w:t>0.753</w:t>
            </w:r>
          </w:p>
        </w:tc>
        <w:tc>
          <w:tcPr>
            <w:tcW w:w="900" w:type="dxa"/>
          </w:tcPr>
          <w:p w14:paraId="61B265AA" w14:textId="5CADAFCD" w:rsidR="00BF13AB" w:rsidRPr="00DF002A" w:rsidRDefault="00BF13AB" w:rsidP="00DF002A">
            <w:pPr>
              <w:spacing w:line="276" w:lineRule="auto"/>
              <w:jc w:val="both"/>
              <w:rPr>
                <w:rFonts w:ascii="Arial" w:hAnsi="Arial" w:cs="Arial"/>
              </w:rPr>
            </w:pPr>
            <w:r w:rsidRPr="00DF002A">
              <w:rPr>
                <w:rFonts w:ascii="Arial" w:hAnsi="Arial" w:cs="Arial"/>
              </w:rPr>
              <w:t>1.000</w:t>
            </w:r>
          </w:p>
        </w:tc>
        <w:tc>
          <w:tcPr>
            <w:tcW w:w="900" w:type="dxa"/>
          </w:tcPr>
          <w:p w14:paraId="13F30CB1" w14:textId="0E3E25FD" w:rsidR="00BF13AB" w:rsidRPr="00DF002A" w:rsidRDefault="00BF13AB" w:rsidP="00DF002A">
            <w:pPr>
              <w:spacing w:line="276" w:lineRule="auto"/>
              <w:jc w:val="both"/>
              <w:rPr>
                <w:rFonts w:ascii="Arial" w:hAnsi="Arial" w:cs="Arial"/>
              </w:rPr>
            </w:pPr>
            <w:r w:rsidRPr="00DF002A">
              <w:rPr>
                <w:rFonts w:ascii="Arial" w:hAnsi="Arial" w:cs="Arial"/>
              </w:rPr>
              <w:t>0.081</w:t>
            </w:r>
          </w:p>
        </w:tc>
        <w:tc>
          <w:tcPr>
            <w:tcW w:w="1650" w:type="dxa"/>
          </w:tcPr>
          <w:p w14:paraId="6E3AA549" w14:textId="01441E93" w:rsidR="00BF13AB" w:rsidRPr="00DF002A" w:rsidRDefault="00BF13AB" w:rsidP="00DF002A">
            <w:pPr>
              <w:spacing w:line="276" w:lineRule="auto"/>
              <w:jc w:val="both"/>
              <w:rPr>
                <w:rFonts w:ascii="Arial" w:hAnsi="Arial" w:cs="Arial"/>
              </w:rPr>
            </w:pPr>
            <w:r w:rsidRPr="00DF002A">
              <w:rPr>
                <w:rFonts w:ascii="Arial" w:hAnsi="Arial" w:cs="Arial"/>
              </w:rPr>
              <w:t>Not significant</w:t>
            </w:r>
          </w:p>
        </w:tc>
      </w:tr>
    </w:tbl>
    <w:p w14:paraId="0BA7E41B" w14:textId="77777777" w:rsidR="00440E85" w:rsidRPr="00DF002A" w:rsidRDefault="00440E85" w:rsidP="00DF002A">
      <w:pPr>
        <w:spacing w:line="276" w:lineRule="auto"/>
        <w:jc w:val="both"/>
        <w:rPr>
          <w:rFonts w:ascii="Arial" w:hAnsi="Arial" w:cs="Arial"/>
        </w:rPr>
      </w:pPr>
    </w:p>
    <w:p w14:paraId="42E68965" w14:textId="77777777" w:rsidR="00440E85" w:rsidRPr="00DF002A" w:rsidRDefault="00DC0170" w:rsidP="00DF002A">
      <w:pPr>
        <w:spacing w:line="276" w:lineRule="auto"/>
        <w:jc w:val="both"/>
        <w:rPr>
          <w:rFonts w:ascii="Arial" w:hAnsi="Arial" w:cs="Arial"/>
        </w:rPr>
      </w:pPr>
      <w:r w:rsidRPr="00DF002A">
        <w:rPr>
          <w:rFonts w:ascii="Arial" w:hAnsi="Arial" w:cs="Arial"/>
        </w:rPr>
        <w:t>Figure 3 shows calibration from pooled outer-fold probabilities for RBF SVM and Logistic Regression. Their mean outer-fold Brier scores were 0.0191 ± 0.0084 and 0.0218 ± 0.0070, respectively.</w:t>
      </w:r>
    </w:p>
    <w:p w14:paraId="2131BA44" w14:textId="243E2220" w:rsidR="00440E85" w:rsidRPr="00DF002A" w:rsidRDefault="00BF13AB" w:rsidP="00DF002A">
      <w:pPr>
        <w:spacing w:line="276" w:lineRule="auto"/>
        <w:jc w:val="center"/>
        <w:rPr>
          <w:rFonts w:ascii="Arial" w:hAnsi="Arial" w:cs="Arial"/>
        </w:rPr>
      </w:pPr>
      <w:r w:rsidRPr="00DF002A">
        <w:rPr>
          <w:rFonts w:ascii="Arial" w:hAnsi="Arial" w:cs="Arial"/>
          <w:noProof/>
        </w:rPr>
        <w:lastRenderedPageBreak/>
        <w:drawing>
          <wp:inline distT="0" distB="0" distL="0" distR="0" wp14:anchorId="7EAFEAC8" wp14:editId="53D64F25">
            <wp:extent cx="3733800" cy="2743200"/>
            <wp:effectExtent l="0" t="0" r="0" b="0"/>
            <wp:docPr id="3" name="Picture 3"/>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a:stretch>
                      <a:fillRect/>
                    </a:stretch>
                  </pic:blipFill>
                  <pic:spPr>
                    <a:xfrm>
                      <a:off x="0" y="0"/>
                      <a:ext cx="3733800" cy="2743200"/>
                    </a:xfrm>
                    <a:prstGeom prst="rect">
                      <a:avLst/>
                    </a:prstGeom>
                  </pic:spPr>
                </pic:pic>
              </a:graphicData>
            </a:graphic>
          </wp:inline>
        </w:drawing>
      </w:r>
    </w:p>
    <w:p w14:paraId="0BC37CA0" w14:textId="424C9CE1" w:rsidR="00440E85" w:rsidRDefault="00DC0170" w:rsidP="00DF002A">
      <w:pPr>
        <w:spacing w:line="276" w:lineRule="auto"/>
        <w:jc w:val="both"/>
        <w:rPr>
          <w:rFonts w:ascii="Arial" w:hAnsi="Arial" w:cs="Arial"/>
          <w:b/>
          <w:bCs/>
        </w:rPr>
      </w:pPr>
      <w:r w:rsidRPr="00DF002A">
        <w:rPr>
          <w:rFonts w:ascii="Arial" w:hAnsi="Arial" w:cs="Arial"/>
          <w:b/>
          <w:bCs/>
        </w:rPr>
        <w:t>Figure 3. Calibration curves for RBF SVM and Logistic Regressi</w:t>
      </w:r>
      <w:r w:rsidRPr="00DF002A">
        <w:rPr>
          <w:rFonts w:ascii="Arial" w:hAnsi="Arial" w:cs="Arial"/>
          <w:b/>
          <w:bCs/>
        </w:rPr>
        <w:t>on from pooled outer-fold probabilities; the dashed line denotes perfect calibration.</w:t>
      </w:r>
    </w:p>
    <w:p w14:paraId="102B3976" w14:textId="77777777" w:rsidR="00DF002A" w:rsidRPr="00DF002A" w:rsidRDefault="00DF002A" w:rsidP="00DF002A">
      <w:pPr>
        <w:spacing w:line="276" w:lineRule="auto"/>
        <w:jc w:val="both"/>
        <w:rPr>
          <w:rFonts w:ascii="Arial" w:hAnsi="Arial" w:cs="Arial"/>
        </w:rPr>
      </w:pPr>
    </w:p>
    <w:p w14:paraId="6590C942" w14:textId="65480F8C" w:rsidR="00440E85" w:rsidRDefault="00DC0170" w:rsidP="00DF002A">
      <w:pPr>
        <w:spacing w:line="276" w:lineRule="auto"/>
        <w:jc w:val="both"/>
        <w:rPr>
          <w:rFonts w:ascii="Arial" w:hAnsi="Arial" w:cs="Arial"/>
          <w:b/>
          <w:bCs/>
        </w:rPr>
      </w:pPr>
      <w:r w:rsidRPr="00DF002A">
        <w:rPr>
          <w:rFonts w:ascii="Arial" w:hAnsi="Arial" w:cs="Arial"/>
          <w:b/>
          <w:bCs/>
        </w:rPr>
        <w:t xml:space="preserve">Table 6. Candidate operating thresholds for the two highest-ranked algorithms. Thresholds are derived from 5-fold out-of-fold predictions on the full development dataset </w:t>
      </w:r>
      <w:r w:rsidRPr="00DF002A">
        <w:rPr>
          <w:rFonts w:ascii="Arial" w:hAnsi="Arial" w:cs="Arial"/>
          <w:b/>
          <w:bCs/>
        </w:rPr>
        <w:t>after tuning and therefore require external validation before clinical use.</w:t>
      </w:r>
    </w:p>
    <w:p w14:paraId="18896A18" w14:textId="77777777" w:rsidR="00DF002A" w:rsidRPr="00DF002A" w:rsidRDefault="00DF002A" w:rsidP="00DF002A">
      <w:pPr>
        <w:spacing w:line="276" w:lineRule="auto"/>
        <w:jc w:val="both"/>
        <w:rPr>
          <w:rFonts w:ascii="Arial" w:hAnsi="Arial" w:cs="Arial"/>
        </w:rPr>
      </w:pP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500"/>
        <w:gridCol w:w="1400"/>
        <w:gridCol w:w="1400"/>
        <w:gridCol w:w="1700"/>
        <w:gridCol w:w="1700"/>
      </w:tblGrid>
      <w:tr w:rsidR="00BF13AB" w:rsidRPr="00DF002A" w14:paraId="5022C47D" w14:textId="77777777">
        <w:tblPrEx>
          <w:tblCellMar>
            <w:top w:w="0" w:type="dxa"/>
            <w:bottom w:w="0" w:type="dxa"/>
          </w:tblCellMar>
        </w:tblPrEx>
        <w:tc>
          <w:tcPr>
            <w:tcW w:w="2300" w:type="dxa"/>
          </w:tcPr>
          <w:p w14:paraId="12786735" w14:textId="36F71473" w:rsidR="00BF13AB" w:rsidRPr="00DF002A" w:rsidRDefault="00BF13AB" w:rsidP="00DF002A">
            <w:pPr>
              <w:spacing w:line="276" w:lineRule="auto"/>
              <w:jc w:val="both"/>
              <w:rPr>
                <w:rFonts w:ascii="Arial" w:hAnsi="Arial" w:cs="Arial"/>
              </w:rPr>
            </w:pPr>
            <w:r w:rsidRPr="00DF002A">
              <w:rPr>
                <w:rFonts w:ascii="Arial" w:hAnsi="Arial" w:cs="Arial"/>
                <w:b/>
                <w:bCs/>
              </w:rPr>
              <w:t>Algorithm</w:t>
            </w:r>
          </w:p>
        </w:tc>
        <w:tc>
          <w:tcPr>
            <w:tcW w:w="1500" w:type="dxa"/>
          </w:tcPr>
          <w:p w14:paraId="301C1773" w14:textId="3FD84144" w:rsidR="00BF13AB" w:rsidRPr="00DF002A" w:rsidRDefault="00BF13AB" w:rsidP="00DF002A">
            <w:pPr>
              <w:spacing w:line="276" w:lineRule="auto"/>
              <w:jc w:val="both"/>
              <w:rPr>
                <w:rFonts w:ascii="Arial" w:hAnsi="Arial" w:cs="Arial"/>
              </w:rPr>
            </w:pPr>
            <w:r w:rsidRPr="00DF002A">
              <w:rPr>
                <w:rFonts w:ascii="Arial" w:hAnsi="Arial" w:cs="Arial"/>
                <w:b/>
                <w:bCs/>
              </w:rPr>
              <w:t>Candidate threshold</w:t>
            </w:r>
          </w:p>
        </w:tc>
        <w:tc>
          <w:tcPr>
            <w:tcW w:w="1400" w:type="dxa"/>
          </w:tcPr>
          <w:p w14:paraId="40BC5D49" w14:textId="664C9E19" w:rsidR="00BF13AB" w:rsidRPr="00DF002A" w:rsidRDefault="00BF13AB" w:rsidP="00DF002A">
            <w:pPr>
              <w:spacing w:line="276" w:lineRule="auto"/>
              <w:jc w:val="both"/>
              <w:rPr>
                <w:rFonts w:ascii="Arial" w:hAnsi="Arial" w:cs="Arial"/>
              </w:rPr>
            </w:pPr>
            <w:r w:rsidRPr="00DF002A">
              <w:rPr>
                <w:rFonts w:ascii="Arial" w:hAnsi="Arial" w:cs="Arial"/>
                <w:b/>
                <w:bCs/>
              </w:rPr>
              <w:t>OOF sensitivity</w:t>
            </w:r>
          </w:p>
        </w:tc>
        <w:tc>
          <w:tcPr>
            <w:tcW w:w="1400" w:type="dxa"/>
          </w:tcPr>
          <w:p w14:paraId="15539070" w14:textId="245A2177" w:rsidR="00BF13AB" w:rsidRPr="00DF002A" w:rsidRDefault="00BF13AB" w:rsidP="00DF002A">
            <w:pPr>
              <w:spacing w:line="276" w:lineRule="auto"/>
              <w:jc w:val="both"/>
              <w:rPr>
                <w:rFonts w:ascii="Arial" w:hAnsi="Arial" w:cs="Arial"/>
              </w:rPr>
            </w:pPr>
            <w:r w:rsidRPr="00DF002A">
              <w:rPr>
                <w:rFonts w:ascii="Arial" w:hAnsi="Arial" w:cs="Arial"/>
                <w:b/>
                <w:bCs/>
              </w:rPr>
              <w:t>OOF specificity</w:t>
            </w:r>
          </w:p>
        </w:tc>
        <w:tc>
          <w:tcPr>
            <w:tcW w:w="1700" w:type="dxa"/>
          </w:tcPr>
          <w:p w14:paraId="41D8E723" w14:textId="30C299CA" w:rsidR="00BF13AB" w:rsidRPr="00DF002A" w:rsidRDefault="00BF13AB" w:rsidP="00DF002A">
            <w:pPr>
              <w:spacing w:line="276" w:lineRule="auto"/>
              <w:jc w:val="both"/>
              <w:rPr>
                <w:rFonts w:ascii="Arial" w:hAnsi="Arial" w:cs="Arial"/>
              </w:rPr>
            </w:pPr>
            <w:r w:rsidRPr="00DF002A">
              <w:rPr>
                <w:rFonts w:ascii="Arial" w:hAnsi="Arial" w:cs="Arial"/>
                <w:b/>
                <w:bCs/>
              </w:rPr>
              <w:t>Outer sens. @95% spec.</w:t>
            </w:r>
          </w:p>
        </w:tc>
        <w:tc>
          <w:tcPr>
            <w:tcW w:w="1700" w:type="dxa"/>
          </w:tcPr>
          <w:p w14:paraId="39280A60" w14:textId="34929FC4" w:rsidR="00BF13AB" w:rsidRPr="00DF002A" w:rsidRDefault="00BF13AB" w:rsidP="00DF002A">
            <w:pPr>
              <w:spacing w:line="276" w:lineRule="auto"/>
              <w:jc w:val="both"/>
              <w:rPr>
                <w:rFonts w:ascii="Arial" w:hAnsi="Arial" w:cs="Arial"/>
              </w:rPr>
            </w:pPr>
            <w:r w:rsidRPr="00DF002A">
              <w:rPr>
                <w:rFonts w:ascii="Arial" w:hAnsi="Arial" w:cs="Arial"/>
                <w:b/>
                <w:bCs/>
              </w:rPr>
              <w:t>Brier</w:t>
            </w:r>
          </w:p>
        </w:tc>
      </w:tr>
      <w:tr w:rsidR="00BF13AB" w:rsidRPr="00DF002A" w14:paraId="413120BD" w14:textId="77777777">
        <w:tblPrEx>
          <w:tblCellMar>
            <w:top w:w="0" w:type="dxa"/>
            <w:bottom w:w="0" w:type="dxa"/>
          </w:tblCellMar>
        </w:tblPrEx>
        <w:tc>
          <w:tcPr>
            <w:tcW w:w="2300" w:type="dxa"/>
          </w:tcPr>
          <w:p w14:paraId="60D8D16A" w14:textId="11EC1321" w:rsidR="00BF13AB" w:rsidRPr="00DF002A" w:rsidRDefault="00BF13AB" w:rsidP="00DF002A">
            <w:pPr>
              <w:spacing w:line="276" w:lineRule="auto"/>
              <w:jc w:val="both"/>
              <w:rPr>
                <w:rFonts w:ascii="Arial" w:hAnsi="Arial" w:cs="Arial"/>
              </w:rPr>
            </w:pPr>
            <w:r w:rsidRPr="00DF002A">
              <w:rPr>
                <w:rFonts w:ascii="Arial" w:hAnsi="Arial" w:cs="Arial"/>
              </w:rPr>
              <w:t>RBF SVM</w:t>
            </w:r>
          </w:p>
        </w:tc>
        <w:tc>
          <w:tcPr>
            <w:tcW w:w="1500" w:type="dxa"/>
          </w:tcPr>
          <w:p w14:paraId="78E6BFD2" w14:textId="28A69562" w:rsidR="00BF13AB" w:rsidRPr="00DF002A" w:rsidRDefault="00BF13AB" w:rsidP="00DF002A">
            <w:pPr>
              <w:spacing w:line="276" w:lineRule="auto"/>
              <w:jc w:val="both"/>
              <w:rPr>
                <w:rFonts w:ascii="Arial" w:hAnsi="Arial" w:cs="Arial"/>
              </w:rPr>
            </w:pPr>
            <w:r w:rsidRPr="00DF002A">
              <w:rPr>
                <w:rFonts w:ascii="Arial" w:hAnsi="Arial" w:cs="Arial"/>
              </w:rPr>
              <w:t>0.291</w:t>
            </w:r>
          </w:p>
        </w:tc>
        <w:tc>
          <w:tcPr>
            <w:tcW w:w="1400" w:type="dxa"/>
          </w:tcPr>
          <w:p w14:paraId="4759E635" w14:textId="19BD9384" w:rsidR="00BF13AB" w:rsidRPr="00DF002A" w:rsidRDefault="00BF13AB" w:rsidP="00DF002A">
            <w:pPr>
              <w:spacing w:line="276" w:lineRule="auto"/>
              <w:jc w:val="both"/>
              <w:rPr>
                <w:rFonts w:ascii="Arial" w:hAnsi="Arial" w:cs="Arial"/>
              </w:rPr>
            </w:pPr>
            <w:r w:rsidRPr="00DF002A">
              <w:rPr>
                <w:rFonts w:ascii="Arial" w:hAnsi="Arial" w:cs="Arial"/>
              </w:rPr>
              <w:t>98.11%</w:t>
            </w:r>
          </w:p>
        </w:tc>
        <w:tc>
          <w:tcPr>
            <w:tcW w:w="1400" w:type="dxa"/>
          </w:tcPr>
          <w:p w14:paraId="5EE1501A" w14:textId="18D0EA4D" w:rsidR="00BF13AB" w:rsidRPr="00DF002A" w:rsidRDefault="00BF13AB" w:rsidP="00DF002A">
            <w:pPr>
              <w:spacing w:line="276" w:lineRule="auto"/>
              <w:jc w:val="both"/>
              <w:rPr>
                <w:rFonts w:ascii="Arial" w:hAnsi="Arial" w:cs="Arial"/>
              </w:rPr>
            </w:pPr>
            <w:r w:rsidRPr="00DF002A">
              <w:rPr>
                <w:rFonts w:ascii="Arial" w:hAnsi="Arial" w:cs="Arial"/>
              </w:rPr>
              <w:t>96.64%</w:t>
            </w:r>
          </w:p>
        </w:tc>
        <w:tc>
          <w:tcPr>
            <w:tcW w:w="1700" w:type="dxa"/>
          </w:tcPr>
          <w:p w14:paraId="04CACEEA" w14:textId="21B93A0E" w:rsidR="00BF13AB" w:rsidRPr="00DF002A" w:rsidRDefault="00BF13AB" w:rsidP="00DF002A">
            <w:pPr>
              <w:spacing w:line="276" w:lineRule="auto"/>
              <w:jc w:val="both"/>
              <w:rPr>
                <w:rFonts w:ascii="Arial" w:hAnsi="Arial" w:cs="Arial"/>
              </w:rPr>
            </w:pPr>
            <w:r w:rsidRPr="00DF002A">
              <w:rPr>
                <w:rFonts w:ascii="Arial" w:hAnsi="Arial" w:cs="Arial"/>
              </w:rPr>
              <w:t>98.28 ± 2.57%</w:t>
            </w:r>
          </w:p>
        </w:tc>
        <w:tc>
          <w:tcPr>
            <w:tcW w:w="1700" w:type="dxa"/>
          </w:tcPr>
          <w:p w14:paraId="737095D6" w14:textId="59F4F9C2" w:rsidR="00BF13AB" w:rsidRPr="00DF002A" w:rsidRDefault="00BF13AB" w:rsidP="00DF002A">
            <w:pPr>
              <w:spacing w:line="276" w:lineRule="auto"/>
              <w:jc w:val="both"/>
              <w:rPr>
                <w:rFonts w:ascii="Arial" w:hAnsi="Arial" w:cs="Arial"/>
              </w:rPr>
            </w:pPr>
            <w:r w:rsidRPr="00DF002A">
              <w:rPr>
                <w:rFonts w:ascii="Arial" w:hAnsi="Arial" w:cs="Arial"/>
              </w:rPr>
              <w:t>0.0191 ± 0.0084</w:t>
            </w:r>
          </w:p>
        </w:tc>
      </w:tr>
      <w:tr w:rsidR="00BF13AB" w:rsidRPr="00DF002A" w14:paraId="32AD0BCE" w14:textId="77777777">
        <w:tblPrEx>
          <w:tblCellMar>
            <w:top w:w="0" w:type="dxa"/>
            <w:bottom w:w="0" w:type="dxa"/>
          </w:tblCellMar>
        </w:tblPrEx>
        <w:tc>
          <w:tcPr>
            <w:tcW w:w="2300" w:type="dxa"/>
          </w:tcPr>
          <w:p w14:paraId="1A10E106" w14:textId="1AEA9097" w:rsidR="00BF13AB" w:rsidRPr="00DF002A" w:rsidRDefault="00BF13AB" w:rsidP="00DF002A">
            <w:pPr>
              <w:spacing w:line="276" w:lineRule="auto"/>
              <w:jc w:val="both"/>
              <w:rPr>
                <w:rFonts w:ascii="Arial" w:hAnsi="Arial" w:cs="Arial"/>
              </w:rPr>
            </w:pPr>
            <w:r w:rsidRPr="00DF002A">
              <w:rPr>
                <w:rFonts w:ascii="Arial" w:hAnsi="Arial" w:cs="Arial"/>
              </w:rPr>
              <w:t>Logistic Regression</w:t>
            </w:r>
          </w:p>
        </w:tc>
        <w:tc>
          <w:tcPr>
            <w:tcW w:w="1500" w:type="dxa"/>
          </w:tcPr>
          <w:p w14:paraId="149551A3" w14:textId="33B9B5F1" w:rsidR="00BF13AB" w:rsidRPr="00DF002A" w:rsidRDefault="00BF13AB" w:rsidP="00DF002A">
            <w:pPr>
              <w:spacing w:line="276" w:lineRule="auto"/>
              <w:jc w:val="both"/>
              <w:rPr>
                <w:rFonts w:ascii="Arial" w:hAnsi="Arial" w:cs="Arial"/>
              </w:rPr>
            </w:pPr>
            <w:r w:rsidRPr="00DF002A">
              <w:rPr>
                <w:rFonts w:ascii="Arial" w:hAnsi="Arial" w:cs="Arial"/>
              </w:rPr>
              <w:t>0.259</w:t>
            </w:r>
          </w:p>
        </w:tc>
        <w:tc>
          <w:tcPr>
            <w:tcW w:w="1400" w:type="dxa"/>
          </w:tcPr>
          <w:p w14:paraId="3F69A55E" w14:textId="7685A428" w:rsidR="00BF13AB" w:rsidRPr="00DF002A" w:rsidRDefault="00BF13AB" w:rsidP="00DF002A">
            <w:pPr>
              <w:spacing w:line="276" w:lineRule="auto"/>
              <w:jc w:val="both"/>
              <w:rPr>
                <w:rFonts w:ascii="Arial" w:hAnsi="Arial" w:cs="Arial"/>
              </w:rPr>
            </w:pPr>
            <w:r w:rsidRPr="00DF002A">
              <w:rPr>
                <w:rFonts w:ascii="Arial" w:hAnsi="Arial" w:cs="Arial"/>
              </w:rPr>
              <w:t>97.17%</w:t>
            </w:r>
          </w:p>
        </w:tc>
        <w:tc>
          <w:tcPr>
            <w:tcW w:w="1400" w:type="dxa"/>
          </w:tcPr>
          <w:p w14:paraId="52F9E81B" w14:textId="7FF788EA" w:rsidR="00BF13AB" w:rsidRPr="00DF002A" w:rsidRDefault="00BF13AB" w:rsidP="00DF002A">
            <w:pPr>
              <w:spacing w:line="276" w:lineRule="auto"/>
              <w:jc w:val="both"/>
              <w:rPr>
                <w:rFonts w:ascii="Arial" w:hAnsi="Arial" w:cs="Arial"/>
              </w:rPr>
            </w:pPr>
            <w:r w:rsidRPr="00DF002A">
              <w:rPr>
                <w:rFonts w:ascii="Arial" w:hAnsi="Arial" w:cs="Arial"/>
              </w:rPr>
              <w:t>95.80%</w:t>
            </w:r>
          </w:p>
        </w:tc>
        <w:tc>
          <w:tcPr>
            <w:tcW w:w="1700" w:type="dxa"/>
          </w:tcPr>
          <w:p w14:paraId="584A2F4B" w14:textId="564C78E9" w:rsidR="00BF13AB" w:rsidRPr="00DF002A" w:rsidRDefault="00BF13AB" w:rsidP="00DF002A">
            <w:pPr>
              <w:spacing w:line="276" w:lineRule="auto"/>
              <w:jc w:val="both"/>
              <w:rPr>
                <w:rFonts w:ascii="Arial" w:hAnsi="Arial" w:cs="Arial"/>
              </w:rPr>
            </w:pPr>
            <w:r w:rsidRPr="00DF002A">
              <w:rPr>
                <w:rFonts w:ascii="Arial" w:hAnsi="Arial" w:cs="Arial"/>
              </w:rPr>
              <w:t>97.64 ± 2.82%</w:t>
            </w:r>
          </w:p>
        </w:tc>
        <w:tc>
          <w:tcPr>
            <w:tcW w:w="1700" w:type="dxa"/>
          </w:tcPr>
          <w:p w14:paraId="31054822" w14:textId="4EC75EE1" w:rsidR="00BF13AB" w:rsidRPr="00DF002A" w:rsidRDefault="00BF13AB" w:rsidP="00DF002A">
            <w:pPr>
              <w:spacing w:line="276" w:lineRule="auto"/>
              <w:jc w:val="both"/>
              <w:rPr>
                <w:rFonts w:ascii="Arial" w:hAnsi="Arial" w:cs="Arial"/>
              </w:rPr>
            </w:pPr>
            <w:r w:rsidRPr="00DF002A">
              <w:rPr>
                <w:rFonts w:ascii="Arial" w:hAnsi="Arial" w:cs="Arial"/>
              </w:rPr>
              <w:t>0.0218 ± 0.0070</w:t>
            </w:r>
          </w:p>
        </w:tc>
      </w:tr>
    </w:tbl>
    <w:p w14:paraId="14C1BF04" w14:textId="77777777" w:rsidR="00440E85" w:rsidRPr="00DF002A" w:rsidRDefault="00440E85" w:rsidP="00DF002A">
      <w:pPr>
        <w:spacing w:line="276" w:lineRule="auto"/>
        <w:jc w:val="both"/>
        <w:rPr>
          <w:rFonts w:ascii="Arial" w:hAnsi="Arial" w:cs="Arial"/>
        </w:rPr>
      </w:pPr>
    </w:p>
    <w:p w14:paraId="67C9B373" w14:textId="5E830334" w:rsidR="00440E85" w:rsidRDefault="00DC0170" w:rsidP="00DF002A">
      <w:pPr>
        <w:spacing w:line="276" w:lineRule="auto"/>
        <w:jc w:val="both"/>
        <w:rPr>
          <w:rFonts w:ascii="Arial" w:hAnsi="Arial" w:cs="Arial"/>
        </w:rPr>
      </w:pPr>
      <w:r w:rsidRPr="00DF002A">
        <w:rPr>
          <w:rFonts w:ascii="Arial" w:hAnsi="Arial" w:cs="Arial"/>
        </w:rPr>
        <w:t>The scaling ablation produced the summary in Table 7. Removing StandardScaler lowered mean balanced accuracy for both scale-sensitive methods under the same outer folds and tuning-budg</w:t>
      </w:r>
      <w:r w:rsidRPr="00DF002A">
        <w:rPr>
          <w:rFonts w:ascii="Arial" w:hAnsi="Arial" w:cs="Arial"/>
        </w:rPr>
        <w:t>et size.</w:t>
      </w:r>
    </w:p>
    <w:p w14:paraId="631EBFEC" w14:textId="77777777" w:rsidR="00DF002A" w:rsidRPr="00DF002A" w:rsidRDefault="00DF002A" w:rsidP="00DF002A">
      <w:pPr>
        <w:spacing w:line="276" w:lineRule="auto"/>
        <w:jc w:val="both"/>
        <w:rPr>
          <w:rFonts w:ascii="Arial" w:hAnsi="Arial" w:cs="Arial"/>
        </w:rPr>
      </w:pPr>
    </w:p>
    <w:p w14:paraId="2959DB3C" w14:textId="773C472A" w:rsidR="00DF002A" w:rsidRPr="00DF002A" w:rsidRDefault="00DC0170" w:rsidP="00DF002A">
      <w:pPr>
        <w:spacing w:line="276" w:lineRule="auto"/>
        <w:jc w:val="both"/>
        <w:rPr>
          <w:rFonts w:ascii="Arial" w:hAnsi="Arial" w:cs="Arial"/>
          <w:b/>
          <w:bCs/>
        </w:rPr>
      </w:pPr>
      <w:r w:rsidRPr="00DF002A">
        <w:rPr>
          <w:rFonts w:ascii="Arial" w:hAnsi="Arial" w:cs="Arial"/>
          <w:b/>
          <w:bCs/>
        </w:rPr>
        <w:t>Table 7. Scaling ablation (balanced accuracy, mean ± SD over 15 outer folds).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2200"/>
        <w:gridCol w:w="2000"/>
      </w:tblGrid>
      <w:tr w:rsidR="00BF13AB" w:rsidRPr="00DF002A" w14:paraId="47876575" w14:textId="77777777">
        <w:tblPrEx>
          <w:tblCellMar>
            <w:top w:w="0" w:type="dxa"/>
            <w:bottom w:w="0" w:type="dxa"/>
          </w:tblCellMar>
        </w:tblPrEx>
        <w:tc>
          <w:tcPr>
            <w:tcW w:w="2200" w:type="dxa"/>
          </w:tcPr>
          <w:p w14:paraId="77A9AD2F" w14:textId="4565FD9D" w:rsidR="00BF13AB" w:rsidRPr="00DF002A" w:rsidRDefault="00BF13AB" w:rsidP="00DF002A">
            <w:pPr>
              <w:spacing w:line="276" w:lineRule="auto"/>
              <w:jc w:val="both"/>
              <w:rPr>
                <w:rFonts w:ascii="Arial" w:hAnsi="Arial" w:cs="Arial"/>
              </w:rPr>
            </w:pPr>
            <w:r w:rsidRPr="00DF002A">
              <w:rPr>
                <w:rFonts w:ascii="Arial" w:hAnsi="Arial" w:cs="Arial"/>
                <w:b/>
                <w:bCs/>
              </w:rPr>
              <w:t>Algorithm</w:t>
            </w:r>
          </w:p>
        </w:tc>
        <w:tc>
          <w:tcPr>
            <w:tcW w:w="2600" w:type="dxa"/>
          </w:tcPr>
          <w:p w14:paraId="4365D37E" w14:textId="74BF3737" w:rsidR="00BF13AB" w:rsidRPr="00DF002A" w:rsidRDefault="00BF13AB" w:rsidP="00DF002A">
            <w:pPr>
              <w:spacing w:line="276" w:lineRule="auto"/>
              <w:jc w:val="both"/>
              <w:rPr>
                <w:rFonts w:ascii="Arial" w:hAnsi="Arial" w:cs="Arial"/>
              </w:rPr>
            </w:pPr>
            <w:r w:rsidRPr="00DF002A">
              <w:rPr>
                <w:rFonts w:ascii="Arial" w:hAnsi="Arial" w:cs="Arial"/>
                <w:b/>
                <w:bCs/>
              </w:rPr>
              <w:t>Scaled inside fold</w:t>
            </w:r>
          </w:p>
        </w:tc>
        <w:tc>
          <w:tcPr>
            <w:tcW w:w="2200" w:type="dxa"/>
          </w:tcPr>
          <w:p w14:paraId="346F6682" w14:textId="66B6283F" w:rsidR="00BF13AB" w:rsidRPr="00DF002A" w:rsidRDefault="00BF13AB" w:rsidP="00DF002A">
            <w:pPr>
              <w:spacing w:line="276" w:lineRule="auto"/>
              <w:jc w:val="both"/>
              <w:rPr>
                <w:rFonts w:ascii="Arial" w:hAnsi="Arial" w:cs="Arial"/>
              </w:rPr>
            </w:pPr>
            <w:r w:rsidRPr="00DF002A">
              <w:rPr>
                <w:rFonts w:ascii="Arial" w:hAnsi="Arial" w:cs="Arial"/>
                <w:b/>
                <w:bCs/>
              </w:rPr>
              <w:t>No scaling</w:t>
            </w:r>
          </w:p>
        </w:tc>
        <w:tc>
          <w:tcPr>
            <w:tcW w:w="2000" w:type="dxa"/>
          </w:tcPr>
          <w:p w14:paraId="30BC6BFC" w14:textId="7532EF0C" w:rsidR="00BF13AB" w:rsidRPr="00DF002A" w:rsidRDefault="00BF13AB" w:rsidP="00DF002A">
            <w:pPr>
              <w:spacing w:line="276" w:lineRule="auto"/>
              <w:jc w:val="both"/>
              <w:rPr>
                <w:rFonts w:ascii="Arial" w:hAnsi="Arial" w:cs="Arial"/>
              </w:rPr>
            </w:pPr>
            <w:r w:rsidRPr="00DF002A">
              <w:rPr>
                <w:rFonts w:ascii="Arial" w:hAnsi="Arial" w:cs="Arial"/>
                <w:b/>
                <w:bCs/>
              </w:rPr>
              <w:t>Difference</w:t>
            </w:r>
          </w:p>
        </w:tc>
      </w:tr>
      <w:tr w:rsidR="00BF13AB" w:rsidRPr="00DF002A" w14:paraId="39369707" w14:textId="77777777">
        <w:tblPrEx>
          <w:tblCellMar>
            <w:top w:w="0" w:type="dxa"/>
            <w:bottom w:w="0" w:type="dxa"/>
          </w:tblCellMar>
        </w:tblPrEx>
        <w:tc>
          <w:tcPr>
            <w:tcW w:w="2200" w:type="dxa"/>
          </w:tcPr>
          <w:p w14:paraId="304C1B36" w14:textId="0A0EAEB0" w:rsidR="00BF13AB" w:rsidRPr="00DF002A" w:rsidRDefault="00BF13AB" w:rsidP="00DF002A">
            <w:pPr>
              <w:spacing w:line="276" w:lineRule="auto"/>
              <w:jc w:val="both"/>
              <w:rPr>
                <w:rFonts w:ascii="Arial" w:hAnsi="Arial" w:cs="Arial"/>
              </w:rPr>
            </w:pPr>
            <w:r w:rsidRPr="00DF002A">
              <w:rPr>
                <w:rFonts w:ascii="Arial" w:hAnsi="Arial" w:cs="Arial"/>
              </w:rPr>
              <w:t>k-NN</w:t>
            </w:r>
          </w:p>
        </w:tc>
        <w:tc>
          <w:tcPr>
            <w:tcW w:w="2600" w:type="dxa"/>
          </w:tcPr>
          <w:p w14:paraId="72BCBB0F" w14:textId="705039AD" w:rsidR="00BF13AB" w:rsidRPr="00DF002A" w:rsidRDefault="00BF13AB" w:rsidP="00DF002A">
            <w:pPr>
              <w:spacing w:line="276" w:lineRule="auto"/>
              <w:jc w:val="both"/>
              <w:rPr>
                <w:rFonts w:ascii="Arial" w:hAnsi="Arial" w:cs="Arial"/>
              </w:rPr>
            </w:pPr>
            <w:r w:rsidRPr="00DF002A">
              <w:rPr>
                <w:rFonts w:ascii="Arial" w:hAnsi="Arial" w:cs="Arial"/>
              </w:rPr>
              <w:t>95.81 ± 1.78%</w:t>
            </w:r>
          </w:p>
        </w:tc>
        <w:tc>
          <w:tcPr>
            <w:tcW w:w="2200" w:type="dxa"/>
          </w:tcPr>
          <w:p w14:paraId="4D61237D" w14:textId="50C19456" w:rsidR="00BF13AB" w:rsidRPr="00DF002A" w:rsidRDefault="00BF13AB" w:rsidP="00DF002A">
            <w:pPr>
              <w:spacing w:line="276" w:lineRule="auto"/>
              <w:jc w:val="both"/>
              <w:rPr>
                <w:rFonts w:ascii="Arial" w:hAnsi="Arial" w:cs="Arial"/>
              </w:rPr>
            </w:pPr>
            <w:r w:rsidRPr="00DF002A">
              <w:rPr>
                <w:rFonts w:ascii="Arial" w:hAnsi="Arial" w:cs="Arial"/>
              </w:rPr>
              <w:t>91.77 ± 2.21%</w:t>
            </w:r>
          </w:p>
        </w:tc>
        <w:tc>
          <w:tcPr>
            <w:tcW w:w="2000" w:type="dxa"/>
          </w:tcPr>
          <w:p w14:paraId="229B41C3" w14:textId="2D649610" w:rsidR="00BF13AB" w:rsidRPr="00DF002A" w:rsidRDefault="00BF13AB" w:rsidP="00DF002A">
            <w:pPr>
              <w:spacing w:line="276" w:lineRule="auto"/>
              <w:jc w:val="both"/>
              <w:rPr>
                <w:rFonts w:ascii="Arial" w:hAnsi="Arial" w:cs="Arial"/>
              </w:rPr>
            </w:pPr>
            <w:r w:rsidRPr="00DF002A">
              <w:rPr>
                <w:rFonts w:ascii="Arial" w:hAnsi="Arial" w:cs="Arial"/>
              </w:rPr>
              <w:t>+4.04 pp</w:t>
            </w:r>
          </w:p>
        </w:tc>
      </w:tr>
      <w:tr w:rsidR="00BF13AB" w:rsidRPr="00DF002A" w14:paraId="168BD5E2" w14:textId="77777777">
        <w:tblPrEx>
          <w:tblCellMar>
            <w:top w:w="0" w:type="dxa"/>
            <w:bottom w:w="0" w:type="dxa"/>
          </w:tblCellMar>
        </w:tblPrEx>
        <w:tc>
          <w:tcPr>
            <w:tcW w:w="2200" w:type="dxa"/>
          </w:tcPr>
          <w:p w14:paraId="216204F3" w14:textId="2890BBC1" w:rsidR="00BF13AB" w:rsidRPr="00DF002A" w:rsidRDefault="00BF13AB" w:rsidP="00DF002A">
            <w:pPr>
              <w:spacing w:line="276" w:lineRule="auto"/>
              <w:jc w:val="both"/>
              <w:rPr>
                <w:rFonts w:ascii="Arial" w:hAnsi="Arial" w:cs="Arial"/>
              </w:rPr>
            </w:pPr>
            <w:r w:rsidRPr="00DF002A">
              <w:rPr>
                <w:rFonts w:ascii="Arial" w:hAnsi="Arial" w:cs="Arial"/>
              </w:rPr>
              <w:t>RBF SVM</w:t>
            </w:r>
          </w:p>
        </w:tc>
        <w:tc>
          <w:tcPr>
            <w:tcW w:w="2600" w:type="dxa"/>
          </w:tcPr>
          <w:p w14:paraId="48648F5B" w14:textId="537FB540" w:rsidR="00BF13AB" w:rsidRPr="00DF002A" w:rsidRDefault="00BF13AB" w:rsidP="00DF002A">
            <w:pPr>
              <w:spacing w:line="276" w:lineRule="auto"/>
              <w:jc w:val="both"/>
              <w:rPr>
                <w:rFonts w:ascii="Arial" w:hAnsi="Arial" w:cs="Arial"/>
              </w:rPr>
            </w:pPr>
            <w:r w:rsidRPr="00DF002A">
              <w:rPr>
                <w:rFonts w:ascii="Arial" w:hAnsi="Arial" w:cs="Arial"/>
              </w:rPr>
              <w:t>97.38 ± 1.42%</w:t>
            </w:r>
          </w:p>
        </w:tc>
        <w:tc>
          <w:tcPr>
            <w:tcW w:w="2200" w:type="dxa"/>
          </w:tcPr>
          <w:p w14:paraId="54DC6EEC" w14:textId="655945CB" w:rsidR="00BF13AB" w:rsidRPr="00DF002A" w:rsidRDefault="00BF13AB" w:rsidP="00DF002A">
            <w:pPr>
              <w:spacing w:line="276" w:lineRule="auto"/>
              <w:jc w:val="both"/>
              <w:rPr>
                <w:rFonts w:ascii="Arial" w:hAnsi="Arial" w:cs="Arial"/>
              </w:rPr>
            </w:pPr>
            <w:r w:rsidRPr="00DF002A">
              <w:rPr>
                <w:rFonts w:ascii="Arial" w:hAnsi="Arial" w:cs="Arial"/>
              </w:rPr>
              <w:t>90.83 ± 1.86%</w:t>
            </w:r>
          </w:p>
        </w:tc>
        <w:tc>
          <w:tcPr>
            <w:tcW w:w="2000" w:type="dxa"/>
          </w:tcPr>
          <w:p w14:paraId="27983DE9" w14:textId="2CD76C04" w:rsidR="00BF13AB" w:rsidRPr="00DF002A" w:rsidRDefault="00BF13AB" w:rsidP="00DF002A">
            <w:pPr>
              <w:spacing w:line="276" w:lineRule="auto"/>
              <w:jc w:val="both"/>
              <w:rPr>
                <w:rFonts w:ascii="Arial" w:hAnsi="Arial" w:cs="Arial"/>
              </w:rPr>
            </w:pPr>
            <w:r w:rsidRPr="00DF002A">
              <w:rPr>
                <w:rFonts w:ascii="Arial" w:hAnsi="Arial" w:cs="Arial"/>
              </w:rPr>
              <w:t>+6.56 pp</w:t>
            </w:r>
          </w:p>
        </w:tc>
      </w:tr>
    </w:tbl>
    <w:p w14:paraId="7E4CC26D" w14:textId="77777777" w:rsidR="00440E85" w:rsidRPr="00DF002A" w:rsidRDefault="00440E85" w:rsidP="00DF002A">
      <w:pPr>
        <w:spacing w:line="276" w:lineRule="auto"/>
        <w:jc w:val="both"/>
        <w:rPr>
          <w:rFonts w:ascii="Arial" w:hAnsi="Arial" w:cs="Arial"/>
        </w:rPr>
      </w:pPr>
    </w:p>
    <w:p w14:paraId="61CBDC76" w14:textId="0F0DAD96" w:rsidR="00440E85" w:rsidRPr="00DF002A" w:rsidRDefault="00DC0170" w:rsidP="00DF002A">
      <w:pPr>
        <w:pStyle w:val="Heading1"/>
        <w:spacing w:line="276" w:lineRule="auto"/>
        <w:jc w:val="both"/>
        <w:rPr>
          <w:rFonts w:ascii="Arial" w:hAnsi="Arial" w:cs="Arial"/>
          <w:color w:val="000000" w:themeColor="text1"/>
          <w:sz w:val="22"/>
          <w:szCs w:val="22"/>
        </w:rPr>
      </w:pPr>
      <w:r w:rsidRPr="00DF002A">
        <w:rPr>
          <w:rFonts w:ascii="Arial" w:hAnsi="Arial" w:cs="Arial"/>
          <w:sz w:val="22"/>
          <w:szCs w:val="22"/>
        </w:rPr>
        <w:t xml:space="preserve"> </w:t>
      </w:r>
      <w:r w:rsidRPr="00DF002A">
        <w:rPr>
          <w:rFonts w:ascii="Arial" w:hAnsi="Arial" w:cs="Arial"/>
          <w:color w:val="000000" w:themeColor="text1"/>
          <w:sz w:val="22"/>
          <w:szCs w:val="22"/>
        </w:rPr>
        <w:t>Discussion</w:t>
      </w:r>
    </w:p>
    <w:p w14:paraId="64D58749" w14:textId="77777777" w:rsidR="00440E85" w:rsidRPr="00DF002A" w:rsidRDefault="00DC0170" w:rsidP="00DF002A">
      <w:pPr>
        <w:spacing w:line="276" w:lineRule="auto"/>
        <w:jc w:val="both"/>
        <w:rPr>
          <w:rFonts w:ascii="Arial" w:hAnsi="Arial" w:cs="Arial"/>
        </w:rPr>
      </w:pPr>
      <w:r w:rsidRPr="00DF002A">
        <w:rPr>
          <w:rFonts w:ascii="Arial" w:hAnsi="Arial" w:cs="Arial"/>
        </w:rPr>
        <w:t>The main takeaway is straightforward: RBF SVM and Logistic Regression are effectively tied at the top. The raw difference is just 0.19 percentage points in balanced accuracy (97.38% versus 97.19%), but each model's fold-to-fold standard deviation is around</w:t>
      </w:r>
      <w:r w:rsidRPr="00DF002A">
        <w:rPr>
          <w:rFonts w:ascii="Arial" w:hAnsi="Arial" w:cs="Arial"/>
        </w:rPr>
        <w:t xml:space="preserve"> 1.4 points, so the gap is well inside the noise. The paired Wilcoxon test returns Holm-adjusted p = 1.00 with r = 0.036, which means the data give no basis for calling one the accuracy winner. Against Random Forest and k-NN, however, the gap widens to rou</w:t>
      </w:r>
      <w:r w:rsidRPr="00DF002A">
        <w:rPr>
          <w:rFonts w:ascii="Arial" w:hAnsi="Arial" w:cs="Arial"/>
        </w:rPr>
        <w:t>ghly 1.4–1.7 points and survives Holm correction with large effect sizes across the 15 paired folds.</w:t>
      </w:r>
    </w:p>
    <w:p w14:paraId="6EB3F55A" w14:textId="77777777" w:rsidR="00440E85" w:rsidRPr="00DF002A" w:rsidRDefault="00DC0170" w:rsidP="00DF002A">
      <w:pPr>
        <w:spacing w:line="276" w:lineRule="auto"/>
        <w:jc w:val="both"/>
        <w:rPr>
          <w:rFonts w:ascii="Arial" w:hAnsi="Arial" w:cs="Arial"/>
        </w:rPr>
      </w:pPr>
      <w:r w:rsidRPr="00DF002A">
        <w:rPr>
          <w:rFonts w:ascii="Arial" w:hAnsi="Arial" w:cs="Arial"/>
        </w:rPr>
        <w:t>This ranking partly agrees with Aamir et al. [2]: both SVM and Random Forest were competitive in their study too. Their strongest model, however, was an ML</w:t>
      </w:r>
      <w:r w:rsidRPr="00DF002A">
        <w:rPr>
          <w:rFonts w:ascii="Arial" w:hAnsi="Arial" w:cs="Arial"/>
        </w:rPr>
        <w:t xml:space="preserve">P, and their accuracy figures cannot be compared point-for-point with our balanced-accuracy numbers. The reasons are protocol differences — they reduced features to 11 through correlation and RFE selection, used several train-test ratios, </w:t>
      </w:r>
      <w:r w:rsidRPr="00DF002A">
        <w:rPr>
          <w:rFonts w:ascii="Arial" w:hAnsi="Arial" w:cs="Arial"/>
        </w:rPr>
        <w:lastRenderedPageBreak/>
        <w:t>and reported accu</w:t>
      </w:r>
      <w:r w:rsidRPr="00DF002A">
        <w:rPr>
          <w:rFonts w:ascii="Arial" w:hAnsi="Arial" w:cs="Arial"/>
        </w:rPr>
        <w:t>racy as the headline metric. We keep all 30 predictors, nest the search inside repeated outer folds, and use the same six-configuration budget for every algorithm. So the lower Random Forest balanced accuracy here does not contradict their 98.07% accuracy;</w:t>
      </w:r>
      <w:r w:rsidRPr="00DF002A">
        <w:rPr>
          <w:rFonts w:ascii="Arial" w:hAnsi="Arial" w:cs="Arial"/>
        </w:rPr>
        <w:t xml:space="preserve"> the experiments are measuring different things.</w:t>
      </w:r>
    </w:p>
    <w:p w14:paraId="08D864E0" w14:textId="77777777" w:rsidR="00440E85" w:rsidRPr="00DF002A" w:rsidRDefault="00DC0170" w:rsidP="00DF002A">
      <w:pPr>
        <w:spacing w:line="276" w:lineRule="auto"/>
        <w:jc w:val="both"/>
        <w:rPr>
          <w:rFonts w:ascii="Arial" w:hAnsi="Arial" w:cs="Arial"/>
        </w:rPr>
      </w:pPr>
      <w:r w:rsidRPr="00DF002A">
        <w:rPr>
          <w:rFonts w:ascii="Arial" w:hAnsi="Arial" w:cs="Arial"/>
        </w:rPr>
        <w:t>The data geometry explains the near-tie. Many of the 30 predictors are strongly correlated transformations of the same underlying size and contour features, so a regularised linear boundary already does much</w:t>
      </w:r>
      <w:r w:rsidRPr="00DF002A">
        <w:rPr>
          <w:rFonts w:ascii="Arial" w:hAnsi="Arial" w:cs="Arial"/>
        </w:rPr>
        <w:t xml:space="preserve"> of the work. The RBF SVM can bend that boundary locally, but the extra flexibility buys only a small average gain smaller than the variation between folds. Random Forest is less sensitive to scaling and can capture nonlinear interactions, yet with only 56</w:t>
      </w:r>
      <w:r w:rsidRPr="00DF002A">
        <w:rPr>
          <w:rFonts w:ascii="Arial" w:hAnsi="Arial" w:cs="Arial"/>
        </w:rPr>
        <w:t>9 observations its tree partitions also carry their own sampling variance. k-NN suffers most because its neighbourhoods are driven directly by Euclidean distance, so unscaled predictors quickly distort which cases count as neighbours.</w:t>
      </w:r>
    </w:p>
    <w:p w14:paraId="70A29D7E" w14:textId="77777777" w:rsidR="00440E85" w:rsidRPr="00DF002A" w:rsidRDefault="00DC0170" w:rsidP="00DF002A">
      <w:pPr>
        <w:spacing w:line="276" w:lineRule="auto"/>
        <w:jc w:val="both"/>
        <w:rPr>
          <w:rFonts w:ascii="Arial" w:hAnsi="Arial" w:cs="Arial"/>
        </w:rPr>
      </w:pPr>
      <w:r w:rsidRPr="00DF002A">
        <w:rPr>
          <w:rFonts w:ascii="Arial" w:hAnsi="Arial" w:cs="Arial"/>
        </w:rPr>
        <w:t xml:space="preserve">The scaling ablation </w:t>
      </w:r>
      <w:r w:rsidRPr="00DF002A">
        <w:rPr>
          <w:rFonts w:ascii="Arial" w:hAnsi="Arial" w:cs="Arial"/>
        </w:rPr>
        <w:t>makes that mechanism measurable. Mean balanced accuracy fell from 95.81% to 91.77% for k-NN (a 4.04-point loss) and from 97.38% to 90.83% for RBF SVM (a 6.56-point loss). This is why scaling is kept inside the fold rather than applied once to the full data</w:t>
      </w:r>
      <w:r w:rsidRPr="00DF002A">
        <w:rPr>
          <w:rFonts w:ascii="Arial" w:hAnsi="Arial" w:cs="Arial"/>
        </w:rPr>
        <w:t>set: it is both influential and a fitted transformation.</w:t>
      </w:r>
    </w:p>
    <w:p w14:paraId="2980ECDA" w14:textId="77777777" w:rsidR="00440E85" w:rsidRPr="00DF002A" w:rsidRDefault="00DC0170" w:rsidP="00DF002A">
      <w:pPr>
        <w:spacing w:line="276" w:lineRule="auto"/>
        <w:jc w:val="both"/>
        <w:rPr>
          <w:rFonts w:ascii="Arial" w:hAnsi="Arial" w:cs="Arial"/>
        </w:rPr>
      </w:pPr>
      <w:r w:rsidRPr="00DF002A">
        <w:rPr>
          <w:rFonts w:ascii="Arial" w:hAnsi="Arial" w:cs="Arial"/>
          <w:noProof/>
        </w:rPr>
        <w:drawing>
          <wp:inline distT="0" distB="0" distL="0" distR="0" wp14:anchorId="25D6AF05" wp14:editId="38051ECB">
            <wp:extent cx="4953000" cy="25241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2524125"/>
                    </a:xfrm>
                    <a:prstGeom prst="rect">
                      <a:avLst/>
                    </a:prstGeom>
                  </pic:spPr>
                </pic:pic>
              </a:graphicData>
            </a:graphic>
          </wp:inline>
        </w:drawing>
      </w:r>
    </w:p>
    <w:p w14:paraId="520B2742" w14:textId="2DB5BF5D" w:rsidR="00440E85" w:rsidRDefault="00DC0170" w:rsidP="00DF002A">
      <w:pPr>
        <w:spacing w:line="276" w:lineRule="auto"/>
        <w:jc w:val="both"/>
        <w:rPr>
          <w:rFonts w:ascii="Arial" w:hAnsi="Arial" w:cs="Arial"/>
          <w:b/>
          <w:bCs/>
        </w:rPr>
      </w:pPr>
      <w:r w:rsidRPr="00DF002A">
        <w:rPr>
          <w:rFonts w:ascii="Arial" w:hAnsi="Arial" w:cs="Arial"/>
          <w:b/>
          <w:bCs/>
        </w:rPr>
        <w:t>Figure 4. Secondary scaling ablation for k-NN and RBF SVM. Error bars are fold-level standard deviations across the same 15 outer splits.</w:t>
      </w:r>
    </w:p>
    <w:p w14:paraId="307B2B94" w14:textId="77777777" w:rsidR="00DF002A" w:rsidRPr="00DF002A" w:rsidRDefault="00DF002A" w:rsidP="00DF002A">
      <w:pPr>
        <w:spacing w:line="276" w:lineRule="auto"/>
        <w:jc w:val="both"/>
        <w:rPr>
          <w:rFonts w:ascii="Arial" w:hAnsi="Arial" w:cs="Arial"/>
        </w:rPr>
      </w:pPr>
    </w:p>
    <w:p w14:paraId="10EDF46F" w14:textId="77777777" w:rsidR="00440E85" w:rsidRPr="00DF002A" w:rsidRDefault="00DC0170" w:rsidP="00DF002A">
      <w:pPr>
        <w:spacing w:line="276" w:lineRule="auto"/>
        <w:jc w:val="both"/>
        <w:rPr>
          <w:rFonts w:ascii="Arial" w:hAnsi="Arial" w:cs="Arial"/>
        </w:rPr>
      </w:pPr>
      <w:r w:rsidRPr="00DF002A">
        <w:rPr>
          <w:rFonts w:ascii="Arial" w:hAnsi="Arial" w:cs="Arial"/>
        </w:rPr>
        <w:t>For a screening-support operating point we would provisionally set the RBF SVM threshold near 0.29 instead of the default 0.50. The full-data out-of-fold analysis gives 98.11% sensitivity and 96.64% specificity at that point; Logistic Regression at 0.26 gi</w:t>
      </w:r>
      <w:r w:rsidRPr="00DF002A">
        <w:rPr>
          <w:rFonts w:ascii="Arial" w:hAnsi="Arial" w:cs="Arial"/>
        </w:rPr>
        <w:t>ves 97.17% sensitivity and 95.80% specificity. We choose the SVM here because of the operating point and its slightly lower Brier score, not because it was statistically better on balanced accuracy. This threshold is still a development-set candidate — any</w:t>
      </w:r>
      <w:r w:rsidRPr="00DF002A">
        <w:rPr>
          <w:rFonts w:ascii="Arial" w:hAnsi="Arial" w:cs="Arial"/>
        </w:rPr>
        <w:t xml:space="preserve"> real deployment needs prospective validation, an explicit clinical cost analysis and recalibration if the population shifts.</w:t>
      </w:r>
    </w:p>
    <w:p w14:paraId="13C6F78E" w14:textId="4C4E9382" w:rsidR="00440E85" w:rsidRPr="00DF002A" w:rsidRDefault="00DC0170" w:rsidP="00DF002A">
      <w:pPr>
        <w:pStyle w:val="Heading1"/>
        <w:spacing w:line="276" w:lineRule="auto"/>
        <w:jc w:val="both"/>
        <w:rPr>
          <w:rFonts w:ascii="Arial" w:hAnsi="Arial" w:cs="Arial"/>
          <w:color w:val="000000" w:themeColor="text1"/>
          <w:sz w:val="22"/>
          <w:szCs w:val="22"/>
        </w:rPr>
      </w:pPr>
      <w:r w:rsidRPr="00DF002A">
        <w:rPr>
          <w:rFonts w:ascii="Arial" w:hAnsi="Arial" w:cs="Arial"/>
          <w:color w:val="000000" w:themeColor="text1"/>
          <w:sz w:val="22"/>
          <w:szCs w:val="22"/>
        </w:rPr>
        <w:t>Threats to validity</w:t>
      </w:r>
    </w:p>
    <w:p w14:paraId="5313C306" w14:textId="48F099EB" w:rsidR="00440E85" w:rsidRPr="00DF002A" w:rsidRDefault="00DC0170" w:rsidP="00DF002A">
      <w:pPr>
        <w:pStyle w:val="ListParagraph"/>
        <w:spacing w:line="276" w:lineRule="auto"/>
        <w:jc w:val="both"/>
        <w:rPr>
          <w:rFonts w:ascii="Arial" w:hAnsi="Arial" w:cs="Arial"/>
        </w:rPr>
      </w:pPr>
      <w:r w:rsidRPr="00DF002A">
        <w:rPr>
          <w:rFonts w:ascii="Arial" w:hAnsi="Arial" w:cs="Arial"/>
        </w:rPr>
        <w:t>Internal validity</w:t>
      </w:r>
      <w:r w:rsidR="00BF13AB" w:rsidRPr="00DF002A">
        <w:rPr>
          <w:rFonts w:ascii="Arial" w:hAnsi="Arial" w:cs="Arial"/>
        </w:rPr>
        <w:t>:</w:t>
      </w:r>
      <w:r w:rsidRPr="00DF002A">
        <w:rPr>
          <w:rFonts w:ascii="Arial" w:hAnsi="Arial" w:cs="Arial"/>
        </w:rPr>
        <w:t xml:space="preserve"> We reduced leakage by fitting scaling and model selection inside each training fold and </w:t>
      </w:r>
      <w:r w:rsidRPr="00DF002A">
        <w:rPr>
          <w:rFonts w:ascii="Arial" w:hAnsi="Arial" w:cs="Arial"/>
        </w:rPr>
        <w:t>by reusing the same outer splits across every algorithm. The main remaining threats are the finite six-configuration grids and the SVM's Platt-scaled probability estimates, which are implementation-specific. We should also remember that the 15</w:t>
      </w:r>
      <w:r w:rsidR="00BF13AB" w:rsidRPr="00DF002A">
        <w:rPr>
          <w:rFonts w:ascii="Arial" w:hAnsi="Arial" w:cs="Arial"/>
        </w:rPr>
        <w:t xml:space="preserve"> f</w:t>
      </w:r>
      <w:r w:rsidRPr="00DF002A">
        <w:rPr>
          <w:rFonts w:ascii="Arial" w:hAnsi="Arial" w:cs="Arial"/>
        </w:rPr>
        <w:t xml:space="preserve">old scores </w:t>
      </w:r>
      <w:r w:rsidRPr="00DF002A">
        <w:rPr>
          <w:rFonts w:ascii="Arial" w:hAnsi="Arial" w:cs="Arial"/>
        </w:rPr>
        <w:t>come from repeated cross-validation, so they are paired but not independent draws of new patients.</w:t>
      </w:r>
    </w:p>
    <w:p w14:paraId="382D9F1D" w14:textId="453E81B4" w:rsidR="00440E85" w:rsidRPr="00DF002A" w:rsidRDefault="00DC0170" w:rsidP="00DF002A">
      <w:pPr>
        <w:pStyle w:val="ListParagraph"/>
        <w:spacing w:line="276" w:lineRule="auto"/>
        <w:jc w:val="both"/>
        <w:rPr>
          <w:rFonts w:ascii="Arial" w:hAnsi="Arial" w:cs="Arial"/>
        </w:rPr>
      </w:pPr>
      <w:r w:rsidRPr="00DF002A">
        <w:rPr>
          <w:rFonts w:ascii="Arial" w:hAnsi="Arial" w:cs="Arial"/>
        </w:rPr>
        <w:t>External validity</w:t>
      </w:r>
      <w:r w:rsidR="00BF13AB" w:rsidRPr="00DF002A">
        <w:rPr>
          <w:rFonts w:ascii="Arial" w:hAnsi="Arial" w:cs="Arial"/>
        </w:rPr>
        <w:t xml:space="preserve">: </w:t>
      </w:r>
      <w:r w:rsidRPr="00DF002A">
        <w:rPr>
          <w:rFonts w:ascii="Arial" w:hAnsi="Arial" w:cs="Arial"/>
        </w:rPr>
        <w:t>WDBC is a small historical dataset from a single diagnostic setting, with no demographic covariates. It cannot represent changes in imagin</w:t>
      </w:r>
      <w:r w:rsidRPr="00DF002A">
        <w:rPr>
          <w:rFonts w:ascii="Arial" w:hAnsi="Arial" w:cs="Arial"/>
        </w:rPr>
        <w:t xml:space="preserve">g technology, sampling protocols, </w:t>
      </w:r>
      <w:r w:rsidRPr="00DF002A">
        <w:rPr>
          <w:rFonts w:ascii="Arial" w:hAnsi="Arial" w:cs="Arial"/>
        </w:rPr>
        <w:lastRenderedPageBreak/>
        <w:t>clinical workflow or population mix that a modern deployment would face. The scores therefore support a benchmark comparison rather than a clinical-effectiveness claim.</w:t>
      </w:r>
    </w:p>
    <w:p w14:paraId="493DDE85" w14:textId="67146054" w:rsidR="00440E85" w:rsidRPr="00DF002A" w:rsidRDefault="00DC0170" w:rsidP="00DF002A">
      <w:pPr>
        <w:pStyle w:val="ListParagraph"/>
        <w:spacing w:line="276" w:lineRule="auto"/>
        <w:jc w:val="both"/>
        <w:rPr>
          <w:rFonts w:ascii="Arial" w:hAnsi="Arial" w:cs="Arial"/>
        </w:rPr>
      </w:pPr>
      <w:r w:rsidRPr="00DF002A">
        <w:rPr>
          <w:rFonts w:ascii="Arial" w:hAnsi="Arial" w:cs="Arial"/>
        </w:rPr>
        <w:t>Construct validity</w:t>
      </w:r>
      <w:r w:rsidR="00BF13AB" w:rsidRPr="00DF002A">
        <w:rPr>
          <w:rFonts w:ascii="Arial" w:hAnsi="Arial" w:cs="Arial"/>
        </w:rPr>
        <w:t xml:space="preserve">: </w:t>
      </w:r>
      <w:r w:rsidRPr="00DF002A">
        <w:rPr>
          <w:rFonts w:ascii="Arial" w:hAnsi="Arial" w:cs="Arial"/>
        </w:rPr>
        <w:t>Balanced accuracy, ROC-AUC, MCC a</w:t>
      </w:r>
      <w:r w:rsidRPr="00DF002A">
        <w:rPr>
          <w:rFonts w:ascii="Arial" w:hAnsi="Arial" w:cs="Arial"/>
        </w:rPr>
        <w:t>nd sensitivity at 95% specificity capture different performance aspects, but none of them encode the real clinical cost of a missed malignancy versus an unnecessary referral. The 95% specificity target is an assignment-defined constraint, not a validated p</w:t>
      </w:r>
      <w:r w:rsidRPr="00DF002A">
        <w:rPr>
          <w:rFonts w:ascii="Arial" w:hAnsi="Arial" w:cs="Arial"/>
        </w:rPr>
        <w:t>olicy.</w:t>
      </w:r>
    </w:p>
    <w:p w14:paraId="658E7CFD" w14:textId="002FFA4B" w:rsidR="00440E85" w:rsidRPr="00DF002A" w:rsidRDefault="00DC0170" w:rsidP="00DF002A">
      <w:pPr>
        <w:pStyle w:val="ListParagraph"/>
        <w:spacing w:line="276" w:lineRule="auto"/>
        <w:jc w:val="both"/>
        <w:rPr>
          <w:rFonts w:ascii="Arial" w:hAnsi="Arial" w:cs="Arial"/>
        </w:rPr>
      </w:pPr>
      <w:r w:rsidRPr="00DF002A">
        <w:rPr>
          <w:rFonts w:ascii="Arial" w:hAnsi="Arial" w:cs="Arial"/>
        </w:rPr>
        <w:t>Conclusion validity</w:t>
      </w:r>
      <w:r w:rsidR="001B69BA" w:rsidRPr="00DF002A">
        <w:rPr>
          <w:rFonts w:ascii="Arial" w:hAnsi="Arial" w:cs="Arial"/>
        </w:rPr>
        <w:t>:</w:t>
      </w:r>
      <w:r w:rsidRPr="00DF002A">
        <w:rPr>
          <w:rFonts w:ascii="Arial" w:hAnsi="Arial" w:cs="Arial"/>
        </w:rPr>
        <w:t xml:space="preserve"> With only one dataset and N = 15 paired fold scores, generalisation is limited. Holm correction controls the six post-hoc balanced-accuracy comparisons, and we treated differences smaller than the fold-level dispersion as inconc</w:t>
      </w:r>
      <w:r w:rsidRPr="00DF002A">
        <w:rPr>
          <w:rFonts w:ascii="Arial" w:hAnsi="Arial" w:cs="Arial"/>
        </w:rPr>
        <w:t>lusive rather than ranking them. The candidate threshold is estimated from development-data out-of-fold predictions, so it remains optimistic until externally tested.</w:t>
      </w:r>
    </w:p>
    <w:p w14:paraId="265DEC99" w14:textId="16B270A7" w:rsidR="00440E85" w:rsidRPr="00DF002A" w:rsidRDefault="00DC0170" w:rsidP="00DF002A">
      <w:pPr>
        <w:pStyle w:val="Heading1"/>
        <w:spacing w:line="276" w:lineRule="auto"/>
        <w:jc w:val="both"/>
        <w:rPr>
          <w:rFonts w:ascii="Arial" w:hAnsi="Arial" w:cs="Arial"/>
          <w:color w:val="000000" w:themeColor="text1"/>
          <w:sz w:val="22"/>
          <w:szCs w:val="22"/>
        </w:rPr>
      </w:pPr>
      <w:r w:rsidRPr="00DF002A">
        <w:rPr>
          <w:rFonts w:ascii="Arial" w:hAnsi="Arial" w:cs="Arial"/>
          <w:sz w:val="22"/>
          <w:szCs w:val="22"/>
        </w:rPr>
        <w:t xml:space="preserve"> </w:t>
      </w:r>
      <w:r w:rsidRPr="00DF002A">
        <w:rPr>
          <w:rFonts w:ascii="Arial" w:hAnsi="Arial" w:cs="Arial"/>
          <w:color w:val="000000" w:themeColor="text1"/>
          <w:sz w:val="22"/>
          <w:szCs w:val="22"/>
        </w:rPr>
        <w:t>Conclusion</w:t>
      </w:r>
    </w:p>
    <w:p w14:paraId="7C4A78A1" w14:textId="77777777" w:rsidR="00440E85" w:rsidRPr="00DF002A" w:rsidRDefault="00DC0170" w:rsidP="00DF002A">
      <w:pPr>
        <w:spacing w:line="276" w:lineRule="auto"/>
        <w:jc w:val="both"/>
        <w:rPr>
          <w:rFonts w:ascii="Arial" w:hAnsi="Arial" w:cs="Arial"/>
        </w:rPr>
      </w:pPr>
      <w:r w:rsidRPr="00DF002A">
        <w:rPr>
          <w:rFonts w:ascii="Arial" w:hAnsi="Arial" w:cs="Arial"/>
        </w:rPr>
        <w:t xml:space="preserve">Under repeated stratified 5-fold cross-validation with nested equal-budget </w:t>
      </w:r>
      <w:r w:rsidRPr="00DF002A">
        <w:rPr>
          <w:rFonts w:ascii="Arial" w:hAnsi="Arial" w:cs="Arial"/>
        </w:rPr>
        <w:t>tuning, RBF SVM and Logistic Regression were the strongest models for WDBC, with balanced accuracy of 97.38 ± 1.42% and 97.19 ± 1.43%, respectively. Their 0.19-point difference was not reliable after paired testing, while both exceeded Random Forest and k-</w:t>
      </w:r>
      <w:r w:rsidRPr="00DF002A">
        <w:rPr>
          <w:rFonts w:ascii="Arial" w:hAnsi="Arial" w:cs="Arial"/>
        </w:rPr>
        <w:t>NN on balanced accuracy. For screening support, the RBF SVM provides the stronger operating-point result, with 98.28 ± 2.57% sensitivity at 95% specificity and a provisional threshold near 0.29. The strongest caveat is that these are internal benchmark res</w:t>
      </w:r>
      <w:r w:rsidRPr="00DF002A">
        <w:rPr>
          <w:rFonts w:ascii="Arial" w:hAnsi="Arial" w:cs="Arial"/>
        </w:rPr>
        <w:t>ults on 569 historical cases; external prospective validation is required before any clinical use.</w:t>
      </w:r>
    </w:p>
    <w:p w14:paraId="5002AA87" w14:textId="3CBD74B8" w:rsidR="00440E85" w:rsidRPr="00DF002A" w:rsidRDefault="00DC0170" w:rsidP="00DF002A">
      <w:pPr>
        <w:pStyle w:val="Heading1"/>
        <w:spacing w:line="276" w:lineRule="auto"/>
        <w:jc w:val="both"/>
        <w:rPr>
          <w:rFonts w:ascii="Arial" w:hAnsi="Arial" w:cs="Arial"/>
          <w:color w:val="000000" w:themeColor="text1"/>
          <w:sz w:val="22"/>
          <w:szCs w:val="22"/>
        </w:rPr>
      </w:pPr>
      <w:r w:rsidRPr="00DF002A">
        <w:rPr>
          <w:rFonts w:ascii="Arial" w:hAnsi="Arial" w:cs="Arial"/>
          <w:color w:val="000000" w:themeColor="text1"/>
          <w:sz w:val="22"/>
          <w:szCs w:val="22"/>
        </w:rPr>
        <w:t xml:space="preserve"> References</w:t>
      </w:r>
    </w:p>
    <w:p w14:paraId="1154E891" w14:textId="77777777" w:rsidR="00440E85" w:rsidRPr="00DF002A" w:rsidRDefault="00DC0170" w:rsidP="00DF002A">
      <w:pPr>
        <w:spacing w:line="276" w:lineRule="auto"/>
        <w:jc w:val="both"/>
        <w:rPr>
          <w:rFonts w:ascii="Arial" w:hAnsi="Arial" w:cs="Arial"/>
        </w:rPr>
      </w:pPr>
      <w:r w:rsidRPr="00DF002A">
        <w:rPr>
          <w:rFonts w:ascii="Arial" w:hAnsi="Arial" w:cs="Arial"/>
        </w:rPr>
        <w:t>[1] W. Wolberg, O. Mangasarian, N. Street, and W. Street, "Breast Cancer Wisconsin (Diagnostic) [Dataset]," UCI Machine Learning Repository, 19</w:t>
      </w:r>
      <w:r w:rsidRPr="00DF002A">
        <w:rPr>
          <w:rFonts w:ascii="Arial" w:hAnsi="Arial" w:cs="Arial"/>
        </w:rPr>
        <w:t>93. doi: 10.24432/C5DW2B.</w:t>
      </w:r>
    </w:p>
    <w:p w14:paraId="016ACF42" w14:textId="77777777" w:rsidR="00440E85" w:rsidRPr="00DF002A" w:rsidRDefault="00DC0170" w:rsidP="00DF002A">
      <w:pPr>
        <w:spacing w:line="276" w:lineRule="auto"/>
        <w:jc w:val="both"/>
        <w:rPr>
          <w:rFonts w:ascii="Arial" w:hAnsi="Arial" w:cs="Arial"/>
        </w:rPr>
      </w:pPr>
      <w:r w:rsidRPr="00DF002A">
        <w:rPr>
          <w:rFonts w:ascii="Arial" w:hAnsi="Arial" w:cs="Arial"/>
        </w:rPr>
        <w:t>[2] S. Aamir, A. Rahim, Z. Aamir, et al., "Predicting Breast Cancer Leveraging Supervised Machine Learning Techniques," Computational and Mathematical Methods in Medicine, vol. 2022, Art. no. 5869529, 2022. doi: 10.1155/2022/58695</w:t>
      </w:r>
      <w:r w:rsidRPr="00DF002A">
        <w:rPr>
          <w:rFonts w:ascii="Arial" w:hAnsi="Arial" w:cs="Arial"/>
        </w:rPr>
        <w:t>29.</w:t>
      </w:r>
    </w:p>
    <w:p w14:paraId="799DBC83" w14:textId="77777777" w:rsidR="00440E85" w:rsidRPr="00DF002A" w:rsidRDefault="00DC0170" w:rsidP="00DF002A">
      <w:pPr>
        <w:spacing w:line="276" w:lineRule="auto"/>
        <w:jc w:val="both"/>
        <w:rPr>
          <w:rFonts w:ascii="Arial" w:hAnsi="Arial" w:cs="Arial"/>
        </w:rPr>
      </w:pPr>
      <w:r w:rsidRPr="00DF002A">
        <w:rPr>
          <w:rFonts w:ascii="Arial" w:hAnsi="Arial" w:cs="Arial"/>
        </w:rPr>
        <w:t>[3] A. Rasool, C. Bunterngchit, L. Tiejian, M. R. Islam, Q. Qu, and Q. Jiang, "Improved Machine Learning-Based Predictive Models for Breast Cancer Diagnosis," International Journal of Environmental Research and Public Health, vol. 19, no. 6, Art. no. 3</w:t>
      </w:r>
      <w:r w:rsidRPr="00DF002A">
        <w:rPr>
          <w:rFonts w:ascii="Arial" w:hAnsi="Arial" w:cs="Arial"/>
        </w:rPr>
        <w:t>211, 2022. doi: 10.3390/ijerph19063211.</w:t>
      </w:r>
    </w:p>
    <w:p w14:paraId="3355EDDF" w14:textId="77777777" w:rsidR="00440E85" w:rsidRPr="00DF002A" w:rsidRDefault="00DC0170" w:rsidP="00DF002A">
      <w:pPr>
        <w:spacing w:line="276" w:lineRule="auto"/>
        <w:jc w:val="both"/>
        <w:rPr>
          <w:rFonts w:ascii="Arial" w:hAnsi="Arial" w:cs="Arial"/>
        </w:rPr>
      </w:pPr>
      <w:r w:rsidRPr="00DF002A">
        <w:rPr>
          <w:rFonts w:ascii="Arial" w:hAnsi="Arial" w:cs="Arial"/>
        </w:rPr>
        <w:t>[4] H. Dhahri, E. Al Maghayreh, A. Mahmood, W. Elkilani, and M. F. Nagi, "Automated Breast Cancer Diagnosis Based on Machine Learning Algorithms," Journal of Healthcare Engineering, vol. 2019, Art. no. 4253641, 2019.</w:t>
      </w:r>
      <w:r w:rsidRPr="00DF002A">
        <w:rPr>
          <w:rFonts w:ascii="Arial" w:hAnsi="Arial" w:cs="Arial"/>
        </w:rPr>
        <w:t xml:space="preserve"> doi: 10.1155/2019/4253641.</w:t>
      </w:r>
    </w:p>
    <w:p w14:paraId="029341D5" w14:textId="77777777" w:rsidR="00440E85" w:rsidRPr="00DF002A" w:rsidRDefault="00DC0170" w:rsidP="00DF002A">
      <w:pPr>
        <w:spacing w:line="276" w:lineRule="auto"/>
        <w:jc w:val="both"/>
        <w:rPr>
          <w:rFonts w:ascii="Arial" w:hAnsi="Arial" w:cs="Arial"/>
        </w:rPr>
      </w:pPr>
      <w:r w:rsidRPr="00DF002A">
        <w:rPr>
          <w:rFonts w:ascii="Arial" w:hAnsi="Arial" w:cs="Arial"/>
        </w:rPr>
        <w:t>[5] D. R. Cox, "The Regression Analysis of Binary Sequences," Journal of the Royal Statistical Society: Series B, vol. 20, no. 2, pp. 215-242, 1958.</w:t>
      </w:r>
    </w:p>
    <w:p w14:paraId="6651363C" w14:textId="77777777" w:rsidR="00440E85" w:rsidRPr="00DF002A" w:rsidRDefault="00DC0170" w:rsidP="00DF002A">
      <w:pPr>
        <w:spacing w:line="276" w:lineRule="auto"/>
        <w:jc w:val="both"/>
        <w:rPr>
          <w:rFonts w:ascii="Arial" w:hAnsi="Arial" w:cs="Arial"/>
        </w:rPr>
      </w:pPr>
      <w:r w:rsidRPr="00DF002A">
        <w:rPr>
          <w:rFonts w:ascii="Arial" w:hAnsi="Arial" w:cs="Arial"/>
        </w:rPr>
        <w:t>[6] T. Cover and P. Hart, "Nearest Neighbor Pattern Classification," IEEE Trans</w:t>
      </w:r>
      <w:r w:rsidRPr="00DF002A">
        <w:rPr>
          <w:rFonts w:ascii="Arial" w:hAnsi="Arial" w:cs="Arial"/>
        </w:rPr>
        <w:t>actions on Information Theory, vol. 13, no. 1, pp. 21-27, 1967. doi: 10.1109/TIT.1967.1053964.</w:t>
      </w:r>
    </w:p>
    <w:p w14:paraId="549A7BEE" w14:textId="77777777" w:rsidR="00440E85" w:rsidRPr="00DF002A" w:rsidRDefault="00DC0170" w:rsidP="00DF002A">
      <w:pPr>
        <w:spacing w:line="276" w:lineRule="auto"/>
        <w:jc w:val="both"/>
        <w:rPr>
          <w:rFonts w:ascii="Arial" w:hAnsi="Arial" w:cs="Arial"/>
        </w:rPr>
      </w:pPr>
      <w:r w:rsidRPr="00DF002A">
        <w:rPr>
          <w:rFonts w:ascii="Arial" w:hAnsi="Arial" w:cs="Arial"/>
        </w:rPr>
        <w:t>[7] L. Breiman, "Random Forests," Machine Learning, vol. 45, pp. 5-32, 2001. doi: 10.1023/A:1010933404324.</w:t>
      </w:r>
    </w:p>
    <w:p w14:paraId="45914C07" w14:textId="77777777" w:rsidR="00440E85" w:rsidRPr="00DF002A" w:rsidRDefault="00DC0170" w:rsidP="00DF002A">
      <w:pPr>
        <w:spacing w:line="276" w:lineRule="auto"/>
        <w:jc w:val="both"/>
        <w:rPr>
          <w:rFonts w:ascii="Arial" w:hAnsi="Arial" w:cs="Arial"/>
        </w:rPr>
      </w:pPr>
      <w:r w:rsidRPr="00DF002A">
        <w:rPr>
          <w:rFonts w:ascii="Arial" w:hAnsi="Arial" w:cs="Arial"/>
        </w:rPr>
        <w:t>[8] C. Cortes and V. Vapnik, "Support-Vector Networks,</w:t>
      </w:r>
      <w:r w:rsidRPr="00DF002A">
        <w:rPr>
          <w:rFonts w:ascii="Arial" w:hAnsi="Arial" w:cs="Arial"/>
        </w:rPr>
        <w:t>" Machine Learning, vol. 20, pp. 273-297, 1995. doi: 10.1007/BF00994018.</w:t>
      </w:r>
    </w:p>
    <w:p w14:paraId="721E77F7" w14:textId="77777777" w:rsidR="00440E85" w:rsidRPr="00DF002A" w:rsidRDefault="00DC0170" w:rsidP="00DF002A">
      <w:pPr>
        <w:spacing w:line="276" w:lineRule="auto"/>
        <w:jc w:val="both"/>
        <w:rPr>
          <w:rFonts w:ascii="Arial" w:hAnsi="Arial" w:cs="Arial"/>
        </w:rPr>
      </w:pPr>
      <w:r w:rsidRPr="00DF002A">
        <w:rPr>
          <w:rFonts w:ascii="Arial" w:hAnsi="Arial" w:cs="Arial"/>
        </w:rPr>
        <w:t>[9] J. Demsar, "Statistical Comparisons of Classifiers over Multiple Data Sets," Journal of Machine Learning Research, vol. 7, pp. 1-30, 2006.</w:t>
      </w:r>
    </w:p>
    <w:p w14:paraId="15ED2D41" w14:textId="77777777" w:rsidR="00440E85" w:rsidRPr="00DF002A" w:rsidRDefault="00DC0170" w:rsidP="00DF002A">
      <w:pPr>
        <w:spacing w:line="276" w:lineRule="auto"/>
        <w:jc w:val="both"/>
        <w:rPr>
          <w:rFonts w:ascii="Arial" w:hAnsi="Arial" w:cs="Arial"/>
        </w:rPr>
      </w:pPr>
      <w:r w:rsidRPr="00DF002A">
        <w:rPr>
          <w:rFonts w:ascii="Arial" w:hAnsi="Arial" w:cs="Arial"/>
        </w:rPr>
        <w:t>[10] F. Pedregosa et al., "Scikit-learn:</w:t>
      </w:r>
      <w:r w:rsidRPr="00DF002A">
        <w:rPr>
          <w:rFonts w:ascii="Arial" w:hAnsi="Arial" w:cs="Arial"/>
        </w:rPr>
        <w:t xml:space="preserve"> Machine Learning in Python," Journal of Machine Learning Research, vol. 12, pp. 2825-2830, 2011.</w:t>
      </w:r>
    </w:p>
    <w:p w14:paraId="46EDC717" w14:textId="77777777" w:rsidR="00440E85" w:rsidRPr="00DF002A" w:rsidRDefault="00DC0170" w:rsidP="00DF002A">
      <w:pPr>
        <w:spacing w:line="276" w:lineRule="auto"/>
        <w:jc w:val="both"/>
        <w:rPr>
          <w:rFonts w:ascii="Arial" w:hAnsi="Arial" w:cs="Arial"/>
        </w:rPr>
      </w:pPr>
      <w:r w:rsidRPr="00DF002A">
        <w:rPr>
          <w:rFonts w:ascii="Arial" w:hAnsi="Arial" w:cs="Arial"/>
        </w:rPr>
        <w:t>[11] T. Fawcett, "An Introduction to ROC Analysis," Pattern Recognition Letters, vol. 27, no. 8, pp. 861-874, 2006. doi: 10.1016/j.patrec.2005.10.010.</w:t>
      </w:r>
    </w:p>
    <w:p w14:paraId="2AFBAB34" w14:textId="77777777" w:rsidR="00440E85" w:rsidRPr="00DF002A" w:rsidRDefault="00DC0170" w:rsidP="00DF002A">
      <w:pPr>
        <w:spacing w:line="276" w:lineRule="auto"/>
        <w:jc w:val="both"/>
        <w:rPr>
          <w:rFonts w:ascii="Arial" w:hAnsi="Arial" w:cs="Arial"/>
        </w:rPr>
      </w:pPr>
      <w:r w:rsidRPr="00DF002A">
        <w:rPr>
          <w:rFonts w:ascii="Arial" w:hAnsi="Arial" w:cs="Arial"/>
        </w:rPr>
        <w:lastRenderedPageBreak/>
        <w:t>[12] B.</w:t>
      </w:r>
      <w:r w:rsidRPr="00DF002A">
        <w:rPr>
          <w:rFonts w:ascii="Arial" w:hAnsi="Arial" w:cs="Arial"/>
        </w:rPr>
        <w:t xml:space="preserve"> W. Matthews, "Comparison of the Predicted and Observed Secondary Structure of T4 Phage Lysozyme," Biochimica et Biophysica Acta, vol. 405, no. 2, pp. 442-451, 1975. doi: 10.1016/0005-2795(75)90109-9.</w:t>
      </w:r>
    </w:p>
    <w:p w14:paraId="13E3A84F" w14:textId="77777777" w:rsidR="00440E85" w:rsidRPr="00DF002A" w:rsidRDefault="00DC0170" w:rsidP="00DF002A">
      <w:pPr>
        <w:spacing w:line="276" w:lineRule="auto"/>
        <w:jc w:val="both"/>
        <w:rPr>
          <w:rFonts w:ascii="Arial" w:hAnsi="Arial" w:cs="Arial"/>
        </w:rPr>
      </w:pPr>
      <w:r w:rsidRPr="00DF002A">
        <w:rPr>
          <w:rFonts w:ascii="Arial" w:hAnsi="Arial" w:cs="Arial"/>
        </w:rPr>
        <w:br w:type="page"/>
      </w:r>
    </w:p>
    <w:p w14:paraId="1FBC9DF1" w14:textId="77777777" w:rsidR="00440E85" w:rsidRPr="00DF002A" w:rsidRDefault="00DC0170" w:rsidP="00DF002A">
      <w:pPr>
        <w:pStyle w:val="Heading1"/>
        <w:spacing w:line="276" w:lineRule="auto"/>
        <w:jc w:val="both"/>
        <w:rPr>
          <w:rFonts w:ascii="Arial" w:hAnsi="Arial" w:cs="Arial"/>
          <w:color w:val="000000" w:themeColor="text1"/>
          <w:sz w:val="22"/>
          <w:szCs w:val="22"/>
        </w:rPr>
      </w:pPr>
      <w:r w:rsidRPr="00DF002A">
        <w:rPr>
          <w:rFonts w:ascii="Arial" w:hAnsi="Arial" w:cs="Arial"/>
          <w:color w:val="000000" w:themeColor="text1"/>
          <w:sz w:val="22"/>
          <w:szCs w:val="22"/>
        </w:rPr>
        <w:lastRenderedPageBreak/>
        <w:t>Appendix A — Reproducibility</w:t>
      </w:r>
    </w:p>
    <w:p w14:paraId="2203E5B8" w14:textId="77777777" w:rsidR="00440E85" w:rsidRPr="00DF002A" w:rsidRDefault="00DC0170" w:rsidP="00DF002A">
      <w:pPr>
        <w:spacing w:line="276" w:lineRule="auto"/>
        <w:jc w:val="both"/>
        <w:rPr>
          <w:rFonts w:ascii="Arial" w:hAnsi="Arial" w:cs="Arial"/>
        </w:rPr>
      </w:pPr>
      <w:r w:rsidRPr="00DF002A">
        <w:rPr>
          <w:rFonts w:ascii="Arial" w:hAnsi="Arial" w:cs="Arial"/>
        </w:rPr>
        <w:t xml:space="preserve">The complete submission </w:t>
      </w:r>
      <w:r w:rsidRPr="00DF002A">
        <w:rPr>
          <w:rFonts w:ascii="Arial" w:hAnsi="Arial" w:cs="Arial"/>
        </w:rPr>
        <w:t>package contains the experiment script, a Colab launcher notebook, pinned environment files, raw fold-level CSV files, fold-specific selected hyperparameters, out-of-fold predictions and all figures used in this report. The official UCI wdbc.data URL is re</w:t>
      </w:r>
      <w:r w:rsidRPr="00DF002A">
        <w:rPr>
          <w:rFonts w:ascii="Arial" w:hAnsi="Arial" w:cs="Arial"/>
        </w:rPr>
        <w:t>quested by the script; an offline fallback uses scikit-learn's packaged copy of the same 569 x 30 predictor matrix.</w:t>
      </w:r>
    </w:p>
    <w:p w14:paraId="0A907C0B" w14:textId="77777777" w:rsidR="00440E85" w:rsidRPr="00DF002A" w:rsidRDefault="00DC0170" w:rsidP="00DF002A">
      <w:pPr>
        <w:spacing w:line="276" w:lineRule="auto"/>
        <w:jc w:val="both"/>
        <w:rPr>
          <w:rFonts w:ascii="Arial" w:hAnsi="Arial" w:cs="Arial"/>
        </w:rPr>
      </w:pPr>
      <w:r w:rsidRPr="00DF002A">
        <w:rPr>
          <w:rFonts w:ascii="Arial" w:hAnsi="Arial" w:cs="Arial"/>
          <w:b/>
          <w:bCs/>
        </w:rPr>
        <w:t>Table A1. Reproducibility information.</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900"/>
      </w:tblGrid>
      <w:tr w:rsidR="001B69BA" w:rsidRPr="00DF002A" w14:paraId="349698FC" w14:textId="77777777">
        <w:tblPrEx>
          <w:tblCellMar>
            <w:top w:w="0" w:type="dxa"/>
            <w:bottom w:w="0" w:type="dxa"/>
          </w:tblCellMar>
        </w:tblPrEx>
        <w:tc>
          <w:tcPr>
            <w:tcW w:w="2700" w:type="dxa"/>
          </w:tcPr>
          <w:p w14:paraId="451CB6E4" w14:textId="62E30CFE" w:rsidR="001B69BA" w:rsidRPr="00DF002A" w:rsidRDefault="001B69BA" w:rsidP="00DF002A">
            <w:pPr>
              <w:spacing w:line="276" w:lineRule="auto"/>
              <w:jc w:val="both"/>
              <w:rPr>
                <w:rFonts w:ascii="Arial" w:hAnsi="Arial" w:cs="Arial"/>
              </w:rPr>
            </w:pPr>
            <w:r w:rsidRPr="00DF002A">
              <w:rPr>
                <w:rFonts w:ascii="Arial" w:hAnsi="Arial" w:cs="Arial"/>
                <w:b/>
                <w:bCs/>
              </w:rPr>
              <w:t>Item</w:t>
            </w:r>
          </w:p>
        </w:tc>
        <w:tc>
          <w:tcPr>
            <w:tcW w:w="6900" w:type="dxa"/>
          </w:tcPr>
          <w:p w14:paraId="79A11B05" w14:textId="3B7645AA" w:rsidR="001B69BA" w:rsidRPr="00DF002A" w:rsidRDefault="001B69BA" w:rsidP="00DF002A">
            <w:pPr>
              <w:spacing w:line="276" w:lineRule="auto"/>
              <w:jc w:val="both"/>
              <w:rPr>
                <w:rFonts w:ascii="Arial" w:hAnsi="Arial" w:cs="Arial"/>
              </w:rPr>
            </w:pPr>
            <w:r w:rsidRPr="00DF002A">
              <w:rPr>
                <w:rFonts w:ascii="Arial" w:hAnsi="Arial" w:cs="Arial"/>
                <w:b/>
                <w:bCs/>
              </w:rPr>
              <w:t>Value / path</w:t>
            </w:r>
          </w:p>
        </w:tc>
      </w:tr>
      <w:tr w:rsidR="001B69BA" w:rsidRPr="00DF002A" w14:paraId="509E99AA" w14:textId="77777777">
        <w:tblPrEx>
          <w:tblCellMar>
            <w:top w:w="0" w:type="dxa"/>
            <w:bottom w:w="0" w:type="dxa"/>
          </w:tblCellMar>
        </w:tblPrEx>
        <w:tc>
          <w:tcPr>
            <w:tcW w:w="2700" w:type="dxa"/>
          </w:tcPr>
          <w:p w14:paraId="1077D34B" w14:textId="67A77315" w:rsidR="001B69BA" w:rsidRPr="00DF002A" w:rsidRDefault="001B69BA" w:rsidP="00DF002A">
            <w:pPr>
              <w:spacing w:line="276" w:lineRule="auto"/>
              <w:jc w:val="both"/>
              <w:rPr>
                <w:rFonts w:ascii="Arial" w:hAnsi="Arial" w:cs="Arial"/>
              </w:rPr>
            </w:pPr>
            <w:r w:rsidRPr="00DF002A">
              <w:rPr>
                <w:rFonts w:ascii="Arial" w:hAnsi="Arial" w:cs="Arial"/>
              </w:rPr>
              <w:t>Seed</w:t>
            </w:r>
          </w:p>
        </w:tc>
        <w:tc>
          <w:tcPr>
            <w:tcW w:w="6900" w:type="dxa"/>
          </w:tcPr>
          <w:p w14:paraId="5FF18C42" w14:textId="1DF6E019" w:rsidR="001B69BA" w:rsidRPr="00DF002A" w:rsidRDefault="001B69BA" w:rsidP="00DF002A">
            <w:pPr>
              <w:spacing w:line="276" w:lineRule="auto"/>
              <w:jc w:val="both"/>
              <w:rPr>
                <w:rFonts w:ascii="Arial" w:hAnsi="Arial" w:cs="Arial"/>
              </w:rPr>
            </w:pPr>
            <w:r w:rsidRPr="00DF002A">
              <w:rPr>
                <w:rFonts w:ascii="Arial" w:hAnsi="Arial" w:cs="Arial"/>
              </w:rPr>
              <w:t>513</w:t>
            </w:r>
          </w:p>
        </w:tc>
      </w:tr>
      <w:tr w:rsidR="001B69BA" w:rsidRPr="00DF002A" w14:paraId="5E1BE45A" w14:textId="77777777">
        <w:tblPrEx>
          <w:tblCellMar>
            <w:top w:w="0" w:type="dxa"/>
            <w:bottom w:w="0" w:type="dxa"/>
          </w:tblCellMar>
        </w:tblPrEx>
        <w:tc>
          <w:tcPr>
            <w:tcW w:w="2700" w:type="dxa"/>
          </w:tcPr>
          <w:p w14:paraId="6F79F8DB" w14:textId="76869ED9" w:rsidR="001B69BA" w:rsidRPr="00DF002A" w:rsidRDefault="001B69BA" w:rsidP="00DF002A">
            <w:pPr>
              <w:spacing w:line="276" w:lineRule="auto"/>
              <w:jc w:val="both"/>
              <w:rPr>
                <w:rFonts w:ascii="Arial" w:hAnsi="Arial" w:cs="Arial"/>
              </w:rPr>
            </w:pPr>
            <w:r w:rsidRPr="00DF002A">
              <w:rPr>
                <w:rFonts w:ascii="Arial" w:hAnsi="Arial" w:cs="Arial"/>
              </w:rPr>
              <w:t>Primary command</w:t>
            </w:r>
          </w:p>
        </w:tc>
        <w:tc>
          <w:tcPr>
            <w:tcW w:w="6900" w:type="dxa"/>
          </w:tcPr>
          <w:p w14:paraId="354CCB31" w14:textId="2588CF8A" w:rsidR="001B69BA" w:rsidRPr="00DF002A" w:rsidRDefault="001B69BA" w:rsidP="00DF002A">
            <w:pPr>
              <w:spacing w:line="276" w:lineRule="auto"/>
              <w:jc w:val="both"/>
              <w:rPr>
                <w:rFonts w:ascii="Arial" w:hAnsi="Arial" w:cs="Arial"/>
              </w:rPr>
            </w:pPr>
            <w:r w:rsidRPr="00DF002A">
              <w:rPr>
                <w:rFonts w:ascii="Arial" w:hAnsi="Arial" w:cs="Arial"/>
              </w:rPr>
              <w:t>python src/run_experiment.py</w:t>
            </w:r>
          </w:p>
        </w:tc>
      </w:tr>
      <w:tr w:rsidR="001B69BA" w:rsidRPr="00DF002A" w14:paraId="6B01AD9F" w14:textId="77777777">
        <w:tblPrEx>
          <w:tblCellMar>
            <w:top w:w="0" w:type="dxa"/>
            <w:bottom w:w="0" w:type="dxa"/>
          </w:tblCellMar>
        </w:tblPrEx>
        <w:tc>
          <w:tcPr>
            <w:tcW w:w="2700" w:type="dxa"/>
          </w:tcPr>
          <w:p w14:paraId="6F142A75" w14:textId="39F06F66" w:rsidR="001B69BA" w:rsidRPr="00DF002A" w:rsidRDefault="001B69BA" w:rsidP="00DF002A">
            <w:pPr>
              <w:spacing w:line="276" w:lineRule="auto"/>
              <w:jc w:val="both"/>
              <w:rPr>
                <w:rFonts w:ascii="Arial" w:hAnsi="Arial" w:cs="Arial"/>
              </w:rPr>
            </w:pPr>
            <w:r w:rsidRPr="00DF002A">
              <w:rPr>
                <w:rFonts w:ascii="Arial" w:hAnsi="Arial" w:cs="Arial"/>
              </w:rPr>
              <w:t>Environment</w:t>
            </w:r>
          </w:p>
        </w:tc>
        <w:tc>
          <w:tcPr>
            <w:tcW w:w="6900" w:type="dxa"/>
          </w:tcPr>
          <w:p w14:paraId="73ADBB91" w14:textId="57EE6A47" w:rsidR="001B69BA" w:rsidRPr="00DF002A" w:rsidRDefault="001B69BA" w:rsidP="00DF002A">
            <w:pPr>
              <w:spacing w:line="276" w:lineRule="auto"/>
              <w:jc w:val="both"/>
              <w:rPr>
                <w:rFonts w:ascii="Arial" w:hAnsi="Arial" w:cs="Arial"/>
              </w:rPr>
            </w:pPr>
            <w:r w:rsidRPr="00DF002A">
              <w:rPr>
                <w:rFonts w:ascii="Arial" w:hAnsi="Arial" w:cs="Arial"/>
              </w:rPr>
              <w:t>requirements.txt and environment.yml</w:t>
            </w:r>
          </w:p>
        </w:tc>
      </w:tr>
      <w:tr w:rsidR="001B69BA" w:rsidRPr="00DF002A" w14:paraId="5D9148E5" w14:textId="77777777">
        <w:tblPrEx>
          <w:tblCellMar>
            <w:top w:w="0" w:type="dxa"/>
            <w:bottom w:w="0" w:type="dxa"/>
          </w:tblCellMar>
        </w:tblPrEx>
        <w:tc>
          <w:tcPr>
            <w:tcW w:w="2700" w:type="dxa"/>
          </w:tcPr>
          <w:p w14:paraId="3A6EA805" w14:textId="5D7B17C4" w:rsidR="001B69BA" w:rsidRPr="00DF002A" w:rsidRDefault="001B69BA" w:rsidP="00DF002A">
            <w:pPr>
              <w:spacing w:line="276" w:lineRule="auto"/>
              <w:jc w:val="both"/>
              <w:rPr>
                <w:rFonts w:ascii="Arial" w:hAnsi="Arial" w:cs="Arial"/>
              </w:rPr>
            </w:pPr>
            <w:r w:rsidRPr="00DF002A">
              <w:rPr>
                <w:rFonts w:ascii="Arial" w:hAnsi="Arial" w:cs="Arial"/>
              </w:rPr>
              <w:t>Raw main results</w:t>
            </w:r>
          </w:p>
        </w:tc>
        <w:tc>
          <w:tcPr>
            <w:tcW w:w="6900" w:type="dxa"/>
          </w:tcPr>
          <w:p w14:paraId="42309A03" w14:textId="564BA8B9" w:rsidR="001B69BA" w:rsidRPr="00DF002A" w:rsidRDefault="001B69BA" w:rsidP="00DF002A">
            <w:pPr>
              <w:spacing w:line="276" w:lineRule="auto"/>
              <w:jc w:val="both"/>
              <w:rPr>
                <w:rFonts w:ascii="Arial" w:hAnsi="Arial" w:cs="Arial"/>
              </w:rPr>
            </w:pPr>
            <w:r w:rsidRPr="00DF002A">
              <w:rPr>
                <w:rFonts w:ascii="Arial" w:hAnsi="Arial" w:cs="Arial"/>
              </w:rPr>
              <w:t>results/fold_results_main.csv</w:t>
            </w:r>
          </w:p>
        </w:tc>
      </w:tr>
      <w:tr w:rsidR="001B69BA" w:rsidRPr="00DF002A" w14:paraId="5FFD1137" w14:textId="77777777">
        <w:tblPrEx>
          <w:tblCellMar>
            <w:top w:w="0" w:type="dxa"/>
            <w:bottom w:w="0" w:type="dxa"/>
          </w:tblCellMar>
        </w:tblPrEx>
        <w:tc>
          <w:tcPr>
            <w:tcW w:w="2700" w:type="dxa"/>
          </w:tcPr>
          <w:p w14:paraId="29A650EF" w14:textId="3EB6A6E1" w:rsidR="001B69BA" w:rsidRPr="00DF002A" w:rsidRDefault="001B69BA" w:rsidP="00DF002A">
            <w:pPr>
              <w:spacing w:line="276" w:lineRule="auto"/>
              <w:jc w:val="both"/>
              <w:rPr>
                <w:rFonts w:ascii="Arial" w:hAnsi="Arial" w:cs="Arial"/>
              </w:rPr>
            </w:pPr>
            <w:r w:rsidRPr="00DF002A">
              <w:rPr>
                <w:rFonts w:ascii="Arial" w:hAnsi="Arial" w:cs="Arial"/>
              </w:rPr>
              <w:t>Outer predictions</w:t>
            </w:r>
          </w:p>
        </w:tc>
        <w:tc>
          <w:tcPr>
            <w:tcW w:w="6900" w:type="dxa"/>
          </w:tcPr>
          <w:p w14:paraId="6C7BAF32" w14:textId="002CE4FA" w:rsidR="001B69BA" w:rsidRPr="00DF002A" w:rsidRDefault="001B69BA" w:rsidP="00DF002A">
            <w:pPr>
              <w:spacing w:line="276" w:lineRule="auto"/>
              <w:jc w:val="both"/>
              <w:rPr>
                <w:rFonts w:ascii="Arial" w:hAnsi="Arial" w:cs="Arial"/>
              </w:rPr>
            </w:pPr>
            <w:r w:rsidRPr="00DF002A">
              <w:rPr>
                <w:rFonts w:ascii="Arial" w:hAnsi="Arial" w:cs="Arial"/>
              </w:rPr>
              <w:t>results/oof_predictions_main.csv</w:t>
            </w:r>
          </w:p>
        </w:tc>
      </w:tr>
      <w:tr w:rsidR="001B69BA" w:rsidRPr="00DF002A" w14:paraId="0BD7CBED" w14:textId="77777777" w:rsidTr="001B69BA">
        <w:tblPrEx>
          <w:tblCellMar>
            <w:top w:w="0" w:type="dxa"/>
            <w:bottom w:w="0" w:type="dxa"/>
          </w:tblCellMar>
        </w:tblPrEx>
        <w:trPr>
          <w:trHeight w:val="328"/>
        </w:trPr>
        <w:tc>
          <w:tcPr>
            <w:tcW w:w="2700" w:type="dxa"/>
          </w:tcPr>
          <w:p w14:paraId="0A8A5528" w14:textId="7545A2D5" w:rsidR="001B69BA" w:rsidRPr="00DF002A" w:rsidRDefault="001B69BA" w:rsidP="00DF002A">
            <w:pPr>
              <w:spacing w:line="276" w:lineRule="auto"/>
              <w:jc w:val="both"/>
              <w:rPr>
                <w:rFonts w:ascii="Arial" w:hAnsi="Arial" w:cs="Arial"/>
              </w:rPr>
            </w:pPr>
            <w:r w:rsidRPr="00DF002A">
              <w:rPr>
                <w:rFonts w:ascii="Arial" w:hAnsi="Arial" w:cs="Arial"/>
              </w:rPr>
              <w:t>Fold hyperparameters</w:t>
            </w:r>
          </w:p>
        </w:tc>
        <w:tc>
          <w:tcPr>
            <w:tcW w:w="6900" w:type="dxa"/>
          </w:tcPr>
          <w:p w14:paraId="77F1A1C4" w14:textId="0B84B8D9" w:rsidR="001B69BA" w:rsidRPr="00DF002A" w:rsidRDefault="001B69BA" w:rsidP="00DF002A">
            <w:pPr>
              <w:spacing w:line="276" w:lineRule="auto"/>
              <w:jc w:val="both"/>
              <w:rPr>
                <w:rFonts w:ascii="Arial" w:hAnsi="Arial" w:cs="Arial"/>
              </w:rPr>
            </w:pPr>
            <w:r w:rsidRPr="00DF002A">
              <w:rPr>
                <w:rFonts w:ascii="Arial" w:hAnsi="Arial" w:cs="Arial"/>
              </w:rPr>
              <w:t>results/best_hyperparameters_by_fold.csv</w:t>
            </w:r>
          </w:p>
        </w:tc>
      </w:tr>
      <w:tr w:rsidR="001B69BA" w:rsidRPr="00DF002A" w14:paraId="57FF4710" w14:textId="77777777">
        <w:tblPrEx>
          <w:tblCellMar>
            <w:top w:w="0" w:type="dxa"/>
            <w:bottom w:w="0" w:type="dxa"/>
          </w:tblCellMar>
        </w:tblPrEx>
        <w:tc>
          <w:tcPr>
            <w:tcW w:w="2700" w:type="dxa"/>
          </w:tcPr>
          <w:p w14:paraId="70B6EFFA" w14:textId="65D82132" w:rsidR="001B69BA" w:rsidRPr="00DF002A" w:rsidRDefault="001B69BA" w:rsidP="00DF002A">
            <w:pPr>
              <w:spacing w:line="276" w:lineRule="auto"/>
              <w:jc w:val="both"/>
              <w:rPr>
                <w:rFonts w:ascii="Arial" w:hAnsi="Arial" w:cs="Arial"/>
              </w:rPr>
            </w:pPr>
            <w:r w:rsidRPr="00DF002A">
              <w:rPr>
                <w:rFonts w:ascii="Arial" w:hAnsi="Arial" w:cs="Arial"/>
              </w:rPr>
              <w:t>Statistical tests</w:t>
            </w:r>
          </w:p>
        </w:tc>
        <w:tc>
          <w:tcPr>
            <w:tcW w:w="6900" w:type="dxa"/>
          </w:tcPr>
          <w:p w14:paraId="35214275" w14:textId="2F7E75F9" w:rsidR="001B69BA" w:rsidRPr="00DF002A" w:rsidRDefault="001B69BA" w:rsidP="00DF002A">
            <w:pPr>
              <w:spacing w:line="276" w:lineRule="auto"/>
              <w:jc w:val="both"/>
              <w:rPr>
                <w:rFonts w:ascii="Arial" w:hAnsi="Arial" w:cs="Arial"/>
              </w:rPr>
            </w:pPr>
            <w:r w:rsidRPr="00DF002A">
              <w:rPr>
                <w:rFonts w:ascii="Arial" w:hAnsi="Arial" w:cs="Arial"/>
              </w:rPr>
              <w:t>results/friedman_balanced_accuracy.csv; results/wilcoxon_holm_balanced_accuracy_with_r.csv</w:t>
            </w:r>
          </w:p>
        </w:tc>
      </w:tr>
      <w:tr w:rsidR="001B69BA" w:rsidRPr="00DF002A" w14:paraId="222DCFCF" w14:textId="77777777">
        <w:tblPrEx>
          <w:tblCellMar>
            <w:top w:w="0" w:type="dxa"/>
            <w:bottom w:w="0" w:type="dxa"/>
          </w:tblCellMar>
        </w:tblPrEx>
        <w:tc>
          <w:tcPr>
            <w:tcW w:w="2700" w:type="dxa"/>
          </w:tcPr>
          <w:p w14:paraId="7756125E" w14:textId="204BEBA9" w:rsidR="001B69BA" w:rsidRPr="00DF002A" w:rsidRDefault="001B69BA" w:rsidP="00DF002A">
            <w:pPr>
              <w:spacing w:line="276" w:lineRule="auto"/>
              <w:jc w:val="both"/>
              <w:rPr>
                <w:rFonts w:ascii="Arial" w:hAnsi="Arial" w:cs="Arial"/>
              </w:rPr>
            </w:pPr>
            <w:r w:rsidRPr="00DF002A">
              <w:rPr>
                <w:rFonts w:ascii="Arial" w:hAnsi="Arial" w:cs="Arial"/>
              </w:rPr>
              <w:t>Ablation results</w:t>
            </w:r>
          </w:p>
        </w:tc>
        <w:tc>
          <w:tcPr>
            <w:tcW w:w="6900" w:type="dxa"/>
          </w:tcPr>
          <w:p w14:paraId="3C0B8D05" w14:textId="1B9C8545" w:rsidR="001B69BA" w:rsidRPr="00DF002A" w:rsidRDefault="001B69BA" w:rsidP="00DF002A">
            <w:pPr>
              <w:spacing w:line="276" w:lineRule="auto"/>
              <w:jc w:val="both"/>
              <w:rPr>
                <w:rFonts w:ascii="Arial" w:hAnsi="Arial" w:cs="Arial"/>
              </w:rPr>
            </w:pPr>
            <w:r w:rsidRPr="00DF002A">
              <w:rPr>
                <w:rFonts w:ascii="Arial" w:hAnsi="Arial" w:cs="Arial"/>
              </w:rPr>
              <w:t>results/fold_results_no_scaling_ablation.csv</w:t>
            </w:r>
          </w:p>
        </w:tc>
      </w:tr>
      <w:tr w:rsidR="001B69BA" w:rsidRPr="00DF002A" w14:paraId="50C9B12D" w14:textId="77777777">
        <w:tblPrEx>
          <w:tblCellMar>
            <w:top w:w="0" w:type="dxa"/>
            <w:bottom w:w="0" w:type="dxa"/>
          </w:tblCellMar>
        </w:tblPrEx>
        <w:tc>
          <w:tcPr>
            <w:tcW w:w="2700" w:type="dxa"/>
          </w:tcPr>
          <w:p w14:paraId="528A0D9E" w14:textId="7088B864" w:rsidR="001B69BA" w:rsidRPr="00DF002A" w:rsidRDefault="001B69BA" w:rsidP="00DF002A">
            <w:pPr>
              <w:spacing w:line="276" w:lineRule="auto"/>
              <w:jc w:val="both"/>
              <w:rPr>
                <w:rFonts w:ascii="Arial" w:hAnsi="Arial" w:cs="Arial"/>
              </w:rPr>
            </w:pPr>
            <w:r w:rsidRPr="00DF002A">
              <w:rPr>
                <w:rFonts w:ascii="Arial" w:hAnsi="Arial" w:cs="Arial"/>
              </w:rPr>
              <w:t>Figures</w:t>
            </w:r>
          </w:p>
        </w:tc>
        <w:tc>
          <w:tcPr>
            <w:tcW w:w="6900" w:type="dxa"/>
          </w:tcPr>
          <w:p w14:paraId="153942F0" w14:textId="4816D534" w:rsidR="001B69BA" w:rsidRPr="00DF002A" w:rsidRDefault="001B69BA" w:rsidP="00DF002A">
            <w:pPr>
              <w:spacing w:line="276" w:lineRule="auto"/>
              <w:jc w:val="both"/>
              <w:rPr>
                <w:rFonts w:ascii="Arial" w:hAnsi="Arial" w:cs="Arial"/>
              </w:rPr>
            </w:pPr>
            <w:r w:rsidRPr="00DF002A">
              <w:rPr>
                <w:rFonts w:ascii="Arial" w:hAnsi="Arial" w:cs="Arial"/>
              </w:rPr>
              <w:t>figures/figure1_... through figure4_...</w:t>
            </w:r>
          </w:p>
        </w:tc>
      </w:tr>
      <w:tr w:rsidR="001B69BA" w:rsidRPr="00DF002A" w14:paraId="661DA272" w14:textId="77777777">
        <w:tblPrEx>
          <w:tblCellMar>
            <w:top w:w="0" w:type="dxa"/>
            <w:bottom w:w="0" w:type="dxa"/>
          </w:tblCellMar>
        </w:tblPrEx>
        <w:tc>
          <w:tcPr>
            <w:tcW w:w="2700" w:type="dxa"/>
          </w:tcPr>
          <w:p w14:paraId="21157958" w14:textId="43713FCE" w:rsidR="001B69BA" w:rsidRPr="00DF002A" w:rsidRDefault="001B69BA" w:rsidP="00DF002A">
            <w:pPr>
              <w:spacing w:line="276" w:lineRule="auto"/>
              <w:jc w:val="both"/>
              <w:rPr>
                <w:rFonts w:ascii="Arial" w:hAnsi="Arial" w:cs="Arial"/>
              </w:rPr>
            </w:pPr>
            <w:r w:rsidRPr="00DF002A">
              <w:rPr>
                <w:rFonts w:ascii="Arial" w:hAnsi="Arial" w:cs="Arial"/>
              </w:rPr>
              <w:t>Repository</w:t>
            </w:r>
          </w:p>
        </w:tc>
        <w:tc>
          <w:tcPr>
            <w:tcW w:w="6900" w:type="dxa"/>
          </w:tcPr>
          <w:p w14:paraId="4FDCD67F" w14:textId="6AA9AB08" w:rsidR="001B69BA" w:rsidRPr="00DF002A" w:rsidRDefault="001B69BA" w:rsidP="00DF002A">
            <w:pPr>
              <w:spacing w:line="276" w:lineRule="auto"/>
              <w:jc w:val="both"/>
              <w:rPr>
                <w:rFonts w:ascii="Arial" w:hAnsi="Arial" w:cs="Arial"/>
              </w:rPr>
            </w:pPr>
            <w:r w:rsidRPr="00DF002A">
              <w:rPr>
                <w:rFonts w:ascii="Arial" w:hAnsi="Arial" w:cs="Arial"/>
              </w:rPr>
              <w:t>github.com/Enemaku/cpe513_breast_cancer_comparison</w:t>
            </w:r>
          </w:p>
        </w:tc>
      </w:tr>
    </w:tbl>
    <w:p w14:paraId="649EE9D5" w14:textId="77777777" w:rsidR="00440E85" w:rsidRPr="00DF002A" w:rsidRDefault="00440E85" w:rsidP="00DF002A">
      <w:pPr>
        <w:spacing w:line="276" w:lineRule="auto"/>
        <w:jc w:val="both"/>
        <w:rPr>
          <w:rFonts w:ascii="Arial" w:hAnsi="Arial" w:cs="Arial"/>
        </w:rPr>
      </w:pPr>
    </w:p>
    <w:p w14:paraId="3F7D6C17" w14:textId="77777777" w:rsidR="00440E85" w:rsidRPr="00DF002A" w:rsidRDefault="00DC0170" w:rsidP="00DF002A">
      <w:pPr>
        <w:spacing w:line="276" w:lineRule="auto"/>
        <w:jc w:val="both"/>
        <w:rPr>
          <w:rFonts w:ascii="Arial" w:hAnsi="Arial" w:cs="Arial"/>
        </w:rPr>
      </w:pPr>
      <w:r w:rsidRPr="00DF002A">
        <w:rPr>
          <w:rFonts w:ascii="Arial" w:hAnsi="Arial" w:cs="Arial"/>
        </w:rPr>
        <w:t xml:space="preserve">A marker can regenerate the evidence from a clean environment by installing the pinned dependencies and running the single command above. The script writes raw per-fold results before summary tables are </w:t>
      </w:r>
      <w:r w:rsidRPr="00DF002A">
        <w:rPr>
          <w:rFonts w:ascii="Arial" w:hAnsi="Arial" w:cs="Arial"/>
        </w:rPr>
        <w:t>derived. Timing is hardware-dependent; predictive metrics should reproduce within deterministic numerical tolerance under the pinned versions.</w:t>
      </w:r>
    </w:p>
    <w:p w14:paraId="49A894C8" w14:textId="77777777" w:rsidR="00440E85" w:rsidRPr="00DF002A" w:rsidRDefault="00DC0170" w:rsidP="00DF002A">
      <w:pPr>
        <w:pStyle w:val="Heading1"/>
        <w:spacing w:line="276" w:lineRule="auto"/>
        <w:jc w:val="both"/>
        <w:rPr>
          <w:rFonts w:ascii="Arial" w:hAnsi="Arial" w:cs="Arial"/>
          <w:color w:val="000000" w:themeColor="text1"/>
          <w:sz w:val="22"/>
          <w:szCs w:val="22"/>
        </w:rPr>
      </w:pPr>
      <w:r w:rsidRPr="00DF002A">
        <w:rPr>
          <w:rFonts w:ascii="Arial" w:hAnsi="Arial" w:cs="Arial"/>
          <w:color w:val="000000" w:themeColor="text1"/>
          <w:sz w:val="22"/>
          <w:szCs w:val="22"/>
        </w:rPr>
        <w:t>Appendix B — AI-use statement</w:t>
      </w:r>
    </w:p>
    <w:p w14:paraId="6360A21B" w14:textId="77777777" w:rsidR="00440E85" w:rsidRPr="00DF002A" w:rsidRDefault="00DC0170" w:rsidP="00DF002A">
      <w:pPr>
        <w:spacing w:line="276" w:lineRule="auto"/>
        <w:jc w:val="both"/>
        <w:rPr>
          <w:rFonts w:ascii="Arial" w:hAnsi="Arial" w:cs="Arial"/>
        </w:rPr>
      </w:pPr>
      <w:r w:rsidRPr="00DF002A">
        <w:rPr>
          <w:rFonts w:ascii="Arial" w:hAnsi="Arial" w:cs="Arial"/>
        </w:rPr>
        <w:t>We used ChatGPT (OpenAI) as an AI assistant to help interpret the assignment requir</w:t>
      </w:r>
      <w:r w:rsidRPr="00DF002A">
        <w:rPr>
          <w:rFonts w:ascii="Arial" w:hAnsi="Arial" w:cs="Arial"/>
        </w:rPr>
        <w:t>ements, design a leakage-safe nested cross-validation workflow, draft and review Python code, organise the statistical analysis, and edit the wording and layout of this report. The assistant was also used to locate the official UCI dataset metadata and the</w:t>
      </w:r>
      <w:r w:rsidRPr="00DF002A">
        <w:rPr>
          <w:rFonts w:ascii="Arial" w:hAnsi="Arial" w:cs="Arial"/>
        </w:rPr>
        <w:t xml:space="preserve"> cited anchor/related papers. All numerical results in the report come from executable experiment code and archived CSV outputs; they were not invented or copied from the assistant. We verified the dataset dimensions and class counts, inspected the preproc</w:t>
      </w:r>
      <w:r w:rsidRPr="00DF002A">
        <w:rPr>
          <w:rFonts w:ascii="Arial" w:hAnsi="Arial" w:cs="Arial"/>
        </w:rPr>
        <w:t>essing and fold boundaries, checked that each algorithm received the same tuning-budget size, and cross-checked the report values against the generated CSV files. The supplied notebook and script can regenerate the tables and figures. We remain responsible</w:t>
      </w:r>
      <w:r w:rsidRPr="00DF002A">
        <w:rPr>
          <w:rFonts w:ascii="Arial" w:hAnsi="Arial" w:cs="Arial"/>
        </w:rPr>
        <w:t xml:space="preserve"> for understanding, explaining and reproducing the submitted work.</w:t>
      </w:r>
    </w:p>
    <w:p w14:paraId="0D37E3C4" w14:textId="77777777" w:rsidR="00440E85" w:rsidRPr="00DF002A" w:rsidRDefault="00DC0170" w:rsidP="00DF002A">
      <w:pPr>
        <w:pStyle w:val="Heading1"/>
        <w:spacing w:line="276" w:lineRule="auto"/>
        <w:jc w:val="both"/>
        <w:rPr>
          <w:rFonts w:ascii="Arial" w:hAnsi="Arial" w:cs="Arial"/>
          <w:color w:val="000000" w:themeColor="text1"/>
          <w:sz w:val="22"/>
          <w:szCs w:val="22"/>
        </w:rPr>
      </w:pPr>
      <w:r w:rsidRPr="00DF002A">
        <w:rPr>
          <w:rFonts w:ascii="Arial" w:hAnsi="Arial" w:cs="Arial"/>
          <w:color w:val="000000" w:themeColor="text1"/>
          <w:sz w:val="22"/>
          <w:szCs w:val="22"/>
        </w:rPr>
        <w:t>Appendix C — Final configurations</w:t>
      </w:r>
    </w:p>
    <w:p w14:paraId="342996A4" w14:textId="77777777" w:rsidR="00440E85" w:rsidRPr="00DF002A" w:rsidRDefault="00DC0170" w:rsidP="00DF002A">
      <w:pPr>
        <w:spacing w:line="276" w:lineRule="auto"/>
        <w:jc w:val="both"/>
        <w:rPr>
          <w:rFonts w:ascii="Arial" w:hAnsi="Arial" w:cs="Arial"/>
        </w:rPr>
      </w:pPr>
      <w:r w:rsidRPr="00DF002A">
        <w:rPr>
          <w:rFonts w:ascii="Arial" w:hAnsi="Arial" w:cs="Arial"/>
        </w:rPr>
        <w:t>The main reported scores use fold-specific configurations selected independently inside each outer-training partition. For a final model fitted after the c</w:t>
      </w:r>
      <w:r w:rsidRPr="00DF002A">
        <w:rPr>
          <w:rFonts w:ascii="Arial" w:hAnsi="Arial" w:cs="Arial"/>
        </w:rPr>
        <w:t>omparison, a separate 5-fold search on all development data selected the configurations below. These full-data selections are provided for reproducibility; they do not replace the nested estimates in Table 4.</w:t>
      </w:r>
    </w:p>
    <w:p w14:paraId="3A84F383" w14:textId="77777777" w:rsidR="00440E85" w:rsidRPr="00DF002A" w:rsidRDefault="00DC0170" w:rsidP="00DF002A">
      <w:pPr>
        <w:spacing w:line="276" w:lineRule="auto"/>
        <w:jc w:val="both"/>
        <w:rPr>
          <w:rFonts w:ascii="Arial" w:hAnsi="Arial" w:cs="Arial"/>
        </w:rPr>
      </w:pPr>
      <w:r w:rsidRPr="00DF002A">
        <w:rPr>
          <w:rFonts w:ascii="Arial" w:hAnsi="Arial" w:cs="Arial"/>
          <w:b/>
          <w:bCs/>
        </w:rPr>
        <w:t>Table C1. Full-development-data selected config</w:t>
      </w:r>
      <w:r w:rsidRPr="00DF002A">
        <w:rPr>
          <w:rFonts w:ascii="Arial" w:hAnsi="Arial" w:cs="Arial"/>
          <w:b/>
          <w:bCs/>
        </w:rPr>
        <w:t>urations.</w:t>
      </w:r>
    </w:p>
    <w:tbl>
      <w:tblPr>
        <w:tblW w:w="9245" w:type="dxa"/>
        <w:tblInd w:w="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5"/>
        <w:gridCol w:w="3300"/>
        <w:gridCol w:w="1600"/>
        <w:gridCol w:w="2900"/>
      </w:tblGrid>
      <w:tr w:rsidR="001B69BA" w:rsidRPr="00DF002A" w14:paraId="56CFF789" w14:textId="77777777" w:rsidTr="001B69BA">
        <w:tblPrEx>
          <w:tblCellMar>
            <w:top w:w="0" w:type="dxa"/>
            <w:bottom w:w="0" w:type="dxa"/>
          </w:tblCellMar>
        </w:tblPrEx>
        <w:tc>
          <w:tcPr>
            <w:tcW w:w="1445" w:type="dxa"/>
          </w:tcPr>
          <w:p w14:paraId="616D0660" w14:textId="6B9C14D6" w:rsidR="001B69BA" w:rsidRPr="00DF002A" w:rsidRDefault="001B69BA" w:rsidP="00DF002A">
            <w:pPr>
              <w:spacing w:line="276" w:lineRule="auto"/>
              <w:jc w:val="both"/>
              <w:rPr>
                <w:rFonts w:ascii="Arial" w:hAnsi="Arial" w:cs="Arial"/>
              </w:rPr>
            </w:pPr>
            <w:r w:rsidRPr="00DF002A">
              <w:rPr>
                <w:rFonts w:ascii="Arial" w:hAnsi="Arial" w:cs="Arial"/>
                <w:b/>
                <w:bCs/>
              </w:rPr>
              <w:t>Algorithm</w:t>
            </w:r>
          </w:p>
        </w:tc>
        <w:tc>
          <w:tcPr>
            <w:tcW w:w="3300" w:type="dxa"/>
          </w:tcPr>
          <w:p w14:paraId="2E9A75E1" w14:textId="5DD83D84" w:rsidR="001B69BA" w:rsidRPr="00DF002A" w:rsidRDefault="001B69BA" w:rsidP="00DF002A">
            <w:pPr>
              <w:spacing w:line="276" w:lineRule="auto"/>
              <w:jc w:val="both"/>
              <w:rPr>
                <w:rFonts w:ascii="Arial" w:hAnsi="Arial" w:cs="Arial"/>
              </w:rPr>
            </w:pPr>
            <w:r w:rsidRPr="00DF002A">
              <w:rPr>
                <w:rFonts w:ascii="Arial" w:hAnsi="Arial" w:cs="Arial"/>
                <w:b/>
                <w:bCs/>
              </w:rPr>
              <w:t>Selected hyperparameters</w:t>
            </w:r>
          </w:p>
        </w:tc>
        <w:tc>
          <w:tcPr>
            <w:tcW w:w="1600" w:type="dxa"/>
          </w:tcPr>
          <w:p w14:paraId="76A90CE1" w14:textId="4BBCE0D2" w:rsidR="001B69BA" w:rsidRPr="00DF002A" w:rsidRDefault="001B69BA" w:rsidP="00DF002A">
            <w:pPr>
              <w:spacing w:line="276" w:lineRule="auto"/>
              <w:jc w:val="both"/>
              <w:rPr>
                <w:rFonts w:ascii="Arial" w:hAnsi="Arial" w:cs="Arial"/>
              </w:rPr>
            </w:pPr>
            <w:r w:rsidRPr="00DF002A">
              <w:rPr>
                <w:rFonts w:ascii="Arial" w:hAnsi="Arial" w:cs="Arial"/>
                <w:b/>
                <w:bCs/>
              </w:rPr>
              <w:t>5-fold inner ROC-AUC</w:t>
            </w:r>
          </w:p>
        </w:tc>
        <w:tc>
          <w:tcPr>
            <w:tcW w:w="2900" w:type="dxa"/>
          </w:tcPr>
          <w:p w14:paraId="4E601344" w14:textId="2809B966" w:rsidR="001B69BA" w:rsidRPr="00DF002A" w:rsidRDefault="001B69BA" w:rsidP="00DF002A">
            <w:pPr>
              <w:spacing w:line="276" w:lineRule="auto"/>
              <w:jc w:val="both"/>
              <w:rPr>
                <w:rFonts w:ascii="Arial" w:hAnsi="Arial" w:cs="Arial"/>
              </w:rPr>
            </w:pPr>
            <w:r w:rsidRPr="00DF002A">
              <w:rPr>
                <w:rFonts w:ascii="Arial" w:hAnsi="Arial" w:cs="Arial"/>
                <w:b/>
                <w:bCs/>
              </w:rPr>
              <w:t>Pipeline</w:t>
            </w:r>
          </w:p>
        </w:tc>
      </w:tr>
      <w:tr w:rsidR="001B69BA" w:rsidRPr="00DF002A" w14:paraId="08AF8F35" w14:textId="77777777" w:rsidTr="001B69BA">
        <w:tblPrEx>
          <w:tblCellMar>
            <w:top w:w="0" w:type="dxa"/>
            <w:bottom w:w="0" w:type="dxa"/>
          </w:tblCellMar>
        </w:tblPrEx>
        <w:tc>
          <w:tcPr>
            <w:tcW w:w="1445" w:type="dxa"/>
          </w:tcPr>
          <w:p w14:paraId="035828D3" w14:textId="25D6812D" w:rsidR="001B69BA" w:rsidRPr="00DF002A" w:rsidRDefault="001B69BA" w:rsidP="00DF002A">
            <w:pPr>
              <w:spacing w:line="276" w:lineRule="auto"/>
              <w:jc w:val="both"/>
              <w:rPr>
                <w:rFonts w:ascii="Arial" w:hAnsi="Arial" w:cs="Arial"/>
              </w:rPr>
            </w:pPr>
            <w:r w:rsidRPr="00DF002A">
              <w:rPr>
                <w:rFonts w:ascii="Arial" w:hAnsi="Arial" w:cs="Arial"/>
              </w:rPr>
              <w:t>Logistic Regression</w:t>
            </w:r>
          </w:p>
        </w:tc>
        <w:tc>
          <w:tcPr>
            <w:tcW w:w="3300" w:type="dxa"/>
          </w:tcPr>
          <w:p w14:paraId="6822E943" w14:textId="3126702B" w:rsidR="001B69BA" w:rsidRPr="00DF002A" w:rsidRDefault="001B69BA" w:rsidP="00DF002A">
            <w:pPr>
              <w:spacing w:line="276" w:lineRule="auto"/>
              <w:jc w:val="both"/>
              <w:rPr>
                <w:rFonts w:ascii="Arial" w:hAnsi="Arial" w:cs="Arial"/>
              </w:rPr>
            </w:pPr>
            <w:r w:rsidRPr="00DF002A">
              <w:rPr>
                <w:rFonts w:ascii="Arial" w:hAnsi="Arial" w:cs="Arial"/>
              </w:rPr>
              <w:t>{"model__C": 0.1}</w:t>
            </w:r>
          </w:p>
        </w:tc>
        <w:tc>
          <w:tcPr>
            <w:tcW w:w="1600" w:type="dxa"/>
          </w:tcPr>
          <w:p w14:paraId="1E5B9B8A" w14:textId="2AA9ECC7" w:rsidR="001B69BA" w:rsidRPr="00DF002A" w:rsidRDefault="001B69BA" w:rsidP="00DF002A">
            <w:pPr>
              <w:spacing w:line="276" w:lineRule="auto"/>
              <w:jc w:val="both"/>
              <w:rPr>
                <w:rFonts w:ascii="Arial" w:hAnsi="Arial" w:cs="Arial"/>
              </w:rPr>
            </w:pPr>
            <w:r w:rsidRPr="00DF002A">
              <w:rPr>
                <w:rFonts w:ascii="Arial" w:hAnsi="Arial" w:cs="Arial"/>
              </w:rPr>
              <w:t>0.9944</w:t>
            </w:r>
          </w:p>
        </w:tc>
        <w:tc>
          <w:tcPr>
            <w:tcW w:w="2900" w:type="dxa"/>
          </w:tcPr>
          <w:p w14:paraId="3B6ABBB3" w14:textId="53ED48E3" w:rsidR="001B69BA" w:rsidRPr="00DF002A" w:rsidRDefault="001B69BA" w:rsidP="00DF002A">
            <w:pPr>
              <w:spacing w:line="276" w:lineRule="auto"/>
              <w:jc w:val="both"/>
              <w:rPr>
                <w:rFonts w:ascii="Arial" w:hAnsi="Arial" w:cs="Arial"/>
              </w:rPr>
            </w:pPr>
            <w:r w:rsidRPr="00DF002A">
              <w:rPr>
                <w:rFonts w:ascii="Arial" w:hAnsi="Arial" w:cs="Arial"/>
              </w:rPr>
              <w:t>StandardScaler -&gt; model</w:t>
            </w:r>
          </w:p>
        </w:tc>
      </w:tr>
      <w:tr w:rsidR="001B69BA" w:rsidRPr="00DF002A" w14:paraId="61C81E56" w14:textId="77777777" w:rsidTr="001B69BA">
        <w:tblPrEx>
          <w:tblCellMar>
            <w:top w:w="0" w:type="dxa"/>
            <w:bottom w:w="0" w:type="dxa"/>
          </w:tblCellMar>
        </w:tblPrEx>
        <w:tc>
          <w:tcPr>
            <w:tcW w:w="1445" w:type="dxa"/>
          </w:tcPr>
          <w:p w14:paraId="52159B2D" w14:textId="14FE22FE" w:rsidR="001B69BA" w:rsidRPr="00DF002A" w:rsidRDefault="001B69BA" w:rsidP="00DF002A">
            <w:pPr>
              <w:spacing w:line="276" w:lineRule="auto"/>
              <w:jc w:val="both"/>
              <w:rPr>
                <w:rFonts w:ascii="Arial" w:hAnsi="Arial" w:cs="Arial"/>
              </w:rPr>
            </w:pPr>
            <w:r w:rsidRPr="00DF002A">
              <w:rPr>
                <w:rFonts w:ascii="Arial" w:hAnsi="Arial" w:cs="Arial"/>
              </w:rPr>
              <w:lastRenderedPageBreak/>
              <w:t>k-NN</w:t>
            </w:r>
          </w:p>
        </w:tc>
        <w:tc>
          <w:tcPr>
            <w:tcW w:w="3300" w:type="dxa"/>
          </w:tcPr>
          <w:p w14:paraId="21EEECA9" w14:textId="74911847" w:rsidR="001B69BA" w:rsidRPr="00DF002A" w:rsidRDefault="001B69BA" w:rsidP="00DF002A">
            <w:pPr>
              <w:spacing w:line="276" w:lineRule="auto"/>
              <w:jc w:val="both"/>
              <w:rPr>
                <w:rFonts w:ascii="Arial" w:hAnsi="Arial" w:cs="Arial"/>
              </w:rPr>
            </w:pPr>
            <w:r w:rsidRPr="00DF002A">
              <w:rPr>
                <w:rFonts w:ascii="Arial" w:hAnsi="Arial" w:cs="Arial"/>
              </w:rPr>
              <w:t>{"model__n_neighbors": 15, "model__weights": "distance"}</w:t>
            </w:r>
          </w:p>
        </w:tc>
        <w:tc>
          <w:tcPr>
            <w:tcW w:w="1600" w:type="dxa"/>
          </w:tcPr>
          <w:p w14:paraId="65F9C4AB" w14:textId="7D5D49DC" w:rsidR="001B69BA" w:rsidRPr="00DF002A" w:rsidRDefault="001B69BA" w:rsidP="00DF002A">
            <w:pPr>
              <w:spacing w:line="276" w:lineRule="auto"/>
              <w:jc w:val="both"/>
              <w:rPr>
                <w:rFonts w:ascii="Arial" w:hAnsi="Arial" w:cs="Arial"/>
              </w:rPr>
            </w:pPr>
            <w:r w:rsidRPr="00DF002A">
              <w:rPr>
                <w:rFonts w:ascii="Arial" w:hAnsi="Arial" w:cs="Arial"/>
              </w:rPr>
              <w:t>0.9934</w:t>
            </w:r>
          </w:p>
        </w:tc>
        <w:tc>
          <w:tcPr>
            <w:tcW w:w="2900" w:type="dxa"/>
          </w:tcPr>
          <w:p w14:paraId="39FAB395" w14:textId="7EE776AD" w:rsidR="001B69BA" w:rsidRPr="00DF002A" w:rsidRDefault="001B69BA" w:rsidP="00DF002A">
            <w:pPr>
              <w:spacing w:line="276" w:lineRule="auto"/>
              <w:jc w:val="both"/>
              <w:rPr>
                <w:rFonts w:ascii="Arial" w:hAnsi="Arial" w:cs="Arial"/>
              </w:rPr>
            </w:pPr>
            <w:r w:rsidRPr="00DF002A">
              <w:rPr>
                <w:rFonts w:ascii="Arial" w:hAnsi="Arial" w:cs="Arial"/>
              </w:rPr>
              <w:t>StandardScaler -&gt; model</w:t>
            </w:r>
          </w:p>
        </w:tc>
      </w:tr>
      <w:tr w:rsidR="001B69BA" w:rsidRPr="00DF002A" w14:paraId="7A8830DA" w14:textId="77777777" w:rsidTr="001B69BA">
        <w:tblPrEx>
          <w:tblCellMar>
            <w:top w:w="0" w:type="dxa"/>
            <w:bottom w:w="0" w:type="dxa"/>
          </w:tblCellMar>
        </w:tblPrEx>
        <w:tc>
          <w:tcPr>
            <w:tcW w:w="1445" w:type="dxa"/>
          </w:tcPr>
          <w:p w14:paraId="5540C6D2" w14:textId="5295CB7D" w:rsidR="001B69BA" w:rsidRPr="00DF002A" w:rsidRDefault="001B69BA" w:rsidP="00DF002A">
            <w:pPr>
              <w:spacing w:line="276" w:lineRule="auto"/>
              <w:jc w:val="both"/>
              <w:rPr>
                <w:rFonts w:ascii="Arial" w:hAnsi="Arial" w:cs="Arial"/>
              </w:rPr>
            </w:pPr>
            <w:r w:rsidRPr="00DF002A">
              <w:rPr>
                <w:rFonts w:ascii="Arial" w:hAnsi="Arial" w:cs="Arial"/>
              </w:rPr>
              <w:t>Random Forest</w:t>
            </w:r>
          </w:p>
        </w:tc>
        <w:tc>
          <w:tcPr>
            <w:tcW w:w="3300" w:type="dxa"/>
          </w:tcPr>
          <w:p w14:paraId="3118509D" w14:textId="57AC53E0" w:rsidR="001B69BA" w:rsidRPr="00DF002A" w:rsidRDefault="001B69BA" w:rsidP="00DF002A">
            <w:pPr>
              <w:spacing w:line="276" w:lineRule="auto"/>
              <w:jc w:val="both"/>
              <w:rPr>
                <w:rFonts w:ascii="Arial" w:hAnsi="Arial" w:cs="Arial"/>
              </w:rPr>
            </w:pPr>
            <w:r w:rsidRPr="00DF002A">
              <w:rPr>
                <w:rFonts w:ascii="Arial" w:hAnsi="Arial" w:cs="Arial"/>
              </w:rPr>
              <w:t>{"model__max_depth": null, "model__min_samples_leaf": 1, "model__n_estimators": 30}</w:t>
            </w:r>
          </w:p>
        </w:tc>
        <w:tc>
          <w:tcPr>
            <w:tcW w:w="1600" w:type="dxa"/>
          </w:tcPr>
          <w:p w14:paraId="0CD96736" w14:textId="091A8D92" w:rsidR="001B69BA" w:rsidRPr="00DF002A" w:rsidRDefault="001B69BA" w:rsidP="00DF002A">
            <w:pPr>
              <w:spacing w:line="276" w:lineRule="auto"/>
              <w:jc w:val="both"/>
              <w:rPr>
                <w:rFonts w:ascii="Arial" w:hAnsi="Arial" w:cs="Arial"/>
              </w:rPr>
            </w:pPr>
            <w:r w:rsidRPr="00DF002A">
              <w:rPr>
                <w:rFonts w:ascii="Arial" w:hAnsi="Arial" w:cs="Arial"/>
              </w:rPr>
              <w:t>0.9900</w:t>
            </w:r>
          </w:p>
        </w:tc>
        <w:tc>
          <w:tcPr>
            <w:tcW w:w="2900" w:type="dxa"/>
          </w:tcPr>
          <w:p w14:paraId="0B5943BC" w14:textId="5AB5E1AB" w:rsidR="001B69BA" w:rsidRPr="00DF002A" w:rsidRDefault="001B69BA" w:rsidP="00DF002A">
            <w:pPr>
              <w:spacing w:line="276" w:lineRule="auto"/>
              <w:jc w:val="both"/>
              <w:rPr>
                <w:rFonts w:ascii="Arial" w:hAnsi="Arial" w:cs="Arial"/>
              </w:rPr>
            </w:pPr>
            <w:r w:rsidRPr="00DF002A">
              <w:rPr>
                <w:rFonts w:ascii="Arial" w:hAnsi="Arial" w:cs="Arial"/>
              </w:rPr>
              <w:t>StandardScaler -&gt; model</w:t>
            </w:r>
          </w:p>
        </w:tc>
      </w:tr>
      <w:tr w:rsidR="001B69BA" w:rsidRPr="00DF002A" w14:paraId="3FA2820C" w14:textId="77777777" w:rsidTr="001B69BA">
        <w:tblPrEx>
          <w:tblCellMar>
            <w:top w:w="0" w:type="dxa"/>
            <w:bottom w:w="0" w:type="dxa"/>
          </w:tblCellMar>
        </w:tblPrEx>
        <w:tc>
          <w:tcPr>
            <w:tcW w:w="1445" w:type="dxa"/>
          </w:tcPr>
          <w:p w14:paraId="3A11816E" w14:textId="0A0B447A" w:rsidR="001B69BA" w:rsidRPr="00DF002A" w:rsidRDefault="001B69BA" w:rsidP="00DF002A">
            <w:pPr>
              <w:spacing w:line="276" w:lineRule="auto"/>
              <w:jc w:val="both"/>
              <w:rPr>
                <w:rFonts w:ascii="Arial" w:hAnsi="Arial" w:cs="Arial"/>
              </w:rPr>
            </w:pPr>
            <w:r w:rsidRPr="00DF002A">
              <w:rPr>
                <w:rFonts w:ascii="Arial" w:hAnsi="Arial" w:cs="Arial"/>
              </w:rPr>
              <w:t>RBF SVM</w:t>
            </w:r>
          </w:p>
        </w:tc>
        <w:tc>
          <w:tcPr>
            <w:tcW w:w="3300" w:type="dxa"/>
          </w:tcPr>
          <w:p w14:paraId="4C9F3ECA" w14:textId="6D4EA6C4" w:rsidR="001B69BA" w:rsidRPr="00DF002A" w:rsidRDefault="001B69BA" w:rsidP="00DF002A">
            <w:pPr>
              <w:spacing w:line="276" w:lineRule="auto"/>
              <w:jc w:val="both"/>
              <w:rPr>
                <w:rFonts w:ascii="Arial" w:hAnsi="Arial" w:cs="Arial"/>
              </w:rPr>
            </w:pPr>
            <w:r w:rsidRPr="00DF002A">
              <w:rPr>
                <w:rFonts w:ascii="Arial" w:hAnsi="Arial" w:cs="Arial"/>
              </w:rPr>
              <w:t>{"model__C": 10, "model__gamma": 0.01}</w:t>
            </w:r>
          </w:p>
        </w:tc>
        <w:tc>
          <w:tcPr>
            <w:tcW w:w="1600" w:type="dxa"/>
          </w:tcPr>
          <w:p w14:paraId="14389F75" w14:textId="7D60965D" w:rsidR="001B69BA" w:rsidRPr="00DF002A" w:rsidRDefault="001B69BA" w:rsidP="00DF002A">
            <w:pPr>
              <w:spacing w:line="276" w:lineRule="auto"/>
              <w:jc w:val="both"/>
              <w:rPr>
                <w:rFonts w:ascii="Arial" w:hAnsi="Arial" w:cs="Arial"/>
              </w:rPr>
            </w:pPr>
            <w:r w:rsidRPr="00DF002A">
              <w:rPr>
                <w:rFonts w:ascii="Arial" w:hAnsi="Arial" w:cs="Arial"/>
              </w:rPr>
              <w:t>0.9957</w:t>
            </w:r>
          </w:p>
        </w:tc>
        <w:tc>
          <w:tcPr>
            <w:tcW w:w="2900" w:type="dxa"/>
          </w:tcPr>
          <w:p w14:paraId="5B49F756" w14:textId="7D755841" w:rsidR="001B69BA" w:rsidRPr="00DF002A" w:rsidRDefault="001B69BA" w:rsidP="00DF002A">
            <w:pPr>
              <w:spacing w:line="276" w:lineRule="auto"/>
              <w:jc w:val="both"/>
              <w:rPr>
                <w:rFonts w:ascii="Arial" w:hAnsi="Arial" w:cs="Arial"/>
              </w:rPr>
            </w:pPr>
            <w:r w:rsidRPr="00DF002A">
              <w:rPr>
                <w:rFonts w:ascii="Arial" w:hAnsi="Arial" w:cs="Arial"/>
              </w:rPr>
              <w:t>StandardScaler -&gt; model; probability=True</w:t>
            </w:r>
          </w:p>
        </w:tc>
      </w:tr>
      <w:tr w:rsidR="001B69BA" w:rsidRPr="00DF002A" w14:paraId="275B4F01" w14:textId="77777777" w:rsidTr="001B69BA">
        <w:tblPrEx>
          <w:tblCellMar>
            <w:top w:w="0" w:type="dxa"/>
            <w:bottom w:w="0" w:type="dxa"/>
          </w:tblCellMar>
        </w:tblPrEx>
        <w:tc>
          <w:tcPr>
            <w:tcW w:w="1445" w:type="dxa"/>
          </w:tcPr>
          <w:p w14:paraId="5863DE19" w14:textId="77777777" w:rsidR="001B69BA" w:rsidRPr="00DF002A" w:rsidRDefault="001B69BA" w:rsidP="00DF002A">
            <w:pPr>
              <w:spacing w:line="276" w:lineRule="auto"/>
              <w:jc w:val="both"/>
              <w:rPr>
                <w:rFonts w:ascii="Arial" w:hAnsi="Arial" w:cs="Arial"/>
              </w:rPr>
            </w:pPr>
          </w:p>
        </w:tc>
        <w:tc>
          <w:tcPr>
            <w:tcW w:w="3300" w:type="dxa"/>
          </w:tcPr>
          <w:p w14:paraId="0A4C59D3" w14:textId="77777777" w:rsidR="001B69BA" w:rsidRPr="00DF002A" w:rsidRDefault="001B69BA" w:rsidP="00DF002A">
            <w:pPr>
              <w:spacing w:line="276" w:lineRule="auto"/>
              <w:jc w:val="both"/>
              <w:rPr>
                <w:rFonts w:ascii="Arial" w:hAnsi="Arial" w:cs="Arial"/>
              </w:rPr>
            </w:pPr>
          </w:p>
        </w:tc>
        <w:tc>
          <w:tcPr>
            <w:tcW w:w="1600" w:type="dxa"/>
          </w:tcPr>
          <w:p w14:paraId="2E1EA6FB" w14:textId="77777777" w:rsidR="001B69BA" w:rsidRPr="00DF002A" w:rsidRDefault="001B69BA" w:rsidP="00DF002A">
            <w:pPr>
              <w:spacing w:line="276" w:lineRule="auto"/>
              <w:jc w:val="both"/>
              <w:rPr>
                <w:rFonts w:ascii="Arial" w:hAnsi="Arial" w:cs="Arial"/>
              </w:rPr>
            </w:pPr>
          </w:p>
        </w:tc>
        <w:tc>
          <w:tcPr>
            <w:tcW w:w="2900" w:type="dxa"/>
          </w:tcPr>
          <w:p w14:paraId="68F8AEEB" w14:textId="77777777" w:rsidR="001B69BA" w:rsidRPr="00DF002A" w:rsidRDefault="001B69BA" w:rsidP="00DF002A">
            <w:pPr>
              <w:spacing w:line="276" w:lineRule="auto"/>
              <w:jc w:val="both"/>
              <w:rPr>
                <w:rFonts w:ascii="Arial" w:hAnsi="Arial" w:cs="Arial"/>
              </w:rPr>
            </w:pPr>
          </w:p>
        </w:tc>
      </w:tr>
      <w:tr w:rsidR="001B69BA" w:rsidRPr="00DF002A" w14:paraId="49AE2228" w14:textId="77777777" w:rsidTr="001B69BA">
        <w:tblPrEx>
          <w:tblCellMar>
            <w:top w:w="0" w:type="dxa"/>
            <w:bottom w:w="0" w:type="dxa"/>
          </w:tblCellMar>
        </w:tblPrEx>
        <w:tc>
          <w:tcPr>
            <w:tcW w:w="1445" w:type="dxa"/>
          </w:tcPr>
          <w:p w14:paraId="74F2A6D6" w14:textId="77777777" w:rsidR="001B69BA" w:rsidRPr="00DF002A" w:rsidRDefault="001B69BA" w:rsidP="00DF002A">
            <w:pPr>
              <w:spacing w:line="276" w:lineRule="auto"/>
              <w:jc w:val="both"/>
              <w:rPr>
                <w:rFonts w:ascii="Arial" w:hAnsi="Arial" w:cs="Arial"/>
              </w:rPr>
            </w:pPr>
          </w:p>
        </w:tc>
        <w:tc>
          <w:tcPr>
            <w:tcW w:w="3300" w:type="dxa"/>
          </w:tcPr>
          <w:p w14:paraId="1BF758E7" w14:textId="77777777" w:rsidR="001B69BA" w:rsidRPr="00DF002A" w:rsidRDefault="001B69BA" w:rsidP="00DF002A">
            <w:pPr>
              <w:spacing w:line="276" w:lineRule="auto"/>
              <w:jc w:val="both"/>
              <w:rPr>
                <w:rFonts w:ascii="Arial" w:hAnsi="Arial" w:cs="Arial"/>
              </w:rPr>
            </w:pPr>
          </w:p>
        </w:tc>
        <w:tc>
          <w:tcPr>
            <w:tcW w:w="1600" w:type="dxa"/>
          </w:tcPr>
          <w:p w14:paraId="7B1A64D0" w14:textId="77777777" w:rsidR="001B69BA" w:rsidRPr="00DF002A" w:rsidRDefault="001B69BA" w:rsidP="00DF002A">
            <w:pPr>
              <w:spacing w:line="276" w:lineRule="auto"/>
              <w:jc w:val="both"/>
              <w:rPr>
                <w:rFonts w:ascii="Arial" w:hAnsi="Arial" w:cs="Arial"/>
              </w:rPr>
            </w:pPr>
          </w:p>
        </w:tc>
        <w:tc>
          <w:tcPr>
            <w:tcW w:w="2900" w:type="dxa"/>
          </w:tcPr>
          <w:p w14:paraId="3E9A8A08" w14:textId="77777777" w:rsidR="001B69BA" w:rsidRPr="00DF002A" w:rsidRDefault="001B69BA" w:rsidP="00DF002A">
            <w:pPr>
              <w:spacing w:line="276" w:lineRule="auto"/>
              <w:jc w:val="both"/>
              <w:rPr>
                <w:rFonts w:ascii="Arial" w:hAnsi="Arial" w:cs="Arial"/>
              </w:rPr>
            </w:pPr>
          </w:p>
        </w:tc>
      </w:tr>
      <w:tr w:rsidR="001B69BA" w:rsidRPr="00DF002A" w14:paraId="3FA7978C" w14:textId="77777777" w:rsidTr="001B69BA">
        <w:tblPrEx>
          <w:tblCellMar>
            <w:top w:w="0" w:type="dxa"/>
            <w:bottom w:w="0" w:type="dxa"/>
          </w:tblCellMar>
        </w:tblPrEx>
        <w:tc>
          <w:tcPr>
            <w:tcW w:w="1445" w:type="dxa"/>
          </w:tcPr>
          <w:p w14:paraId="38613CC9" w14:textId="77777777" w:rsidR="001B69BA" w:rsidRPr="00DF002A" w:rsidRDefault="001B69BA" w:rsidP="00DF002A">
            <w:pPr>
              <w:spacing w:line="276" w:lineRule="auto"/>
              <w:jc w:val="both"/>
              <w:rPr>
                <w:rFonts w:ascii="Arial" w:hAnsi="Arial" w:cs="Arial"/>
              </w:rPr>
            </w:pPr>
          </w:p>
        </w:tc>
        <w:tc>
          <w:tcPr>
            <w:tcW w:w="3300" w:type="dxa"/>
          </w:tcPr>
          <w:p w14:paraId="0565C636" w14:textId="77777777" w:rsidR="001B69BA" w:rsidRPr="00DF002A" w:rsidRDefault="001B69BA" w:rsidP="00DF002A">
            <w:pPr>
              <w:spacing w:line="276" w:lineRule="auto"/>
              <w:jc w:val="both"/>
              <w:rPr>
                <w:rFonts w:ascii="Arial" w:hAnsi="Arial" w:cs="Arial"/>
              </w:rPr>
            </w:pPr>
          </w:p>
        </w:tc>
        <w:tc>
          <w:tcPr>
            <w:tcW w:w="1600" w:type="dxa"/>
          </w:tcPr>
          <w:p w14:paraId="2C71BB44" w14:textId="77777777" w:rsidR="001B69BA" w:rsidRPr="00DF002A" w:rsidRDefault="001B69BA" w:rsidP="00DF002A">
            <w:pPr>
              <w:spacing w:line="276" w:lineRule="auto"/>
              <w:jc w:val="both"/>
              <w:rPr>
                <w:rFonts w:ascii="Arial" w:hAnsi="Arial" w:cs="Arial"/>
              </w:rPr>
            </w:pPr>
          </w:p>
        </w:tc>
        <w:tc>
          <w:tcPr>
            <w:tcW w:w="2900" w:type="dxa"/>
          </w:tcPr>
          <w:p w14:paraId="2229FBA4" w14:textId="77777777" w:rsidR="001B69BA" w:rsidRPr="00DF002A" w:rsidRDefault="001B69BA" w:rsidP="00DF002A">
            <w:pPr>
              <w:spacing w:line="276" w:lineRule="auto"/>
              <w:jc w:val="both"/>
              <w:rPr>
                <w:rFonts w:ascii="Arial" w:hAnsi="Arial" w:cs="Arial"/>
              </w:rPr>
            </w:pPr>
          </w:p>
        </w:tc>
      </w:tr>
      <w:tr w:rsidR="001B69BA" w:rsidRPr="00DF002A" w14:paraId="7C295B24" w14:textId="77777777" w:rsidTr="001B69BA">
        <w:tblPrEx>
          <w:tblCellMar>
            <w:top w:w="0" w:type="dxa"/>
            <w:bottom w:w="0" w:type="dxa"/>
          </w:tblCellMar>
        </w:tblPrEx>
        <w:tc>
          <w:tcPr>
            <w:tcW w:w="1445" w:type="dxa"/>
          </w:tcPr>
          <w:p w14:paraId="1B6DAEF4" w14:textId="77777777" w:rsidR="001B69BA" w:rsidRPr="00DF002A" w:rsidRDefault="001B69BA" w:rsidP="00DF002A">
            <w:pPr>
              <w:spacing w:line="276" w:lineRule="auto"/>
              <w:jc w:val="both"/>
              <w:rPr>
                <w:rFonts w:ascii="Arial" w:hAnsi="Arial" w:cs="Arial"/>
              </w:rPr>
            </w:pPr>
          </w:p>
        </w:tc>
        <w:tc>
          <w:tcPr>
            <w:tcW w:w="3300" w:type="dxa"/>
          </w:tcPr>
          <w:p w14:paraId="59DD78FE" w14:textId="77777777" w:rsidR="001B69BA" w:rsidRPr="00DF002A" w:rsidRDefault="001B69BA" w:rsidP="00DF002A">
            <w:pPr>
              <w:spacing w:line="276" w:lineRule="auto"/>
              <w:jc w:val="both"/>
              <w:rPr>
                <w:rFonts w:ascii="Arial" w:hAnsi="Arial" w:cs="Arial"/>
              </w:rPr>
            </w:pPr>
          </w:p>
        </w:tc>
        <w:tc>
          <w:tcPr>
            <w:tcW w:w="1600" w:type="dxa"/>
          </w:tcPr>
          <w:p w14:paraId="20778483" w14:textId="77777777" w:rsidR="001B69BA" w:rsidRPr="00DF002A" w:rsidRDefault="001B69BA" w:rsidP="00DF002A">
            <w:pPr>
              <w:spacing w:line="276" w:lineRule="auto"/>
              <w:jc w:val="both"/>
              <w:rPr>
                <w:rFonts w:ascii="Arial" w:hAnsi="Arial" w:cs="Arial"/>
              </w:rPr>
            </w:pPr>
          </w:p>
        </w:tc>
        <w:tc>
          <w:tcPr>
            <w:tcW w:w="2900" w:type="dxa"/>
          </w:tcPr>
          <w:p w14:paraId="24236012" w14:textId="77777777" w:rsidR="001B69BA" w:rsidRPr="00DF002A" w:rsidRDefault="001B69BA" w:rsidP="00DF002A">
            <w:pPr>
              <w:spacing w:line="276" w:lineRule="auto"/>
              <w:jc w:val="both"/>
              <w:rPr>
                <w:rFonts w:ascii="Arial" w:hAnsi="Arial" w:cs="Arial"/>
              </w:rPr>
            </w:pPr>
          </w:p>
        </w:tc>
      </w:tr>
    </w:tbl>
    <w:p w14:paraId="55C705D1" w14:textId="77777777" w:rsidR="00440E85" w:rsidRPr="00DF002A" w:rsidRDefault="00440E85" w:rsidP="00DF002A">
      <w:pPr>
        <w:spacing w:line="276" w:lineRule="auto"/>
        <w:jc w:val="both"/>
        <w:rPr>
          <w:rFonts w:ascii="Arial" w:hAnsi="Arial" w:cs="Arial"/>
        </w:rPr>
      </w:pPr>
    </w:p>
    <w:p w14:paraId="4F370F0C" w14:textId="77777777" w:rsidR="00440E85" w:rsidRPr="00DF002A" w:rsidRDefault="00DC0170" w:rsidP="00DF002A">
      <w:pPr>
        <w:spacing w:line="276" w:lineRule="auto"/>
        <w:jc w:val="both"/>
        <w:rPr>
          <w:rFonts w:ascii="Arial" w:hAnsi="Arial" w:cs="Arial"/>
        </w:rPr>
      </w:pPr>
      <w:r w:rsidRPr="00DF002A">
        <w:rPr>
          <w:rFonts w:ascii="Arial" w:hAnsi="Arial" w:cs="Arial"/>
        </w:rPr>
        <w:t>For threshold-sensitive use, the candidate full-development thresholds are 0.291 for RBF SVM and 0.259 for Logistic Regression. These values must be re-estimated or externally validated if the data distribution or prevalence changes.</w:t>
      </w:r>
    </w:p>
    <w:sectPr w:rsidR="00440E85" w:rsidRPr="00DF002A" w:rsidSect="00DF002A">
      <w:headerReference w:type="default" r:id="rId11"/>
      <w:footerReference w:type="default" r:id="rId12"/>
      <w:pgSz w:w="11906" w:h="16838" w:code="9"/>
      <w:pgMar w:top="1134" w:right="1134" w:bottom="1134" w:left="1134"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A844BF" w14:textId="77777777" w:rsidR="00DC0170" w:rsidRDefault="00DC0170">
      <w:r>
        <w:separator/>
      </w:r>
    </w:p>
  </w:endnote>
  <w:endnote w:type="continuationSeparator" w:id="0">
    <w:p w14:paraId="7EF4CA26" w14:textId="77777777" w:rsidR="00DC0170" w:rsidRDefault="00DC01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BE8C25" w14:textId="77777777" w:rsidR="00440E85" w:rsidRDefault="00DC0170">
    <w:pPr>
      <w:jc w:val="center"/>
    </w:pPr>
    <w:r>
      <w:rPr>
        <w:sz w:val="18"/>
        <w:szCs w:val="18"/>
      </w:rPr>
      <w:fldChar w:fldCharType="begin"/>
    </w:r>
    <w:r>
      <w:rPr>
        <w:sz w:val="18"/>
        <w:szCs w:val="18"/>
      </w:rPr>
      <w:instrText>PAGE</w:instrText>
    </w:r>
    <w:r>
      <w:rPr>
        <w:sz w:val="18"/>
        <w:szCs w:val="18"/>
      </w:rPr>
      <w:fldChar w:fldCharType="separate"/>
    </w:r>
    <w:r w:rsidR="002C0227">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20768E" w14:textId="77777777" w:rsidR="00DC0170" w:rsidRDefault="00DC0170">
      <w:r>
        <w:separator/>
      </w:r>
    </w:p>
  </w:footnote>
  <w:footnote w:type="continuationSeparator" w:id="0">
    <w:p w14:paraId="3B9C2EE1" w14:textId="77777777" w:rsidR="00DC0170" w:rsidRDefault="00DC01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8CFEA2" w14:textId="3F6A4A79" w:rsidR="00440E85" w:rsidRDefault="00440E85">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667788"/>
    <w:multiLevelType w:val="hybridMultilevel"/>
    <w:tmpl w:val="F304A2B6"/>
    <w:lvl w:ilvl="0" w:tplc="97D6984A">
      <w:start w:val="1"/>
      <w:numFmt w:val="bullet"/>
      <w:lvlText w:val="●"/>
      <w:lvlJc w:val="left"/>
      <w:pPr>
        <w:ind w:left="720" w:hanging="360"/>
      </w:pPr>
    </w:lvl>
    <w:lvl w:ilvl="1" w:tplc="FEA83810">
      <w:start w:val="1"/>
      <w:numFmt w:val="bullet"/>
      <w:lvlText w:val="○"/>
      <w:lvlJc w:val="left"/>
      <w:pPr>
        <w:ind w:left="1440" w:hanging="360"/>
      </w:pPr>
    </w:lvl>
    <w:lvl w:ilvl="2" w:tplc="2D2EB63C">
      <w:start w:val="1"/>
      <w:numFmt w:val="bullet"/>
      <w:lvlText w:val="■"/>
      <w:lvlJc w:val="left"/>
      <w:pPr>
        <w:ind w:left="2160" w:hanging="360"/>
      </w:pPr>
    </w:lvl>
    <w:lvl w:ilvl="3" w:tplc="A4340614">
      <w:start w:val="1"/>
      <w:numFmt w:val="bullet"/>
      <w:lvlText w:val="●"/>
      <w:lvlJc w:val="left"/>
      <w:pPr>
        <w:ind w:left="2880" w:hanging="360"/>
      </w:pPr>
    </w:lvl>
    <w:lvl w:ilvl="4" w:tplc="ACE0942E">
      <w:start w:val="1"/>
      <w:numFmt w:val="bullet"/>
      <w:lvlText w:val="○"/>
      <w:lvlJc w:val="left"/>
      <w:pPr>
        <w:ind w:left="3600" w:hanging="360"/>
      </w:pPr>
    </w:lvl>
    <w:lvl w:ilvl="5" w:tplc="246ED7B4">
      <w:start w:val="1"/>
      <w:numFmt w:val="bullet"/>
      <w:lvlText w:val="■"/>
      <w:lvlJc w:val="left"/>
      <w:pPr>
        <w:ind w:left="4320" w:hanging="360"/>
      </w:pPr>
    </w:lvl>
    <w:lvl w:ilvl="6" w:tplc="AA204362">
      <w:start w:val="1"/>
      <w:numFmt w:val="bullet"/>
      <w:lvlText w:val="●"/>
      <w:lvlJc w:val="left"/>
      <w:pPr>
        <w:ind w:left="5040" w:hanging="360"/>
      </w:pPr>
    </w:lvl>
    <w:lvl w:ilvl="7" w:tplc="8632BE04">
      <w:start w:val="1"/>
      <w:numFmt w:val="bullet"/>
      <w:lvlText w:val="●"/>
      <w:lvlJc w:val="left"/>
      <w:pPr>
        <w:ind w:left="5760" w:hanging="360"/>
      </w:pPr>
    </w:lvl>
    <w:lvl w:ilvl="8" w:tplc="5AB8DD00">
      <w:start w:val="1"/>
      <w:numFmt w:val="bullet"/>
      <w:lvlText w:val="●"/>
      <w:lvlJc w:val="left"/>
      <w:pPr>
        <w:ind w:left="6480" w:hanging="360"/>
      </w:pPr>
    </w:lvl>
  </w:abstractNum>
  <w:abstractNum w:abstractNumId="1" w15:restartNumberingAfterBreak="0">
    <w:nsid w:val="524F6343"/>
    <w:multiLevelType w:val="hybridMultilevel"/>
    <w:tmpl w:val="B1266B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lvlOverride w:ilvl="0">
      <w:startOverride w:val="1"/>
    </w:lvlOverride>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0E85"/>
    <w:rsid w:val="001B69BA"/>
    <w:rsid w:val="002C0227"/>
    <w:rsid w:val="00440E85"/>
    <w:rsid w:val="00706758"/>
    <w:rsid w:val="007256A9"/>
    <w:rsid w:val="0078709A"/>
    <w:rsid w:val="00795D57"/>
    <w:rsid w:val="00BF13AB"/>
    <w:rsid w:val="00C92735"/>
    <w:rsid w:val="00DC0170"/>
    <w:rsid w:val="00DF002A"/>
    <w:rsid w:val="00EA73E2"/>
    <w:rsid w:val="00FB7B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E093C"/>
  <w15:docId w15:val="{AEA03827-EA01-4179-B818-3F395EB300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60"/>
      <w:outlineLvl w:val="0"/>
    </w:pPr>
    <w:rPr>
      <w:b/>
      <w:bCs/>
      <w:color w:val="1F4E79"/>
      <w:sz w:val="28"/>
      <w:szCs w:val="28"/>
    </w:rPr>
  </w:style>
  <w:style w:type="paragraph" w:styleId="Heading2">
    <w:name w:val="heading 2"/>
    <w:uiPriority w:val="9"/>
    <w:unhideWhenUsed/>
    <w:qFormat/>
    <w:pPr>
      <w:spacing w:before="240" w:after="120"/>
      <w:outlineLvl w:val="1"/>
    </w:pPr>
    <w:rPr>
      <w:b/>
      <w:bCs/>
      <w:color w:val="1F4E79"/>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C0227"/>
    <w:pPr>
      <w:tabs>
        <w:tab w:val="center" w:pos="4680"/>
        <w:tab w:val="right" w:pos="9360"/>
      </w:tabs>
    </w:pPr>
  </w:style>
  <w:style w:type="character" w:customStyle="1" w:styleId="HeaderChar">
    <w:name w:val="Header Char"/>
    <w:basedOn w:val="DefaultParagraphFont"/>
    <w:link w:val="Header"/>
    <w:uiPriority w:val="99"/>
    <w:rsid w:val="002C0227"/>
  </w:style>
  <w:style w:type="paragraph" w:styleId="Footer">
    <w:name w:val="footer"/>
    <w:basedOn w:val="Normal"/>
    <w:link w:val="FooterChar"/>
    <w:uiPriority w:val="99"/>
    <w:unhideWhenUsed/>
    <w:rsid w:val="002C0227"/>
    <w:pPr>
      <w:tabs>
        <w:tab w:val="center" w:pos="4680"/>
        <w:tab w:val="right" w:pos="9360"/>
      </w:tabs>
    </w:pPr>
  </w:style>
  <w:style w:type="character" w:customStyle="1" w:styleId="FooterChar">
    <w:name w:val="Footer Char"/>
    <w:basedOn w:val="DefaultParagraphFont"/>
    <w:link w:val="Footer"/>
    <w:uiPriority w:val="99"/>
    <w:rsid w:val="002C02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13</Pages>
  <Words>3960</Words>
  <Characters>22575</Characters>
  <Application>Microsoft Office Word</Application>
  <DocSecurity>0</DocSecurity>
  <Lines>188</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Boluwatife Agbana</cp:lastModifiedBy>
  <cp:revision>3</cp:revision>
  <dcterms:created xsi:type="dcterms:W3CDTF">2026-09-19T23:01:00Z</dcterms:created>
  <dcterms:modified xsi:type="dcterms:W3CDTF">2026-09-19T23:02:00Z</dcterms:modified>
</cp:coreProperties>
</file>