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14B6A" w14:textId="25EF8356" w:rsidR="00225DCE" w:rsidRDefault="00237810">
      <w:pPr>
        <w:rPr>
          <w:rFonts w:cs="Times New Roman (Body CS)"/>
          <w:b/>
          <w:bCs/>
        </w:rPr>
      </w:pPr>
      <w:r w:rsidRPr="00B4328A">
        <w:rPr>
          <w:rFonts w:cs="Times New Roman (Body CS)"/>
          <w:b/>
          <w:bCs/>
        </w:rPr>
        <w:t>Technical specification for tech build</w:t>
      </w:r>
      <w:r w:rsidR="002D4EE4">
        <w:rPr>
          <w:rFonts w:cs="Times New Roman (Body CS)"/>
          <w:b/>
          <w:bCs/>
        </w:rPr>
        <w:t xml:space="preserve"> </w:t>
      </w:r>
      <w:r w:rsidR="002A15E8">
        <w:rPr>
          <w:rFonts w:cs="Times New Roman (Body CS)"/>
          <w:b/>
          <w:bCs/>
        </w:rPr>
        <w:t xml:space="preserve">of reverse </w:t>
      </w:r>
      <w:r w:rsidR="005509C5">
        <w:rPr>
          <w:rFonts w:cs="Times New Roman (Body CS)"/>
          <w:b/>
          <w:bCs/>
        </w:rPr>
        <w:t>marketplace</w:t>
      </w:r>
      <w:r w:rsidR="002A15E8">
        <w:rPr>
          <w:rFonts w:cs="Times New Roman (Body CS)"/>
          <w:b/>
          <w:bCs/>
        </w:rPr>
        <w:t xml:space="preserve"> for comparing financial products and services</w:t>
      </w:r>
      <w:r w:rsidR="002D4EE4">
        <w:rPr>
          <w:rFonts w:cs="Times New Roman (Body CS)"/>
          <w:b/>
          <w:bCs/>
        </w:rPr>
        <w:t>– V1</w:t>
      </w:r>
    </w:p>
    <w:p w14:paraId="19EA2294" w14:textId="463D5039" w:rsidR="00B4328A" w:rsidRDefault="00B4328A">
      <w:pPr>
        <w:rPr>
          <w:rFonts w:cs="Times New Roman (Body CS)"/>
          <w:b/>
          <w:bCs/>
        </w:rPr>
      </w:pPr>
    </w:p>
    <w:p w14:paraId="393B66FC" w14:textId="3E06F405" w:rsidR="00B4328A" w:rsidRDefault="00B4328A">
      <w:pPr>
        <w:rPr>
          <w:rStyle w:val="Hyperlink"/>
          <w:rFonts w:cs="Times New Roman (Body CS)"/>
        </w:rPr>
      </w:pPr>
      <w:r>
        <w:rPr>
          <w:rFonts w:cs="Times New Roman (Body CS)"/>
        </w:rPr>
        <w:t>Main comparable</w:t>
      </w:r>
      <w:r w:rsidR="002D4EE4">
        <w:rPr>
          <w:rFonts w:cs="Times New Roman (Body CS)"/>
        </w:rPr>
        <w:t xml:space="preserve"> websites</w:t>
      </w:r>
      <w:r>
        <w:rPr>
          <w:rFonts w:cs="Times New Roman (Body CS)"/>
        </w:rPr>
        <w:t xml:space="preserve"> – </w:t>
      </w:r>
      <w:hyperlink r:id="rId5" w:history="1">
        <w:r w:rsidRPr="00422FB3">
          <w:rPr>
            <w:rStyle w:val="Hyperlink"/>
            <w:rFonts w:cs="Times New Roman (Body CS)"/>
          </w:rPr>
          <w:t>www.carwow.co.uk</w:t>
        </w:r>
      </w:hyperlink>
      <w:r w:rsidR="00C97188">
        <w:rPr>
          <w:rStyle w:val="Hyperlink"/>
          <w:rFonts w:cs="Times New Roman (Body CS)"/>
        </w:rPr>
        <w:t xml:space="preserve"> </w:t>
      </w:r>
      <w:r w:rsidR="00C97188" w:rsidRPr="00C97188">
        <w:rPr>
          <w:rStyle w:val="Hyperlink"/>
          <w:rFonts w:cs="Times New Roman (Body CS)"/>
          <w:color w:val="000000" w:themeColor="text1"/>
          <w:u w:val="none"/>
        </w:rPr>
        <w:t xml:space="preserve">&amp; </w:t>
      </w:r>
      <w:r w:rsidR="00C97188">
        <w:rPr>
          <w:rStyle w:val="Hyperlink"/>
          <w:rFonts w:cs="Times New Roman (Body CS)"/>
        </w:rPr>
        <w:t xml:space="preserve">www.swoopfunding.com </w:t>
      </w:r>
    </w:p>
    <w:p w14:paraId="618E9614" w14:textId="77777777" w:rsidR="003E4722" w:rsidRDefault="003E4722">
      <w:pPr>
        <w:rPr>
          <w:rFonts w:cs="Times New Roman (Body CS)"/>
        </w:rPr>
      </w:pPr>
    </w:p>
    <w:p w14:paraId="77390513" w14:textId="376A9EF2" w:rsidR="00B4328A" w:rsidRDefault="00B4328A">
      <w:pPr>
        <w:rPr>
          <w:rFonts w:cs="Times New Roman (Body CS)"/>
        </w:rPr>
      </w:pPr>
      <w:r>
        <w:rPr>
          <w:rFonts w:cs="Times New Roman (Body CS)"/>
        </w:rPr>
        <w:t>Other comparable</w:t>
      </w:r>
      <w:r w:rsidR="002D4EE4">
        <w:rPr>
          <w:rFonts w:cs="Times New Roman (Body CS)"/>
        </w:rPr>
        <w:t xml:space="preserve"> websites</w:t>
      </w:r>
    </w:p>
    <w:p w14:paraId="0E06D00E" w14:textId="2068E86B" w:rsidR="00B4328A" w:rsidRDefault="00B27C90" w:rsidP="00B4328A">
      <w:pPr>
        <w:pStyle w:val="ListParagraph"/>
        <w:numPr>
          <w:ilvl w:val="0"/>
          <w:numId w:val="1"/>
        </w:numPr>
        <w:rPr>
          <w:rFonts w:cs="Times New Roman (Body CS)"/>
        </w:rPr>
      </w:pPr>
      <w:hyperlink r:id="rId6" w:history="1">
        <w:r w:rsidR="00B4328A" w:rsidRPr="00422FB3">
          <w:rPr>
            <w:rStyle w:val="Hyperlink"/>
            <w:rFonts w:cs="Times New Roman (Body CS)"/>
          </w:rPr>
          <w:t>www.comparethemarket.com</w:t>
        </w:r>
      </w:hyperlink>
    </w:p>
    <w:p w14:paraId="7495D9DA" w14:textId="2ADFB3AD" w:rsidR="00B4328A" w:rsidRDefault="00B27C90" w:rsidP="00B4328A">
      <w:pPr>
        <w:pStyle w:val="ListParagraph"/>
        <w:numPr>
          <w:ilvl w:val="0"/>
          <w:numId w:val="1"/>
        </w:numPr>
        <w:rPr>
          <w:rFonts w:cs="Times New Roman (Body CS)"/>
        </w:rPr>
      </w:pPr>
      <w:hyperlink r:id="rId7" w:history="1">
        <w:r w:rsidR="00B4328A" w:rsidRPr="00422FB3">
          <w:rPr>
            <w:rStyle w:val="Hyperlink"/>
            <w:rFonts w:cs="Times New Roman (Body CS)"/>
          </w:rPr>
          <w:t>www.moneysupermarket.com</w:t>
        </w:r>
      </w:hyperlink>
      <w:r w:rsidR="00B4328A">
        <w:rPr>
          <w:rFonts w:cs="Times New Roman (Body CS)"/>
        </w:rPr>
        <w:t xml:space="preserve"> </w:t>
      </w:r>
    </w:p>
    <w:p w14:paraId="62FCB974" w14:textId="0AE7509E" w:rsidR="00B4328A" w:rsidRDefault="00B27C90" w:rsidP="00B4328A">
      <w:pPr>
        <w:pStyle w:val="ListParagraph"/>
        <w:numPr>
          <w:ilvl w:val="0"/>
          <w:numId w:val="1"/>
        </w:numPr>
        <w:rPr>
          <w:rFonts w:cs="Times New Roman (Body CS)"/>
        </w:rPr>
      </w:pPr>
      <w:hyperlink r:id="rId8" w:history="1">
        <w:r w:rsidR="00B4328A" w:rsidRPr="00422FB3">
          <w:rPr>
            <w:rStyle w:val="Hyperlink"/>
            <w:rFonts w:cs="Times New Roman (Body CS)"/>
          </w:rPr>
          <w:t>www.fundingxchange.co.uk</w:t>
        </w:r>
      </w:hyperlink>
    </w:p>
    <w:p w14:paraId="670C61A9" w14:textId="329CF5BD" w:rsidR="00AD513B" w:rsidRDefault="00B27C90" w:rsidP="00B4328A">
      <w:pPr>
        <w:pStyle w:val="ListParagraph"/>
        <w:numPr>
          <w:ilvl w:val="0"/>
          <w:numId w:val="1"/>
        </w:numPr>
        <w:rPr>
          <w:rFonts w:cs="Times New Roman (Body CS)"/>
        </w:rPr>
      </w:pPr>
      <w:hyperlink r:id="rId9" w:history="1">
        <w:r w:rsidR="00AD513B" w:rsidRPr="00422FB3">
          <w:rPr>
            <w:rStyle w:val="Hyperlink"/>
            <w:rFonts w:cs="Times New Roman (Body CS)"/>
          </w:rPr>
          <w:t>www.fudingoptions.com</w:t>
        </w:r>
      </w:hyperlink>
    </w:p>
    <w:p w14:paraId="2C21F05A" w14:textId="3548138E" w:rsidR="00AD513B" w:rsidRDefault="00B27C90" w:rsidP="00B4328A">
      <w:pPr>
        <w:pStyle w:val="ListParagraph"/>
        <w:numPr>
          <w:ilvl w:val="0"/>
          <w:numId w:val="1"/>
        </w:numPr>
        <w:rPr>
          <w:rFonts w:cs="Times New Roman (Body CS)"/>
        </w:rPr>
      </w:pPr>
      <w:hyperlink r:id="rId10" w:history="1">
        <w:r w:rsidR="00AD513B" w:rsidRPr="00422FB3">
          <w:rPr>
            <w:rStyle w:val="Hyperlink"/>
            <w:rFonts w:cs="Times New Roman (Body CS)"/>
          </w:rPr>
          <w:t>www.capitalise.com</w:t>
        </w:r>
      </w:hyperlink>
      <w:r w:rsidR="00AD513B">
        <w:rPr>
          <w:rFonts w:cs="Times New Roman (Body CS)"/>
        </w:rPr>
        <w:t xml:space="preserve"> </w:t>
      </w:r>
    </w:p>
    <w:p w14:paraId="66517BB3" w14:textId="1C7AD18D" w:rsidR="002D4EE4" w:rsidRDefault="002D4EE4" w:rsidP="002D4EE4">
      <w:pPr>
        <w:rPr>
          <w:rFonts w:cs="Times New Roman (Body CS)"/>
        </w:rPr>
      </w:pPr>
    </w:p>
    <w:p w14:paraId="2EC5CA2B" w14:textId="2EEB950A" w:rsidR="002D4EE4" w:rsidRDefault="002D4EE4" w:rsidP="002D4EE4">
      <w:pPr>
        <w:rPr>
          <w:rFonts w:cs="Times New Roman (Body CS)"/>
          <w:b/>
          <w:bCs/>
        </w:rPr>
      </w:pPr>
      <w:r>
        <w:rPr>
          <w:rFonts w:cs="Times New Roman (Body CS)"/>
          <w:b/>
          <w:bCs/>
        </w:rPr>
        <w:t>Home page</w:t>
      </w:r>
      <w:r w:rsidR="00000434">
        <w:rPr>
          <w:rFonts w:cs="Times New Roman (Body CS)"/>
          <w:b/>
          <w:bCs/>
        </w:rPr>
        <w:t xml:space="preserve"> – landing / marketing page</w:t>
      </w:r>
    </w:p>
    <w:p w14:paraId="4251DBAB" w14:textId="596510AD" w:rsidR="002D4EE4" w:rsidRDefault="002D4EE4" w:rsidP="002D4EE4">
      <w:pPr>
        <w:rPr>
          <w:rFonts w:cs="Times New Roman (Body CS)"/>
          <w:b/>
          <w:bCs/>
        </w:rPr>
      </w:pPr>
    </w:p>
    <w:p w14:paraId="153DA9B9" w14:textId="23D4D211" w:rsidR="002D4EE4" w:rsidRDefault="002D4EE4" w:rsidP="002D4EE4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Sign in/up options – finance providers and customers.</w:t>
      </w:r>
      <w:r w:rsidR="00000434">
        <w:rPr>
          <w:rFonts w:cs="Times New Roman (Body CS)"/>
        </w:rPr>
        <w:t xml:space="preserve"> API Backbone?</w:t>
      </w:r>
    </w:p>
    <w:p w14:paraId="5E2E1760" w14:textId="3935530A" w:rsidR="002D4EE4" w:rsidRDefault="002D4EE4" w:rsidP="002D4EE4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Overview of product offerings (as below)</w:t>
      </w:r>
    </w:p>
    <w:p w14:paraId="544360BA" w14:textId="4DBF70D0" w:rsidR="002D4EE4" w:rsidRDefault="002D4EE4" w:rsidP="002D4EE4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Current accounts </w:t>
      </w:r>
    </w:p>
    <w:p w14:paraId="4457AEA8" w14:textId="6338CA9D" w:rsidR="002D4EE4" w:rsidRDefault="002D4EE4" w:rsidP="002D4EE4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Treasury solutions</w:t>
      </w:r>
    </w:p>
    <w:p w14:paraId="14C1D66F" w14:textId="77F78911" w:rsidR="002D4EE4" w:rsidRDefault="002D4EE4" w:rsidP="002D4EE4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Financing solutions</w:t>
      </w:r>
    </w:p>
    <w:p w14:paraId="6E525A5E" w14:textId="3367710D" w:rsidR="002D4EE4" w:rsidRDefault="002D4EE4" w:rsidP="002D4EE4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 xml:space="preserve">Advisory solutions </w:t>
      </w:r>
    </w:p>
    <w:p w14:paraId="288346EC" w14:textId="4F449A09" w:rsidR="002D4EE4" w:rsidRDefault="002D4EE4" w:rsidP="002D4EE4">
      <w:pPr>
        <w:rPr>
          <w:rFonts w:cs="Times New Roman (Body CS)"/>
        </w:rPr>
      </w:pPr>
    </w:p>
    <w:p w14:paraId="15D61DFE" w14:textId="4BC466C8" w:rsidR="002D4EE4" w:rsidRDefault="002D4EE4" w:rsidP="002D4EE4">
      <w:pPr>
        <w:rPr>
          <w:rFonts w:cs="Times New Roman (Body CS)"/>
          <w:b/>
          <w:bCs/>
        </w:rPr>
      </w:pPr>
      <w:r>
        <w:rPr>
          <w:rFonts w:cs="Times New Roman (Body CS)"/>
          <w:b/>
          <w:bCs/>
        </w:rPr>
        <w:t>Customer page</w:t>
      </w:r>
      <w:r w:rsidR="00000434">
        <w:rPr>
          <w:rFonts w:cs="Times New Roman (Body CS)"/>
          <w:b/>
          <w:bCs/>
        </w:rPr>
        <w:t xml:space="preserve"> (SME companies)</w:t>
      </w:r>
    </w:p>
    <w:p w14:paraId="65070487" w14:textId="5945A581" w:rsidR="002D4EE4" w:rsidRDefault="002D4EE4" w:rsidP="002D4EE4">
      <w:pPr>
        <w:rPr>
          <w:rFonts w:cs="Times New Roman (Body CS)"/>
          <w:b/>
          <w:bCs/>
        </w:rPr>
      </w:pPr>
    </w:p>
    <w:p w14:paraId="613198B6" w14:textId="7EB9AA60" w:rsidR="002A15E8" w:rsidRPr="002A15E8" w:rsidRDefault="00ED747F" w:rsidP="002A15E8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Sign in/up</w:t>
      </w:r>
      <w:r w:rsidR="004C5F2A">
        <w:rPr>
          <w:rFonts w:cs="Times New Roman (Body CS)"/>
        </w:rPr>
        <w:t xml:space="preserve"> (Company name / number, description, sector) </w:t>
      </w:r>
    </w:p>
    <w:p w14:paraId="5FEB265F" w14:textId="2D9DF551" w:rsidR="002D4EE4" w:rsidRPr="002D4EE4" w:rsidRDefault="002D4EE4" w:rsidP="002D4EE4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Account settings</w:t>
      </w:r>
      <w:r w:rsidR="00ED747F">
        <w:rPr>
          <w:rFonts w:cs="Times New Roman (Body CS)"/>
        </w:rPr>
        <w:t xml:space="preserve"> / user permissions</w:t>
      </w:r>
      <w:r>
        <w:rPr>
          <w:rFonts w:cs="Times New Roman (Body CS)"/>
        </w:rPr>
        <w:tab/>
        <w:t xml:space="preserve"> </w:t>
      </w:r>
      <w:r w:rsidR="00000434">
        <w:rPr>
          <w:rFonts w:cs="Times New Roman (Body CS)"/>
        </w:rPr>
        <w:t xml:space="preserve">- </w:t>
      </w:r>
      <w:r w:rsidR="00000434" w:rsidRPr="00000434">
        <w:rPr>
          <w:rFonts w:cs="Times New Roman (Body CS)"/>
          <w:color w:val="FF0000"/>
        </w:rPr>
        <w:t>Needed for MVP?</w:t>
      </w:r>
    </w:p>
    <w:p w14:paraId="517C9903" w14:textId="0CE85431" w:rsidR="00ED747F" w:rsidRPr="003E4722" w:rsidRDefault="00ED747F" w:rsidP="002D4EE4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API – Companies house, KYC (Stripe Identify?), Sage / Xero</w:t>
      </w:r>
      <w:r w:rsidR="00000434">
        <w:rPr>
          <w:rFonts w:cs="Times New Roman (Body CS)"/>
        </w:rPr>
        <w:t xml:space="preserve"> - </w:t>
      </w:r>
      <w:r w:rsidR="00000434" w:rsidRPr="00000434">
        <w:rPr>
          <w:rFonts w:cs="Times New Roman (Body CS)"/>
          <w:color w:val="FF0000"/>
        </w:rPr>
        <w:t>Needed for MVP?</w:t>
      </w:r>
    </w:p>
    <w:p w14:paraId="16AB47AC" w14:textId="1AE1F379" w:rsidR="003E4722" w:rsidRPr="003E4722" w:rsidRDefault="003E4722" w:rsidP="002D4EE4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Incumbent providers overview &amp; debenture search.</w:t>
      </w:r>
      <w:r w:rsidR="00000434">
        <w:rPr>
          <w:rFonts w:cs="Times New Roman (Body CS)"/>
        </w:rPr>
        <w:t xml:space="preserve"> </w:t>
      </w:r>
      <w:r w:rsidR="00000434" w:rsidRPr="00000434">
        <w:rPr>
          <w:rFonts w:cs="Times New Roman (Body CS)"/>
          <w:color w:val="FF0000"/>
        </w:rPr>
        <w:t>Reword for none finance people</w:t>
      </w:r>
    </w:p>
    <w:p w14:paraId="20C2348E" w14:textId="132CF76F" w:rsidR="003E4722" w:rsidRPr="003E4722" w:rsidRDefault="00000434" w:rsidP="003E4722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Finance p</w:t>
      </w:r>
      <w:r w:rsidR="003E4722">
        <w:rPr>
          <w:rFonts w:cs="Times New Roman (Body CS)"/>
        </w:rPr>
        <w:t>roduct requests</w:t>
      </w:r>
      <w:r>
        <w:rPr>
          <w:rFonts w:cs="Times New Roman (Body CS)"/>
        </w:rPr>
        <w:t xml:space="preserve">, </w:t>
      </w:r>
      <w:proofErr w:type="spellStart"/>
      <w:r>
        <w:rPr>
          <w:rFonts w:cs="Times New Roman (Body CS)"/>
        </w:rPr>
        <w:t>eg</w:t>
      </w:r>
      <w:proofErr w:type="spellEnd"/>
      <w:r>
        <w:rPr>
          <w:rFonts w:cs="Times New Roman (Body CS)"/>
        </w:rPr>
        <w:t>. FX, AF, lending.</w:t>
      </w:r>
    </w:p>
    <w:p w14:paraId="1DF718A4" w14:textId="67DD905F" w:rsidR="00ED747F" w:rsidRPr="00ED747F" w:rsidRDefault="00ED747F" w:rsidP="002D4EE4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Shortlisting function</w:t>
      </w:r>
    </w:p>
    <w:p w14:paraId="39F86C1F" w14:textId="68B8F697" w:rsidR="00ED747F" w:rsidRPr="00ED747F" w:rsidRDefault="00ED747F" w:rsidP="002D4EE4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Meeting bookings (phone/video calls)</w:t>
      </w:r>
    </w:p>
    <w:p w14:paraId="15729839" w14:textId="3F1D1DEA" w:rsidR="00ED747F" w:rsidRPr="00ED747F" w:rsidRDefault="00ED747F" w:rsidP="002D4EE4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Receiving offers</w:t>
      </w:r>
      <w:r w:rsidR="00000434">
        <w:rPr>
          <w:rFonts w:cs="Times New Roman (Body CS)"/>
        </w:rPr>
        <w:t xml:space="preserve"> </w:t>
      </w:r>
    </w:p>
    <w:p w14:paraId="56D4EBC5" w14:textId="3116A39C" w:rsidR="00ED747F" w:rsidRPr="00ED747F" w:rsidRDefault="00ED747F" w:rsidP="002D4EE4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Accepting / declining offers</w:t>
      </w:r>
    </w:p>
    <w:p w14:paraId="4C8F667F" w14:textId="307EF859" w:rsidR="00ED747F" w:rsidRPr="002D4EE4" w:rsidRDefault="00ED747F" w:rsidP="002D4EE4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Email notifications of updates/changes</w:t>
      </w:r>
    </w:p>
    <w:p w14:paraId="3EDDA828" w14:textId="70087625" w:rsidR="002D4EE4" w:rsidRDefault="002D4EE4" w:rsidP="002D4EE4">
      <w:pPr>
        <w:rPr>
          <w:rFonts w:cs="Times New Roman (Body CS)"/>
          <w:b/>
          <w:bCs/>
        </w:rPr>
      </w:pPr>
    </w:p>
    <w:p w14:paraId="172D4464" w14:textId="09E9D336" w:rsidR="002D4EE4" w:rsidRDefault="002D4EE4" w:rsidP="002D4EE4">
      <w:pPr>
        <w:rPr>
          <w:rFonts w:cs="Times New Roman (Body CS)"/>
          <w:b/>
          <w:bCs/>
        </w:rPr>
      </w:pPr>
      <w:r>
        <w:rPr>
          <w:rFonts w:cs="Times New Roman (Body CS)"/>
          <w:b/>
          <w:bCs/>
        </w:rPr>
        <w:t>Finance provider page</w:t>
      </w:r>
      <w:r w:rsidR="00000434">
        <w:rPr>
          <w:rFonts w:cs="Times New Roman (Body CS)"/>
          <w:b/>
          <w:bCs/>
        </w:rPr>
        <w:t xml:space="preserve"> (advisers / funders etc)</w:t>
      </w:r>
    </w:p>
    <w:p w14:paraId="57CFC6C8" w14:textId="5909D699" w:rsidR="002D4EE4" w:rsidRDefault="002D4EE4" w:rsidP="002D4EE4">
      <w:pPr>
        <w:rPr>
          <w:rFonts w:cs="Times New Roman (Body CS)"/>
          <w:b/>
          <w:bCs/>
        </w:rPr>
      </w:pPr>
    </w:p>
    <w:p w14:paraId="27F7B87D" w14:textId="77777777" w:rsidR="00ED747F" w:rsidRPr="00ED747F" w:rsidRDefault="00ED747F" w:rsidP="00ED747F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Sign in/up</w:t>
      </w:r>
    </w:p>
    <w:p w14:paraId="697A93A8" w14:textId="6516BC5F" w:rsidR="002D4EE4" w:rsidRPr="00ED747F" w:rsidRDefault="00ED747F" w:rsidP="00ED747F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Account settings / user permissions</w:t>
      </w:r>
    </w:p>
    <w:p w14:paraId="4C2D09AB" w14:textId="467623FA" w:rsidR="00ED747F" w:rsidRPr="00B2453C" w:rsidRDefault="00ED747F" w:rsidP="00ED747F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 xml:space="preserve">Email notifications of updates / changes </w:t>
      </w:r>
    </w:p>
    <w:p w14:paraId="1CEC322E" w14:textId="6367501A" w:rsidR="00B2453C" w:rsidRPr="004838AF" w:rsidRDefault="00B2453C" w:rsidP="00B2453C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Meeting bookings (phone/video calls)</w:t>
      </w:r>
    </w:p>
    <w:p w14:paraId="0D78D0C9" w14:textId="4BF7CD92" w:rsidR="004838AF" w:rsidRPr="004838AF" w:rsidRDefault="004838AF" w:rsidP="00B2453C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Sending offers</w:t>
      </w:r>
      <w:r w:rsidR="00085A4B">
        <w:rPr>
          <w:rFonts w:cs="Times New Roman (Body CS)"/>
        </w:rPr>
        <w:t xml:space="preserve"> (add/changing content)</w:t>
      </w:r>
    </w:p>
    <w:p w14:paraId="31FBF082" w14:textId="5B116383" w:rsidR="004838AF" w:rsidRPr="00000434" w:rsidRDefault="004838AF" w:rsidP="00B2453C">
      <w:pPr>
        <w:pStyle w:val="ListParagraph"/>
        <w:numPr>
          <w:ilvl w:val="0"/>
          <w:numId w:val="2"/>
        </w:numPr>
        <w:rPr>
          <w:rFonts w:cs="Times New Roman (Body CS)"/>
          <w:b/>
          <w:bCs/>
        </w:rPr>
      </w:pPr>
      <w:r>
        <w:rPr>
          <w:rFonts w:cs="Times New Roman (Body CS)"/>
        </w:rPr>
        <w:t>Receiving feedback from declined offers</w:t>
      </w:r>
    </w:p>
    <w:p w14:paraId="452379B2" w14:textId="11794607" w:rsidR="00000434" w:rsidRPr="00BA6031" w:rsidRDefault="00000434" w:rsidP="00B2453C">
      <w:pPr>
        <w:pStyle w:val="ListParagraph"/>
        <w:numPr>
          <w:ilvl w:val="0"/>
          <w:numId w:val="2"/>
        </w:numPr>
        <w:rPr>
          <w:rFonts w:cs="Times New Roman (Body CS)"/>
          <w:b/>
          <w:bCs/>
          <w:color w:val="FF0000"/>
        </w:rPr>
      </w:pPr>
      <w:r w:rsidRPr="00000434">
        <w:rPr>
          <w:rFonts w:cs="Times New Roman (Body CS)"/>
          <w:color w:val="FF0000"/>
        </w:rPr>
        <w:t xml:space="preserve">How finance provider can interact </w:t>
      </w:r>
      <w:r>
        <w:rPr>
          <w:rFonts w:cs="Times New Roman (Body CS)"/>
          <w:color w:val="FF0000"/>
        </w:rPr>
        <w:t xml:space="preserve">– Link to </w:t>
      </w:r>
      <w:proofErr w:type="spellStart"/>
      <w:r>
        <w:rPr>
          <w:rFonts w:cs="Times New Roman (Body CS)"/>
          <w:color w:val="FF0000"/>
        </w:rPr>
        <w:t>HoT</w:t>
      </w:r>
      <w:proofErr w:type="spellEnd"/>
      <w:r>
        <w:rPr>
          <w:rFonts w:cs="Times New Roman (Body CS)"/>
          <w:color w:val="FF0000"/>
        </w:rPr>
        <w:t xml:space="preserve"> doc. </w:t>
      </w:r>
    </w:p>
    <w:p w14:paraId="748035BC" w14:textId="41DEE234" w:rsidR="00BA6031" w:rsidRPr="00000434" w:rsidRDefault="00BA6031" w:rsidP="00B2453C">
      <w:pPr>
        <w:pStyle w:val="ListParagraph"/>
        <w:numPr>
          <w:ilvl w:val="0"/>
          <w:numId w:val="2"/>
        </w:numPr>
        <w:rPr>
          <w:rFonts w:cs="Times New Roman (Body CS)"/>
          <w:b/>
          <w:bCs/>
          <w:color w:val="FF0000"/>
        </w:rPr>
      </w:pPr>
      <w:r>
        <w:rPr>
          <w:rFonts w:cs="Times New Roman (Body CS)"/>
          <w:color w:val="FF0000"/>
        </w:rPr>
        <w:t xml:space="preserve">Permissions /approval process </w:t>
      </w:r>
    </w:p>
    <w:p w14:paraId="3FB7AABF" w14:textId="744494F6" w:rsidR="00B2453C" w:rsidRDefault="00B2453C" w:rsidP="00B2453C">
      <w:pPr>
        <w:rPr>
          <w:rFonts w:cs="Times New Roman (Body CS)"/>
          <w:b/>
          <w:bCs/>
        </w:rPr>
      </w:pPr>
    </w:p>
    <w:p w14:paraId="0613967C" w14:textId="3880C2ED" w:rsidR="00B27C90" w:rsidRDefault="00B27C90" w:rsidP="00B2453C">
      <w:pPr>
        <w:rPr>
          <w:rFonts w:cs="Times New Roman (Body CS)"/>
          <w:b/>
          <w:bCs/>
        </w:rPr>
      </w:pPr>
    </w:p>
    <w:p w14:paraId="3EC2DA8F" w14:textId="77777777" w:rsidR="00B27C90" w:rsidRDefault="00B27C90" w:rsidP="00B2453C">
      <w:pPr>
        <w:rPr>
          <w:rFonts w:cs="Times New Roman (Body CS)"/>
          <w:b/>
          <w:bCs/>
        </w:rPr>
      </w:pPr>
    </w:p>
    <w:p w14:paraId="3D01DBE7" w14:textId="0385343D" w:rsidR="00B2453C" w:rsidRPr="00B2453C" w:rsidRDefault="00B2453C" w:rsidP="00B2453C">
      <w:pPr>
        <w:rPr>
          <w:rFonts w:cs="Times New Roman (Body CS)"/>
          <w:b/>
          <w:bCs/>
        </w:rPr>
      </w:pPr>
      <w:r>
        <w:rPr>
          <w:rFonts w:cs="Times New Roman (Body CS)"/>
          <w:b/>
          <w:bCs/>
        </w:rPr>
        <w:lastRenderedPageBreak/>
        <w:t xml:space="preserve">Admin page </w:t>
      </w:r>
    </w:p>
    <w:p w14:paraId="73809253" w14:textId="57255E40" w:rsidR="002D4EE4" w:rsidRDefault="002D4EE4" w:rsidP="002D4EE4">
      <w:pPr>
        <w:rPr>
          <w:rFonts w:cs="Times New Roman (Body CS)"/>
        </w:rPr>
      </w:pPr>
    </w:p>
    <w:p w14:paraId="4F9D90B8" w14:textId="3B4E2CBF" w:rsidR="002D4EE4" w:rsidRDefault="00C36CAA" w:rsidP="00C36CAA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CRM</w:t>
      </w:r>
    </w:p>
    <w:p w14:paraId="403C0707" w14:textId="588CD40D" w:rsidR="00C36CAA" w:rsidRDefault="00C36CAA" w:rsidP="00C36CAA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Account settings / user permissions</w:t>
      </w:r>
    </w:p>
    <w:p w14:paraId="75059ADE" w14:textId="549E731C" w:rsidR="00B4328A" w:rsidRDefault="00455BC4" w:rsidP="00660720">
      <w:pPr>
        <w:pStyle w:val="ListParagraph"/>
        <w:numPr>
          <w:ilvl w:val="0"/>
          <w:numId w:val="2"/>
        </w:numPr>
        <w:rPr>
          <w:rFonts w:cs="Times New Roman (Body CS)"/>
        </w:rPr>
      </w:pPr>
      <w:r>
        <w:rPr>
          <w:rFonts w:cs="Times New Roman (Body CS)"/>
        </w:rPr>
        <w:t>Data a</w:t>
      </w:r>
      <w:r w:rsidR="00C36CAA">
        <w:rPr>
          <w:rFonts w:cs="Times New Roman (Body CS)"/>
        </w:rPr>
        <w:t>nalytics</w:t>
      </w:r>
      <w:r w:rsidR="002A15E8">
        <w:rPr>
          <w:rFonts w:cs="Times New Roman (Body CS)"/>
        </w:rPr>
        <w:t xml:space="preserve"> (track number of requests / what stage they get to. Product type, company </w:t>
      </w:r>
      <w:r w:rsidR="00986D71">
        <w:rPr>
          <w:rFonts w:cs="Times New Roman (Body CS)"/>
        </w:rPr>
        <w:t>location, where</w:t>
      </w:r>
      <w:r w:rsidR="002A15E8">
        <w:rPr>
          <w:rFonts w:cs="Times New Roman (Body CS)"/>
        </w:rPr>
        <w:t xml:space="preserve"> the lead came from. </w:t>
      </w:r>
    </w:p>
    <w:p w14:paraId="16ED9843" w14:textId="492F16F7" w:rsidR="00986D71" w:rsidRDefault="00986D71" w:rsidP="00986D71">
      <w:pPr>
        <w:rPr>
          <w:rFonts w:cs="Times New Roman (Body CS)"/>
        </w:rPr>
      </w:pPr>
    </w:p>
    <w:p w14:paraId="34714342" w14:textId="782DFEDC" w:rsidR="00986D71" w:rsidRDefault="00986D71" w:rsidP="00986D71">
      <w:pPr>
        <w:rPr>
          <w:rFonts w:cs="Times New Roman (Body CS)"/>
          <w:b/>
          <w:bCs/>
        </w:rPr>
      </w:pPr>
    </w:p>
    <w:p w14:paraId="6174AD22" w14:textId="77777777" w:rsidR="00C35CD8" w:rsidRPr="00986D71" w:rsidRDefault="00C35CD8" w:rsidP="00986D71">
      <w:pPr>
        <w:rPr>
          <w:rFonts w:cs="Times New Roman (Body CS)"/>
          <w:b/>
          <w:bCs/>
        </w:rPr>
      </w:pPr>
    </w:p>
    <w:sectPr w:rsidR="00C35CD8" w:rsidRPr="00986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2166"/>
    <w:multiLevelType w:val="hybridMultilevel"/>
    <w:tmpl w:val="C2385638"/>
    <w:lvl w:ilvl="0" w:tplc="D4CAF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1186B"/>
    <w:multiLevelType w:val="hybridMultilevel"/>
    <w:tmpl w:val="2460FA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CE"/>
    <w:rsid w:val="00000434"/>
    <w:rsid w:val="00085A4B"/>
    <w:rsid w:val="00225DCE"/>
    <w:rsid w:val="00237810"/>
    <w:rsid w:val="002A15E8"/>
    <w:rsid w:val="002A4AF0"/>
    <w:rsid w:val="002D4EE4"/>
    <w:rsid w:val="003E4722"/>
    <w:rsid w:val="00403C29"/>
    <w:rsid w:val="00455BC4"/>
    <w:rsid w:val="004838AF"/>
    <w:rsid w:val="004C5F2A"/>
    <w:rsid w:val="005509C5"/>
    <w:rsid w:val="005B4BE1"/>
    <w:rsid w:val="00660720"/>
    <w:rsid w:val="0071305A"/>
    <w:rsid w:val="00874DFB"/>
    <w:rsid w:val="00986D71"/>
    <w:rsid w:val="00AA4DCC"/>
    <w:rsid w:val="00AD513B"/>
    <w:rsid w:val="00B2453C"/>
    <w:rsid w:val="00B27C90"/>
    <w:rsid w:val="00B309A8"/>
    <w:rsid w:val="00B4328A"/>
    <w:rsid w:val="00BA6031"/>
    <w:rsid w:val="00C35CD8"/>
    <w:rsid w:val="00C36CAA"/>
    <w:rsid w:val="00C97188"/>
    <w:rsid w:val="00E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69CC"/>
  <w15:chartTrackingRefBased/>
  <w15:docId w15:val="{41DA8FA8-19C4-234B-9BF3-857ABE37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2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32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32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dingxchange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neysupermarke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arethemarke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arwow.co.uk" TargetMode="External"/><Relationship Id="rId10" Type="http://schemas.openxmlformats.org/officeDocument/2006/relationships/hyperlink" Target="http://www.capitali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dingop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Crossland</dc:creator>
  <cp:keywords/>
  <dc:description/>
  <cp:lastModifiedBy>Dan Crossland</cp:lastModifiedBy>
  <cp:revision>27</cp:revision>
  <dcterms:created xsi:type="dcterms:W3CDTF">2021-06-15T19:57:00Z</dcterms:created>
  <dcterms:modified xsi:type="dcterms:W3CDTF">2021-07-05T20:24:00Z</dcterms:modified>
</cp:coreProperties>
</file>