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25C07" w:sz="12" w:space="6"/>
        </w:pBdr>
        <w:spacing w:after="40"/>
      </w:pPr>
      <w:r>
        <w:rPr>
          <w:rFonts w:ascii="Calibri" w:cs="Calibri" w:eastAsia="Calibri" w:hAnsi="Calibri"/>
          <w:b/>
          <w:bCs/>
          <w:color w:val="07111F"/>
          <w:sz w:val="34"/>
          <w:szCs w:val="34"/>
        </w:rPr>
        <w:t xml:space="preserve">ZEÑA INDUSTRIAL</w:t>
      </w:r>
    </w:p>
    <w:p>
      <w:pPr>
        <w:spacing w:after="40"/>
      </w:pPr>
      <w:r>
        <w:rPr>
          <w:rFonts w:ascii="Calibri" w:cs="Calibri" w:eastAsia="Calibri" w:hAnsi="Calibri"/>
          <w:color w:val="68758A"/>
          <w:sz w:val="20"/>
          <w:szCs w:val="20"/>
        </w:rPr>
        <w:t xml:space="preserve">Nueva web con portafolio fotográfico · Nota de entrega</w:t>
      </w:r>
    </w:p>
    <w:p>
      <w:pPr>
        <w:spacing w:after="240"/>
      </w:pPr>
      <w:r>
        <w:rPr>
          <w:rFonts w:ascii="Calibri" w:cs="Calibri" w:eastAsia="Calibri" w:hAnsi="Calibri"/>
          <w:color w:val="68758A"/>
          <w:sz w:val="18"/>
          <w:szCs w:val="18"/>
        </w:rPr>
        <w:t xml:space="preserve">Fecha: 24 de agosto de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7111F"/>
        </w:rPr>
        <w:t xml:space="preserve">1. Qué se hizo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Con las fotografías enviadas, la página deja de ser un folleto y pasa a ser un portafolio: el visitante ve trabajos reales antes de decidir. Se incorporaron 16 fotografías (dos de las 17 enviadas eran el mismo archivo repetido).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Cada fotografía se optimizó de PNG a WebP en dos tamaños: uno ligero para la retícula y uno grande para el visor ampliado. El total pasó de 48 MB a 6 MB, de modo que la página abre rápido incluso con señal móvil en obra.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7111F"/>
        </w:rPr>
        <w:t xml:space="preserve">2. Secciones nuevas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Portada. Fotografía a pantalla completa del trabajo de soldadura en cucharón, con la ficha de datos al pie. La imagen se muestra reflejada para que el soldador quede en el lado libre y no bajo el texto.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Portafolio con filtros. Las 16 fotografías con seis filtros: Todos, Maquinaria pesada, Coberturas y techos, Estructuras metálicas, Fabricación en taller y Minería e industria. Cada foto lleva su categoría y su título.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Visor ampliado. Al tocar una foto se abre a pantalla completa, con flechas, contador, teclado y deslizamiento con el dedo en el celular. Recorre solo las fotos del filtro activo.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Respaldo técnico. Sección propia con el logotipo de ENERGÉTICOS, el respaldo de ingeniería (CIP 85540) y la razón social.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Páginas oficiales. Las cinco plataformas presentadas como fichas, siguiendo el mismo estilo que ya usa el resto de su ecosistema.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7111F"/>
        </w:rPr>
        <w:t xml:space="preserve">3. Fotografías incorporadas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60"/>
      </w:tblGrid>
      <w:tr>
        <w:trPr>
          <w:tblHeader/>
        </w:trPr>
        <w:tc>
          <w:tcPr>
            <w:tcW w:type="dxa" w:w="60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30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en la web</w:t>
            </w:r>
          </w:p>
        </w:tc>
        <w:tc>
          <w:tcPr>
            <w:tcW w:type="dxa" w:w="546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Categorías y uso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Soldadura en cucharón de excavadora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Maquinaria pesada · también es la portada y la imagen que se ve al compartir el enlace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Reparación de brazo en campo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Maquinaria pesada · también ilustra la sección de experiencia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Recuperación de oreja de cucharón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Detalle técnico del cordón de soldadura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Equipo minero intervenido en taller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Mantenimiento · minería · taller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 en unidad minera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Coberturas · minería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 terminada en altura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Coberturas · minería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Montaje de viguetas y correas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Coberturas · estructuras · minería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Armado de estructura en zona alta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Estructuras · coberturas · minería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 de nave industrial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Coberturas · minería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Cobertura de tribuna deportiva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Estructuras · coberturas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Montaje de tijerales en tribuna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Estructuras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Barandas y escalera de gato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Estructuras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Fabricación de estructura tubular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Fabricación en taller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Bloquetera fabricada a medida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Fabricación en taller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Bloquetera en pruebas de producción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Fabricación en taller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Fajas y estructuras de planta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Minería · estructuras</w:t>
            </w:r>
          </w:p>
        </w:tc>
      </w:tr>
    </w:tbl>
    <w:p>
      <w:pPr>
        <w:spacing w:before="3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7111F"/>
        </w:rPr>
        <w:t xml:space="preserve">4. Cómo publicar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Suba a la raíz de zena-industrial/ los archivos: index.html, sw.js, manifest.webmanifest, favicon.svg, icon-192.png, icon-512.png e icon-maskable-512.png.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Suba también la carpeta assets/ completa (33 archivos de imagen). Si existía una carpeta assets/ anterior, reemplácela: los nombres de archivo son distintos.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Después de publicar, abra la página con Ctrl+F5. El service worker cambió a la versión v6 y necesita liberar la caché anterior.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7111F"/>
        </w:rPr>
        <w:t xml:space="preserve">5. Recomendaciones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Los títulos de las fotos son descripciones generales. Si me indica el cliente, el lugar o el año de cada trabajo, los cambio por datos concretos: «Cobertura 320 m², unidad minera, 2025» convence más que «Cobertura en unidad minera».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Vale la pena sumar una fotografía del Sr. Ángel Humberto trabajando, de frente, para la sección de experiencia. Hoy esa sección usa la foto de reparación en campo.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Cuando ejecute trabajos nuevos, guarde dos o tres fotos de cada uno. Agregar una foto al portafolio es copiar un bloque de código y cambiar el nombre del archivo.</w:t>
      </w:r>
    </w:p>
    <w:p>
      <w:pPr>
        <w:pBdr>
          <w:top w:val="single" w:color="DBE2EA" w:sz="8" w:space="8"/>
        </w:pBdr>
        <w:spacing w:before="300"/>
      </w:pPr>
      <w:r>
        <w:rPr>
          <w:rFonts w:ascii="Calibri" w:cs="Calibri" w:eastAsia="Calibri" w:hAnsi="Calibri"/>
          <w:color w:val="68758A"/>
          <w:sz w:val="16"/>
          <w:szCs w:val="16"/>
        </w:rPr>
        <w:t xml:space="preserve">ENERGÉTICOS · Corporación R y C Contratistas Generales S.A.C. · Huaraz, Áncash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2026-08-24T15:01:24.049Z</dcterms:created>
  <dcterms:modified xsi:type="dcterms:W3CDTF">2026-08-24T15:01:24.059Z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