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27DD837E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E51964">
        <w:rPr>
          <w:rFonts w:ascii="Open Sans" w:hAnsi="Open Sans" w:cs="Open Sans"/>
          <w:u w:val="single"/>
        </w:rPr>
        <w:t xml:space="preserve">1 </w:t>
      </w:r>
      <w:r w:rsidRPr="1317C4B0">
        <w:rPr>
          <w:rFonts w:ascii="Open Sans" w:hAnsi="Open Sans" w:cs="Open Sans"/>
          <w:u w:val="single"/>
        </w:rPr>
        <w:t>QUIZZES</w:t>
      </w:r>
    </w:p>
    <w:p w14:paraId="5786635F" w14:textId="77777777" w:rsidR="00E51964" w:rsidRPr="00E51964" w:rsidRDefault="046ABCE1" w:rsidP="00E51964">
      <w:pPr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1.1. </w:t>
      </w:r>
      <w:r w:rsidR="00E51964" w:rsidRPr="00E51964">
        <w:rPr>
          <w:rFonts w:ascii="Open Sans" w:hAnsi="Open Sans" w:cs="Open Sans"/>
          <w:u w:val="single"/>
          <w:lang w:val="en-GB"/>
        </w:rPr>
        <w:t>Introduction to the course</w:t>
      </w:r>
    </w:p>
    <w:p w14:paraId="65725E34" w14:textId="30E817E7" w:rsidR="0076552A" w:rsidRPr="005B4B3D" w:rsidRDefault="0003301F" w:rsidP="00E51964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Should</w:t>
      </w:r>
    </w:p>
    <w:p w14:paraId="27049591" w14:textId="0C7A1CED" w:rsidR="0076552A" w:rsidRPr="005B4B3D" w:rsidRDefault="607B8C2E" w:rsidP="1317C4B0">
      <w:pPr>
        <w:pStyle w:val="ListParagraph"/>
        <w:numPr>
          <w:ilvl w:val="1"/>
          <w:numId w:val="6"/>
        </w:numPr>
      </w:pPr>
      <w:r w:rsidRPr="1317C4B0">
        <w:rPr>
          <w:rFonts w:ascii="Open Sans" w:hAnsi="Open Sans" w:cs="Open Sans"/>
        </w:rPr>
        <w:t>Answer A</w:t>
      </w:r>
    </w:p>
    <w:p w14:paraId="722ED0EF" w14:textId="2A7340E6" w:rsidR="0076552A" w:rsidRPr="005B4B3D" w:rsidRDefault="607B8C2E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 w:rsidRPr="1317C4B0">
        <w:rPr>
          <w:rFonts w:ascii="Open Sans" w:hAnsi="Open Sans" w:cs="Open Sans"/>
          <w:b/>
          <w:bCs/>
          <w:color w:val="00B050"/>
        </w:rPr>
        <w:t>Answer B</w:t>
      </w:r>
    </w:p>
    <w:p w14:paraId="42BDDA05" w14:textId="35E8CAC4" w:rsidR="0076552A" w:rsidRPr="005B4B3D" w:rsidRDefault="607B8C2E" w:rsidP="1317C4B0">
      <w:pPr>
        <w:pStyle w:val="ListParagraph"/>
        <w:numPr>
          <w:ilvl w:val="1"/>
          <w:numId w:val="6"/>
        </w:numPr>
      </w:pPr>
      <w:r w:rsidRPr="1317C4B0">
        <w:rPr>
          <w:rFonts w:ascii="Open Sans" w:hAnsi="Open Sans" w:cs="Open Sans"/>
        </w:rPr>
        <w:t>Answer C</w:t>
      </w:r>
    </w:p>
    <w:p w14:paraId="033CD2CB" w14:textId="40A68BE7" w:rsidR="0076552A" w:rsidRPr="005B4B3D" w:rsidRDefault="63FF3414" w:rsidP="1317C4B0">
      <w:pPr>
        <w:rPr>
          <w:rFonts w:ascii="Open Sans" w:hAnsi="Open Sans" w:cs="Open Sans"/>
        </w:rPr>
      </w:pPr>
      <w:r w:rsidRPr="1317C4B0">
        <w:rPr>
          <w:rFonts w:ascii="Open Sans" w:hAnsi="Open Sans" w:cs="Open Sans"/>
          <w:b/>
          <w:bCs/>
        </w:rPr>
        <w:t>Hint</w:t>
      </w:r>
      <w:r w:rsidRPr="1317C4B0">
        <w:rPr>
          <w:rFonts w:ascii="Open Sans" w:hAnsi="Open Sans" w:cs="Open Sans"/>
        </w:rPr>
        <w:t>: add if needed</w:t>
      </w:r>
      <w:r w:rsidR="7B8FF57A" w:rsidRPr="1317C4B0">
        <w:rPr>
          <w:rFonts w:ascii="Open Sans" w:hAnsi="Open Sans" w:cs="Open Sans"/>
        </w:rPr>
        <w:t xml:space="preserve"> /otherwise delete this line</w:t>
      </w:r>
    </w:p>
    <w:p w14:paraId="7333766B" w14:textId="60E62641" w:rsidR="0076552A" w:rsidRPr="005B4B3D" w:rsidRDefault="607B8C2E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 w:rsidRPr="1317C4B0">
        <w:rPr>
          <w:rFonts w:ascii="Open Sans" w:hAnsi="Open Sans" w:cs="Open Sans"/>
        </w:rPr>
        <w:t xml:space="preserve">Add Question 2? </w:t>
      </w:r>
    </w:p>
    <w:p w14:paraId="22CBCF8A" w14:textId="4E8B7BEE" w:rsidR="0076552A" w:rsidRPr="005B4B3D" w:rsidRDefault="607B8C2E" w:rsidP="1317C4B0">
      <w:pPr>
        <w:pStyle w:val="ListParagraph"/>
        <w:numPr>
          <w:ilvl w:val="1"/>
          <w:numId w:val="6"/>
        </w:numPr>
      </w:pPr>
      <w:r w:rsidRPr="1317C4B0">
        <w:rPr>
          <w:rFonts w:ascii="Open Sans" w:hAnsi="Open Sans" w:cs="Open Sans"/>
        </w:rPr>
        <w:t>Answer A</w:t>
      </w:r>
    </w:p>
    <w:p w14:paraId="088DF737" w14:textId="2F563130" w:rsidR="0076552A" w:rsidRPr="005B4B3D" w:rsidRDefault="607B8C2E" w:rsidP="1317C4B0">
      <w:pPr>
        <w:pStyle w:val="ListParagraph"/>
        <w:numPr>
          <w:ilvl w:val="1"/>
          <w:numId w:val="6"/>
        </w:numPr>
      </w:pPr>
      <w:r w:rsidRPr="1317C4B0">
        <w:rPr>
          <w:rFonts w:ascii="Open Sans" w:hAnsi="Open Sans" w:cs="Open Sans"/>
        </w:rPr>
        <w:t>Answer B</w:t>
      </w:r>
    </w:p>
    <w:p w14:paraId="48E97171" w14:textId="4AC2FC01" w:rsidR="0076552A" w:rsidRPr="005B4B3D" w:rsidRDefault="607B8C2E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 w:rsidRPr="1317C4B0">
        <w:rPr>
          <w:rFonts w:ascii="Open Sans" w:hAnsi="Open Sans" w:cs="Open Sans"/>
          <w:b/>
          <w:bCs/>
          <w:color w:val="00B050"/>
        </w:rPr>
        <w:t>Answer C</w:t>
      </w:r>
    </w:p>
    <w:p w14:paraId="1254127C" w14:textId="2BA35BAC" w:rsidR="0076552A" w:rsidRPr="005B4B3D" w:rsidRDefault="14E522C0" w:rsidP="1317C4B0">
      <w:pPr>
        <w:rPr>
          <w:rFonts w:ascii="Open Sans" w:hAnsi="Open Sans" w:cs="Open Sans"/>
        </w:rPr>
      </w:pPr>
      <w:r w:rsidRPr="1317C4B0">
        <w:rPr>
          <w:rFonts w:ascii="Open Sans" w:hAnsi="Open Sans" w:cs="Open Sans"/>
          <w:b/>
          <w:bCs/>
        </w:rPr>
        <w:t>Hint</w:t>
      </w:r>
      <w:r w:rsidRPr="1317C4B0">
        <w:rPr>
          <w:rFonts w:ascii="Open Sans" w:hAnsi="Open Sans" w:cs="Open Sans"/>
        </w:rPr>
        <w:t>: add if needed</w:t>
      </w:r>
      <w:r w:rsidR="3171E8AA" w:rsidRPr="1317C4B0">
        <w:rPr>
          <w:rFonts w:ascii="Open Sans" w:hAnsi="Open Sans" w:cs="Open Sans"/>
        </w:rPr>
        <w:t xml:space="preserve"> /otherwise delete this line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1BBEF1C0" w14:textId="77777777" w:rsidR="00E51964" w:rsidRPr="00E51964" w:rsidRDefault="2F4277DA" w:rsidP="00E51964">
      <w:pPr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1.2. </w:t>
      </w:r>
      <w:r w:rsidR="00E51964" w:rsidRPr="00E51964">
        <w:rPr>
          <w:rFonts w:ascii="Open Sans" w:hAnsi="Open Sans" w:cs="Open Sans"/>
          <w:u w:val="single"/>
          <w:lang w:val="en-GB"/>
        </w:rPr>
        <w:t xml:space="preserve">Sustainable development goals and the global climate agenda. </w:t>
      </w:r>
    </w:p>
    <w:p w14:paraId="074C6A52" w14:textId="5F9FA6FB" w:rsidR="0076552A" w:rsidRPr="005B4B3D" w:rsidRDefault="0003301F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How should the Sustainable Development Goals be investigated?</w:t>
      </w:r>
    </w:p>
    <w:p w14:paraId="40DAE54D" w14:textId="32488218" w:rsidR="0076552A" w:rsidRPr="005B4B3D" w:rsidRDefault="0003301F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Interlinked</w:t>
      </w:r>
    </w:p>
    <w:p w14:paraId="3E7E7F46" w14:textId="7B71A12A" w:rsidR="0076552A" w:rsidRPr="005B4B3D" w:rsidRDefault="0003301F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In isolation</w:t>
      </w:r>
    </w:p>
    <w:p w14:paraId="762DB7D0" w14:textId="23382507" w:rsidR="0076552A" w:rsidRPr="0003301F" w:rsidRDefault="0003301F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A subset of goals</w:t>
      </w:r>
    </w:p>
    <w:p w14:paraId="3BF13584" w14:textId="77777777" w:rsidR="0003301F" w:rsidRPr="0003301F" w:rsidRDefault="0003301F" w:rsidP="0003301F"/>
    <w:p w14:paraId="15D36AD0" w14:textId="7BED37C8" w:rsidR="0076552A" w:rsidRPr="005B4B3D" w:rsidRDefault="00D2623A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Should we consider different geographies when monitoring the Sustainable Development Goals?</w:t>
      </w:r>
    </w:p>
    <w:p w14:paraId="1850D9C5" w14:textId="56FDF9C4" w:rsidR="0076552A" w:rsidRPr="00D2623A" w:rsidRDefault="00D2623A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D2623A">
        <w:rPr>
          <w:rFonts w:ascii="Open Sans" w:hAnsi="Open Sans" w:cs="Open Sans"/>
          <w:b/>
          <w:bCs/>
          <w:color w:val="00B050"/>
        </w:rPr>
        <w:t>Yes</w:t>
      </w:r>
    </w:p>
    <w:p w14:paraId="47D91DB3" w14:textId="3F9E902F" w:rsidR="0076552A" w:rsidRPr="00D2623A" w:rsidRDefault="00D2623A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D2623A">
        <w:rPr>
          <w:rFonts w:ascii="Open Sans" w:hAnsi="Open Sans" w:cs="Open Sans"/>
          <w:color w:val="000000" w:themeColor="text1"/>
        </w:rPr>
        <w:t>No</w:t>
      </w:r>
    </w:p>
    <w:p w14:paraId="78C0F7A1" w14:textId="06F1A05E" w:rsidR="0076552A" w:rsidRPr="005B4B3D" w:rsidRDefault="00D2623A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Only a subset of geographies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D00345F" w14:textId="490496FF" w:rsidR="0076552A" w:rsidRPr="00E51964" w:rsidRDefault="54688DE4" w:rsidP="1317C4B0">
      <w:pPr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1.3. </w:t>
      </w:r>
      <w:r w:rsidR="00E51964" w:rsidRPr="00E51964">
        <w:rPr>
          <w:rFonts w:ascii="Open Sans" w:hAnsi="Open Sans" w:cs="Open Sans"/>
          <w:u w:val="single"/>
          <w:lang w:val="en-GB"/>
        </w:rPr>
        <w:t>Energy planning</w:t>
      </w:r>
    </w:p>
    <w:p w14:paraId="020D1FB6" w14:textId="7C169D6D" w:rsidR="0076552A" w:rsidRPr="005B4B3D" w:rsidRDefault="00CF7FCA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one of the reasons that energy planning is important?</w:t>
      </w:r>
    </w:p>
    <w:p w14:paraId="27D6CB71" w14:textId="3B7BB8F3" w:rsidR="0076552A" w:rsidRPr="005B4B3D" w:rsidRDefault="00CF7FCA" w:rsidP="1317C4B0">
      <w:pPr>
        <w:pStyle w:val="ListParagraph"/>
        <w:numPr>
          <w:ilvl w:val="1"/>
          <w:numId w:val="4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 xml:space="preserve">We already know how the system may evolve </w:t>
      </w:r>
    </w:p>
    <w:p w14:paraId="5CDDCB1C" w14:textId="04F5BA32" w:rsidR="0076552A" w:rsidRPr="005B4B3D" w:rsidRDefault="00CF7FCA" w:rsidP="1317C4B0">
      <w:pPr>
        <w:pStyle w:val="ListParagraph"/>
        <w:numPr>
          <w:ilvl w:val="1"/>
          <w:numId w:val="4"/>
        </w:numPr>
      </w:pPr>
      <w:r>
        <w:rPr>
          <w:rFonts w:ascii="Open Sans" w:hAnsi="Open Sans" w:cs="Open Sans"/>
        </w:rPr>
        <w:t>We do not know the full impact of interventions on energy systems</w:t>
      </w:r>
    </w:p>
    <w:p w14:paraId="2C2AD036" w14:textId="7AE281E6" w:rsidR="0076552A" w:rsidRPr="003C63FA" w:rsidRDefault="00CF7FCA" w:rsidP="1317C4B0">
      <w:pPr>
        <w:pStyle w:val="ListParagraph"/>
        <w:numPr>
          <w:ilvl w:val="1"/>
          <w:numId w:val="4"/>
        </w:numPr>
      </w:pPr>
      <w:r>
        <w:rPr>
          <w:rFonts w:ascii="Open Sans" w:hAnsi="Open Sans" w:cs="Open Sans"/>
        </w:rPr>
        <w:t xml:space="preserve">We do not know how the energy system </w:t>
      </w:r>
      <w:r w:rsidR="00FB3602">
        <w:rPr>
          <w:rFonts w:ascii="Open Sans" w:hAnsi="Open Sans" w:cs="Open Sans"/>
        </w:rPr>
        <w:t>may evolve over time</w:t>
      </w:r>
    </w:p>
    <w:p w14:paraId="5E9E5EB9" w14:textId="77777777" w:rsidR="003C63FA" w:rsidRPr="003C63FA" w:rsidRDefault="003C63FA" w:rsidP="003C63FA"/>
    <w:p w14:paraId="7B865615" w14:textId="4116A976" w:rsidR="0076552A" w:rsidRPr="005B4B3D" w:rsidRDefault="0098169C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Does energy planning only include monitoring?</w:t>
      </w:r>
    </w:p>
    <w:p w14:paraId="793DF8E7" w14:textId="3A27C819" w:rsidR="0076552A" w:rsidRPr="005B4B3D" w:rsidRDefault="0098169C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Yes</w:t>
      </w:r>
    </w:p>
    <w:p w14:paraId="3145B868" w14:textId="411EB684" w:rsidR="0076552A" w:rsidRPr="0098169C" w:rsidRDefault="0098169C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color w:val="00B050"/>
        </w:rPr>
      </w:pPr>
      <w:r w:rsidRPr="0098169C">
        <w:rPr>
          <w:rFonts w:ascii="Open Sans" w:hAnsi="Open Sans" w:cs="Open Sans"/>
          <w:b/>
          <w:bCs/>
          <w:color w:val="00B050"/>
        </w:rPr>
        <w:t>No</w:t>
      </w:r>
    </w:p>
    <w:p w14:paraId="2FAE9BA7" w14:textId="5073D978" w:rsidR="0076552A" w:rsidRPr="0098169C" w:rsidRDefault="0098169C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  <w:color w:val="000000" w:themeColor="text1"/>
        </w:rPr>
      </w:pPr>
      <w:r w:rsidRPr="0098169C">
        <w:rPr>
          <w:rFonts w:ascii="Open Sans" w:hAnsi="Open Sans" w:cs="Open Sans"/>
          <w:color w:val="000000" w:themeColor="text1"/>
        </w:rPr>
        <w:t>In some cases</w:t>
      </w:r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4D82341C" w14:textId="13498ABF" w:rsidR="0076552A" w:rsidRPr="00261930" w:rsidRDefault="54688DE4" w:rsidP="1317C4B0">
      <w:pPr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1.4. </w:t>
      </w:r>
      <w:r w:rsidR="00261930" w:rsidRPr="00261930">
        <w:rPr>
          <w:rFonts w:ascii="Open Sans" w:hAnsi="Open Sans" w:cs="Open Sans"/>
          <w:u w:val="single"/>
          <w:lang w:val="en-GB"/>
        </w:rPr>
        <w:t>Energy systems models classifications</w:t>
      </w:r>
    </w:p>
    <w:p w14:paraId="0A17C350" w14:textId="38386814" w:rsidR="0076552A" w:rsidRPr="005B4B3D" w:rsidRDefault="00C24EA6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an analytical approach for energy systems modelling?</w:t>
      </w:r>
    </w:p>
    <w:p w14:paraId="73093294" w14:textId="608CD130" w:rsidR="0076552A" w:rsidRPr="00C24EA6" w:rsidRDefault="00C24EA6" w:rsidP="1317C4B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C24EA6">
        <w:rPr>
          <w:rFonts w:ascii="Open Sans" w:hAnsi="Open Sans" w:cs="Open Sans"/>
          <w:color w:val="000000" w:themeColor="text1"/>
        </w:rPr>
        <w:t>Top-down</w:t>
      </w:r>
    </w:p>
    <w:p w14:paraId="58C790BE" w14:textId="479A9244" w:rsidR="0076552A" w:rsidRPr="005B4B3D" w:rsidRDefault="00C24EA6" w:rsidP="1317C4B0">
      <w:pPr>
        <w:pStyle w:val="ListParagraph"/>
        <w:numPr>
          <w:ilvl w:val="1"/>
          <w:numId w:val="3"/>
        </w:numPr>
      </w:pPr>
      <w:r>
        <w:rPr>
          <w:rFonts w:ascii="Open Sans" w:hAnsi="Open Sans" w:cs="Open Sans"/>
        </w:rPr>
        <w:t>Bottom-up</w:t>
      </w:r>
    </w:p>
    <w:p w14:paraId="5481F128" w14:textId="23B37DE0" w:rsidR="0076552A" w:rsidRDefault="00C24EA6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b/>
          <w:bCs/>
          <w:color w:val="00B050"/>
        </w:rPr>
      </w:pPr>
      <w:r w:rsidRPr="00C24EA6">
        <w:rPr>
          <w:rFonts w:ascii="Open Sans" w:hAnsi="Open Sans" w:cs="Open Sans"/>
          <w:b/>
          <w:bCs/>
          <w:color w:val="00B050"/>
        </w:rPr>
        <w:t>Sideways</w:t>
      </w:r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7D45A2F4" w:rsidR="0076552A" w:rsidRPr="005B4B3D" w:rsidRDefault="00F07978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Does simulation require minimization or maximization of a single objective?</w:t>
      </w:r>
    </w:p>
    <w:p w14:paraId="0375F192" w14:textId="25970AD1" w:rsidR="0076552A" w:rsidRPr="005B4B3D" w:rsidRDefault="00F07978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Yes</w:t>
      </w:r>
    </w:p>
    <w:p w14:paraId="4C8BB643" w14:textId="7C3BB50D" w:rsidR="0076552A" w:rsidRPr="005B4B3D" w:rsidRDefault="00F07978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No</w:t>
      </w:r>
    </w:p>
    <w:p w14:paraId="7541F648" w14:textId="0801EE28" w:rsidR="0076552A" w:rsidRPr="005B4B3D" w:rsidRDefault="00F07978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Sometimes</w:t>
      </w:r>
    </w:p>
    <w:p w14:paraId="57DB204B" w14:textId="6AC9FE88" w:rsidR="0076552A" w:rsidRPr="005B4B3D" w:rsidRDefault="0076552A" w:rsidP="1317C4B0">
      <w:pPr>
        <w:rPr>
          <w:rFonts w:ascii="Open Sans" w:hAnsi="Open Sans" w:cs="Open Sans"/>
        </w:rPr>
      </w:pPr>
    </w:p>
    <w:sectPr w:rsidR="0076552A" w:rsidRPr="005B4B3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46A7" w14:textId="77777777" w:rsidR="00EC1F29" w:rsidRDefault="00EC1F29">
      <w:pPr>
        <w:spacing w:before="0" w:line="240" w:lineRule="auto"/>
      </w:pPr>
      <w:r>
        <w:separator/>
      </w:r>
    </w:p>
  </w:endnote>
  <w:endnote w:type="continuationSeparator" w:id="0">
    <w:p w14:paraId="1952DAD4" w14:textId="77777777" w:rsidR="00EC1F29" w:rsidRDefault="00EC1F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A9B4" w14:textId="77777777" w:rsidR="00EC1F29" w:rsidRDefault="00EC1F29">
      <w:pPr>
        <w:spacing w:before="0" w:line="240" w:lineRule="auto"/>
      </w:pPr>
      <w:r>
        <w:separator/>
      </w:r>
    </w:p>
  </w:footnote>
  <w:footnote w:type="continuationSeparator" w:id="0">
    <w:p w14:paraId="48A8AF34" w14:textId="77777777" w:rsidR="00EC1F29" w:rsidRDefault="00EC1F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2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137891"/>
    <w:rsid w:val="00261930"/>
    <w:rsid w:val="003C1240"/>
    <w:rsid w:val="003C63FA"/>
    <w:rsid w:val="0047589A"/>
    <w:rsid w:val="005B4B3D"/>
    <w:rsid w:val="00623BD8"/>
    <w:rsid w:val="0076552A"/>
    <w:rsid w:val="0098169C"/>
    <w:rsid w:val="009B2054"/>
    <w:rsid w:val="00AD5635"/>
    <w:rsid w:val="00C24EA6"/>
    <w:rsid w:val="00C366C0"/>
    <w:rsid w:val="00CF7FCA"/>
    <w:rsid w:val="00D2623A"/>
    <w:rsid w:val="00DB0749"/>
    <w:rsid w:val="00E51964"/>
    <w:rsid w:val="00EC1F29"/>
    <w:rsid w:val="00F07978"/>
    <w:rsid w:val="00FB3602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15</cp:revision>
  <dcterms:created xsi:type="dcterms:W3CDTF">2021-02-11T12:51:00Z</dcterms:created>
  <dcterms:modified xsi:type="dcterms:W3CDTF">2022-02-02T11:44:00Z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