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DC64E6" w14:textId="77777777" w:rsidR="00CD734C" w:rsidRDefault="00CD734C" w:rsidP="00F25B9E">
      <w:pPr>
        <w:pStyle w:val="Title"/>
        <w:rPr>
          <w:rFonts w:ascii="Times New Roman" w:hAnsi="Times New Roman" w:cs="Times New Roman"/>
          <w:sz w:val="40"/>
          <w:szCs w:val="40"/>
          <w:lang w:val="tr-TR"/>
        </w:rPr>
      </w:pPr>
      <w:bookmarkStart w:id="0" w:name="_Hlk34510705"/>
      <w:bookmarkEnd w:id="0"/>
    </w:p>
    <w:p w14:paraId="4F1FFD29" w14:textId="77777777" w:rsidR="00CD734C" w:rsidRDefault="00CD734C" w:rsidP="00CD734C">
      <w:pPr>
        <w:pStyle w:val="Title"/>
        <w:jc w:val="center"/>
        <w:rPr>
          <w:rFonts w:ascii="Times New Roman" w:hAnsi="Times New Roman" w:cs="Times New Roman"/>
          <w:sz w:val="40"/>
          <w:szCs w:val="40"/>
          <w:lang w:val="tr-TR"/>
        </w:rPr>
      </w:pPr>
    </w:p>
    <w:p w14:paraId="423FB944" w14:textId="77777777" w:rsidR="00CD734C" w:rsidRDefault="00CD734C" w:rsidP="00CD734C">
      <w:pPr>
        <w:pStyle w:val="Title"/>
        <w:jc w:val="center"/>
        <w:rPr>
          <w:rFonts w:ascii="Times New Roman" w:hAnsi="Times New Roman" w:cs="Times New Roman"/>
          <w:sz w:val="40"/>
          <w:szCs w:val="40"/>
          <w:lang w:val="tr-TR"/>
        </w:rPr>
      </w:pPr>
    </w:p>
    <w:p w14:paraId="71DC28B9" w14:textId="36AD3456" w:rsidR="00CD734C" w:rsidRDefault="00CD734C" w:rsidP="00CD734C">
      <w:pPr>
        <w:pStyle w:val="Title"/>
        <w:jc w:val="center"/>
        <w:rPr>
          <w:rFonts w:ascii="Times New Roman" w:hAnsi="Times New Roman" w:cs="Times New Roman"/>
          <w:sz w:val="40"/>
          <w:szCs w:val="40"/>
          <w:lang w:val="tr-TR"/>
        </w:rPr>
      </w:pPr>
      <w:r>
        <w:rPr>
          <w:noProof/>
        </w:rPr>
        <w:drawing>
          <wp:inline distT="0" distB="0" distL="0" distR="0" wp14:anchorId="24A512AB" wp14:editId="6F26984A">
            <wp:extent cx="1905000" cy="1905000"/>
            <wp:effectExtent l="0" t="0" r="0" b="0"/>
            <wp:docPr id="1" name="Picture 1" descr="middle east technical university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ddle east technical university ile ilgili görsel sonucu"/>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47269FEA" w14:textId="77777777" w:rsidR="00CD734C" w:rsidRDefault="00CD734C" w:rsidP="00CD734C">
      <w:pPr>
        <w:pStyle w:val="Title"/>
        <w:jc w:val="center"/>
        <w:rPr>
          <w:rFonts w:ascii="Times New Roman" w:hAnsi="Times New Roman" w:cs="Times New Roman"/>
          <w:sz w:val="40"/>
          <w:szCs w:val="40"/>
          <w:lang w:val="tr-TR"/>
        </w:rPr>
      </w:pPr>
    </w:p>
    <w:p w14:paraId="1DF607D4" w14:textId="77777777" w:rsidR="00CD734C" w:rsidRDefault="00CD734C" w:rsidP="00CD734C">
      <w:pPr>
        <w:pStyle w:val="Title"/>
        <w:rPr>
          <w:rFonts w:ascii="Times New Roman" w:hAnsi="Times New Roman" w:cs="Times New Roman"/>
          <w:sz w:val="40"/>
          <w:szCs w:val="40"/>
          <w:lang w:val="tr-TR"/>
        </w:rPr>
      </w:pPr>
    </w:p>
    <w:p w14:paraId="7FEAF8E9" w14:textId="5A202346" w:rsidR="00CD734C" w:rsidRPr="00CD734C" w:rsidRDefault="00CD734C" w:rsidP="00CD734C">
      <w:pPr>
        <w:pStyle w:val="Title"/>
        <w:jc w:val="center"/>
        <w:rPr>
          <w:rFonts w:ascii="Times New Roman" w:hAnsi="Times New Roman" w:cs="Times New Roman"/>
          <w:sz w:val="40"/>
          <w:szCs w:val="40"/>
          <w:lang w:val="tr-TR"/>
        </w:rPr>
      </w:pPr>
      <w:r w:rsidRPr="00CD734C">
        <w:rPr>
          <w:rFonts w:ascii="Times New Roman" w:hAnsi="Times New Roman" w:cs="Times New Roman"/>
          <w:sz w:val="40"/>
          <w:szCs w:val="40"/>
          <w:lang w:val="tr-TR"/>
        </w:rPr>
        <w:t>MIDDLE EAST TECHNICAL UNIVERSITY</w:t>
      </w:r>
    </w:p>
    <w:p w14:paraId="5D161D49" w14:textId="6F80E923" w:rsidR="00CD734C" w:rsidRPr="00CD734C" w:rsidRDefault="00CD734C" w:rsidP="00CD734C">
      <w:pPr>
        <w:jc w:val="center"/>
        <w:rPr>
          <w:rFonts w:cs="Times New Roman"/>
          <w:lang w:val="tr-TR"/>
        </w:rPr>
      </w:pPr>
    </w:p>
    <w:p w14:paraId="3F7CE57E" w14:textId="77777777" w:rsidR="00CD734C" w:rsidRPr="00CD734C" w:rsidRDefault="00CD734C" w:rsidP="00CD734C">
      <w:pPr>
        <w:jc w:val="center"/>
        <w:rPr>
          <w:rFonts w:cs="Times New Roman"/>
          <w:lang w:val="tr-TR"/>
        </w:rPr>
      </w:pPr>
    </w:p>
    <w:p w14:paraId="676A77AB" w14:textId="12899B02" w:rsidR="00CD734C" w:rsidRPr="00CD734C" w:rsidRDefault="00CD734C" w:rsidP="00CD734C">
      <w:pPr>
        <w:jc w:val="center"/>
        <w:rPr>
          <w:rFonts w:cs="Times New Roman"/>
          <w:sz w:val="30"/>
          <w:szCs w:val="30"/>
          <w:lang w:val="tr-TR"/>
        </w:rPr>
      </w:pPr>
      <w:proofErr w:type="spellStart"/>
      <w:r w:rsidRPr="00CD734C">
        <w:rPr>
          <w:rFonts w:cs="Times New Roman"/>
          <w:sz w:val="30"/>
          <w:szCs w:val="30"/>
          <w:lang w:val="tr-TR"/>
        </w:rPr>
        <w:t>Electrical</w:t>
      </w:r>
      <w:proofErr w:type="spellEnd"/>
      <w:r w:rsidRPr="00CD734C">
        <w:rPr>
          <w:rFonts w:cs="Times New Roman"/>
          <w:sz w:val="30"/>
          <w:szCs w:val="30"/>
          <w:lang w:val="tr-TR"/>
        </w:rPr>
        <w:t xml:space="preserve"> </w:t>
      </w:r>
      <w:proofErr w:type="spellStart"/>
      <w:r w:rsidRPr="00CD734C">
        <w:rPr>
          <w:rFonts w:cs="Times New Roman"/>
          <w:sz w:val="30"/>
          <w:szCs w:val="30"/>
          <w:lang w:val="tr-TR"/>
        </w:rPr>
        <w:t>and</w:t>
      </w:r>
      <w:proofErr w:type="spellEnd"/>
      <w:r w:rsidRPr="00CD734C">
        <w:rPr>
          <w:rFonts w:cs="Times New Roman"/>
          <w:sz w:val="30"/>
          <w:szCs w:val="30"/>
          <w:lang w:val="tr-TR"/>
        </w:rPr>
        <w:t xml:space="preserve"> </w:t>
      </w:r>
      <w:proofErr w:type="spellStart"/>
      <w:r w:rsidRPr="00CD734C">
        <w:rPr>
          <w:rFonts w:cs="Times New Roman"/>
          <w:sz w:val="30"/>
          <w:szCs w:val="30"/>
          <w:lang w:val="tr-TR"/>
        </w:rPr>
        <w:t>Electronics</w:t>
      </w:r>
      <w:proofErr w:type="spellEnd"/>
      <w:r w:rsidRPr="00CD734C">
        <w:rPr>
          <w:rFonts w:cs="Times New Roman"/>
          <w:sz w:val="30"/>
          <w:szCs w:val="30"/>
          <w:lang w:val="tr-TR"/>
        </w:rPr>
        <w:t xml:space="preserve"> </w:t>
      </w:r>
      <w:proofErr w:type="spellStart"/>
      <w:r w:rsidRPr="00CD734C">
        <w:rPr>
          <w:rFonts w:cs="Times New Roman"/>
          <w:sz w:val="30"/>
          <w:szCs w:val="30"/>
          <w:lang w:val="tr-TR"/>
        </w:rPr>
        <w:t>Engineering</w:t>
      </w:r>
      <w:proofErr w:type="spellEnd"/>
      <w:r w:rsidRPr="00CD734C">
        <w:rPr>
          <w:rFonts w:cs="Times New Roman"/>
          <w:sz w:val="30"/>
          <w:szCs w:val="30"/>
          <w:lang w:val="tr-TR"/>
        </w:rPr>
        <w:t xml:space="preserve"> </w:t>
      </w:r>
      <w:proofErr w:type="spellStart"/>
      <w:r w:rsidRPr="00CD734C">
        <w:rPr>
          <w:rFonts w:cs="Times New Roman"/>
          <w:sz w:val="30"/>
          <w:szCs w:val="30"/>
          <w:lang w:val="tr-TR"/>
        </w:rPr>
        <w:t>Department</w:t>
      </w:r>
      <w:proofErr w:type="spellEnd"/>
    </w:p>
    <w:p w14:paraId="440C56C5" w14:textId="2869A281" w:rsidR="00CD734C" w:rsidRPr="00CD734C" w:rsidRDefault="00CD734C" w:rsidP="00CD734C">
      <w:pPr>
        <w:jc w:val="center"/>
        <w:rPr>
          <w:rFonts w:cs="Times New Roman"/>
          <w:lang w:val="tr-TR"/>
        </w:rPr>
      </w:pPr>
    </w:p>
    <w:p w14:paraId="778BE7A8" w14:textId="75E8D74D" w:rsidR="00CD734C" w:rsidRPr="00CD734C" w:rsidRDefault="00CD734C" w:rsidP="00CD734C">
      <w:pPr>
        <w:jc w:val="center"/>
        <w:rPr>
          <w:rFonts w:cs="Times New Roman"/>
          <w:sz w:val="30"/>
          <w:szCs w:val="30"/>
          <w:lang w:val="tr-TR"/>
        </w:rPr>
      </w:pPr>
      <w:r w:rsidRPr="00CD734C">
        <w:rPr>
          <w:rFonts w:cs="Times New Roman"/>
          <w:sz w:val="30"/>
          <w:szCs w:val="30"/>
          <w:lang w:val="tr-TR"/>
        </w:rPr>
        <w:t xml:space="preserve">EE568 </w:t>
      </w:r>
      <w:proofErr w:type="spellStart"/>
      <w:r w:rsidRPr="00CD734C">
        <w:rPr>
          <w:rFonts w:cs="Times New Roman"/>
          <w:sz w:val="30"/>
          <w:szCs w:val="30"/>
          <w:lang w:val="tr-TR"/>
        </w:rPr>
        <w:t>Selected</w:t>
      </w:r>
      <w:proofErr w:type="spellEnd"/>
      <w:r w:rsidRPr="00CD734C">
        <w:rPr>
          <w:rFonts w:cs="Times New Roman"/>
          <w:sz w:val="30"/>
          <w:szCs w:val="30"/>
          <w:lang w:val="tr-TR"/>
        </w:rPr>
        <w:t xml:space="preserve"> </w:t>
      </w:r>
      <w:r w:rsidRPr="00D05D20">
        <w:rPr>
          <w:rFonts w:cs="Times New Roman"/>
          <w:sz w:val="30"/>
          <w:szCs w:val="30"/>
        </w:rPr>
        <w:t>Topics</w:t>
      </w:r>
      <w:r w:rsidRPr="00CD734C">
        <w:rPr>
          <w:rFonts w:cs="Times New Roman"/>
          <w:sz w:val="30"/>
          <w:szCs w:val="30"/>
          <w:lang w:val="tr-TR"/>
        </w:rPr>
        <w:t xml:space="preserve"> on </w:t>
      </w:r>
      <w:proofErr w:type="spellStart"/>
      <w:r w:rsidRPr="00CD734C">
        <w:rPr>
          <w:rFonts w:cs="Times New Roman"/>
          <w:sz w:val="30"/>
          <w:szCs w:val="30"/>
          <w:lang w:val="tr-TR"/>
        </w:rPr>
        <w:t>Electrical</w:t>
      </w:r>
      <w:proofErr w:type="spellEnd"/>
      <w:r w:rsidRPr="00CD734C">
        <w:rPr>
          <w:rFonts w:cs="Times New Roman"/>
          <w:sz w:val="30"/>
          <w:szCs w:val="30"/>
          <w:lang w:val="tr-TR"/>
        </w:rPr>
        <w:t xml:space="preserve"> </w:t>
      </w:r>
      <w:proofErr w:type="spellStart"/>
      <w:r w:rsidRPr="00CD734C">
        <w:rPr>
          <w:rFonts w:cs="Times New Roman"/>
          <w:sz w:val="30"/>
          <w:szCs w:val="30"/>
          <w:lang w:val="tr-TR"/>
        </w:rPr>
        <w:t>Mahines</w:t>
      </w:r>
      <w:proofErr w:type="spellEnd"/>
    </w:p>
    <w:p w14:paraId="61E6FA6D" w14:textId="77777777" w:rsidR="00CD734C" w:rsidRPr="00CD734C" w:rsidRDefault="00CD734C" w:rsidP="00CD734C">
      <w:pPr>
        <w:jc w:val="center"/>
        <w:rPr>
          <w:rFonts w:cs="Times New Roman"/>
          <w:lang w:val="tr-TR"/>
        </w:rPr>
      </w:pPr>
    </w:p>
    <w:p w14:paraId="35C32A2B" w14:textId="77777777" w:rsidR="00CD734C" w:rsidRPr="00CD734C" w:rsidRDefault="00CD734C" w:rsidP="00CD734C">
      <w:pPr>
        <w:jc w:val="center"/>
        <w:rPr>
          <w:rFonts w:cs="Times New Roman"/>
          <w:lang w:val="tr-TR"/>
        </w:rPr>
      </w:pPr>
    </w:p>
    <w:p w14:paraId="080C4F2A" w14:textId="575C446E" w:rsidR="00CD734C" w:rsidRPr="00CD734C" w:rsidRDefault="00CD734C" w:rsidP="00CD734C">
      <w:pPr>
        <w:jc w:val="center"/>
        <w:rPr>
          <w:rFonts w:cs="Times New Roman"/>
          <w:szCs w:val="24"/>
          <w:lang w:val="tr-TR"/>
        </w:rPr>
      </w:pPr>
      <w:r w:rsidRPr="00CD734C">
        <w:rPr>
          <w:rFonts w:cs="Times New Roman"/>
          <w:szCs w:val="24"/>
          <w:lang w:val="tr-TR"/>
        </w:rPr>
        <w:t>PROJECT 1</w:t>
      </w:r>
    </w:p>
    <w:p w14:paraId="641BDC27" w14:textId="68F6C757" w:rsidR="00CD734C" w:rsidRPr="00CD734C" w:rsidRDefault="00CD734C" w:rsidP="00CD734C">
      <w:pPr>
        <w:jc w:val="center"/>
        <w:rPr>
          <w:rFonts w:cs="Times New Roman"/>
          <w:szCs w:val="24"/>
          <w:lang w:val="tr-TR"/>
        </w:rPr>
      </w:pPr>
      <w:r w:rsidRPr="00CD734C">
        <w:rPr>
          <w:rFonts w:cs="Times New Roman"/>
          <w:szCs w:val="24"/>
          <w:lang w:val="tr-TR"/>
        </w:rPr>
        <w:t>TORQUE IN A VARIABLE RELUCTANCE MACHINE</w:t>
      </w:r>
    </w:p>
    <w:p w14:paraId="4566C468" w14:textId="77777777" w:rsidR="00CD734C" w:rsidRPr="00CD734C" w:rsidRDefault="00CD734C" w:rsidP="00CD734C">
      <w:pPr>
        <w:jc w:val="center"/>
        <w:rPr>
          <w:rFonts w:cs="Times New Roman"/>
          <w:szCs w:val="24"/>
          <w:lang w:val="tr-TR"/>
        </w:rPr>
      </w:pPr>
    </w:p>
    <w:p w14:paraId="4776A64B" w14:textId="1B358EA9" w:rsidR="00CD734C" w:rsidRPr="00CD734C" w:rsidRDefault="00CD734C" w:rsidP="00CD734C">
      <w:pPr>
        <w:pStyle w:val="Heading2"/>
      </w:pPr>
    </w:p>
    <w:p w14:paraId="09C4323A" w14:textId="46C79BE2" w:rsidR="00CD734C" w:rsidRPr="00CD734C" w:rsidRDefault="00CD734C" w:rsidP="00CD734C">
      <w:pPr>
        <w:rPr>
          <w:rFonts w:cs="Times New Roman"/>
          <w:lang w:val="tr-TR"/>
        </w:rPr>
      </w:pPr>
    </w:p>
    <w:p w14:paraId="72B40B82" w14:textId="01A7879C" w:rsidR="00CD734C" w:rsidRDefault="00CD734C" w:rsidP="00CD734C">
      <w:pPr>
        <w:jc w:val="center"/>
        <w:rPr>
          <w:rFonts w:cs="Times New Roman"/>
          <w:lang w:val="tr-TR"/>
        </w:rPr>
      </w:pPr>
      <w:r w:rsidRPr="00CD734C">
        <w:rPr>
          <w:rFonts w:cs="Times New Roman"/>
          <w:lang w:val="tr-TR"/>
        </w:rPr>
        <w:t>Enes AYAZ 2093318</w:t>
      </w:r>
    </w:p>
    <w:p w14:paraId="130A0CCB" w14:textId="773E24AC" w:rsidR="00CD734C" w:rsidRDefault="00CD734C" w:rsidP="00CD734C">
      <w:pPr>
        <w:jc w:val="center"/>
        <w:rPr>
          <w:rFonts w:cs="Times New Roman"/>
          <w:lang w:val="tr-TR"/>
        </w:rPr>
      </w:pPr>
    </w:p>
    <w:p w14:paraId="2611DD63" w14:textId="1666DF08" w:rsidR="00F25B9E" w:rsidRDefault="00F25B9E" w:rsidP="00CD734C">
      <w:pPr>
        <w:jc w:val="center"/>
        <w:rPr>
          <w:rFonts w:cs="Times New Roman"/>
          <w:lang w:val="tr-TR"/>
        </w:rPr>
      </w:pPr>
    </w:p>
    <w:p w14:paraId="0386F500" w14:textId="6B71B23A" w:rsidR="00F25B9E" w:rsidRDefault="00F25B9E" w:rsidP="00CD734C">
      <w:pPr>
        <w:jc w:val="center"/>
        <w:rPr>
          <w:rFonts w:cs="Times New Roman"/>
          <w:lang w:val="tr-TR"/>
        </w:rPr>
      </w:pPr>
    </w:p>
    <w:p w14:paraId="03CF41E0" w14:textId="77777777" w:rsidR="00F25B9E" w:rsidRDefault="00F25B9E" w:rsidP="00CD734C">
      <w:pPr>
        <w:jc w:val="center"/>
        <w:rPr>
          <w:rFonts w:cs="Times New Roman"/>
          <w:lang w:val="tr-TR"/>
        </w:rPr>
      </w:pPr>
    </w:p>
    <w:p w14:paraId="0D2A678A" w14:textId="447CC3F7" w:rsidR="00CD734C" w:rsidRDefault="00CD734C" w:rsidP="00DA750B">
      <w:pPr>
        <w:pStyle w:val="Heading1"/>
        <w:jc w:val="center"/>
      </w:pPr>
      <w:r>
        <w:lastRenderedPageBreak/>
        <w:t>Introduction</w:t>
      </w:r>
    </w:p>
    <w:p w14:paraId="3F2E11CD" w14:textId="31DA3619" w:rsidR="00CD734C" w:rsidRDefault="00CD734C" w:rsidP="00CD734C"/>
    <w:p w14:paraId="1B5A3114" w14:textId="69A0141D" w:rsidR="00DA750B" w:rsidRDefault="00DA750B" w:rsidP="00DA750B">
      <w:pPr>
        <w:ind w:firstLine="720"/>
        <w:jc w:val="both"/>
        <w:rPr>
          <w:color w:val="FF0000"/>
        </w:rPr>
      </w:pPr>
      <w:r>
        <w:t xml:space="preserve">In this project, the torque characteristic of a variable reluctance machine is investigated. Reluctance machines are electrical machines which are not required additional rotor winding or magnets on rotor. The rotor of the reluctance motor is ferromagnetic material and its reluctance changes with respect to position of rotor. The changes on reluctance creates torque which led the machines rotate. The machines are used for high power density and low cost thanks to not having additional winding. However, the torque ripples of the machines are </w:t>
      </w:r>
      <w:r w:rsidR="00432940">
        <w:t xml:space="preserve">higher than other rivals such as permanent magnet synchronous machines. In the project basic two pole reluctance machines are investigated. The machines are shown </w:t>
      </w:r>
      <w:r w:rsidR="00A11E3E">
        <w:t>at figure 1.</w:t>
      </w:r>
      <w:r w:rsidR="00432940" w:rsidRPr="00432940">
        <w:rPr>
          <w:color w:val="FF0000"/>
        </w:rPr>
        <w:t xml:space="preserve"> </w:t>
      </w:r>
    </w:p>
    <w:p w14:paraId="5EE891F2" w14:textId="1B33E7F1" w:rsidR="00432940" w:rsidRDefault="00432940" w:rsidP="00DA750B">
      <w:pPr>
        <w:ind w:firstLine="720"/>
        <w:jc w:val="both"/>
      </w:pPr>
    </w:p>
    <w:p w14:paraId="3155BD74" w14:textId="4151C7C2" w:rsidR="00432940" w:rsidRDefault="00432940" w:rsidP="00DA750B">
      <w:pPr>
        <w:ind w:firstLine="720"/>
        <w:jc w:val="both"/>
      </w:pPr>
    </w:p>
    <w:p w14:paraId="0618406A" w14:textId="0D4ED0FE" w:rsidR="00432940" w:rsidRDefault="009B6CFE" w:rsidP="00432940">
      <w:pPr>
        <w:keepNext/>
        <w:ind w:firstLine="720"/>
        <w:jc w:val="center"/>
      </w:pPr>
      <w:r>
        <w:rPr>
          <w:noProof/>
        </w:rPr>
        <w:drawing>
          <wp:inline distT="0" distB="0" distL="0" distR="0" wp14:anchorId="23B461FD" wp14:editId="00320B2B">
            <wp:extent cx="3058160" cy="2565400"/>
            <wp:effectExtent l="0" t="0" r="889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5866" r="30778" b="19634"/>
                    <a:stretch/>
                  </pic:blipFill>
                  <pic:spPr bwMode="auto">
                    <a:xfrm>
                      <a:off x="0" y="0"/>
                      <a:ext cx="3058160" cy="2565400"/>
                    </a:xfrm>
                    <a:prstGeom prst="rect">
                      <a:avLst/>
                    </a:prstGeom>
                    <a:ln>
                      <a:noFill/>
                    </a:ln>
                    <a:extLst>
                      <a:ext uri="{53640926-AAD7-44D8-BBD7-CCE9431645EC}">
                        <a14:shadowObscured xmlns:a14="http://schemas.microsoft.com/office/drawing/2010/main"/>
                      </a:ext>
                    </a:extLst>
                  </pic:spPr>
                </pic:pic>
              </a:graphicData>
            </a:graphic>
          </wp:inline>
        </w:drawing>
      </w:r>
    </w:p>
    <w:p w14:paraId="7969354A" w14:textId="22CECE8D" w:rsidR="00432940" w:rsidRDefault="00432940" w:rsidP="00432940">
      <w:pPr>
        <w:pStyle w:val="Caption"/>
        <w:jc w:val="center"/>
      </w:pPr>
      <w:r>
        <w:t xml:space="preserve">Figure </w:t>
      </w:r>
      <w:fldSimple w:instr=" SEQ Figure \* ARABIC ">
        <w:r w:rsidR="002D45C1">
          <w:rPr>
            <w:noProof/>
          </w:rPr>
          <w:t>1</w:t>
        </w:r>
      </w:fldSimple>
      <w:r>
        <w:t xml:space="preserve"> Variable Reluctance Machine</w:t>
      </w:r>
      <w:r w:rsidR="001C5E46">
        <w:t xml:space="preserve"> </w:t>
      </w:r>
      <w:r w:rsidR="009B6CFE">
        <w:t>(</w:t>
      </w:r>
      <w:r w:rsidR="00A17F61">
        <w:t>coils, stator, rotor is represented yellow, dark green and blue respectively</w:t>
      </w:r>
      <w:r w:rsidR="009B6CFE">
        <w:t>)</w:t>
      </w:r>
    </w:p>
    <w:p w14:paraId="7E059CFC" w14:textId="38646376" w:rsidR="00432940" w:rsidRDefault="00432940" w:rsidP="00F25B9E">
      <w:pPr>
        <w:jc w:val="both"/>
      </w:pPr>
    </w:p>
    <w:p w14:paraId="7E487FB4" w14:textId="64DD6874" w:rsidR="00432940" w:rsidRDefault="00432940" w:rsidP="00F25B9E">
      <w:pPr>
        <w:jc w:val="both"/>
      </w:pPr>
      <w:r>
        <w:t xml:space="preserve">In this report, there are four section. Firstly, an analytical model </w:t>
      </w:r>
      <w:r w:rsidR="00CA418C">
        <w:t>of</w:t>
      </w:r>
      <w:r>
        <w:t xml:space="preserve"> the machine is create</w:t>
      </w:r>
      <w:r w:rsidR="00CA418C">
        <w:t>d</w:t>
      </w:r>
      <w:r>
        <w:t>. Inductance and reluctance of the machine</w:t>
      </w:r>
      <w:r w:rsidR="003E75AA">
        <w:t xml:space="preserve"> </w:t>
      </w:r>
      <w:r w:rsidR="00CA418C">
        <w:t xml:space="preserve">are </w:t>
      </w:r>
      <w:r w:rsidR="003E75AA">
        <w:t xml:space="preserve">formulated and torque is found </w:t>
      </w:r>
      <w:r w:rsidR="00CA418C">
        <w:t>for</w:t>
      </w:r>
      <w:r w:rsidR="003E75AA">
        <w:t xml:space="preserve"> constant DC excitation. Secondly, 2D finite element analysis with linear material is made by using Ansys Maxwell software. In this part, flux density vectors for different rotor positions are plotted. Also, inductance and storage energy are calculated for the positions. The torque is formulated by results of FEA analysis and the analytical model and FEA results are compared. Thirdly, FEA analysis is repeated with non-linear material. Also, comparison between linear and non-linear material is made. Finally, control methods are investigated to drive the motor properly</w:t>
      </w:r>
      <w:r w:rsidR="00CA418C">
        <w:t xml:space="preserve"> with net torque component. </w:t>
      </w:r>
      <w:r w:rsidR="003E75AA">
        <w:t xml:space="preserve"> </w:t>
      </w:r>
    </w:p>
    <w:p w14:paraId="0598E12A" w14:textId="5502AFF8" w:rsidR="001B423C" w:rsidRDefault="001B423C" w:rsidP="00432940"/>
    <w:p w14:paraId="6325A145" w14:textId="35A8CEA6" w:rsidR="001B423C" w:rsidRDefault="001B423C" w:rsidP="00432940"/>
    <w:p w14:paraId="280C9671" w14:textId="77777777" w:rsidR="001B423C" w:rsidRDefault="001B423C" w:rsidP="00432940"/>
    <w:p w14:paraId="684BF379" w14:textId="38DA5CF4" w:rsidR="009B6CFE" w:rsidRDefault="001B423C" w:rsidP="001B423C">
      <w:pPr>
        <w:pStyle w:val="Heading1"/>
      </w:pPr>
      <w:r>
        <w:lastRenderedPageBreak/>
        <w:t xml:space="preserve">Analytical Modelling </w:t>
      </w:r>
    </w:p>
    <w:p w14:paraId="01D2C9BF" w14:textId="4F76A9C0" w:rsidR="001B423C" w:rsidRDefault="001B423C" w:rsidP="001B423C"/>
    <w:p w14:paraId="165B1587" w14:textId="7EFDAD85" w:rsidR="001B423C" w:rsidRDefault="001B423C" w:rsidP="00F25B9E">
      <w:pPr>
        <w:jc w:val="both"/>
      </w:pPr>
      <w:r>
        <w:t>The machine has variable reluctance with respect to rotor position. The variable reluctance actually depends on changing air gap between stator and rotor. In</w:t>
      </w:r>
      <w:r w:rsidR="00545E78">
        <w:t xml:space="preserve"> figure </w:t>
      </w:r>
      <w:proofErr w:type="gramStart"/>
      <w:r w:rsidR="00545E78">
        <w:t>2</w:t>
      </w:r>
      <w:r w:rsidR="00545E78">
        <w:rPr>
          <w:color w:val="FF0000"/>
        </w:rPr>
        <w:t>,</w:t>
      </w:r>
      <w:r>
        <w:t>the</w:t>
      </w:r>
      <w:proofErr w:type="gramEnd"/>
      <w:r>
        <w:t xml:space="preserve"> machines dimensions are shown. </w:t>
      </w:r>
    </w:p>
    <w:p w14:paraId="31E6E5BD" w14:textId="77777777" w:rsidR="001B423C" w:rsidRDefault="001B423C" w:rsidP="001B423C">
      <w:pPr>
        <w:keepNext/>
        <w:jc w:val="center"/>
      </w:pPr>
      <w:r>
        <w:rPr>
          <w:noProof/>
        </w:rPr>
        <w:drawing>
          <wp:inline distT="0" distB="0" distL="0" distR="0" wp14:anchorId="1EFBC9BC" wp14:editId="79F4A358">
            <wp:extent cx="2682240" cy="2392749"/>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91796" cy="2401273"/>
                    </a:xfrm>
                    <a:prstGeom prst="rect">
                      <a:avLst/>
                    </a:prstGeom>
                    <a:noFill/>
                    <a:ln>
                      <a:noFill/>
                    </a:ln>
                  </pic:spPr>
                </pic:pic>
              </a:graphicData>
            </a:graphic>
          </wp:inline>
        </w:drawing>
      </w:r>
    </w:p>
    <w:p w14:paraId="7CBD9C17" w14:textId="27ACD4A3" w:rsidR="001B423C" w:rsidRDefault="001B423C" w:rsidP="001B423C">
      <w:pPr>
        <w:pStyle w:val="Caption"/>
        <w:jc w:val="center"/>
      </w:pPr>
      <w:r>
        <w:t xml:space="preserve">Figure </w:t>
      </w:r>
      <w:fldSimple w:instr=" SEQ Figure \* ARABIC ">
        <w:r w:rsidR="002D45C1">
          <w:rPr>
            <w:noProof/>
          </w:rPr>
          <w:t>2</w:t>
        </w:r>
      </w:fldSimple>
      <w:r>
        <w:t xml:space="preserve"> Dimensions of the machines</w:t>
      </w:r>
    </w:p>
    <w:p w14:paraId="1E24D750" w14:textId="0664D01D" w:rsidR="001B423C" w:rsidRDefault="001B423C" w:rsidP="001B423C"/>
    <w:p w14:paraId="649096EA" w14:textId="0429159F" w:rsidR="001B423C" w:rsidRDefault="001B423C" w:rsidP="00F25B9E">
      <w:pPr>
        <w:jc w:val="both"/>
      </w:pPr>
      <w:r>
        <w:t xml:space="preserve">Derivation of the reluctance and inductance of the system is required to formulize the airgap of the machines with respect to rotor </w:t>
      </w:r>
      <w:r w:rsidR="00F25B9E">
        <w:t xml:space="preserve">position. Rotor position is created by taking zero angle at maximum inductance, so minimum airgap. </w:t>
      </w:r>
      <w:r w:rsidR="00866231">
        <w:t xml:space="preserve">Also, zero angle can be named as direct axis and 90-degree angle can be named as quadratic axis. To create a function of the airgap with respect to position, we can divide the </w:t>
      </w:r>
      <w:r w:rsidR="00D05D20">
        <w:t>positions (nam</w:t>
      </w:r>
      <w:r w:rsidR="00047100">
        <w:t xml:space="preserve">ed </w:t>
      </w:r>
      <m:oMath>
        <m:r>
          <w:rPr>
            <w:rFonts w:ascii="Cambria Math" w:hAnsi="Cambria Math"/>
          </w:rPr>
          <m:t>α</m:t>
        </m:r>
      </m:oMath>
      <w:r w:rsidR="00047100">
        <w:t>)</w:t>
      </w:r>
      <w:r w:rsidR="00866231">
        <w:t xml:space="preserve"> into regions and use the direct axis airgap(</w:t>
      </w:r>
      <w:proofErr w:type="spellStart"/>
      <w:r w:rsidR="00866231">
        <w:t>ld</w:t>
      </w:r>
      <w:proofErr w:type="spellEnd"/>
      <w:r w:rsidR="00866231">
        <w:t>), quadratic axis air gap(</w:t>
      </w:r>
      <w:proofErr w:type="spellStart"/>
      <w:r w:rsidR="00866231">
        <w:t>lq</w:t>
      </w:r>
      <w:proofErr w:type="spellEnd"/>
      <w:r w:rsidR="00866231">
        <w:t xml:space="preserve">).  In the figure X, </w:t>
      </w:r>
      <w:proofErr w:type="spellStart"/>
      <w:r w:rsidR="00866231">
        <w:t>ld</w:t>
      </w:r>
      <w:proofErr w:type="spellEnd"/>
      <w:r w:rsidR="00866231">
        <w:t xml:space="preserve"> and </w:t>
      </w:r>
      <w:proofErr w:type="spellStart"/>
      <w:r w:rsidR="00866231">
        <w:t>lq</w:t>
      </w:r>
      <w:proofErr w:type="spellEnd"/>
      <w:r w:rsidR="00866231">
        <w:t xml:space="preserve"> are 0.5mm and 2.5 mm.  The calculations are</w:t>
      </w:r>
      <w:r w:rsidR="006F06C9">
        <w:t xml:space="preserve"> based on some assumptions such as infinitely permeable core, no nonlinearity and </w:t>
      </w:r>
      <w:r w:rsidR="00D05D20">
        <w:t>non-</w:t>
      </w:r>
      <w:r w:rsidR="006F06C9">
        <w:t>fringing effect</w:t>
      </w:r>
      <w:r w:rsidR="00D05D20">
        <w:t>s</w:t>
      </w:r>
      <w:r w:rsidR="006F06C9">
        <w:t xml:space="preserve"> and </w:t>
      </w:r>
      <w:proofErr w:type="spellStart"/>
      <w:r w:rsidR="006F06C9">
        <w:t>ld</w:t>
      </w:r>
      <w:proofErr w:type="spellEnd"/>
      <w:r w:rsidR="006F06C9">
        <w:t xml:space="preserve"> includes 160 degree and </w:t>
      </w:r>
      <w:proofErr w:type="spellStart"/>
      <w:r w:rsidR="006F06C9">
        <w:t>lq</w:t>
      </w:r>
      <w:proofErr w:type="spellEnd"/>
      <w:r w:rsidR="006F06C9">
        <w:t xml:space="preserve"> included 200 degree</w:t>
      </w:r>
      <w:r w:rsidR="00D05D20">
        <w:t xml:space="preserve"> for fully rotated mechanic angle. </w:t>
      </w:r>
      <w:r w:rsidR="006F06C9">
        <w:t xml:space="preserve"> </w:t>
      </w:r>
    </w:p>
    <w:p w14:paraId="3B40EA7F" w14:textId="4470ED91" w:rsidR="00866231" w:rsidRDefault="00866231" w:rsidP="00F25B9E">
      <w:pPr>
        <w:jc w:val="both"/>
      </w:pPr>
    </w:p>
    <w:tbl>
      <w:tblPr>
        <w:tblStyle w:val="TableGrid"/>
        <w:tblW w:w="0" w:type="auto"/>
        <w:tblLook w:val="04A0" w:firstRow="1" w:lastRow="0" w:firstColumn="1" w:lastColumn="0" w:noHBand="0" w:noVBand="1"/>
      </w:tblPr>
      <w:tblGrid>
        <w:gridCol w:w="1961"/>
        <w:gridCol w:w="2020"/>
        <w:gridCol w:w="2028"/>
        <w:gridCol w:w="3007"/>
      </w:tblGrid>
      <w:tr w:rsidR="00866231" w14:paraId="2BDEE6F5" w14:textId="77777777" w:rsidTr="00866231">
        <w:tc>
          <w:tcPr>
            <w:tcW w:w="2254" w:type="dxa"/>
          </w:tcPr>
          <w:p w14:paraId="30801A89" w14:textId="35DA89BA" w:rsidR="00866231" w:rsidRDefault="00866231" w:rsidP="00F25B9E">
            <w:pPr>
              <w:jc w:val="both"/>
            </w:pPr>
            <w:r>
              <w:t>Region</w:t>
            </w:r>
          </w:p>
        </w:tc>
        <w:tc>
          <w:tcPr>
            <w:tcW w:w="2254" w:type="dxa"/>
          </w:tcPr>
          <w:p w14:paraId="3D86D123" w14:textId="3592A96E" w:rsidR="00866231" w:rsidRDefault="00866231" w:rsidP="00F25B9E">
            <w:pPr>
              <w:jc w:val="both"/>
            </w:pPr>
            <w:r>
              <w:t>Minimum Angle</w:t>
            </w:r>
          </w:p>
        </w:tc>
        <w:tc>
          <w:tcPr>
            <w:tcW w:w="2254" w:type="dxa"/>
          </w:tcPr>
          <w:p w14:paraId="7811FD9C" w14:textId="55C72128" w:rsidR="00866231" w:rsidRDefault="00866231" w:rsidP="00F25B9E">
            <w:pPr>
              <w:jc w:val="both"/>
            </w:pPr>
            <w:r>
              <w:t xml:space="preserve">Maximum Angle </w:t>
            </w:r>
          </w:p>
        </w:tc>
        <w:tc>
          <w:tcPr>
            <w:tcW w:w="2254" w:type="dxa"/>
          </w:tcPr>
          <w:p w14:paraId="653B37F7" w14:textId="57616658" w:rsidR="00866231" w:rsidRDefault="00866231" w:rsidP="00F25B9E">
            <w:pPr>
              <w:jc w:val="both"/>
            </w:pPr>
            <w:r>
              <w:t>Formulation</w:t>
            </w:r>
            <w:r w:rsidR="00182919">
              <w:t>(airgap)</w:t>
            </w:r>
          </w:p>
        </w:tc>
      </w:tr>
      <w:tr w:rsidR="00866231" w14:paraId="33A3DA35" w14:textId="77777777" w:rsidTr="00866231">
        <w:tc>
          <w:tcPr>
            <w:tcW w:w="2254" w:type="dxa"/>
          </w:tcPr>
          <w:p w14:paraId="214F11E2" w14:textId="602A2C96" w:rsidR="00866231" w:rsidRDefault="00866231" w:rsidP="00F25B9E">
            <w:pPr>
              <w:jc w:val="both"/>
            </w:pPr>
            <w:r>
              <w:t>A</w:t>
            </w:r>
          </w:p>
        </w:tc>
        <w:tc>
          <w:tcPr>
            <w:tcW w:w="2254" w:type="dxa"/>
          </w:tcPr>
          <w:p w14:paraId="716DCC83" w14:textId="3BCC3572" w:rsidR="00866231" w:rsidRDefault="000E4E5E" w:rsidP="00F25B9E">
            <w:pPr>
              <w:jc w:val="both"/>
            </w:pPr>
            <w:r>
              <w:t>0</w:t>
            </w:r>
          </w:p>
        </w:tc>
        <w:tc>
          <w:tcPr>
            <w:tcW w:w="2254" w:type="dxa"/>
          </w:tcPr>
          <w:p w14:paraId="1C4BAD63" w14:textId="04EEF267" w:rsidR="00866231" w:rsidRDefault="00047100" w:rsidP="00F25B9E">
            <w:pPr>
              <w:jc w:val="both"/>
            </w:pPr>
            <w:r>
              <w:t>80</w:t>
            </w:r>
          </w:p>
        </w:tc>
        <w:tc>
          <w:tcPr>
            <w:tcW w:w="2254" w:type="dxa"/>
          </w:tcPr>
          <w:p w14:paraId="1E4762BE" w14:textId="283D463D" w:rsidR="00866231" w:rsidRDefault="00A11E3E" w:rsidP="00F25B9E">
            <w:pPr>
              <w:jc w:val="both"/>
            </w:pPr>
            <m:oMathPara>
              <m:oMath>
                <m:f>
                  <m:fPr>
                    <m:ctrlPr>
                      <w:rPr>
                        <w:rFonts w:ascii="Cambria Math" w:hAnsi="Cambria Math"/>
                        <w:i/>
                      </w:rPr>
                    </m:ctrlPr>
                  </m:fPr>
                  <m:num>
                    <m:r>
                      <w:rPr>
                        <w:rFonts w:ascii="Cambria Math" w:hAnsi="Cambria Math"/>
                      </w:rPr>
                      <m:t>ld</m:t>
                    </m:r>
                    <m:d>
                      <m:dPr>
                        <m:ctrlPr>
                          <w:rPr>
                            <w:rFonts w:ascii="Cambria Math" w:hAnsi="Cambria Math"/>
                            <w:i/>
                          </w:rPr>
                        </m:ctrlPr>
                      </m:dPr>
                      <m:e>
                        <m:r>
                          <w:rPr>
                            <w:rFonts w:ascii="Cambria Math" w:hAnsi="Cambria Math"/>
                          </w:rPr>
                          <m:t>80-α</m:t>
                        </m:r>
                      </m:e>
                    </m:d>
                    <m:r>
                      <w:rPr>
                        <w:rFonts w:ascii="Cambria Math" w:hAnsi="Cambria Math"/>
                      </w:rPr>
                      <m:t>+lqα</m:t>
                    </m:r>
                  </m:num>
                  <m:den>
                    <m:r>
                      <w:rPr>
                        <w:rFonts w:ascii="Cambria Math" w:hAnsi="Cambria Math"/>
                      </w:rPr>
                      <m:t>80</m:t>
                    </m:r>
                  </m:den>
                </m:f>
              </m:oMath>
            </m:oMathPara>
          </w:p>
        </w:tc>
      </w:tr>
      <w:tr w:rsidR="00866231" w14:paraId="3DCF75E6" w14:textId="77777777" w:rsidTr="00866231">
        <w:tc>
          <w:tcPr>
            <w:tcW w:w="2254" w:type="dxa"/>
          </w:tcPr>
          <w:p w14:paraId="2FF6EC29" w14:textId="29FE93CB" w:rsidR="00866231" w:rsidRDefault="000E4E5E" w:rsidP="00F25B9E">
            <w:pPr>
              <w:jc w:val="both"/>
            </w:pPr>
            <w:r>
              <w:t>B</w:t>
            </w:r>
          </w:p>
        </w:tc>
        <w:tc>
          <w:tcPr>
            <w:tcW w:w="2254" w:type="dxa"/>
          </w:tcPr>
          <w:p w14:paraId="2ECEB09F" w14:textId="65725AD8" w:rsidR="00866231" w:rsidRDefault="00047100" w:rsidP="00F25B9E">
            <w:pPr>
              <w:jc w:val="both"/>
            </w:pPr>
            <w:r>
              <w:t>80</w:t>
            </w:r>
          </w:p>
        </w:tc>
        <w:tc>
          <w:tcPr>
            <w:tcW w:w="2254" w:type="dxa"/>
          </w:tcPr>
          <w:p w14:paraId="4A5A816D" w14:textId="0EF565E9" w:rsidR="00866231" w:rsidRDefault="00047100" w:rsidP="00F25B9E">
            <w:pPr>
              <w:jc w:val="both"/>
            </w:pPr>
            <w:r>
              <w:t>100</w:t>
            </w:r>
          </w:p>
        </w:tc>
        <w:tc>
          <w:tcPr>
            <w:tcW w:w="2254" w:type="dxa"/>
          </w:tcPr>
          <w:p w14:paraId="0D241F3F" w14:textId="69F6E131" w:rsidR="00866231" w:rsidRDefault="00047100" w:rsidP="00047100">
            <w:pPr>
              <w:jc w:val="center"/>
            </w:pPr>
            <m:oMathPara>
              <m:oMath>
                <m:r>
                  <w:rPr>
                    <w:rFonts w:ascii="Cambria Math" w:hAnsi="Cambria Math"/>
                  </w:rPr>
                  <m:t>lq</m:t>
                </m:r>
              </m:oMath>
            </m:oMathPara>
          </w:p>
        </w:tc>
      </w:tr>
      <w:tr w:rsidR="00866231" w14:paraId="220165B2" w14:textId="77777777" w:rsidTr="00866231">
        <w:tc>
          <w:tcPr>
            <w:tcW w:w="2254" w:type="dxa"/>
          </w:tcPr>
          <w:p w14:paraId="5AEAD35E" w14:textId="26788D1E" w:rsidR="00866231" w:rsidRDefault="000E4E5E" w:rsidP="00F25B9E">
            <w:pPr>
              <w:jc w:val="both"/>
            </w:pPr>
            <w:r>
              <w:t>C</w:t>
            </w:r>
          </w:p>
        </w:tc>
        <w:tc>
          <w:tcPr>
            <w:tcW w:w="2254" w:type="dxa"/>
          </w:tcPr>
          <w:p w14:paraId="7DBB9CAE" w14:textId="4C9311BB" w:rsidR="00866231" w:rsidRDefault="00047100" w:rsidP="00F25B9E">
            <w:pPr>
              <w:jc w:val="both"/>
            </w:pPr>
            <w:r>
              <w:t>100</w:t>
            </w:r>
          </w:p>
        </w:tc>
        <w:tc>
          <w:tcPr>
            <w:tcW w:w="2254" w:type="dxa"/>
          </w:tcPr>
          <w:p w14:paraId="2176AFC1" w14:textId="2D25B0D4" w:rsidR="00866231" w:rsidRDefault="00047100" w:rsidP="00F25B9E">
            <w:pPr>
              <w:jc w:val="both"/>
            </w:pPr>
            <w:r>
              <w:t>180</w:t>
            </w:r>
          </w:p>
        </w:tc>
        <w:tc>
          <w:tcPr>
            <w:tcW w:w="2254" w:type="dxa"/>
          </w:tcPr>
          <w:p w14:paraId="6141525B" w14:textId="738FC426" w:rsidR="00866231" w:rsidRDefault="00A11E3E" w:rsidP="00F25B9E">
            <w:pPr>
              <w:jc w:val="both"/>
            </w:pPr>
            <m:oMathPara>
              <m:oMath>
                <m:f>
                  <m:fPr>
                    <m:ctrlPr>
                      <w:rPr>
                        <w:rFonts w:ascii="Cambria Math" w:hAnsi="Cambria Math"/>
                        <w:i/>
                      </w:rPr>
                    </m:ctrlPr>
                  </m:fPr>
                  <m:num>
                    <m:r>
                      <w:rPr>
                        <w:rFonts w:ascii="Cambria Math" w:hAnsi="Cambria Math"/>
                      </w:rPr>
                      <m:t>ld</m:t>
                    </m:r>
                    <m:d>
                      <m:dPr>
                        <m:ctrlPr>
                          <w:rPr>
                            <w:rFonts w:ascii="Cambria Math" w:hAnsi="Cambria Math"/>
                            <w:i/>
                          </w:rPr>
                        </m:ctrlPr>
                      </m:dPr>
                      <m:e>
                        <m:r>
                          <w:rPr>
                            <w:rFonts w:ascii="Cambria Math" w:hAnsi="Cambria Math"/>
                          </w:rPr>
                          <m:t>α-100</m:t>
                        </m:r>
                      </m:e>
                    </m:d>
                    <m:r>
                      <w:rPr>
                        <w:rFonts w:ascii="Cambria Math" w:hAnsi="Cambria Math"/>
                      </w:rPr>
                      <m:t>+lq(180-α)</m:t>
                    </m:r>
                  </m:num>
                  <m:den>
                    <m:r>
                      <w:rPr>
                        <w:rFonts w:ascii="Cambria Math" w:hAnsi="Cambria Math"/>
                      </w:rPr>
                      <m:t>80</m:t>
                    </m:r>
                  </m:den>
                </m:f>
              </m:oMath>
            </m:oMathPara>
          </w:p>
        </w:tc>
      </w:tr>
    </w:tbl>
    <w:p w14:paraId="3B56AEF0" w14:textId="099D3AD6" w:rsidR="00866231" w:rsidRDefault="00866231" w:rsidP="00F25B9E">
      <w:pPr>
        <w:jc w:val="both"/>
      </w:pPr>
    </w:p>
    <w:p w14:paraId="6FE6D2B8" w14:textId="052ED8C7" w:rsidR="00386F7F" w:rsidRDefault="00386F7F" w:rsidP="00F25B9E">
      <w:pPr>
        <w:jc w:val="both"/>
      </w:pPr>
    </w:p>
    <w:p w14:paraId="713F0E8D" w14:textId="1B1E2346" w:rsidR="00386F7F" w:rsidRDefault="00386F7F" w:rsidP="00F25B9E">
      <w:pPr>
        <w:jc w:val="both"/>
      </w:pPr>
    </w:p>
    <w:p w14:paraId="32D7EBBE" w14:textId="77777777" w:rsidR="00AC0986" w:rsidRDefault="00386F7F" w:rsidP="00AC0986">
      <w:pPr>
        <w:keepNext/>
        <w:jc w:val="center"/>
      </w:pPr>
      <w:r>
        <w:rPr>
          <w:noProof/>
        </w:rPr>
        <w:lastRenderedPageBreak/>
        <w:drawing>
          <wp:inline distT="0" distB="0" distL="0" distR="0" wp14:anchorId="5879859A" wp14:editId="6FBE50B6">
            <wp:extent cx="5669280" cy="2869822"/>
            <wp:effectExtent l="0" t="0" r="762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80063" cy="2875280"/>
                    </a:xfrm>
                    <a:prstGeom prst="rect">
                      <a:avLst/>
                    </a:prstGeom>
                    <a:noFill/>
                    <a:ln>
                      <a:noFill/>
                    </a:ln>
                  </pic:spPr>
                </pic:pic>
              </a:graphicData>
            </a:graphic>
          </wp:inline>
        </w:drawing>
      </w:r>
    </w:p>
    <w:p w14:paraId="6E3BE535" w14:textId="6EBFD84A" w:rsidR="00386F7F" w:rsidRPr="001B423C" w:rsidRDefault="00AC0986" w:rsidP="00AC0986">
      <w:pPr>
        <w:pStyle w:val="Caption"/>
        <w:jc w:val="center"/>
      </w:pPr>
      <w:r>
        <w:t xml:space="preserve">Figure </w:t>
      </w:r>
      <w:fldSimple w:instr=" SEQ Figure \* ARABIC ">
        <w:r w:rsidR="002D45C1">
          <w:rPr>
            <w:noProof/>
          </w:rPr>
          <w:t>3</w:t>
        </w:r>
      </w:fldSimple>
      <w:r>
        <w:t xml:space="preserve"> </w:t>
      </w:r>
      <w:bookmarkStart w:id="1" w:name="_Hlk34510573"/>
      <w:r>
        <w:t>Effective airgap distribution of the machine with respect to rotor positions</w:t>
      </w:r>
      <w:bookmarkEnd w:id="1"/>
    </w:p>
    <w:p w14:paraId="2F220795" w14:textId="482D36D4" w:rsidR="001B423C" w:rsidRDefault="00182919" w:rsidP="00017EF9">
      <w:pPr>
        <w:jc w:val="both"/>
      </w:pPr>
      <w:r>
        <w:t xml:space="preserve">A, </w:t>
      </w:r>
      <w:r w:rsidR="00386F7F">
        <w:t>B, C</w:t>
      </w:r>
      <w:r w:rsidR="005D5D0C">
        <w:t xml:space="preserve"> region is enough to calculate the reluctance and inductance of the system because the system airgap is symmetric and it repeats </w:t>
      </w:r>
      <w:r w:rsidR="003B18BB">
        <w:t xml:space="preserve">two times for total mechanical angle. </w:t>
      </w:r>
      <w:r w:rsidR="00CB46E2">
        <w:t xml:space="preserve"> By </w:t>
      </w:r>
      <w:r>
        <w:t>using the</w:t>
      </w:r>
      <w:r w:rsidR="00CB46E2">
        <w:t xml:space="preserve"> airgap formulation, we can calculate reluctance</w:t>
      </w:r>
      <w:r w:rsidR="00173081">
        <w:t xml:space="preserve"> and inductance</w:t>
      </w:r>
      <w:r>
        <w:t xml:space="preserve"> by air permeability and area of the pole. Area of pole can be calculated by axial lengt</w:t>
      </w:r>
      <w:r>
        <w:rPr>
          <w:rFonts w:eastAsiaTheme="minorEastAsia"/>
        </w:rPr>
        <w:t>h (</w:t>
      </w:r>
      <m:oMath>
        <m:sSub>
          <m:sSubPr>
            <m:ctrlPr>
              <w:rPr>
                <w:rFonts w:ascii="Cambria Math" w:hAnsi="Cambria Math"/>
                <w:i/>
              </w:rPr>
            </m:ctrlPr>
          </m:sSubPr>
          <m:e>
            <m:r>
              <w:rPr>
                <w:rFonts w:ascii="Cambria Math" w:hAnsi="Cambria Math"/>
              </w:rPr>
              <m:t>L</m:t>
            </m:r>
          </m:e>
          <m:sub>
            <m:r>
              <w:rPr>
                <w:rFonts w:ascii="Cambria Math" w:hAnsi="Cambria Math"/>
              </w:rPr>
              <m:t>a</m:t>
            </m:r>
          </m:sub>
        </m:sSub>
      </m:oMath>
      <w:r>
        <w:rPr>
          <w:rFonts w:eastAsiaTheme="minorEastAsia"/>
        </w:rPr>
        <w:t>)</w:t>
      </w:r>
      <w:r>
        <w:t xml:space="preserve"> of machines and radius (</w:t>
      </w:r>
      <m:oMath>
        <m:sSub>
          <m:sSubPr>
            <m:ctrlPr>
              <w:rPr>
                <w:rFonts w:ascii="Cambria Math" w:hAnsi="Cambria Math"/>
                <w:i/>
              </w:rPr>
            </m:ctrlPr>
          </m:sSubPr>
          <m:e>
            <m:r>
              <w:rPr>
                <w:rFonts w:ascii="Cambria Math" w:hAnsi="Cambria Math"/>
              </w:rPr>
              <m:t>R</m:t>
            </m:r>
          </m:e>
          <m:sub>
            <m:r>
              <w:rPr>
                <w:rFonts w:ascii="Cambria Math" w:hAnsi="Cambria Math"/>
              </w:rPr>
              <m:t>S</m:t>
            </m:r>
          </m:sub>
        </m:sSub>
      </m:oMath>
      <w:r>
        <w:t>) of the stator space</w:t>
      </w:r>
      <w:r w:rsidR="009E6A30">
        <w:t>.</w:t>
      </w:r>
    </w:p>
    <w:p w14:paraId="055E06CB" w14:textId="03375DDC" w:rsidR="00182919" w:rsidRDefault="00182919" w:rsidP="001B423C"/>
    <w:p w14:paraId="6D83566F" w14:textId="5088196F" w:rsidR="00182919" w:rsidRDefault="00182919" w:rsidP="001B423C">
      <w:r>
        <w:tab/>
      </w:r>
      <w:r>
        <w:tab/>
      </w:r>
      <w:r>
        <w:tab/>
      </w:r>
      <w:r>
        <w:tab/>
      </w:r>
      <w:r>
        <w:tab/>
      </w:r>
      <m:oMath>
        <m:r>
          <m:rPr>
            <m:sty m:val="p"/>
          </m:rPr>
          <w:rPr>
            <w:rFonts w:ascii="Cambria Math" w:hAnsi="Cambria Math"/>
          </w:rPr>
          <w:br/>
        </m:r>
      </m:oMath>
      <m:oMathPara>
        <m:oMath>
          <m:r>
            <w:rPr>
              <w:rFonts w:ascii="Cambria Math" w:hAnsi="Cambria Math"/>
            </w:rPr>
            <m:t>A=2π</m:t>
          </m:r>
          <m:sSub>
            <m:sSubPr>
              <m:ctrlPr>
                <w:rPr>
                  <w:rFonts w:ascii="Cambria Math" w:hAnsi="Cambria Math"/>
                  <w:i/>
                </w:rPr>
              </m:ctrlPr>
            </m:sSubPr>
            <m:e>
              <m:r>
                <w:rPr>
                  <w:rFonts w:ascii="Cambria Math" w:hAnsi="Cambria Math"/>
                </w:rPr>
                <m:t>R</m:t>
              </m:r>
            </m:e>
            <m:sub>
              <m:r>
                <w:rPr>
                  <w:rFonts w:ascii="Cambria Math" w:hAnsi="Cambria Math"/>
                </w:rPr>
                <m:t>s</m:t>
              </m:r>
            </m:sub>
          </m:sSub>
          <m:sSub>
            <m:sSubPr>
              <m:ctrlPr>
                <w:rPr>
                  <w:rFonts w:ascii="Cambria Math" w:hAnsi="Cambria Math"/>
                  <w:i/>
                </w:rPr>
              </m:ctrlPr>
            </m:sSubPr>
            <m:e>
              <m:r>
                <w:rPr>
                  <w:rFonts w:ascii="Cambria Math" w:hAnsi="Cambria Math"/>
                </w:rPr>
                <m:t>L</m:t>
              </m:r>
            </m:e>
            <m:sub>
              <m:r>
                <w:rPr>
                  <w:rFonts w:ascii="Cambria Math" w:hAnsi="Cambria Math"/>
                </w:rPr>
                <m:t>a</m:t>
              </m:r>
            </m:sub>
          </m:sSub>
          <m:f>
            <m:fPr>
              <m:ctrlPr>
                <w:rPr>
                  <w:rFonts w:ascii="Cambria Math" w:hAnsi="Cambria Math"/>
                  <w:i/>
                </w:rPr>
              </m:ctrlPr>
            </m:fPr>
            <m:num>
              <m:r>
                <w:rPr>
                  <w:rFonts w:ascii="Cambria Math" w:hAnsi="Cambria Math"/>
                </w:rPr>
                <m:t>80</m:t>
              </m:r>
            </m:num>
            <m:den>
              <m:r>
                <w:rPr>
                  <w:rFonts w:ascii="Cambria Math" w:hAnsi="Cambria Math"/>
                </w:rPr>
                <m:t>360</m:t>
              </m:r>
            </m:den>
          </m:f>
        </m:oMath>
      </m:oMathPara>
    </w:p>
    <w:p w14:paraId="39D6A008" w14:textId="77777777" w:rsidR="00182919" w:rsidRDefault="00182919" w:rsidP="001B423C"/>
    <w:p w14:paraId="68A4A0F3" w14:textId="7BD3A1F0" w:rsidR="00CB46E2" w:rsidRDefault="00CB46E2" w:rsidP="001B423C">
      <m:oMathPara>
        <m:oMath>
          <m:r>
            <w:rPr>
              <w:rFonts w:ascii="Cambria Math" w:hAnsi="Cambria Math"/>
            </w:rPr>
            <m:t>R=</m:t>
          </m:r>
          <m:f>
            <m:fPr>
              <m:ctrlPr>
                <w:rPr>
                  <w:rFonts w:ascii="Cambria Math" w:hAnsi="Cambria Math"/>
                  <w:i/>
                </w:rPr>
              </m:ctrlPr>
            </m:fPr>
            <m:num>
              <m:r>
                <w:rPr>
                  <w:rFonts w:ascii="Cambria Math" w:hAnsi="Cambria Math"/>
                </w:rPr>
                <m:t>2l</m:t>
              </m:r>
            </m:num>
            <m:den>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A</m:t>
              </m:r>
            </m:den>
          </m:f>
        </m:oMath>
      </m:oMathPara>
    </w:p>
    <w:p w14:paraId="3D4FE54B" w14:textId="552485AA" w:rsidR="00173081" w:rsidRPr="009E6A30" w:rsidRDefault="00173081" w:rsidP="00173081">
      <w:pPr>
        <w:rPr>
          <w:rFonts w:eastAsiaTheme="minorEastAsia"/>
        </w:rPr>
      </w:pPr>
      <w:r>
        <w:t xml:space="preserve">  </w:t>
      </w:r>
      <m:oMath>
        <m:r>
          <m:rPr>
            <m:sty m:val="p"/>
          </m:rPr>
          <w:rPr>
            <w:rFonts w:ascii="Cambria Math" w:hAnsi="Cambria Math"/>
          </w:rPr>
          <w:br/>
        </m:r>
      </m:oMath>
      <m:oMathPara>
        <m:oMath>
          <m:r>
            <w:rPr>
              <w:rFonts w:ascii="Cambria Math" w:hAnsi="Cambria Math"/>
            </w:rPr>
            <m:t>L=</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num>
            <m:den>
              <m:r>
                <w:rPr>
                  <w:rFonts w:ascii="Cambria Math" w:hAnsi="Cambria Math"/>
                </w:rPr>
                <m:t>R</m:t>
              </m:r>
            </m:den>
          </m:f>
        </m:oMath>
      </m:oMathPara>
    </w:p>
    <w:p w14:paraId="7F965637" w14:textId="45767224" w:rsidR="00173081" w:rsidRDefault="00173081" w:rsidP="00173081"/>
    <w:tbl>
      <w:tblPr>
        <w:tblStyle w:val="TableGrid"/>
        <w:tblW w:w="0" w:type="auto"/>
        <w:tblLook w:val="04A0" w:firstRow="1" w:lastRow="0" w:firstColumn="1" w:lastColumn="0" w:noHBand="0" w:noVBand="1"/>
      </w:tblPr>
      <w:tblGrid>
        <w:gridCol w:w="1832"/>
        <w:gridCol w:w="1916"/>
        <w:gridCol w:w="1928"/>
        <w:gridCol w:w="3340"/>
      </w:tblGrid>
      <w:tr w:rsidR="00182919" w14:paraId="43D1CA8F" w14:textId="77777777" w:rsidTr="00550AA1">
        <w:tc>
          <w:tcPr>
            <w:tcW w:w="2254" w:type="dxa"/>
          </w:tcPr>
          <w:p w14:paraId="1104A8D3" w14:textId="77777777" w:rsidR="00182919" w:rsidRDefault="00182919" w:rsidP="00550AA1">
            <w:pPr>
              <w:jc w:val="both"/>
            </w:pPr>
            <w:r>
              <w:t>Region</w:t>
            </w:r>
          </w:p>
        </w:tc>
        <w:tc>
          <w:tcPr>
            <w:tcW w:w="2254" w:type="dxa"/>
          </w:tcPr>
          <w:p w14:paraId="7ACD55DB" w14:textId="77777777" w:rsidR="00182919" w:rsidRDefault="00182919" w:rsidP="00550AA1">
            <w:pPr>
              <w:jc w:val="both"/>
            </w:pPr>
            <w:r>
              <w:t>Minimum Angle</w:t>
            </w:r>
          </w:p>
        </w:tc>
        <w:tc>
          <w:tcPr>
            <w:tcW w:w="2254" w:type="dxa"/>
          </w:tcPr>
          <w:p w14:paraId="32639D08" w14:textId="77777777" w:rsidR="00182919" w:rsidRDefault="00182919" w:rsidP="00550AA1">
            <w:pPr>
              <w:jc w:val="both"/>
            </w:pPr>
            <w:r>
              <w:t xml:space="preserve">Maximum Angle </w:t>
            </w:r>
          </w:p>
        </w:tc>
        <w:tc>
          <w:tcPr>
            <w:tcW w:w="2254" w:type="dxa"/>
          </w:tcPr>
          <w:p w14:paraId="328C1A18" w14:textId="205A2CD1" w:rsidR="00182919" w:rsidRDefault="006257F1" w:rsidP="00550AA1">
            <w:pPr>
              <w:jc w:val="both"/>
            </w:pPr>
            <w:r>
              <w:t>Formulation (</w:t>
            </w:r>
            <w:r w:rsidR="00182919">
              <w:t>Reluctance)</w:t>
            </w:r>
          </w:p>
        </w:tc>
      </w:tr>
      <w:tr w:rsidR="00182919" w14:paraId="501AE0DB" w14:textId="77777777" w:rsidTr="00550AA1">
        <w:tc>
          <w:tcPr>
            <w:tcW w:w="2254" w:type="dxa"/>
          </w:tcPr>
          <w:p w14:paraId="6254A07F" w14:textId="77777777" w:rsidR="00182919" w:rsidRDefault="00182919" w:rsidP="00550AA1">
            <w:pPr>
              <w:jc w:val="both"/>
            </w:pPr>
            <w:r>
              <w:t>A</w:t>
            </w:r>
          </w:p>
        </w:tc>
        <w:tc>
          <w:tcPr>
            <w:tcW w:w="2254" w:type="dxa"/>
          </w:tcPr>
          <w:p w14:paraId="639E0C17" w14:textId="77777777" w:rsidR="00182919" w:rsidRDefault="00182919" w:rsidP="00550AA1">
            <w:pPr>
              <w:jc w:val="both"/>
            </w:pPr>
            <w:r>
              <w:t>0</w:t>
            </w:r>
          </w:p>
        </w:tc>
        <w:tc>
          <w:tcPr>
            <w:tcW w:w="2254" w:type="dxa"/>
          </w:tcPr>
          <w:p w14:paraId="4142B409" w14:textId="77777777" w:rsidR="00182919" w:rsidRDefault="00182919" w:rsidP="00550AA1">
            <w:pPr>
              <w:jc w:val="both"/>
            </w:pPr>
            <w:r>
              <w:t>80</w:t>
            </w:r>
          </w:p>
        </w:tc>
        <w:tc>
          <w:tcPr>
            <w:tcW w:w="2254" w:type="dxa"/>
          </w:tcPr>
          <w:p w14:paraId="37018367" w14:textId="567E4E27" w:rsidR="00182919" w:rsidRDefault="00A11E3E" w:rsidP="00550AA1">
            <w:pPr>
              <w:jc w:val="both"/>
            </w:pPr>
            <m:oMathPara>
              <m:oMath>
                <m:f>
                  <m:fPr>
                    <m:ctrlPr>
                      <w:rPr>
                        <w:rFonts w:ascii="Cambria Math" w:hAnsi="Cambria Math"/>
                        <w:i/>
                      </w:rPr>
                    </m:ctrlPr>
                  </m:fPr>
                  <m:num>
                    <m:r>
                      <m:rPr>
                        <m:sty m:val="p"/>
                      </m:rPr>
                      <w:rPr>
                        <w:rFonts w:ascii="Cambria Math" w:eastAsiaTheme="minorEastAsia" w:hAnsi="Cambria Math"/>
                      </w:rPr>
                      <m:t>2(</m:t>
                    </m:r>
                    <m:f>
                      <m:fPr>
                        <m:ctrlPr>
                          <w:rPr>
                            <w:rFonts w:ascii="Cambria Math" w:hAnsi="Cambria Math"/>
                            <w:i/>
                          </w:rPr>
                        </m:ctrlPr>
                      </m:fPr>
                      <m:num>
                        <m:r>
                          <w:rPr>
                            <w:rFonts w:ascii="Cambria Math" w:hAnsi="Cambria Math"/>
                          </w:rPr>
                          <m:t>ld</m:t>
                        </m:r>
                        <m:d>
                          <m:dPr>
                            <m:ctrlPr>
                              <w:rPr>
                                <w:rFonts w:ascii="Cambria Math" w:hAnsi="Cambria Math"/>
                                <w:i/>
                              </w:rPr>
                            </m:ctrlPr>
                          </m:dPr>
                          <m:e>
                            <m:r>
                              <w:rPr>
                                <w:rFonts w:ascii="Cambria Math" w:hAnsi="Cambria Math"/>
                              </w:rPr>
                              <m:t>80-α</m:t>
                            </m:r>
                          </m:e>
                        </m:d>
                        <m:r>
                          <w:rPr>
                            <w:rFonts w:ascii="Cambria Math" w:hAnsi="Cambria Math"/>
                          </w:rPr>
                          <m:t>+lqα</m:t>
                        </m:r>
                      </m:num>
                      <m:den>
                        <m:r>
                          <w:rPr>
                            <w:rFonts w:ascii="Cambria Math" w:hAnsi="Cambria Math"/>
                          </w:rPr>
                          <m:t>80</m:t>
                        </m:r>
                      </m:den>
                    </m:f>
                    <m:r>
                      <w:rPr>
                        <w:rFonts w:ascii="Cambria Math" w:hAnsi="Cambria Math"/>
                      </w:rPr>
                      <m:t>)</m:t>
                    </m:r>
                  </m:num>
                  <m:den>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 xml:space="preserve">A </m:t>
                    </m:r>
                  </m:den>
                </m:f>
              </m:oMath>
            </m:oMathPara>
          </w:p>
        </w:tc>
      </w:tr>
      <w:tr w:rsidR="00182919" w14:paraId="34FC216F" w14:textId="77777777" w:rsidTr="00550AA1">
        <w:tc>
          <w:tcPr>
            <w:tcW w:w="2254" w:type="dxa"/>
          </w:tcPr>
          <w:p w14:paraId="3231149D" w14:textId="77777777" w:rsidR="00182919" w:rsidRDefault="00182919" w:rsidP="00550AA1">
            <w:pPr>
              <w:jc w:val="both"/>
            </w:pPr>
            <w:r>
              <w:t>B</w:t>
            </w:r>
          </w:p>
        </w:tc>
        <w:tc>
          <w:tcPr>
            <w:tcW w:w="2254" w:type="dxa"/>
          </w:tcPr>
          <w:p w14:paraId="1FF0A9D2" w14:textId="77777777" w:rsidR="00182919" w:rsidRDefault="00182919" w:rsidP="00550AA1">
            <w:pPr>
              <w:jc w:val="both"/>
            </w:pPr>
            <w:r>
              <w:t>80</w:t>
            </w:r>
          </w:p>
        </w:tc>
        <w:tc>
          <w:tcPr>
            <w:tcW w:w="2254" w:type="dxa"/>
          </w:tcPr>
          <w:p w14:paraId="6EAFAE82" w14:textId="77777777" w:rsidR="00182919" w:rsidRDefault="00182919" w:rsidP="00550AA1">
            <w:pPr>
              <w:jc w:val="both"/>
            </w:pPr>
            <w:r>
              <w:t>100</w:t>
            </w:r>
          </w:p>
        </w:tc>
        <w:tc>
          <w:tcPr>
            <w:tcW w:w="2254" w:type="dxa"/>
          </w:tcPr>
          <w:p w14:paraId="64C6AD88" w14:textId="6AF9399B" w:rsidR="00182919" w:rsidRDefault="00A11E3E" w:rsidP="00550AA1">
            <w:pPr>
              <w:jc w:val="center"/>
            </w:pPr>
            <m:oMathPara>
              <m:oMath>
                <m:f>
                  <m:fPr>
                    <m:ctrlPr>
                      <w:rPr>
                        <w:rFonts w:ascii="Cambria Math" w:hAnsi="Cambria Math"/>
                        <w:i/>
                      </w:rPr>
                    </m:ctrlPr>
                  </m:fPr>
                  <m:num>
                    <m:r>
                      <m:rPr>
                        <m:sty m:val="p"/>
                      </m:rPr>
                      <w:rPr>
                        <w:rFonts w:ascii="Cambria Math" w:eastAsiaTheme="minorEastAsia" w:hAnsi="Cambria Math"/>
                      </w:rPr>
                      <m:t>2(</m:t>
                    </m:r>
                    <m:r>
                      <w:rPr>
                        <w:rFonts w:ascii="Cambria Math" w:hAnsi="Cambria Math"/>
                      </w:rPr>
                      <m:t>lq)</m:t>
                    </m:r>
                  </m:num>
                  <m:den>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 xml:space="preserve">A </m:t>
                    </m:r>
                  </m:den>
                </m:f>
              </m:oMath>
            </m:oMathPara>
          </w:p>
        </w:tc>
      </w:tr>
      <w:tr w:rsidR="00182919" w14:paraId="11B8F6DE" w14:textId="77777777" w:rsidTr="00550AA1">
        <w:tc>
          <w:tcPr>
            <w:tcW w:w="2254" w:type="dxa"/>
          </w:tcPr>
          <w:p w14:paraId="479B6FCC" w14:textId="77777777" w:rsidR="00182919" w:rsidRDefault="00182919" w:rsidP="00550AA1">
            <w:pPr>
              <w:jc w:val="both"/>
            </w:pPr>
            <w:r>
              <w:t>C</w:t>
            </w:r>
          </w:p>
        </w:tc>
        <w:tc>
          <w:tcPr>
            <w:tcW w:w="2254" w:type="dxa"/>
          </w:tcPr>
          <w:p w14:paraId="311CC219" w14:textId="77777777" w:rsidR="00182919" w:rsidRDefault="00182919" w:rsidP="00550AA1">
            <w:pPr>
              <w:jc w:val="both"/>
            </w:pPr>
            <w:r>
              <w:t>100</w:t>
            </w:r>
          </w:p>
        </w:tc>
        <w:tc>
          <w:tcPr>
            <w:tcW w:w="2254" w:type="dxa"/>
          </w:tcPr>
          <w:p w14:paraId="374EFC85" w14:textId="77777777" w:rsidR="00182919" w:rsidRDefault="00182919" w:rsidP="00550AA1">
            <w:pPr>
              <w:jc w:val="both"/>
            </w:pPr>
            <w:r>
              <w:t>180</w:t>
            </w:r>
          </w:p>
        </w:tc>
        <w:tc>
          <w:tcPr>
            <w:tcW w:w="2254" w:type="dxa"/>
          </w:tcPr>
          <w:p w14:paraId="6C3A4013" w14:textId="349F0F8E" w:rsidR="00182919" w:rsidRDefault="00A11E3E" w:rsidP="00550AA1">
            <w:pPr>
              <w:jc w:val="both"/>
            </w:pPr>
            <m:oMathPara>
              <m:oMath>
                <m:f>
                  <m:fPr>
                    <m:ctrlPr>
                      <w:rPr>
                        <w:rFonts w:ascii="Cambria Math" w:hAnsi="Cambria Math"/>
                        <w:i/>
                      </w:rPr>
                    </m:ctrlPr>
                  </m:fPr>
                  <m:num>
                    <m:r>
                      <m:rPr>
                        <m:sty m:val="p"/>
                      </m:rPr>
                      <w:rPr>
                        <w:rFonts w:ascii="Cambria Math" w:eastAsiaTheme="minorEastAsia" w:hAnsi="Cambria Math"/>
                      </w:rPr>
                      <m:t>2(</m:t>
                    </m:r>
                    <m:f>
                      <m:fPr>
                        <m:ctrlPr>
                          <w:rPr>
                            <w:rFonts w:ascii="Cambria Math" w:hAnsi="Cambria Math"/>
                            <w:i/>
                          </w:rPr>
                        </m:ctrlPr>
                      </m:fPr>
                      <m:num>
                        <m:r>
                          <w:rPr>
                            <w:rFonts w:ascii="Cambria Math" w:hAnsi="Cambria Math"/>
                          </w:rPr>
                          <m:t>ld</m:t>
                        </m:r>
                        <m:d>
                          <m:dPr>
                            <m:ctrlPr>
                              <w:rPr>
                                <w:rFonts w:ascii="Cambria Math" w:hAnsi="Cambria Math"/>
                                <w:i/>
                              </w:rPr>
                            </m:ctrlPr>
                          </m:dPr>
                          <m:e>
                            <m:r>
                              <w:rPr>
                                <w:rFonts w:ascii="Cambria Math" w:hAnsi="Cambria Math"/>
                              </w:rPr>
                              <m:t>α-100</m:t>
                            </m:r>
                          </m:e>
                        </m:d>
                        <m:r>
                          <w:rPr>
                            <w:rFonts w:ascii="Cambria Math" w:hAnsi="Cambria Math"/>
                          </w:rPr>
                          <m:t>+lq(180-α)</m:t>
                        </m:r>
                      </m:num>
                      <m:den>
                        <m:r>
                          <w:rPr>
                            <w:rFonts w:ascii="Cambria Math" w:hAnsi="Cambria Math"/>
                          </w:rPr>
                          <m:t>80</m:t>
                        </m:r>
                      </m:den>
                    </m:f>
                    <m:r>
                      <w:rPr>
                        <w:rFonts w:ascii="Cambria Math" w:hAnsi="Cambria Math"/>
                      </w:rPr>
                      <m:t>)</m:t>
                    </m:r>
                  </m:num>
                  <m:den>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 xml:space="preserve">A </m:t>
                    </m:r>
                  </m:den>
                </m:f>
              </m:oMath>
            </m:oMathPara>
          </w:p>
        </w:tc>
      </w:tr>
    </w:tbl>
    <w:p w14:paraId="6C05BA26" w14:textId="77777777" w:rsidR="00173081" w:rsidRDefault="00173081" w:rsidP="00173081"/>
    <w:p w14:paraId="6B8BF75F" w14:textId="77777777" w:rsidR="00AC0986" w:rsidRDefault="00386F7F" w:rsidP="00AC0986">
      <w:pPr>
        <w:keepNext/>
        <w:jc w:val="center"/>
      </w:pPr>
      <w:r>
        <w:rPr>
          <w:noProof/>
        </w:rPr>
        <w:lastRenderedPageBreak/>
        <w:drawing>
          <wp:inline distT="0" distB="0" distL="0" distR="0" wp14:anchorId="5EA8272E" wp14:editId="37BE4669">
            <wp:extent cx="4612005" cy="2333860"/>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15770" cy="2335765"/>
                    </a:xfrm>
                    <a:prstGeom prst="rect">
                      <a:avLst/>
                    </a:prstGeom>
                    <a:noFill/>
                    <a:ln>
                      <a:noFill/>
                    </a:ln>
                  </pic:spPr>
                </pic:pic>
              </a:graphicData>
            </a:graphic>
          </wp:inline>
        </w:drawing>
      </w:r>
    </w:p>
    <w:p w14:paraId="1297DD1F" w14:textId="2FE83798" w:rsidR="009E6A30" w:rsidRDefault="00AC0986" w:rsidP="00AC0986">
      <w:pPr>
        <w:pStyle w:val="Caption"/>
        <w:jc w:val="center"/>
      </w:pPr>
      <w:r>
        <w:t xml:space="preserve">Figure </w:t>
      </w:r>
      <w:fldSimple w:instr=" SEQ Figure \* ARABIC ">
        <w:r w:rsidR="002D45C1">
          <w:rPr>
            <w:noProof/>
          </w:rPr>
          <w:t>4</w:t>
        </w:r>
      </w:fldSimple>
      <w:r>
        <w:t xml:space="preserve"> Reluctance </w:t>
      </w:r>
      <w:r w:rsidRPr="00027FC5">
        <w:t>of the machine with respect to rotor positions</w:t>
      </w:r>
    </w:p>
    <w:tbl>
      <w:tblPr>
        <w:tblStyle w:val="TableGrid"/>
        <w:tblW w:w="0" w:type="auto"/>
        <w:tblLook w:val="04A0" w:firstRow="1" w:lastRow="0" w:firstColumn="1" w:lastColumn="0" w:noHBand="0" w:noVBand="1"/>
      </w:tblPr>
      <w:tblGrid>
        <w:gridCol w:w="1813"/>
        <w:gridCol w:w="1901"/>
        <w:gridCol w:w="1914"/>
        <w:gridCol w:w="3388"/>
      </w:tblGrid>
      <w:tr w:rsidR="009E6A30" w14:paraId="709A5947" w14:textId="77777777" w:rsidTr="00550AA1">
        <w:tc>
          <w:tcPr>
            <w:tcW w:w="2254" w:type="dxa"/>
          </w:tcPr>
          <w:p w14:paraId="670AAABA" w14:textId="77777777" w:rsidR="009E6A30" w:rsidRDefault="009E6A30" w:rsidP="00550AA1">
            <w:pPr>
              <w:jc w:val="both"/>
            </w:pPr>
            <w:r>
              <w:t>Region</w:t>
            </w:r>
          </w:p>
        </w:tc>
        <w:tc>
          <w:tcPr>
            <w:tcW w:w="2254" w:type="dxa"/>
          </w:tcPr>
          <w:p w14:paraId="1F4491D1" w14:textId="77777777" w:rsidR="009E6A30" w:rsidRDefault="009E6A30" w:rsidP="00550AA1">
            <w:pPr>
              <w:jc w:val="both"/>
            </w:pPr>
            <w:r>
              <w:t>Minimum Angle</w:t>
            </w:r>
          </w:p>
        </w:tc>
        <w:tc>
          <w:tcPr>
            <w:tcW w:w="2254" w:type="dxa"/>
          </w:tcPr>
          <w:p w14:paraId="249AB626" w14:textId="77777777" w:rsidR="009E6A30" w:rsidRDefault="009E6A30" w:rsidP="00550AA1">
            <w:pPr>
              <w:jc w:val="both"/>
            </w:pPr>
            <w:r>
              <w:t xml:space="preserve">Maximum Angle </w:t>
            </w:r>
          </w:p>
        </w:tc>
        <w:tc>
          <w:tcPr>
            <w:tcW w:w="2254" w:type="dxa"/>
          </w:tcPr>
          <w:p w14:paraId="5E4AA49F" w14:textId="3EAD9F19" w:rsidR="009E6A30" w:rsidRDefault="006257F1" w:rsidP="00550AA1">
            <w:pPr>
              <w:jc w:val="both"/>
            </w:pPr>
            <w:r>
              <w:t>Formulation (</w:t>
            </w:r>
            <w:r w:rsidR="009E6A30">
              <w:t>Inductance)</w:t>
            </w:r>
          </w:p>
        </w:tc>
      </w:tr>
      <w:tr w:rsidR="009E6A30" w14:paraId="681D694E" w14:textId="77777777" w:rsidTr="00550AA1">
        <w:tc>
          <w:tcPr>
            <w:tcW w:w="2254" w:type="dxa"/>
          </w:tcPr>
          <w:p w14:paraId="6C5FD9BF" w14:textId="77777777" w:rsidR="009E6A30" w:rsidRDefault="009E6A30" w:rsidP="00550AA1">
            <w:pPr>
              <w:jc w:val="both"/>
            </w:pPr>
            <w:r>
              <w:t>A</w:t>
            </w:r>
          </w:p>
        </w:tc>
        <w:tc>
          <w:tcPr>
            <w:tcW w:w="2254" w:type="dxa"/>
          </w:tcPr>
          <w:p w14:paraId="34317663" w14:textId="77777777" w:rsidR="009E6A30" w:rsidRDefault="009E6A30" w:rsidP="00550AA1">
            <w:pPr>
              <w:jc w:val="both"/>
            </w:pPr>
            <w:r>
              <w:t>0</w:t>
            </w:r>
          </w:p>
        </w:tc>
        <w:tc>
          <w:tcPr>
            <w:tcW w:w="2254" w:type="dxa"/>
          </w:tcPr>
          <w:p w14:paraId="6897937F" w14:textId="77777777" w:rsidR="009E6A30" w:rsidRDefault="009E6A30" w:rsidP="00550AA1">
            <w:pPr>
              <w:jc w:val="both"/>
            </w:pPr>
            <w:r>
              <w:t>80</w:t>
            </w:r>
          </w:p>
        </w:tc>
        <w:tc>
          <w:tcPr>
            <w:tcW w:w="2254" w:type="dxa"/>
          </w:tcPr>
          <w:p w14:paraId="1A025FAF" w14:textId="77C20FCB" w:rsidR="009E6A30" w:rsidRDefault="00A11E3E" w:rsidP="00550AA1">
            <w:pPr>
              <w:jc w:val="both"/>
            </w:pPr>
            <m:oMathPara>
              <m:oMath>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num>
                  <m:den>
                    <m:f>
                      <m:fPr>
                        <m:ctrlPr>
                          <w:rPr>
                            <w:rFonts w:ascii="Cambria Math" w:hAnsi="Cambria Math"/>
                            <w:i/>
                          </w:rPr>
                        </m:ctrlPr>
                      </m:fPr>
                      <m:num>
                        <m:r>
                          <m:rPr>
                            <m:sty m:val="p"/>
                          </m:rPr>
                          <w:rPr>
                            <w:rFonts w:ascii="Cambria Math" w:eastAsiaTheme="minorEastAsia" w:hAnsi="Cambria Math"/>
                          </w:rPr>
                          <m:t>2(</m:t>
                        </m:r>
                        <m:f>
                          <m:fPr>
                            <m:ctrlPr>
                              <w:rPr>
                                <w:rFonts w:ascii="Cambria Math" w:hAnsi="Cambria Math"/>
                                <w:i/>
                              </w:rPr>
                            </m:ctrlPr>
                          </m:fPr>
                          <m:num>
                            <m:r>
                              <w:rPr>
                                <w:rFonts w:ascii="Cambria Math" w:hAnsi="Cambria Math"/>
                              </w:rPr>
                              <m:t>ld</m:t>
                            </m:r>
                            <m:d>
                              <m:dPr>
                                <m:ctrlPr>
                                  <w:rPr>
                                    <w:rFonts w:ascii="Cambria Math" w:hAnsi="Cambria Math"/>
                                    <w:i/>
                                  </w:rPr>
                                </m:ctrlPr>
                              </m:dPr>
                              <m:e>
                                <m:r>
                                  <w:rPr>
                                    <w:rFonts w:ascii="Cambria Math" w:hAnsi="Cambria Math"/>
                                  </w:rPr>
                                  <m:t>80-α</m:t>
                                </m:r>
                              </m:e>
                            </m:d>
                            <m:r>
                              <w:rPr>
                                <w:rFonts w:ascii="Cambria Math" w:hAnsi="Cambria Math"/>
                              </w:rPr>
                              <m:t>+lqα</m:t>
                            </m:r>
                          </m:num>
                          <m:den>
                            <m:r>
                              <w:rPr>
                                <w:rFonts w:ascii="Cambria Math" w:hAnsi="Cambria Math"/>
                              </w:rPr>
                              <m:t>80</m:t>
                            </m:r>
                          </m:den>
                        </m:f>
                        <m:r>
                          <w:rPr>
                            <w:rFonts w:ascii="Cambria Math" w:hAnsi="Cambria Math"/>
                          </w:rPr>
                          <m:t>)</m:t>
                        </m:r>
                      </m:num>
                      <m:den>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 xml:space="preserve">A </m:t>
                        </m:r>
                      </m:den>
                    </m:f>
                  </m:den>
                </m:f>
              </m:oMath>
            </m:oMathPara>
          </w:p>
        </w:tc>
      </w:tr>
      <w:tr w:rsidR="009E6A30" w14:paraId="60C8B775" w14:textId="77777777" w:rsidTr="00550AA1">
        <w:tc>
          <w:tcPr>
            <w:tcW w:w="2254" w:type="dxa"/>
          </w:tcPr>
          <w:p w14:paraId="4B5DC009" w14:textId="77777777" w:rsidR="009E6A30" w:rsidRDefault="009E6A30" w:rsidP="00550AA1">
            <w:pPr>
              <w:jc w:val="both"/>
            </w:pPr>
            <w:r>
              <w:t>B</w:t>
            </w:r>
          </w:p>
        </w:tc>
        <w:tc>
          <w:tcPr>
            <w:tcW w:w="2254" w:type="dxa"/>
          </w:tcPr>
          <w:p w14:paraId="669CE5EB" w14:textId="77777777" w:rsidR="009E6A30" w:rsidRDefault="009E6A30" w:rsidP="00550AA1">
            <w:pPr>
              <w:jc w:val="both"/>
            </w:pPr>
            <w:r>
              <w:t>80</w:t>
            </w:r>
          </w:p>
        </w:tc>
        <w:tc>
          <w:tcPr>
            <w:tcW w:w="2254" w:type="dxa"/>
          </w:tcPr>
          <w:p w14:paraId="2C2D619B" w14:textId="77777777" w:rsidR="009E6A30" w:rsidRDefault="009E6A30" w:rsidP="00550AA1">
            <w:pPr>
              <w:jc w:val="both"/>
            </w:pPr>
            <w:r>
              <w:t>100</w:t>
            </w:r>
          </w:p>
        </w:tc>
        <w:tc>
          <w:tcPr>
            <w:tcW w:w="2254" w:type="dxa"/>
          </w:tcPr>
          <w:p w14:paraId="64064D1A" w14:textId="16584344" w:rsidR="009E6A30" w:rsidRDefault="00A11E3E" w:rsidP="00550AA1">
            <w:pPr>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num>
                  <m:den>
                    <m:f>
                      <m:fPr>
                        <m:ctrlPr>
                          <w:rPr>
                            <w:rFonts w:ascii="Cambria Math" w:hAnsi="Cambria Math"/>
                            <w:i/>
                          </w:rPr>
                        </m:ctrlPr>
                      </m:fPr>
                      <m:num>
                        <m:r>
                          <m:rPr>
                            <m:sty m:val="p"/>
                          </m:rPr>
                          <w:rPr>
                            <w:rFonts w:ascii="Cambria Math" w:eastAsiaTheme="minorEastAsia" w:hAnsi="Cambria Math"/>
                          </w:rPr>
                          <m:t>2(</m:t>
                        </m:r>
                        <m:r>
                          <w:rPr>
                            <w:rFonts w:ascii="Cambria Math" w:hAnsi="Cambria Math"/>
                          </w:rPr>
                          <m:t>lq)</m:t>
                        </m:r>
                      </m:num>
                      <m:den>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 xml:space="preserve">A </m:t>
                        </m:r>
                      </m:den>
                    </m:f>
                  </m:den>
                </m:f>
              </m:oMath>
            </m:oMathPara>
          </w:p>
        </w:tc>
      </w:tr>
      <w:tr w:rsidR="009E6A30" w14:paraId="0CBD4C9F" w14:textId="77777777" w:rsidTr="00550AA1">
        <w:tc>
          <w:tcPr>
            <w:tcW w:w="2254" w:type="dxa"/>
          </w:tcPr>
          <w:p w14:paraId="0F32FB9E" w14:textId="77777777" w:rsidR="009E6A30" w:rsidRDefault="009E6A30" w:rsidP="00550AA1">
            <w:pPr>
              <w:jc w:val="both"/>
            </w:pPr>
            <w:r>
              <w:t>C</w:t>
            </w:r>
          </w:p>
        </w:tc>
        <w:tc>
          <w:tcPr>
            <w:tcW w:w="2254" w:type="dxa"/>
          </w:tcPr>
          <w:p w14:paraId="31EB9665" w14:textId="77777777" w:rsidR="009E6A30" w:rsidRDefault="009E6A30" w:rsidP="00550AA1">
            <w:pPr>
              <w:jc w:val="both"/>
            </w:pPr>
            <w:r>
              <w:t>100</w:t>
            </w:r>
          </w:p>
        </w:tc>
        <w:tc>
          <w:tcPr>
            <w:tcW w:w="2254" w:type="dxa"/>
          </w:tcPr>
          <w:p w14:paraId="35F56ACC" w14:textId="77777777" w:rsidR="009E6A30" w:rsidRDefault="009E6A30" w:rsidP="00550AA1">
            <w:pPr>
              <w:jc w:val="both"/>
            </w:pPr>
            <w:r>
              <w:t>180</w:t>
            </w:r>
          </w:p>
        </w:tc>
        <w:tc>
          <w:tcPr>
            <w:tcW w:w="2254" w:type="dxa"/>
          </w:tcPr>
          <w:p w14:paraId="230EE03D" w14:textId="41067EB0" w:rsidR="009E6A30" w:rsidRDefault="00A11E3E" w:rsidP="00550AA1">
            <w:pPr>
              <w:jc w:val="both"/>
            </w:pPr>
            <m:oMathPara>
              <m:oMath>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num>
                  <m:den>
                    <m:f>
                      <m:fPr>
                        <m:ctrlPr>
                          <w:rPr>
                            <w:rFonts w:ascii="Cambria Math" w:hAnsi="Cambria Math"/>
                            <w:i/>
                          </w:rPr>
                        </m:ctrlPr>
                      </m:fPr>
                      <m:num>
                        <m:r>
                          <m:rPr>
                            <m:sty m:val="p"/>
                          </m:rPr>
                          <w:rPr>
                            <w:rFonts w:ascii="Cambria Math" w:eastAsiaTheme="minorEastAsia" w:hAnsi="Cambria Math"/>
                          </w:rPr>
                          <m:t>2(</m:t>
                        </m:r>
                        <m:f>
                          <m:fPr>
                            <m:ctrlPr>
                              <w:rPr>
                                <w:rFonts w:ascii="Cambria Math" w:hAnsi="Cambria Math"/>
                                <w:i/>
                              </w:rPr>
                            </m:ctrlPr>
                          </m:fPr>
                          <m:num>
                            <m:r>
                              <w:rPr>
                                <w:rFonts w:ascii="Cambria Math" w:hAnsi="Cambria Math"/>
                              </w:rPr>
                              <m:t>ld</m:t>
                            </m:r>
                            <m:d>
                              <m:dPr>
                                <m:ctrlPr>
                                  <w:rPr>
                                    <w:rFonts w:ascii="Cambria Math" w:hAnsi="Cambria Math"/>
                                    <w:i/>
                                  </w:rPr>
                                </m:ctrlPr>
                              </m:dPr>
                              <m:e>
                                <m:r>
                                  <w:rPr>
                                    <w:rFonts w:ascii="Cambria Math" w:hAnsi="Cambria Math"/>
                                  </w:rPr>
                                  <m:t>α-100</m:t>
                                </m:r>
                              </m:e>
                            </m:d>
                            <m:r>
                              <w:rPr>
                                <w:rFonts w:ascii="Cambria Math" w:hAnsi="Cambria Math"/>
                              </w:rPr>
                              <m:t>+lq(180-α)</m:t>
                            </m:r>
                          </m:num>
                          <m:den>
                            <m:r>
                              <w:rPr>
                                <w:rFonts w:ascii="Cambria Math" w:hAnsi="Cambria Math"/>
                              </w:rPr>
                              <m:t>80</m:t>
                            </m:r>
                          </m:den>
                        </m:f>
                        <m:r>
                          <w:rPr>
                            <w:rFonts w:ascii="Cambria Math" w:hAnsi="Cambria Math"/>
                          </w:rPr>
                          <m:t>)</m:t>
                        </m:r>
                      </m:num>
                      <m:den>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 xml:space="preserve">A </m:t>
                        </m:r>
                      </m:den>
                    </m:f>
                  </m:den>
                </m:f>
              </m:oMath>
            </m:oMathPara>
          </w:p>
        </w:tc>
      </w:tr>
    </w:tbl>
    <w:p w14:paraId="77BF274D" w14:textId="7B53ABA8" w:rsidR="00C12A4F" w:rsidRDefault="00C12A4F" w:rsidP="001B423C"/>
    <w:p w14:paraId="3EE33144" w14:textId="77777777" w:rsidR="00AC0986" w:rsidRDefault="00386F7F" w:rsidP="00AC0986">
      <w:pPr>
        <w:keepNext/>
        <w:jc w:val="center"/>
      </w:pPr>
      <w:r>
        <w:rPr>
          <w:noProof/>
        </w:rPr>
        <w:drawing>
          <wp:inline distT="0" distB="0" distL="0" distR="0" wp14:anchorId="0EBFA907" wp14:editId="3182796F">
            <wp:extent cx="4383314" cy="32890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94995" cy="3297830"/>
                    </a:xfrm>
                    <a:prstGeom prst="rect">
                      <a:avLst/>
                    </a:prstGeom>
                    <a:noFill/>
                    <a:ln>
                      <a:noFill/>
                    </a:ln>
                  </pic:spPr>
                </pic:pic>
              </a:graphicData>
            </a:graphic>
          </wp:inline>
        </w:drawing>
      </w:r>
    </w:p>
    <w:p w14:paraId="53ED4171" w14:textId="2E3741C6" w:rsidR="00C12A4F" w:rsidRDefault="00AC0986" w:rsidP="00AC0986">
      <w:pPr>
        <w:pStyle w:val="Caption"/>
        <w:jc w:val="center"/>
      </w:pPr>
      <w:r>
        <w:t xml:space="preserve">Figure </w:t>
      </w:r>
      <w:fldSimple w:instr=" SEQ Figure \* ARABIC ">
        <w:r w:rsidR="002D45C1">
          <w:rPr>
            <w:noProof/>
          </w:rPr>
          <w:t>5</w:t>
        </w:r>
      </w:fldSimple>
      <w:r>
        <w:t xml:space="preserve"> Inductance </w:t>
      </w:r>
      <w:r w:rsidRPr="00EB3A69">
        <w:t>of the machine with respect to rotor positions</w:t>
      </w:r>
    </w:p>
    <w:p w14:paraId="121CD0AA" w14:textId="767DBDC1" w:rsidR="00C12A4F" w:rsidRDefault="00C12A4F" w:rsidP="001B423C"/>
    <w:p w14:paraId="50E59790" w14:textId="77777777" w:rsidR="00C12A4F" w:rsidRDefault="00C12A4F" w:rsidP="001B423C"/>
    <w:p w14:paraId="420FCEF5" w14:textId="5FE48053" w:rsidR="003B18BB" w:rsidRDefault="00386F7F" w:rsidP="001B423C">
      <w:r>
        <w:t xml:space="preserve">By assuming constant current excitation, torque can be calculated as: </w:t>
      </w:r>
    </w:p>
    <w:p w14:paraId="7D4B656F" w14:textId="10A580C4" w:rsidR="00386F7F" w:rsidRPr="000A2BFD" w:rsidRDefault="00386F7F" w:rsidP="00386F7F">
      <w:pPr>
        <w:rPr>
          <w:rFonts w:eastAsiaTheme="minorEastAsia"/>
        </w:rPr>
      </w:pPr>
      <m:oMathPara>
        <m:oMath>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 xml:space="preserve"> </m:t>
          </m:r>
          <m:f>
            <m:fPr>
              <m:ctrlPr>
                <w:rPr>
                  <w:rFonts w:ascii="Cambria Math" w:hAnsi="Cambria Math"/>
                  <w:i/>
                </w:rPr>
              </m:ctrlPr>
            </m:fPr>
            <m:num>
              <m:r>
                <w:rPr>
                  <w:rFonts w:ascii="Cambria Math" w:hAnsi="Cambria Math"/>
                </w:rPr>
                <m:t>dL</m:t>
              </m:r>
              <m:d>
                <m:dPr>
                  <m:ctrlPr>
                    <w:rPr>
                      <w:rFonts w:ascii="Cambria Math" w:hAnsi="Cambria Math"/>
                      <w:i/>
                    </w:rPr>
                  </m:ctrlPr>
                </m:dPr>
                <m:e>
                  <m:r>
                    <w:rPr>
                      <w:rFonts w:ascii="Cambria Math" w:hAnsi="Cambria Math"/>
                    </w:rPr>
                    <m:t>θ</m:t>
                  </m:r>
                </m:e>
              </m:d>
            </m:num>
            <m:den>
              <m:r>
                <w:rPr>
                  <w:rFonts w:ascii="Cambria Math" w:hAnsi="Cambria Math"/>
                </w:rPr>
                <m:t>dθ</m:t>
              </m:r>
            </m:den>
          </m:f>
        </m:oMath>
      </m:oMathPara>
    </w:p>
    <w:p w14:paraId="38499E5E" w14:textId="7B4D5AB4" w:rsidR="000A2BFD" w:rsidRDefault="000A2BFD" w:rsidP="00386F7F"/>
    <w:p w14:paraId="619DB46F" w14:textId="51008643" w:rsidR="000A2BFD" w:rsidRDefault="000A2BFD" w:rsidP="00386F7F">
      <w:r>
        <w:t xml:space="preserve">Current is constant and taken as 3A for each turn. </w:t>
      </w:r>
    </w:p>
    <w:tbl>
      <w:tblPr>
        <w:tblStyle w:val="TableGrid"/>
        <w:tblW w:w="0" w:type="auto"/>
        <w:tblLook w:val="04A0" w:firstRow="1" w:lastRow="0" w:firstColumn="1" w:lastColumn="0" w:noHBand="0" w:noVBand="1"/>
      </w:tblPr>
      <w:tblGrid>
        <w:gridCol w:w="1531"/>
        <w:gridCol w:w="1674"/>
        <w:gridCol w:w="1695"/>
        <w:gridCol w:w="4116"/>
      </w:tblGrid>
      <w:tr w:rsidR="000A2BFD" w14:paraId="009E3F1C" w14:textId="77777777" w:rsidTr="00550AA1">
        <w:tc>
          <w:tcPr>
            <w:tcW w:w="2254" w:type="dxa"/>
          </w:tcPr>
          <w:p w14:paraId="55AEDD30" w14:textId="77777777" w:rsidR="000A2BFD" w:rsidRDefault="000A2BFD" w:rsidP="00550AA1">
            <w:pPr>
              <w:jc w:val="both"/>
            </w:pPr>
            <w:r>
              <w:t>Region</w:t>
            </w:r>
          </w:p>
        </w:tc>
        <w:tc>
          <w:tcPr>
            <w:tcW w:w="2254" w:type="dxa"/>
          </w:tcPr>
          <w:p w14:paraId="3068625D" w14:textId="77777777" w:rsidR="000A2BFD" w:rsidRDefault="000A2BFD" w:rsidP="00550AA1">
            <w:pPr>
              <w:jc w:val="both"/>
            </w:pPr>
            <w:r>
              <w:t>Minimum Angle</w:t>
            </w:r>
          </w:p>
        </w:tc>
        <w:tc>
          <w:tcPr>
            <w:tcW w:w="2254" w:type="dxa"/>
          </w:tcPr>
          <w:p w14:paraId="2F926127" w14:textId="77777777" w:rsidR="000A2BFD" w:rsidRDefault="000A2BFD" w:rsidP="00550AA1">
            <w:pPr>
              <w:jc w:val="both"/>
            </w:pPr>
            <w:r>
              <w:t xml:space="preserve">Maximum Angle </w:t>
            </w:r>
          </w:p>
        </w:tc>
        <w:tc>
          <w:tcPr>
            <w:tcW w:w="2254" w:type="dxa"/>
          </w:tcPr>
          <w:p w14:paraId="1DA5E711" w14:textId="458887D6" w:rsidR="000A2BFD" w:rsidRDefault="000A2BFD" w:rsidP="00550AA1">
            <w:pPr>
              <w:jc w:val="both"/>
            </w:pPr>
            <w:r>
              <w:t>Formulation (</w:t>
            </w:r>
            <w:r w:rsidR="00B52758">
              <w:t>Torque</w:t>
            </w:r>
            <w:r>
              <w:t>)</w:t>
            </w:r>
          </w:p>
        </w:tc>
      </w:tr>
      <w:tr w:rsidR="000A2BFD" w14:paraId="18C0B858" w14:textId="77777777" w:rsidTr="00550AA1">
        <w:tc>
          <w:tcPr>
            <w:tcW w:w="2254" w:type="dxa"/>
          </w:tcPr>
          <w:p w14:paraId="51E7D708" w14:textId="77777777" w:rsidR="000A2BFD" w:rsidRDefault="000A2BFD" w:rsidP="00550AA1">
            <w:pPr>
              <w:jc w:val="both"/>
            </w:pPr>
            <w:r>
              <w:t>A</w:t>
            </w:r>
          </w:p>
        </w:tc>
        <w:tc>
          <w:tcPr>
            <w:tcW w:w="2254" w:type="dxa"/>
          </w:tcPr>
          <w:p w14:paraId="46314126" w14:textId="77777777" w:rsidR="000A2BFD" w:rsidRDefault="000A2BFD" w:rsidP="00550AA1">
            <w:pPr>
              <w:jc w:val="both"/>
            </w:pPr>
            <w:r>
              <w:t>0</w:t>
            </w:r>
          </w:p>
        </w:tc>
        <w:tc>
          <w:tcPr>
            <w:tcW w:w="2254" w:type="dxa"/>
          </w:tcPr>
          <w:p w14:paraId="6A9D1BAE" w14:textId="77777777" w:rsidR="000A2BFD" w:rsidRDefault="000A2BFD" w:rsidP="00550AA1">
            <w:pPr>
              <w:jc w:val="both"/>
            </w:pPr>
            <w:r>
              <w:t>80</w:t>
            </w:r>
          </w:p>
        </w:tc>
        <w:tc>
          <w:tcPr>
            <w:tcW w:w="2254" w:type="dxa"/>
          </w:tcPr>
          <w:p w14:paraId="283BC9FD" w14:textId="4184D3D6" w:rsidR="000A2BFD" w:rsidRDefault="00A11E3E" w:rsidP="00550AA1">
            <w:pPr>
              <w:jc w:val="both"/>
            </w:pPr>
            <m:oMathPara>
              <m:oMath>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A</m:t>
                    </m:r>
                  </m:num>
                  <m:den>
                    <m:r>
                      <w:rPr>
                        <w:rFonts w:ascii="Cambria Math" w:hAnsi="Cambria Math"/>
                      </w:rPr>
                      <m:t>40</m:t>
                    </m:r>
                  </m:den>
                </m:f>
                <m:f>
                  <m:fPr>
                    <m:ctrlPr>
                      <w:rPr>
                        <w:rFonts w:ascii="Cambria Math" w:hAnsi="Cambria Math"/>
                        <w:i/>
                      </w:rPr>
                    </m:ctrlPr>
                  </m:fPr>
                  <m:num>
                    <m:r>
                      <w:rPr>
                        <w:rFonts w:ascii="Cambria Math" w:hAnsi="Cambria Math"/>
                      </w:rPr>
                      <m:t xml:space="preserve">ld -lq </m:t>
                    </m:r>
                  </m:num>
                  <m:den>
                    <m:sSup>
                      <m:sSupPr>
                        <m:ctrlPr>
                          <w:rPr>
                            <w:rFonts w:ascii="Cambria Math" w:hAnsi="Cambria Math"/>
                            <w:i/>
                          </w:rPr>
                        </m:ctrlPr>
                      </m:sSupPr>
                      <m:e>
                        <m:d>
                          <m:dPr>
                            <m:ctrlPr>
                              <w:rPr>
                                <w:rFonts w:ascii="Cambria Math" w:hAnsi="Cambria Math"/>
                                <w:i/>
                              </w:rPr>
                            </m:ctrlPr>
                          </m:dPr>
                          <m:e>
                            <m:r>
                              <w:rPr>
                                <w:rFonts w:ascii="Cambria Math" w:hAnsi="Cambria Math"/>
                              </w:rPr>
                              <m:t xml:space="preserve"> ld</m:t>
                            </m:r>
                            <m:d>
                              <m:dPr>
                                <m:ctrlPr>
                                  <w:rPr>
                                    <w:rFonts w:ascii="Cambria Math" w:hAnsi="Cambria Math"/>
                                    <w:i/>
                                  </w:rPr>
                                </m:ctrlPr>
                              </m:dPr>
                              <m:e>
                                <m:r>
                                  <w:rPr>
                                    <w:rFonts w:ascii="Cambria Math" w:hAnsi="Cambria Math"/>
                                  </w:rPr>
                                  <m:t>80-α</m:t>
                                </m:r>
                              </m:e>
                            </m:d>
                            <m:r>
                              <w:rPr>
                                <w:rFonts w:ascii="Cambria Math" w:hAnsi="Cambria Math"/>
                              </w:rPr>
                              <m:t>+lqα</m:t>
                            </m:r>
                          </m:e>
                        </m:d>
                      </m:e>
                      <m:sup>
                        <m:r>
                          <w:rPr>
                            <w:rFonts w:ascii="Cambria Math" w:hAnsi="Cambria Math"/>
                          </w:rPr>
                          <m:t>2</m:t>
                        </m:r>
                      </m:sup>
                    </m:sSup>
                    <m:r>
                      <w:rPr>
                        <w:rFonts w:ascii="Cambria Math" w:hAnsi="Cambria Math"/>
                      </w:rPr>
                      <m:t xml:space="preserve"> </m:t>
                    </m:r>
                  </m:den>
                </m:f>
                <m:r>
                  <w:rPr>
                    <w:rFonts w:ascii="Cambria Math" w:hAnsi="Cambria Math"/>
                  </w:rPr>
                  <m:t xml:space="preserve">   </m:t>
                </m:r>
              </m:oMath>
            </m:oMathPara>
          </w:p>
        </w:tc>
      </w:tr>
      <w:tr w:rsidR="000A2BFD" w14:paraId="1E47923F" w14:textId="77777777" w:rsidTr="000A2BFD">
        <w:trPr>
          <w:trHeight w:val="642"/>
        </w:trPr>
        <w:tc>
          <w:tcPr>
            <w:tcW w:w="2254" w:type="dxa"/>
          </w:tcPr>
          <w:p w14:paraId="346CBBBF" w14:textId="72AAA597" w:rsidR="000A2BFD" w:rsidRDefault="000A2BFD" w:rsidP="00550AA1">
            <w:pPr>
              <w:jc w:val="both"/>
            </w:pPr>
            <w:r>
              <w:t>B</w:t>
            </w:r>
          </w:p>
        </w:tc>
        <w:tc>
          <w:tcPr>
            <w:tcW w:w="2254" w:type="dxa"/>
          </w:tcPr>
          <w:p w14:paraId="4A6B5591" w14:textId="77777777" w:rsidR="000A2BFD" w:rsidRDefault="000A2BFD" w:rsidP="00550AA1">
            <w:pPr>
              <w:jc w:val="both"/>
            </w:pPr>
            <w:r>
              <w:t>80</w:t>
            </w:r>
          </w:p>
        </w:tc>
        <w:tc>
          <w:tcPr>
            <w:tcW w:w="2254" w:type="dxa"/>
          </w:tcPr>
          <w:p w14:paraId="12BE8AF3" w14:textId="77777777" w:rsidR="000A2BFD" w:rsidRDefault="000A2BFD" w:rsidP="00550AA1">
            <w:pPr>
              <w:jc w:val="both"/>
            </w:pPr>
            <w:r>
              <w:t>100</w:t>
            </w:r>
          </w:p>
        </w:tc>
        <w:tc>
          <w:tcPr>
            <w:tcW w:w="2254" w:type="dxa"/>
          </w:tcPr>
          <w:p w14:paraId="32E535A4" w14:textId="7ECC64A0" w:rsidR="000A2BFD" w:rsidRDefault="000A2BFD" w:rsidP="00550AA1">
            <w:pPr>
              <w:jc w:val="center"/>
            </w:pPr>
            <w:r>
              <w:t>0</w:t>
            </w:r>
          </w:p>
        </w:tc>
      </w:tr>
      <w:tr w:rsidR="000A2BFD" w14:paraId="6B56BD3D" w14:textId="77777777" w:rsidTr="00550AA1">
        <w:tc>
          <w:tcPr>
            <w:tcW w:w="2254" w:type="dxa"/>
          </w:tcPr>
          <w:p w14:paraId="3AC2412C" w14:textId="77777777" w:rsidR="000A2BFD" w:rsidRDefault="000A2BFD" w:rsidP="00550AA1">
            <w:pPr>
              <w:jc w:val="both"/>
            </w:pPr>
            <w:r>
              <w:t>C</w:t>
            </w:r>
          </w:p>
        </w:tc>
        <w:tc>
          <w:tcPr>
            <w:tcW w:w="2254" w:type="dxa"/>
          </w:tcPr>
          <w:p w14:paraId="494AF6FF" w14:textId="77777777" w:rsidR="000A2BFD" w:rsidRDefault="000A2BFD" w:rsidP="00550AA1">
            <w:pPr>
              <w:jc w:val="both"/>
            </w:pPr>
            <w:r>
              <w:t>100</w:t>
            </w:r>
          </w:p>
        </w:tc>
        <w:tc>
          <w:tcPr>
            <w:tcW w:w="2254" w:type="dxa"/>
          </w:tcPr>
          <w:p w14:paraId="5BF26F73" w14:textId="77777777" w:rsidR="000A2BFD" w:rsidRDefault="000A2BFD" w:rsidP="00550AA1">
            <w:pPr>
              <w:jc w:val="both"/>
            </w:pPr>
            <w:r>
              <w:t>180</w:t>
            </w:r>
          </w:p>
        </w:tc>
        <w:tc>
          <w:tcPr>
            <w:tcW w:w="2254" w:type="dxa"/>
          </w:tcPr>
          <w:p w14:paraId="7EAA6E4F" w14:textId="7310A061" w:rsidR="000A2BFD" w:rsidRDefault="00A11E3E" w:rsidP="00550AA1">
            <w:pPr>
              <w:jc w:val="both"/>
            </w:pPr>
            <m:oMathPara>
              <m:oMath>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A</m:t>
                    </m:r>
                  </m:num>
                  <m:den>
                    <m:r>
                      <w:rPr>
                        <w:rFonts w:ascii="Cambria Math" w:hAnsi="Cambria Math"/>
                      </w:rPr>
                      <m:t>40</m:t>
                    </m:r>
                  </m:den>
                </m:f>
                <m:r>
                  <w:rPr>
                    <w:rFonts w:ascii="Cambria Math" w:hAnsi="Cambria Math"/>
                  </w:rPr>
                  <m:t xml:space="preserve"> </m:t>
                </m:r>
                <m:f>
                  <m:fPr>
                    <m:ctrlPr>
                      <w:rPr>
                        <w:rFonts w:ascii="Cambria Math" w:hAnsi="Cambria Math"/>
                        <w:i/>
                      </w:rPr>
                    </m:ctrlPr>
                  </m:fPr>
                  <m:num>
                    <m:r>
                      <w:rPr>
                        <w:rFonts w:ascii="Cambria Math" w:hAnsi="Cambria Math"/>
                      </w:rPr>
                      <m:t xml:space="preserve">lq-ld </m:t>
                    </m:r>
                  </m:num>
                  <m:den>
                    <m:sSup>
                      <m:sSupPr>
                        <m:ctrlPr>
                          <w:rPr>
                            <w:rFonts w:ascii="Cambria Math" w:hAnsi="Cambria Math"/>
                            <w:i/>
                          </w:rPr>
                        </m:ctrlPr>
                      </m:sSupPr>
                      <m:e>
                        <m:d>
                          <m:dPr>
                            <m:ctrlPr>
                              <w:rPr>
                                <w:rFonts w:ascii="Cambria Math" w:hAnsi="Cambria Math"/>
                                <w:i/>
                              </w:rPr>
                            </m:ctrlPr>
                          </m:dPr>
                          <m:e>
                            <m:r>
                              <w:rPr>
                                <w:rFonts w:ascii="Cambria Math" w:hAnsi="Cambria Math"/>
                              </w:rPr>
                              <m:t>ld</m:t>
                            </m:r>
                            <m:d>
                              <m:dPr>
                                <m:ctrlPr>
                                  <w:rPr>
                                    <w:rFonts w:ascii="Cambria Math" w:hAnsi="Cambria Math"/>
                                    <w:i/>
                                  </w:rPr>
                                </m:ctrlPr>
                              </m:dPr>
                              <m:e>
                                <m:r>
                                  <w:rPr>
                                    <w:rFonts w:ascii="Cambria Math" w:hAnsi="Cambria Math"/>
                                  </w:rPr>
                                  <m:t>α-100</m:t>
                                </m:r>
                              </m:e>
                            </m:d>
                            <m:r>
                              <w:rPr>
                                <w:rFonts w:ascii="Cambria Math" w:hAnsi="Cambria Math"/>
                              </w:rPr>
                              <m:t>+lq</m:t>
                            </m:r>
                            <m:d>
                              <m:dPr>
                                <m:ctrlPr>
                                  <w:rPr>
                                    <w:rFonts w:ascii="Cambria Math" w:hAnsi="Cambria Math"/>
                                    <w:i/>
                                  </w:rPr>
                                </m:ctrlPr>
                              </m:dPr>
                              <m:e>
                                <m:r>
                                  <w:rPr>
                                    <w:rFonts w:ascii="Cambria Math" w:hAnsi="Cambria Math"/>
                                  </w:rPr>
                                  <m:t>180-α</m:t>
                                </m:r>
                              </m:e>
                            </m:d>
                          </m:e>
                        </m:d>
                      </m:e>
                      <m:sup>
                        <m:r>
                          <w:rPr>
                            <w:rFonts w:ascii="Cambria Math" w:hAnsi="Cambria Math"/>
                          </w:rPr>
                          <m:t>2</m:t>
                        </m:r>
                      </m:sup>
                    </m:sSup>
                  </m:den>
                </m:f>
              </m:oMath>
            </m:oMathPara>
          </w:p>
        </w:tc>
      </w:tr>
    </w:tbl>
    <w:p w14:paraId="5C1BD8FA" w14:textId="77777777" w:rsidR="00386F7F" w:rsidRPr="001B423C" w:rsidRDefault="00386F7F" w:rsidP="001B423C"/>
    <w:p w14:paraId="535DEAC5" w14:textId="550468F9" w:rsidR="009B6CFE" w:rsidRDefault="009B6CFE" w:rsidP="00432940"/>
    <w:p w14:paraId="62EA3E47" w14:textId="77777777" w:rsidR="00AC0986" w:rsidRDefault="00967766" w:rsidP="00AC0986">
      <w:pPr>
        <w:keepNext/>
      </w:pPr>
      <w:r>
        <w:rPr>
          <w:noProof/>
        </w:rPr>
        <w:drawing>
          <wp:inline distT="0" distB="0" distL="0" distR="0" wp14:anchorId="60C63C52" wp14:editId="73E3FD32">
            <wp:extent cx="5727700" cy="4297045"/>
            <wp:effectExtent l="0" t="0" r="635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4297045"/>
                    </a:xfrm>
                    <a:prstGeom prst="rect">
                      <a:avLst/>
                    </a:prstGeom>
                    <a:noFill/>
                    <a:ln>
                      <a:noFill/>
                    </a:ln>
                  </pic:spPr>
                </pic:pic>
              </a:graphicData>
            </a:graphic>
          </wp:inline>
        </w:drawing>
      </w:r>
    </w:p>
    <w:p w14:paraId="253BF765" w14:textId="3CAF42D9" w:rsidR="009B6CFE" w:rsidRDefault="00AC0986" w:rsidP="00AC0986">
      <w:pPr>
        <w:pStyle w:val="Caption"/>
      </w:pPr>
      <w:r>
        <w:t xml:space="preserve">Figure </w:t>
      </w:r>
      <w:fldSimple w:instr=" SEQ Figure \* ARABIC ">
        <w:r w:rsidR="002D45C1">
          <w:rPr>
            <w:noProof/>
          </w:rPr>
          <w:t>6</w:t>
        </w:r>
      </w:fldSimple>
      <w:r>
        <w:t xml:space="preserve"> </w:t>
      </w:r>
      <w:r w:rsidR="00D5067B">
        <w:t xml:space="preserve">Electrical Torque </w:t>
      </w:r>
      <w:r w:rsidRPr="00EF7553">
        <w:t>of the machine with respect to rotor positions</w:t>
      </w:r>
    </w:p>
    <w:p w14:paraId="780350D4" w14:textId="3240D6CB" w:rsidR="002D044C" w:rsidRDefault="002D044C" w:rsidP="00432940"/>
    <w:p w14:paraId="7C7CF44C" w14:textId="60B4FD8B" w:rsidR="002D044C" w:rsidRDefault="002D044C" w:rsidP="00432940"/>
    <w:p w14:paraId="1A6FBA1B" w14:textId="72348DC7" w:rsidR="002D044C" w:rsidRDefault="002D044C" w:rsidP="00432940"/>
    <w:p w14:paraId="089A3383" w14:textId="0DF8CDF9" w:rsidR="0039252F" w:rsidRDefault="009B28F8" w:rsidP="00017EF9">
      <w:pPr>
        <w:jc w:val="both"/>
      </w:pPr>
      <w:r>
        <w:t>The analytical model can be used to obtain fast solution</w:t>
      </w:r>
      <w:r w:rsidR="0039252F">
        <w:t xml:space="preserve"> and </w:t>
      </w:r>
      <w:r>
        <w:t xml:space="preserve">the results are not </w:t>
      </w:r>
      <w:r w:rsidR="0039252F">
        <w:t xml:space="preserve">entirely correct. However, the analytical calculation can be improved by changing some assumptions. </w:t>
      </w:r>
      <w:r w:rsidR="00D21137">
        <w:t>Firstly, infinitely</w:t>
      </w:r>
      <w:r w:rsidR="0039252F">
        <w:t xml:space="preserve"> permeable core can be changed as realistic core</w:t>
      </w:r>
      <w:r w:rsidR="00D21137">
        <w:t xml:space="preserve"> and the reluctance due to the core can be added to the model. Also, saturation of the core can be added to model for highly excited situation. In addition, fringing effect increase the effective core area </w:t>
      </w:r>
      <w:r w:rsidR="003D1D09">
        <w:t xml:space="preserve">and inductance too. The fringing effect can be added to model. </w:t>
      </w:r>
    </w:p>
    <w:p w14:paraId="18FA5C00" w14:textId="56220C7D" w:rsidR="0039252F" w:rsidRDefault="00CC29C1" w:rsidP="00CC29C1">
      <w:pPr>
        <w:pStyle w:val="Heading1"/>
      </w:pPr>
      <w:r>
        <w:t>FEA Modelling (2D – Linear Materials)</w:t>
      </w:r>
    </w:p>
    <w:p w14:paraId="6C5B687C" w14:textId="53F313D0" w:rsidR="0039252F" w:rsidRDefault="0039252F" w:rsidP="00017EF9">
      <w:pPr>
        <w:jc w:val="both"/>
      </w:pPr>
    </w:p>
    <w:p w14:paraId="1FF7BF91" w14:textId="77777777" w:rsidR="005A22C9" w:rsidRDefault="001C5E46" w:rsidP="00017EF9">
      <w:pPr>
        <w:ind w:firstLine="720"/>
        <w:jc w:val="both"/>
      </w:pPr>
      <w:r>
        <w:t xml:space="preserve">In this part, finite element analysis of reluctance machine is investigated. </w:t>
      </w:r>
      <w:r w:rsidR="00995E72">
        <w:t xml:space="preserve"> Flux density for different positions are found and inductance and stored energy in the system are calculated. </w:t>
      </w:r>
      <w:r w:rsidR="00AF6CD9">
        <w:t>Simulation environment for FEA is chosen Maxwell 2D. Transient solution is chosen to observe rotation of the m</w:t>
      </w:r>
      <w:r w:rsidR="00017EF9">
        <w:t>achine</w:t>
      </w:r>
      <w:r w:rsidR="00AF6CD9">
        <w:t xml:space="preserve">. </w:t>
      </w:r>
      <w:r w:rsidR="00932B0C">
        <w:t xml:space="preserve"> </w:t>
      </w:r>
    </w:p>
    <w:p w14:paraId="3697C0F5" w14:textId="325A3BD7" w:rsidR="00AF6CD9" w:rsidRDefault="00932B0C" w:rsidP="00017EF9">
      <w:pPr>
        <w:ind w:firstLine="720"/>
        <w:jc w:val="both"/>
      </w:pPr>
      <w:r>
        <w:t xml:space="preserve">Figure X shows the model of the machine. Rotor is blue part and the position </w:t>
      </w:r>
      <w:proofErr w:type="gramStart"/>
      <w:r>
        <w:t>In</w:t>
      </w:r>
      <w:proofErr w:type="gramEnd"/>
      <w:r>
        <w:t xml:space="preserve"> the figure X is chosen as </w:t>
      </w:r>
      <w:r w:rsidR="00506054">
        <w:t>-45</w:t>
      </w:r>
      <w:r>
        <w:t xml:space="preserve"> degree. Green is stator core and the material of the rotor and stator is chosen as Iron. The material is linear and relative permeability is 4000. </w:t>
      </w:r>
      <w:r w:rsidR="005A22C9">
        <w:t>Yellow part is coils. The coils are chosen as stranded and it draws 3A in the direction inside and out of page. Turn ratio is 250.  The model is run in transient solution to observe the rotation with respect to time.</w:t>
      </w:r>
    </w:p>
    <w:p w14:paraId="5D51C9A3" w14:textId="77777777" w:rsidR="00D5067B" w:rsidRDefault="00932B0C" w:rsidP="00D5067B">
      <w:pPr>
        <w:keepNext/>
        <w:jc w:val="center"/>
      </w:pPr>
      <w:r>
        <w:rPr>
          <w:noProof/>
        </w:rPr>
        <w:drawing>
          <wp:inline distT="0" distB="0" distL="0" distR="0" wp14:anchorId="727EBE6C" wp14:editId="2C02DDDD">
            <wp:extent cx="3869267" cy="31921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369" t="-530" r="19122" b="530"/>
                    <a:stretch/>
                  </pic:blipFill>
                  <pic:spPr bwMode="auto">
                    <a:xfrm>
                      <a:off x="0" y="0"/>
                      <a:ext cx="3869267" cy="3192145"/>
                    </a:xfrm>
                    <a:prstGeom prst="rect">
                      <a:avLst/>
                    </a:prstGeom>
                    <a:ln>
                      <a:noFill/>
                    </a:ln>
                    <a:extLst>
                      <a:ext uri="{53640926-AAD7-44D8-BBD7-CCE9431645EC}">
                        <a14:shadowObscured xmlns:a14="http://schemas.microsoft.com/office/drawing/2010/main"/>
                      </a:ext>
                    </a:extLst>
                  </pic:spPr>
                </pic:pic>
              </a:graphicData>
            </a:graphic>
          </wp:inline>
        </w:drawing>
      </w:r>
    </w:p>
    <w:p w14:paraId="303F7BF4" w14:textId="4F64302D" w:rsidR="00932B0C" w:rsidRDefault="00D5067B" w:rsidP="00D5067B">
      <w:pPr>
        <w:pStyle w:val="Caption"/>
        <w:jc w:val="center"/>
      </w:pPr>
      <w:r>
        <w:t xml:space="preserve">Figure </w:t>
      </w:r>
      <w:fldSimple w:instr=" SEQ Figure \* ARABIC ">
        <w:r w:rsidR="002D45C1">
          <w:rPr>
            <w:noProof/>
          </w:rPr>
          <w:t>7</w:t>
        </w:r>
      </w:fldSimple>
      <w:r>
        <w:t xml:space="preserve">  Model of the machine</w:t>
      </w:r>
    </w:p>
    <w:p w14:paraId="52821679" w14:textId="63A50183" w:rsidR="00A83C59" w:rsidRDefault="00A83C59" w:rsidP="00432940"/>
    <w:p w14:paraId="0253199D" w14:textId="77777777" w:rsidR="00D5067B" w:rsidRDefault="00D5067B" w:rsidP="00D5067B">
      <w:pPr>
        <w:keepNext/>
        <w:jc w:val="center"/>
      </w:pPr>
      <w:r>
        <w:rPr>
          <w:noProof/>
        </w:rPr>
        <w:lastRenderedPageBreak/>
        <w:drawing>
          <wp:inline distT="0" distB="0" distL="0" distR="0" wp14:anchorId="69C778AC" wp14:editId="3054029E">
            <wp:extent cx="2978014" cy="2667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1671" r="26139"/>
                    <a:stretch/>
                  </pic:blipFill>
                  <pic:spPr bwMode="auto">
                    <a:xfrm>
                      <a:off x="0" y="0"/>
                      <a:ext cx="2981839" cy="2670425"/>
                    </a:xfrm>
                    <a:prstGeom prst="rect">
                      <a:avLst/>
                    </a:prstGeom>
                    <a:ln>
                      <a:noFill/>
                    </a:ln>
                    <a:extLst>
                      <a:ext uri="{53640926-AAD7-44D8-BBD7-CCE9431645EC}">
                        <a14:shadowObscured xmlns:a14="http://schemas.microsoft.com/office/drawing/2010/main"/>
                      </a:ext>
                    </a:extLst>
                  </pic:spPr>
                </pic:pic>
              </a:graphicData>
            </a:graphic>
          </wp:inline>
        </w:drawing>
      </w:r>
    </w:p>
    <w:p w14:paraId="490A5162" w14:textId="5501217F" w:rsidR="00D5067B" w:rsidRDefault="00D5067B" w:rsidP="00D5067B">
      <w:pPr>
        <w:pStyle w:val="Caption"/>
        <w:jc w:val="center"/>
      </w:pPr>
      <w:r>
        <w:t xml:space="preserve">Figure </w:t>
      </w:r>
      <w:fldSimple w:instr=" SEQ Figure \* ARABIC ">
        <w:r w:rsidR="002D45C1">
          <w:rPr>
            <w:noProof/>
          </w:rPr>
          <w:t>8</w:t>
        </w:r>
      </w:fldSimple>
      <w:r>
        <w:t xml:space="preserve"> Flux distribution vectors or rotor position is 0 (aligned with d axis)</w:t>
      </w:r>
    </w:p>
    <w:p w14:paraId="50CBD1DA" w14:textId="77777777" w:rsidR="00D5067B" w:rsidRDefault="00D5067B" w:rsidP="00D5067B">
      <w:pPr>
        <w:keepNext/>
        <w:jc w:val="center"/>
      </w:pPr>
      <w:r>
        <w:rPr>
          <w:noProof/>
        </w:rPr>
        <w:drawing>
          <wp:inline distT="0" distB="0" distL="0" distR="0" wp14:anchorId="4215EE51" wp14:editId="04EF3DDE">
            <wp:extent cx="2599765" cy="2435221"/>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5215" r="25327"/>
                    <a:stretch/>
                  </pic:blipFill>
                  <pic:spPr bwMode="auto">
                    <a:xfrm>
                      <a:off x="0" y="0"/>
                      <a:ext cx="2609105" cy="2443970"/>
                    </a:xfrm>
                    <a:prstGeom prst="rect">
                      <a:avLst/>
                    </a:prstGeom>
                    <a:ln>
                      <a:noFill/>
                    </a:ln>
                    <a:extLst>
                      <a:ext uri="{53640926-AAD7-44D8-BBD7-CCE9431645EC}">
                        <a14:shadowObscured xmlns:a14="http://schemas.microsoft.com/office/drawing/2010/main"/>
                      </a:ext>
                    </a:extLst>
                  </pic:spPr>
                </pic:pic>
              </a:graphicData>
            </a:graphic>
          </wp:inline>
        </w:drawing>
      </w:r>
    </w:p>
    <w:p w14:paraId="5BE183E3" w14:textId="66CEA016" w:rsidR="00D5067B" w:rsidRDefault="00D5067B" w:rsidP="00D5067B">
      <w:pPr>
        <w:pStyle w:val="Caption"/>
        <w:jc w:val="center"/>
      </w:pPr>
      <w:r>
        <w:t xml:space="preserve">Figure </w:t>
      </w:r>
      <w:fldSimple w:instr=" SEQ Figure \* ARABIC ">
        <w:r w:rsidR="002D45C1">
          <w:rPr>
            <w:noProof/>
          </w:rPr>
          <w:t>9</w:t>
        </w:r>
      </w:fldSimple>
      <w:r>
        <w:t xml:space="preserve"> </w:t>
      </w:r>
      <w:r w:rsidRPr="00EC4364">
        <w:t xml:space="preserve">Flux distribution vectors for rotor position is </w:t>
      </w:r>
      <w:r>
        <w:t>-45</w:t>
      </w:r>
    </w:p>
    <w:p w14:paraId="4FF69634" w14:textId="77777777" w:rsidR="00D5067B" w:rsidRDefault="00D5067B" w:rsidP="00AC0986">
      <w:pPr>
        <w:jc w:val="center"/>
      </w:pPr>
    </w:p>
    <w:p w14:paraId="078C4CDC" w14:textId="77777777" w:rsidR="00D5067B" w:rsidRDefault="00D5067B" w:rsidP="00D5067B">
      <w:pPr>
        <w:keepNext/>
        <w:jc w:val="center"/>
      </w:pPr>
      <w:r>
        <w:rPr>
          <w:noProof/>
        </w:rPr>
        <w:drawing>
          <wp:inline distT="0" distB="0" distL="0" distR="0" wp14:anchorId="374D4A08" wp14:editId="6BFF1B6B">
            <wp:extent cx="2539526" cy="2335306"/>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3147" r="26287"/>
                    <a:stretch/>
                  </pic:blipFill>
                  <pic:spPr bwMode="auto">
                    <a:xfrm>
                      <a:off x="0" y="0"/>
                      <a:ext cx="2544896" cy="2340244"/>
                    </a:xfrm>
                    <a:prstGeom prst="rect">
                      <a:avLst/>
                    </a:prstGeom>
                    <a:ln>
                      <a:noFill/>
                    </a:ln>
                    <a:extLst>
                      <a:ext uri="{53640926-AAD7-44D8-BBD7-CCE9431645EC}">
                        <a14:shadowObscured xmlns:a14="http://schemas.microsoft.com/office/drawing/2010/main"/>
                      </a:ext>
                    </a:extLst>
                  </pic:spPr>
                </pic:pic>
              </a:graphicData>
            </a:graphic>
          </wp:inline>
        </w:drawing>
      </w:r>
    </w:p>
    <w:p w14:paraId="4F94CC4C" w14:textId="34CBC2F2" w:rsidR="00801CC0" w:rsidRDefault="00D5067B" w:rsidP="003D2BC0">
      <w:pPr>
        <w:pStyle w:val="Caption"/>
        <w:jc w:val="center"/>
      </w:pPr>
      <w:r>
        <w:t xml:space="preserve">Figure </w:t>
      </w:r>
      <w:fldSimple w:instr=" SEQ Figure \* ARABIC ">
        <w:r w:rsidR="002D45C1">
          <w:rPr>
            <w:noProof/>
          </w:rPr>
          <w:t>10</w:t>
        </w:r>
      </w:fldSimple>
      <w:r>
        <w:t xml:space="preserve"> </w:t>
      </w:r>
      <w:r w:rsidRPr="00CA4276">
        <w:t xml:space="preserve">Flux distribution vectors for rotor position is </w:t>
      </w:r>
      <w:r>
        <w:t>90 (misaligned with d-axis)</w:t>
      </w:r>
    </w:p>
    <w:p w14:paraId="334F4921" w14:textId="5808668E" w:rsidR="009D70E1" w:rsidRDefault="00545E78" w:rsidP="00545E78">
      <w:r>
        <w:lastRenderedPageBreak/>
        <w:t>Figure 8,9,10 shows the magnetic flux distribution for different rotor positions respectively 0, -45, -90. For different rotor positions, the reluctance of the system is changed. By considering constant MMF</w:t>
      </w:r>
      <w:r w:rsidR="00D54C76">
        <w:t xml:space="preserve"> </w:t>
      </w:r>
      <w:r>
        <w:t>(DC excitation), it is expected to variable flux density. In figure 8,</w:t>
      </w:r>
      <w:r w:rsidR="00D54C76">
        <w:t xml:space="preserve"> reluctance is minimum that gives maximum flux density. The position can be named as fully aligned. </w:t>
      </w:r>
    </w:p>
    <w:p w14:paraId="1ACC64FC" w14:textId="2E4AD404" w:rsidR="004633D7" w:rsidRDefault="004633D7" w:rsidP="00432940"/>
    <w:p w14:paraId="1A9CFA09" w14:textId="77777777" w:rsidR="00D24AF0" w:rsidRDefault="004633D7" w:rsidP="00D54C76">
      <w:pPr>
        <w:keepNext/>
        <w:jc w:val="center"/>
      </w:pPr>
      <w:r>
        <w:rPr>
          <w:noProof/>
        </w:rPr>
        <w:drawing>
          <wp:inline distT="0" distB="0" distL="0" distR="0" wp14:anchorId="43E20A5D" wp14:editId="6CCA4C8F">
            <wp:extent cx="5727700" cy="2900045"/>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7700" cy="2900045"/>
                    </a:xfrm>
                    <a:prstGeom prst="rect">
                      <a:avLst/>
                    </a:prstGeom>
                    <a:noFill/>
                    <a:ln>
                      <a:noFill/>
                    </a:ln>
                  </pic:spPr>
                </pic:pic>
              </a:graphicData>
            </a:graphic>
          </wp:inline>
        </w:drawing>
      </w:r>
    </w:p>
    <w:p w14:paraId="07B46756" w14:textId="531F09A7" w:rsidR="004633D7" w:rsidRDefault="00D24AF0" w:rsidP="00D54C76">
      <w:pPr>
        <w:pStyle w:val="Caption"/>
        <w:jc w:val="center"/>
      </w:pPr>
      <w:r>
        <w:t xml:space="preserve">Figure </w:t>
      </w:r>
      <w:fldSimple w:instr=" SEQ Figure \* ARABIC ">
        <w:r w:rsidR="002D45C1">
          <w:rPr>
            <w:noProof/>
          </w:rPr>
          <w:t>11</w:t>
        </w:r>
      </w:fldSimple>
      <w:r>
        <w:t xml:space="preserve"> </w:t>
      </w:r>
      <w:r w:rsidRPr="007877AD">
        <w:t>Inductance of the machine with respect to rotor positions</w:t>
      </w:r>
    </w:p>
    <w:p w14:paraId="5C84FD2D" w14:textId="14D3F23E" w:rsidR="004633D7" w:rsidRDefault="004633D7" w:rsidP="00432940"/>
    <w:p w14:paraId="14097AD1" w14:textId="77777777" w:rsidR="002D45C1" w:rsidRDefault="004633D7" w:rsidP="00D54C76">
      <w:pPr>
        <w:keepNext/>
        <w:jc w:val="center"/>
      </w:pPr>
      <w:r>
        <w:rPr>
          <w:noProof/>
        </w:rPr>
        <w:drawing>
          <wp:inline distT="0" distB="0" distL="0" distR="0" wp14:anchorId="0EC561F2" wp14:editId="5BFCF8A1">
            <wp:extent cx="5727700" cy="290004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7700" cy="2900045"/>
                    </a:xfrm>
                    <a:prstGeom prst="rect">
                      <a:avLst/>
                    </a:prstGeom>
                    <a:noFill/>
                    <a:ln>
                      <a:noFill/>
                    </a:ln>
                  </pic:spPr>
                </pic:pic>
              </a:graphicData>
            </a:graphic>
          </wp:inline>
        </w:drawing>
      </w:r>
    </w:p>
    <w:p w14:paraId="2200F304" w14:textId="58B9FBDC" w:rsidR="004633D7" w:rsidRDefault="002D45C1" w:rsidP="00D54C76">
      <w:pPr>
        <w:pStyle w:val="Caption"/>
        <w:jc w:val="center"/>
      </w:pPr>
      <w:r>
        <w:t xml:space="preserve">Figure </w:t>
      </w:r>
      <w:fldSimple w:instr=" SEQ Figure \* ARABIC ">
        <w:r>
          <w:rPr>
            <w:noProof/>
          </w:rPr>
          <w:t>12</w:t>
        </w:r>
      </w:fldSimple>
      <w:r>
        <w:t xml:space="preserve"> </w:t>
      </w:r>
      <w:r w:rsidRPr="00A25EAE">
        <w:t>Stored energy of the machine with respect to rotor positions</w:t>
      </w:r>
    </w:p>
    <w:p w14:paraId="26EBEEFA" w14:textId="5029DC1B" w:rsidR="004633D7" w:rsidRDefault="004633D7" w:rsidP="00432940"/>
    <w:p w14:paraId="70EDE281" w14:textId="7DA6FBF8" w:rsidR="00C637B8" w:rsidRDefault="00C637B8" w:rsidP="00432940">
      <w:r>
        <w:t xml:space="preserve">In </w:t>
      </w:r>
      <w:r w:rsidR="003D2BC0">
        <w:t xml:space="preserve">figure 11 and 12 shows that fully aligned position have maximum inductance and energy. Also, energy function with respect to rotor positions is proportional to </w:t>
      </w:r>
      <w:r w:rsidR="0096345B">
        <w:t>square</w:t>
      </w:r>
      <w:r w:rsidR="0096345B">
        <w:t xml:space="preserve"> of </w:t>
      </w:r>
      <w:r w:rsidR="003D2BC0">
        <w:t xml:space="preserve">inductance </w:t>
      </w:r>
    </w:p>
    <w:p w14:paraId="3D8694BA" w14:textId="77777777" w:rsidR="00D24AF0" w:rsidRDefault="004633D7" w:rsidP="00D24AF0">
      <w:pPr>
        <w:keepNext/>
      </w:pPr>
      <w:r>
        <w:rPr>
          <w:noProof/>
        </w:rPr>
        <w:lastRenderedPageBreak/>
        <w:drawing>
          <wp:inline distT="0" distB="0" distL="0" distR="0" wp14:anchorId="4AFC9017" wp14:editId="64FA8FA9">
            <wp:extent cx="5727700" cy="290004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7700" cy="2900045"/>
                    </a:xfrm>
                    <a:prstGeom prst="rect">
                      <a:avLst/>
                    </a:prstGeom>
                    <a:noFill/>
                    <a:ln>
                      <a:noFill/>
                    </a:ln>
                  </pic:spPr>
                </pic:pic>
              </a:graphicData>
            </a:graphic>
          </wp:inline>
        </w:drawing>
      </w:r>
    </w:p>
    <w:p w14:paraId="2FB33AE3" w14:textId="64F6D3F4" w:rsidR="004633D7" w:rsidRDefault="00D24AF0" w:rsidP="00D24AF0">
      <w:pPr>
        <w:pStyle w:val="Caption"/>
      </w:pPr>
      <w:r>
        <w:t xml:space="preserve">Figure </w:t>
      </w:r>
      <w:fldSimple w:instr=" SEQ Figure \* ARABIC ">
        <w:r w:rsidR="002D45C1">
          <w:rPr>
            <w:noProof/>
          </w:rPr>
          <w:t>13</w:t>
        </w:r>
      </w:fldSimple>
      <w:r>
        <w:t xml:space="preserve"> Comparison of </w:t>
      </w:r>
      <w:r w:rsidRPr="00C12882">
        <w:t>Electrical Torque of the machine with respect to rotor positions</w:t>
      </w:r>
    </w:p>
    <w:p w14:paraId="6C2E3598" w14:textId="77777777" w:rsidR="00391C15" w:rsidRPr="00391C15" w:rsidRDefault="00391C15" w:rsidP="00391C15"/>
    <w:tbl>
      <w:tblPr>
        <w:tblStyle w:val="TableGrid"/>
        <w:tblW w:w="0" w:type="auto"/>
        <w:tblLook w:val="04A0" w:firstRow="1" w:lastRow="0" w:firstColumn="1" w:lastColumn="0" w:noHBand="0" w:noVBand="1"/>
      </w:tblPr>
      <w:tblGrid>
        <w:gridCol w:w="3005"/>
        <w:gridCol w:w="3005"/>
        <w:gridCol w:w="3006"/>
      </w:tblGrid>
      <w:tr w:rsidR="009B4388" w14:paraId="027837FB" w14:textId="77777777" w:rsidTr="009B4388">
        <w:tc>
          <w:tcPr>
            <w:tcW w:w="3005" w:type="dxa"/>
          </w:tcPr>
          <w:p w14:paraId="7F5CC225" w14:textId="74157754" w:rsidR="009B4388" w:rsidRDefault="009B4388" w:rsidP="00432940">
            <w:r>
              <w:t>Model</w:t>
            </w:r>
          </w:p>
        </w:tc>
        <w:tc>
          <w:tcPr>
            <w:tcW w:w="3005" w:type="dxa"/>
          </w:tcPr>
          <w:p w14:paraId="2490F829" w14:textId="4869CE5B" w:rsidR="009B4388" w:rsidRDefault="009B4388" w:rsidP="00432940">
            <w:r>
              <w:t xml:space="preserve"> sin( </w:t>
            </w:r>
            <m:oMath>
              <m:r>
                <w:rPr>
                  <w:rFonts w:ascii="Cambria Math" w:hAnsi="Cambria Math"/>
                </w:rPr>
                <m:t xml:space="preserve"> 2θ</m:t>
              </m:r>
            </m:oMath>
            <w:r>
              <w:t xml:space="preserve"> )</w:t>
            </w:r>
          </w:p>
        </w:tc>
        <w:tc>
          <w:tcPr>
            <w:tcW w:w="3006" w:type="dxa"/>
          </w:tcPr>
          <w:p w14:paraId="688CF3F7" w14:textId="43113DF4" w:rsidR="009B4388" w:rsidRDefault="009B4388" w:rsidP="00432940">
            <w:proofErr w:type="gramStart"/>
            <w:r>
              <w:t>sin(</w:t>
            </w:r>
            <w:proofErr w:type="gramEnd"/>
            <w:r>
              <w:t>4</w:t>
            </w:r>
            <m:oMath>
              <m:r>
                <w:rPr>
                  <w:rFonts w:ascii="Cambria Math" w:hAnsi="Cambria Math"/>
                </w:rPr>
                <m:t>θ</m:t>
              </m:r>
            </m:oMath>
            <w:r>
              <w:t xml:space="preserve"> )</w:t>
            </w:r>
          </w:p>
        </w:tc>
      </w:tr>
      <w:tr w:rsidR="009B4388" w14:paraId="3E8D44C3" w14:textId="77777777" w:rsidTr="009B4388">
        <w:tc>
          <w:tcPr>
            <w:tcW w:w="3005" w:type="dxa"/>
          </w:tcPr>
          <w:p w14:paraId="59084537" w14:textId="31E469E1" w:rsidR="009B4388" w:rsidRDefault="009B4388" w:rsidP="00432940">
            <w:r>
              <w:t xml:space="preserve">Analytical </w:t>
            </w:r>
          </w:p>
        </w:tc>
        <w:tc>
          <w:tcPr>
            <w:tcW w:w="3005" w:type="dxa"/>
          </w:tcPr>
          <w:p w14:paraId="2D542F31" w14:textId="5E5E0C68" w:rsidR="009B4388" w:rsidRDefault="009B4388" w:rsidP="00432940">
            <w:r>
              <w:t xml:space="preserve">76.46 </w:t>
            </w:r>
            <w:proofErr w:type="spellStart"/>
            <w:r>
              <w:t>mN.m</w:t>
            </w:r>
            <w:proofErr w:type="spellEnd"/>
          </w:p>
        </w:tc>
        <w:tc>
          <w:tcPr>
            <w:tcW w:w="3006" w:type="dxa"/>
          </w:tcPr>
          <w:p w14:paraId="11A33DF9" w14:textId="08801545" w:rsidR="009B4388" w:rsidRDefault="009B4388" w:rsidP="00432940">
            <w:r>
              <w:t xml:space="preserve">55.67 </w:t>
            </w:r>
            <w:proofErr w:type="spellStart"/>
            <w:r>
              <w:t>mN.m</w:t>
            </w:r>
            <w:proofErr w:type="spellEnd"/>
          </w:p>
        </w:tc>
      </w:tr>
      <w:tr w:rsidR="009B4388" w14:paraId="37D5AE29" w14:textId="77777777" w:rsidTr="009B4388">
        <w:tc>
          <w:tcPr>
            <w:tcW w:w="3005" w:type="dxa"/>
          </w:tcPr>
          <w:p w14:paraId="4C93B55F" w14:textId="5A0B3871" w:rsidR="009B4388" w:rsidRDefault="009B4388" w:rsidP="00432940">
            <w:r>
              <w:t>Finite Element</w:t>
            </w:r>
          </w:p>
        </w:tc>
        <w:tc>
          <w:tcPr>
            <w:tcW w:w="3005" w:type="dxa"/>
          </w:tcPr>
          <w:p w14:paraId="59A1D0C1" w14:textId="5342538E" w:rsidR="009B4388" w:rsidRDefault="009B4388" w:rsidP="00432940">
            <w:r>
              <w:t xml:space="preserve">80.13 </w:t>
            </w:r>
            <w:proofErr w:type="spellStart"/>
            <w:r>
              <w:t>mN.m</w:t>
            </w:r>
            <w:proofErr w:type="spellEnd"/>
          </w:p>
        </w:tc>
        <w:tc>
          <w:tcPr>
            <w:tcW w:w="3006" w:type="dxa"/>
          </w:tcPr>
          <w:p w14:paraId="2FD274C0" w14:textId="106BBF4E" w:rsidR="009B4388" w:rsidRDefault="009B4388" w:rsidP="00432940">
            <w:r>
              <w:t xml:space="preserve">3.7541 </w:t>
            </w:r>
            <w:proofErr w:type="spellStart"/>
            <w:r>
              <w:t>mN.m</w:t>
            </w:r>
            <w:proofErr w:type="spellEnd"/>
          </w:p>
        </w:tc>
      </w:tr>
    </w:tbl>
    <w:p w14:paraId="7E624BCB" w14:textId="77777777" w:rsidR="009B4388" w:rsidRDefault="009B4388" w:rsidP="00432940"/>
    <w:p w14:paraId="5AC65EA6" w14:textId="77777777" w:rsidR="004633D7" w:rsidRDefault="004633D7" w:rsidP="00432940"/>
    <w:p w14:paraId="4D928385" w14:textId="4623380B" w:rsidR="00D54C76" w:rsidRDefault="00D54C76" w:rsidP="00432940">
      <w:r>
        <w:t>In figure 13, analytical and finite element analysis for electrical torque are given. Although the torque lines seem as different, fundamental components are almost the same. For the assumptions in analytical model led the torque have</w:t>
      </w:r>
      <w:r w:rsidR="00C637B8">
        <w:t xml:space="preserve"> bigger</w:t>
      </w:r>
      <w:r>
        <w:t xml:space="preserve"> second harmonic</w:t>
      </w:r>
      <w:r w:rsidR="00C637B8">
        <w:t xml:space="preserve">. </w:t>
      </w:r>
      <w:r>
        <w:t xml:space="preserve"> </w:t>
      </w:r>
    </w:p>
    <w:p w14:paraId="241ECA35" w14:textId="4C4014F7" w:rsidR="009D70E1" w:rsidRDefault="009D70E1" w:rsidP="00432940"/>
    <w:p w14:paraId="51712D08" w14:textId="7DD97BEC" w:rsidR="009D70E1" w:rsidRDefault="009D70E1" w:rsidP="00432940"/>
    <w:p w14:paraId="1B73FBC8" w14:textId="77777777" w:rsidR="009D70E1" w:rsidRDefault="009D70E1" w:rsidP="00432940"/>
    <w:p w14:paraId="7265C177" w14:textId="44BBF940" w:rsidR="00A83C59" w:rsidRDefault="00A83C59" w:rsidP="00432940"/>
    <w:p w14:paraId="7A55F260" w14:textId="63D8F90D" w:rsidR="00A83C59" w:rsidRDefault="00A83C59" w:rsidP="00432940"/>
    <w:p w14:paraId="716FCA14" w14:textId="3DBAFF0A" w:rsidR="00A83C59" w:rsidRDefault="00A83C59" w:rsidP="00432940"/>
    <w:p w14:paraId="49D6EB03" w14:textId="5502BDC3" w:rsidR="00183948" w:rsidRDefault="00183948" w:rsidP="00432940"/>
    <w:p w14:paraId="6536BC5A" w14:textId="7FE4B2B7" w:rsidR="00183948" w:rsidRDefault="00183948" w:rsidP="00432940"/>
    <w:p w14:paraId="03A91783" w14:textId="08F7A7FA" w:rsidR="00183948" w:rsidRDefault="00183948" w:rsidP="00432940"/>
    <w:p w14:paraId="1FF3DBD1" w14:textId="6944AB07" w:rsidR="00183948" w:rsidRDefault="00183948" w:rsidP="00432940"/>
    <w:p w14:paraId="016036DA" w14:textId="77777777" w:rsidR="00183948" w:rsidRDefault="00183948" w:rsidP="00432940"/>
    <w:p w14:paraId="18DFD9C7" w14:textId="5EB258E5" w:rsidR="009B4388" w:rsidRDefault="009B4388" w:rsidP="00432940"/>
    <w:p w14:paraId="3FE0A44E" w14:textId="07F0F097" w:rsidR="009B4388" w:rsidRDefault="009B4388" w:rsidP="009B4388">
      <w:pPr>
        <w:pStyle w:val="Heading1"/>
      </w:pPr>
      <w:r>
        <w:lastRenderedPageBreak/>
        <w:t>FEA Modelling (2D – Non</w:t>
      </w:r>
      <w:r w:rsidR="005D19AB">
        <w:t>l</w:t>
      </w:r>
      <w:r>
        <w:t>inear Materials)</w:t>
      </w:r>
    </w:p>
    <w:p w14:paraId="3F0425C2" w14:textId="52CBACBC" w:rsidR="00183948" w:rsidRDefault="00183948" w:rsidP="00183948">
      <w:pPr>
        <w:rPr>
          <w:noProof/>
        </w:rPr>
      </w:pPr>
      <w:r>
        <w:rPr>
          <w:noProof/>
        </w:rPr>
        <w:t>In this part, nonl</w:t>
      </w:r>
      <w:r>
        <w:rPr>
          <w:noProof/>
        </w:rPr>
        <w:t>inear material is used</w:t>
      </w:r>
      <w:r w:rsidR="006E30A5">
        <w:rPr>
          <w:noProof/>
        </w:rPr>
        <w:t xml:space="preserve"> in stator and rotor. The simulation results are changed becaues the nonlinear material permeability is smaller than linear material that is used. In our system, NI is not enough to saturate core. Thus, it is not observed saturation effect. The results are shown at figure 14,15,16,17,18</w:t>
      </w:r>
      <w:r w:rsidR="00391C15">
        <w:rPr>
          <w:noProof/>
        </w:rPr>
        <w:t>,19</w:t>
      </w:r>
      <w:r w:rsidR="006E30A5">
        <w:rPr>
          <w:noProof/>
        </w:rPr>
        <w:t>.</w:t>
      </w:r>
    </w:p>
    <w:p w14:paraId="7B092C78" w14:textId="29FBEB49" w:rsidR="009B4388" w:rsidRDefault="009B4388" w:rsidP="00432940"/>
    <w:p w14:paraId="25D9952D" w14:textId="77777777" w:rsidR="00D5067B" w:rsidRDefault="009B4388" w:rsidP="00183948">
      <w:pPr>
        <w:keepNext/>
        <w:jc w:val="center"/>
      </w:pPr>
      <w:r>
        <w:rPr>
          <w:noProof/>
        </w:rPr>
        <w:drawing>
          <wp:inline distT="0" distB="0" distL="0" distR="0" wp14:anchorId="2AAA9BE5" wp14:editId="16A81DF8">
            <wp:extent cx="2277035" cy="20058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3961" r="22816"/>
                    <a:stretch/>
                  </pic:blipFill>
                  <pic:spPr bwMode="auto">
                    <a:xfrm>
                      <a:off x="0" y="0"/>
                      <a:ext cx="2286850" cy="2014528"/>
                    </a:xfrm>
                    <a:prstGeom prst="rect">
                      <a:avLst/>
                    </a:prstGeom>
                    <a:ln>
                      <a:noFill/>
                    </a:ln>
                    <a:extLst>
                      <a:ext uri="{53640926-AAD7-44D8-BBD7-CCE9431645EC}">
                        <a14:shadowObscured xmlns:a14="http://schemas.microsoft.com/office/drawing/2010/main"/>
                      </a:ext>
                    </a:extLst>
                  </pic:spPr>
                </pic:pic>
              </a:graphicData>
            </a:graphic>
          </wp:inline>
        </w:drawing>
      </w:r>
    </w:p>
    <w:p w14:paraId="407E1461" w14:textId="46F3FB63" w:rsidR="009B4388" w:rsidRDefault="00D5067B" w:rsidP="00183948">
      <w:pPr>
        <w:pStyle w:val="Caption"/>
        <w:jc w:val="center"/>
      </w:pPr>
      <w:r>
        <w:t xml:space="preserve">Figure </w:t>
      </w:r>
      <w:fldSimple w:instr=" SEQ Figure \* ARABIC ">
        <w:r w:rsidR="002D45C1">
          <w:rPr>
            <w:noProof/>
          </w:rPr>
          <w:t>14</w:t>
        </w:r>
      </w:fldSimple>
      <w:r w:rsidR="006E30A5">
        <w:rPr>
          <w:noProof/>
        </w:rPr>
        <w:t xml:space="preserve"> </w:t>
      </w:r>
      <w:r w:rsidRPr="00D6731D">
        <w:t>Flux distribution vectors or rotor position is 0 (aligned with d axis)</w:t>
      </w:r>
    </w:p>
    <w:p w14:paraId="5BC55D2D" w14:textId="3D94714C" w:rsidR="009B4388" w:rsidRDefault="009B4388" w:rsidP="00183948"/>
    <w:p w14:paraId="0C93DEEA" w14:textId="77777777" w:rsidR="00D5067B" w:rsidRDefault="009B4388" w:rsidP="00183948">
      <w:pPr>
        <w:keepNext/>
        <w:jc w:val="center"/>
      </w:pPr>
      <w:r>
        <w:rPr>
          <w:noProof/>
        </w:rPr>
        <w:drawing>
          <wp:inline distT="0" distB="0" distL="0" distR="0" wp14:anchorId="469843C9" wp14:editId="19701A5D">
            <wp:extent cx="1699047" cy="15643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4034" r="25474"/>
                    <a:stretch/>
                  </pic:blipFill>
                  <pic:spPr bwMode="auto">
                    <a:xfrm>
                      <a:off x="0" y="0"/>
                      <a:ext cx="1708699" cy="1573229"/>
                    </a:xfrm>
                    <a:prstGeom prst="rect">
                      <a:avLst/>
                    </a:prstGeom>
                    <a:ln>
                      <a:noFill/>
                    </a:ln>
                    <a:extLst>
                      <a:ext uri="{53640926-AAD7-44D8-BBD7-CCE9431645EC}">
                        <a14:shadowObscured xmlns:a14="http://schemas.microsoft.com/office/drawing/2010/main"/>
                      </a:ext>
                    </a:extLst>
                  </pic:spPr>
                </pic:pic>
              </a:graphicData>
            </a:graphic>
          </wp:inline>
        </w:drawing>
      </w:r>
    </w:p>
    <w:p w14:paraId="02CB444F" w14:textId="05A7CE16" w:rsidR="009B4388" w:rsidRDefault="00D5067B" w:rsidP="00183948">
      <w:pPr>
        <w:pStyle w:val="Caption"/>
        <w:jc w:val="center"/>
      </w:pPr>
      <w:r>
        <w:t xml:space="preserve">Figure </w:t>
      </w:r>
      <w:fldSimple w:instr=" SEQ Figure \* ARABIC ">
        <w:r w:rsidR="002D45C1">
          <w:rPr>
            <w:noProof/>
          </w:rPr>
          <w:t>15</w:t>
        </w:r>
      </w:fldSimple>
      <w:r>
        <w:t xml:space="preserve"> </w:t>
      </w:r>
      <w:r w:rsidRPr="00067F86">
        <w:t>Flux distribution vectors for rotor position is -45</w:t>
      </w:r>
    </w:p>
    <w:p w14:paraId="5E209714" w14:textId="386DD69E" w:rsidR="009B4388" w:rsidRDefault="009B4388" w:rsidP="00183948">
      <w:pPr>
        <w:jc w:val="center"/>
      </w:pPr>
    </w:p>
    <w:p w14:paraId="055A43E1" w14:textId="77777777" w:rsidR="00D5067B" w:rsidRDefault="009B4388" w:rsidP="00183948">
      <w:pPr>
        <w:keepNext/>
        <w:jc w:val="center"/>
      </w:pPr>
      <w:r>
        <w:rPr>
          <w:noProof/>
        </w:rPr>
        <w:drawing>
          <wp:inline distT="0" distB="0" distL="0" distR="0" wp14:anchorId="437B00E3" wp14:editId="04EFD3F3">
            <wp:extent cx="2152202" cy="1976718"/>
            <wp:effectExtent l="0" t="0" r="63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3517" r="25844"/>
                    <a:stretch/>
                  </pic:blipFill>
                  <pic:spPr bwMode="auto">
                    <a:xfrm>
                      <a:off x="0" y="0"/>
                      <a:ext cx="2160046" cy="1983922"/>
                    </a:xfrm>
                    <a:prstGeom prst="rect">
                      <a:avLst/>
                    </a:prstGeom>
                    <a:ln>
                      <a:noFill/>
                    </a:ln>
                    <a:extLst>
                      <a:ext uri="{53640926-AAD7-44D8-BBD7-CCE9431645EC}">
                        <a14:shadowObscured xmlns:a14="http://schemas.microsoft.com/office/drawing/2010/main"/>
                      </a:ext>
                    </a:extLst>
                  </pic:spPr>
                </pic:pic>
              </a:graphicData>
            </a:graphic>
          </wp:inline>
        </w:drawing>
      </w:r>
    </w:p>
    <w:p w14:paraId="68CF46F5" w14:textId="0B4A88F5" w:rsidR="009B4388" w:rsidRDefault="00D5067B" w:rsidP="00183948">
      <w:pPr>
        <w:pStyle w:val="Caption"/>
        <w:jc w:val="center"/>
      </w:pPr>
      <w:r>
        <w:t xml:space="preserve">Figure </w:t>
      </w:r>
      <w:fldSimple w:instr=" SEQ Figure \* ARABIC ">
        <w:r w:rsidR="002D45C1">
          <w:rPr>
            <w:noProof/>
          </w:rPr>
          <w:t>16</w:t>
        </w:r>
      </w:fldSimple>
      <w:r>
        <w:t xml:space="preserve"> </w:t>
      </w:r>
      <w:r w:rsidRPr="00403CC6">
        <w:t>Flux distribution vectors for rotor position is 90 (misaligned with d-axis)</w:t>
      </w:r>
    </w:p>
    <w:p w14:paraId="059E7312" w14:textId="2AB1345C" w:rsidR="000B48FF" w:rsidRDefault="000B48FF" w:rsidP="00183948">
      <w:pPr>
        <w:jc w:val="center"/>
      </w:pPr>
    </w:p>
    <w:p w14:paraId="6B327773" w14:textId="29386DC6" w:rsidR="000B48FF" w:rsidRDefault="000B48FF" w:rsidP="00183948">
      <w:pPr>
        <w:jc w:val="center"/>
      </w:pPr>
    </w:p>
    <w:p w14:paraId="40055FC9" w14:textId="0052FE44" w:rsidR="00CD04C0" w:rsidRDefault="00CD04C0" w:rsidP="00183948">
      <w:pPr>
        <w:jc w:val="center"/>
      </w:pPr>
    </w:p>
    <w:p w14:paraId="20C81630" w14:textId="77777777" w:rsidR="00D24AF0" w:rsidRDefault="00281279" w:rsidP="00183948">
      <w:pPr>
        <w:keepNext/>
        <w:jc w:val="center"/>
      </w:pPr>
      <w:r>
        <w:rPr>
          <w:noProof/>
        </w:rPr>
        <w:drawing>
          <wp:inline distT="0" distB="0" distL="0" distR="0" wp14:anchorId="7316E8C9" wp14:editId="3A7C9DFA">
            <wp:extent cx="2303930" cy="1728458"/>
            <wp:effectExtent l="0" t="0" r="127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26316" cy="1745252"/>
                    </a:xfrm>
                    <a:prstGeom prst="rect">
                      <a:avLst/>
                    </a:prstGeom>
                    <a:noFill/>
                    <a:ln>
                      <a:noFill/>
                    </a:ln>
                  </pic:spPr>
                </pic:pic>
              </a:graphicData>
            </a:graphic>
          </wp:inline>
        </w:drawing>
      </w:r>
    </w:p>
    <w:p w14:paraId="0AF12AC8" w14:textId="7D351C8D" w:rsidR="009B4388" w:rsidRDefault="00D24AF0" w:rsidP="00183948">
      <w:pPr>
        <w:pStyle w:val="Caption"/>
        <w:jc w:val="center"/>
      </w:pPr>
      <w:r>
        <w:t xml:space="preserve">Figure </w:t>
      </w:r>
      <w:fldSimple w:instr=" SEQ Figure \* ARABIC ">
        <w:r w:rsidR="002D45C1">
          <w:rPr>
            <w:noProof/>
          </w:rPr>
          <w:t>17</w:t>
        </w:r>
      </w:fldSimple>
      <w:r>
        <w:t xml:space="preserve"> </w:t>
      </w:r>
      <w:r w:rsidRPr="00932AD1">
        <w:t>Inductance of the machine with respect to rotor positions</w:t>
      </w:r>
    </w:p>
    <w:p w14:paraId="186A5F27" w14:textId="77777777" w:rsidR="00A83C59" w:rsidRDefault="00A83C59" w:rsidP="00183948">
      <w:pPr>
        <w:jc w:val="center"/>
      </w:pPr>
    </w:p>
    <w:p w14:paraId="051BCB75" w14:textId="77777777" w:rsidR="002D45C1" w:rsidRDefault="00281279" w:rsidP="00183948">
      <w:pPr>
        <w:keepNext/>
        <w:jc w:val="center"/>
      </w:pPr>
      <w:r>
        <w:rPr>
          <w:noProof/>
        </w:rPr>
        <w:drawing>
          <wp:inline distT="0" distB="0" distL="0" distR="0" wp14:anchorId="3A40A753" wp14:editId="56484BA9">
            <wp:extent cx="2658036" cy="1345815"/>
            <wp:effectExtent l="0" t="0" r="952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80482" cy="1357180"/>
                    </a:xfrm>
                    <a:prstGeom prst="rect">
                      <a:avLst/>
                    </a:prstGeom>
                    <a:noFill/>
                    <a:ln>
                      <a:noFill/>
                    </a:ln>
                  </pic:spPr>
                </pic:pic>
              </a:graphicData>
            </a:graphic>
          </wp:inline>
        </w:drawing>
      </w:r>
    </w:p>
    <w:p w14:paraId="582006B0" w14:textId="6A7E9E87" w:rsidR="005A22C9" w:rsidRDefault="002D45C1" w:rsidP="00183948">
      <w:pPr>
        <w:pStyle w:val="Caption"/>
        <w:jc w:val="center"/>
        <w:rPr>
          <w:noProof/>
        </w:rPr>
      </w:pPr>
      <w:r>
        <w:t xml:space="preserve">Figure </w:t>
      </w:r>
      <w:fldSimple w:instr=" SEQ Figure \* ARABIC ">
        <w:r>
          <w:rPr>
            <w:noProof/>
          </w:rPr>
          <w:t>18</w:t>
        </w:r>
      </w:fldSimple>
      <w:r>
        <w:t xml:space="preserve"> Stored energy</w:t>
      </w:r>
      <w:r w:rsidRPr="00F5149A">
        <w:t xml:space="preserve"> of the machine with respect to rotor positions</w:t>
      </w:r>
    </w:p>
    <w:p w14:paraId="052468A2" w14:textId="7C6D39C4" w:rsidR="00281279" w:rsidRDefault="00281279" w:rsidP="00432940">
      <w:pPr>
        <w:rPr>
          <w:noProof/>
        </w:rPr>
      </w:pPr>
    </w:p>
    <w:p w14:paraId="7B3C0A5A" w14:textId="77777777" w:rsidR="00D24AF0" w:rsidRDefault="00281279" w:rsidP="006E30A5">
      <w:pPr>
        <w:keepNext/>
        <w:jc w:val="center"/>
      </w:pPr>
      <w:r>
        <w:rPr>
          <w:noProof/>
        </w:rPr>
        <w:drawing>
          <wp:inline distT="0" distB="0" distL="0" distR="0" wp14:anchorId="56CD290C" wp14:editId="152561E6">
            <wp:extent cx="4231341" cy="21424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35713" cy="2144624"/>
                    </a:xfrm>
                    <a:prstGeom prst="rect">
                      <a:avLst/>
                    </a:prstGeom>
                    <a:noFill/>
                    <a:ln>
                      <a:noFill/>
                    </a:ln>
                  </pic:spPr>
                </pic:pic>
              </a:graphicData>
            </a:graphic>
          </wp:inline>
        </w:drawing>
      </w:r>
    </w:p>
    <w:p w14:paraId="4C26DE65" w14:textId="2B5E5AFB" w:rsidR="00281279" w:rsidRDefault="00D24AF0" w:rsidP="006E30A5">
      <w:pPr>
        <w:pStyle w:val="Caption"/>
        <w:jc w:val="center"/>
        <w:rPr>
          <w:noProof/>
        </w:rPr>
      </w:pPr>
      <w:r>
        <w:t xml:space="preserve">Figure </w:t>
      </w:r>
      <w:fldSimple w:instr=" SEQ Figure \* ARABIC ">
        <w:r w:rsidR="002D45C1">
          <w:rPr>
            <w:noProof/>
          </w:rPr>
          <w:t>19</w:t>
        </w:r>
      </w:fldSimple>
      <w:r>
        <w:t xml:space="preserve"> </w:t>
      </w:r>
      <w:r w:rsidRPr="005F7D8F">
        <w:t>Comparison of Electrical Torque of the machine with respect to rotor positions</w:t>
      </w:r>
    </w:p>
    <w:p w14:paraId="21C75791" w14:textId="6F07E10F" w:rsidR="00801CC0" w:rsidRDefault="00801CC0" w:rsidP="006E30A5">
      <w:pPr>
        <w:jc w:val="center"/>
      </w:pPr>
    </w:p>
    <w:tbl>
      <w:tblPr>
        <w:tblStyle w:val="TableGrid"/>
        <w:tblW w:w="0" w:type="auto"/>
        <w:tblLook w:val="04A0" w:firstRow="1" w:lastRow="0" w:firstColumn="1" w:lastColumn="0" w:noHBand="0" w:noVBand="1"/>
      </w:tblPr>
      <w:tblGrid>
        <w:gridCol w:w="3005"/>
        <w:gridCol w:w="3005"/>
        <w:gridCol w:w="3006"/>
      </w:tblGrid>
      <w:tr w:rsidR="00281279" w14:paraId="3F5AF28E" w14:textId="77777777" w:rsidTr="00550AA1">
        <w:tc>
          <w:tcPr>
            <w:tcW w:w="3005" w:type="dxa"/>
          </w:tcPr>
          <w:p w14:paraId="1222D5B9" w14:textId="77777777" w:rsidR="00281279" w:rsidRDefault="00281279" w:rsidP="006E30A5">
            <w:pPr>
              <w:jc w:val="center"/>
            </w:pPr>
            <w:r>
              <w:t>Model</w:t>
            </w:r>
          </w:p>
        </w:tc>
        <w:tc>
          <w:tcPr>
            <w:tcW w:w="3005" w:type="dxa"/>
          </w:tcPr>
          <w:p w14:paraId="5D6DE788" w14:textId="24AF031A" w:rsidR="00281279" w:rsidRDefault="00281279" w:rsidP="006E30A5">
            <w:pPr>
              <w:jc w:val="center"/>
            </w:pPr>
            <w:r>
              <w:t xml:space="preserve">sin( </w:t>
            </w:r>
            <m:oMath>
              <m:r>
                <w:rPr>
                  <w:rFonts w:ascii="Cambria Math" w:hAnsi="Cambria Math"/>
                </w:rPr>
                <m:t xml:space="preserve"> 2θ</m:t>
              </m:r>
            </m:oMath>
            <w:r>
              <w:t>)</w:t>
            </w:r>
          </w:p>
        </w:tc>
        <w:tc>
          <w:tcPr>
            <w:tcW w:w="3006" w:type="dxa"/>
          </w:tcPr>
          <w:p w14:paraId="5C5837A1" w14:textId="27DB5740" w:rsidR="00281279" w:rsidRDefault="00281279" w:rsidP="006E30A5">
            <w:pPr>
              <w:jc w:val="center"/>
            </w:pPr>
            <w:proofErr w:type="gramStart"/>
            <w:r>
              <w:t>sin(</w:t>
            </w:r>
            <w:proofErr w:type="gramEnd"/>
            <w:r>
              <w:t>4</w:t>
            </w:r>
            <m:oMath>
              <m:r>
                <w:rPr>
                  <w:rFonts w:ascii="Cambria Math" w:hAnsi="Cambria Math"/>
                </w:rPr>
                <m:t>θ</m:t>
              </m:r>
            </m:oMath>
            <w:r>
              <w:t>)</w:t>
            </w:r>
          </w:p>
        </w:tc>
      </w:tr>
      <w:tr w:rsidR="00281279" w14:paraId="318C43B3" w14:textId="77777777" w:rsidTr="00550AA1">
        <w:tc>
          <w:tcPr>
            <w:tcW w:w="3005" w:type="dxa"/>
          </w:tcPr>
          <w:p w14:paraId="1F180DFA" w14:textId="350C13BF" w:rsidR="00281279" w:rsidRDefault="00281279" w:rsidP="006E30A5">
            <w:pPr>
              <w:jc w:val="center"/>
            </w:pPr>
            <w:r>
              <w:t>Analytical</w:t>
            </w:r>
          </w:p>
        </w:tc>
        <w:tc>
          <w:tcPr>
            <w:tcW w:w="3005" w:type="dxa"/>
          </w:tcPr>
          <w:p w14:paraId="78DCE1DF" w14:textId="77777777" w:rsidR="00281279" w:rsidRDefault="00281279" w:rsidP="006E30A5">
            <w:pPr>
              <w:jc w:val="center"/>
            </w:pPr>
            <w:r>
              <w:t xml:space="preserve">76.46 </w:t>
            </w:r>
            <w:proofErr w:type="spellStart"/>
            <w:r>
              <w:t>mN.m</w:t>
            </w:r>
            <w:proofErr w:type="spellEnd"/>
          </w:p>
        </w:tc>
        <w:tc>
          <w:tcPr>
            <w:tcW w:w="3006" w:type="dxa"/>
          </w:tcPr>
          <w:p w14:paraId="4CD20EBD" w14:textId="77777777" w:rsidR="00281279" w:rsidRDefault="00281279" w:rsidP="006E30A5">
            <w:pPr>
              <w:jc w:val="center"/>
            </w:pPr>
            <w:r>
              <w:t xml:space="preserve">55.67 </w:t>
            </w:r>
            <w:proofErr w:type="spellStart"/>
            <w:r>
              <w:t>mN.m</w:t>
            </w:r>
            <w:proofErr w:type="spellEnd"/>
          </w:p>
        </w:tc>
      </w:tr>
      <w:tr w:rsidR="00281279" w14:paraId="7CA86EF8" w14:textId="77777777" w:rsidTr="00550AA1">
        <w:tc>
          <w:tcPr>
            <w:tcW w:w="3005" w:type="dxa"/>
          </w:tcPr>
          <w:p w14:paraId="6D0DF81A" w14:textId="77777777" w:rsidR="00281279" w:rsidRDefault="00281279" w:rsidP="006E30A5">
            <w:pPr>
              <w:jc w:val="center"/>
            </w:pPr>
            <w:r>
              <w:t>Finite Element</w:t>
            </w:r>
          </w:p>
        </w:tc>
        <w:tc>
          <w:tcPr>
            <w:tcW w:w="3005" w:type="dxa"/>
          </w:tcPr>
          <w:p w14:paraId="4BF3E1A0" w14:textId="54201AB6" w:rsidR="00281279" w:rsidRDefault="00281279" w:rsidP="006E30A5">
            <w:pPr>
              <w:jc w:val="center"/>
            </w:pPr>
            <w:r>
              <w:t xml:space="preserve">74.05 </w:t>
            </w:r>
            <w:proofErr w:type="spellStart"/>
            <w:r>
              <w:t>mN.m</w:t>
            </w:r>
            <w:proofErr w:type="spellEnd"/>
          </w:p>
        </w:tc>
        <w:tc>
          <w:tcPr>
            <w:tcW w:w="3006" w:type="dxa"/>
          </w:tcPr>
          <w:p w14:paraId="66238B6B" w14:textId="50211CFF" w:rsidR="00281279" w:rsidRDefault="00B11A70" w:rsidP="006E30A5">
            <w:pPr>
              <w:jc w:val="center"/>
            </w:pPr>
            <w:r>
              <w:t>2.526</w:t>
            </w:r>
            <w:r w:rsidR="00281279">
              <w:t xml:space="preserve"> </w:t>
            </w:r>
            <w:proofErr w:type="spellStart"/>
            <w:r w:rsidR="00281279">
              <w:t>mN.m</w:t>
            </w:r>
            <w:proofErr w:type="spellEnd"/>
          </w:p>
        </w:tc>
      </w:tr>
    </w:tbl>
    <w:p w14:paraId="0DE3783F" w14:textId="4081513E" w:rsidR="00801CC0" w:rsidRDefault="00801CC0" w:rsidP="00432940"/>
    <w:p w14:paraId="3C1683E0" w14:textId="77DA52FC" w:rsidR="0082796E" w:rsidRDefault="0082796E" w:rsidP="0082796E">
      <w:pPr>
        <w:pStyle w:val="Heading1"/>
      </w:pPr>
      <w:r>
        <w:lastRenderedPageBreak/>
        <w:t>Control Method</w:t>
      </w:r>
    </w:p>
    <w:p w14:paraId="0DAE8E5A" w14:textId="7C97CF75" w:rsidR="0082796E" w:rsidRDefault="0082796E" w:rsidP="0082796E"/>
    <w:p w14:paraId="66FEC79E" w14:textId="41A50965" w:rsidR="0082796E" w:rsidRDefault="00056332" w:rsidP="005D19AB">
      <w:pPr>
        <w:jc w:val="both"/>
      </w:pPr>
      <w:r>
        <w:t xml:space="preserve">For analytical and finite element analysis shows the torque characteristic of the DC excitation. We can use the characteristic of the torque can be used for inductance characteristic actually. Then, we can calculate the torque by the inductance. </w:t>
      </w:r>
    </w:p>
    <w:p w14:paraId="73664294" w14:textId="6ECFA088" w:rsidR="00056332" w:rsidRDefault="00056332" w:rsidP="005D19AB">
      <w:pPr>
        <w:jc w:val="both"/>
      </w:pPr>
      <w:r>
        <w:t xml:space="preserve">In my control system, the second harmonic is mainly controlled and additional torque from other harmonics are ignored.  Inductance is taken as: </w:t>
      </w:r>
    </w:p>
    <w:p w14:paraId="541A4A53" w14:textId="28EBB5BA" w:rsidR="00056332" w:rsidRDefault="00056332" w:rsidP="005D19AB">
      <w:pPr>
        <w:ind w:left="1440" w:firstLine="720"/>
        <w:jc w:val="both"/>
      </w:pPr>
      <w:r>
        <w:t xml:space="preserve">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m</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av</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ac</m:t>
            </m:r>
          </m:sub>
        </m:sSub>
        <m:r>
          <m:rPr>
            <m:sty m:val="p"/>
          </m:rPr>
          <w:rPr>
            <w:rFonts w:ascii="Cambria Math" w:hAnsi="Cambria Math"/>
          </w:rPr>
          <m:t>sin⁡</m:t>
        </m:r>
        <m:r>
          <w:rPr>
            <w:rFonts w:ascii="Cambria Math" w:hAnsi="Cambria Math"/>
          </w:rPr>
          <m:t>(2</m:t>
        </m:r>
        <m:sSub>
          <m:sSubPr>
            <m:ctrlPr>
              <w:rPr>
                <w:rFonts w:ascii="Cambria Math" w:hAnsi="Cambria Math"/>
                <w:i/>
              </w:rPr>
            </m:ctrlPr>
          </m:sSubPr>
          <m:e>
            <m:r>
              <w:rPr>
                <w:rFonts w:ascii="Cambria Math" w:hAnsi="Cambria Math"/>
              </w:rPr>
              <m:t>θ</m:t>
            </m:r>
          </m:e>
          <m:sub>
            <m:r>
              <w:rPr>
                <w:rFonts w:ascii="Cambria Math" w:hAnsi="Cambria Math"/>
              </w:rPr>
              <m:t>m</m:t>
            </m:r>
          </m:sub>
        </m:sSub>
        <m:r>
          <w:rPr>
            <w:rFonts w:ascii="Cambria Math" w:hAnsi="Cambria Math"/>
          </w:rPr>
          <m:t>)</m:t>
        </m:r>
      </m:oMath>
    </w:p>
    <w:p w14:paraId="57371358" w14:textId="76EDF227" w:rsidR="0082796E" w:rsidRDefault="0082796E" w:rsidP="005D19AB">
      <w:pPr>
        <w:jc w:val="both"/>
      </w:pPr>
    </w:p>
    <w:p w14:paraId="216FC48C" w14:textId="62818F03" w:rsidR="0082796E" w:rsidRDefault="00056332" w:rsidP="005D19AB">
      <w:pPr>
        <w:jc w:val="both"/>
      </w:pPr>
      <w:r>
        <w:t>We observed that DC excitation does not give net torque and it make the machines oscillate, not fully rotate. Then, we can excite the winding sin</w:t>
      </w:r>
      <w:r w:rsidR="00550AA1">
        <w:t xml:space="preserve">usoidal as: </w:t>
      </w:r>
    </w:p>
    <w:p w14:paraId="7DD94200" w14:textId="6DFEBA20" w:rsidR="00550AA1" w:rsidRDefault="00550AA1" w:rsidP="005D19AB">
      <w:pPr>
        <w:ind w:left="1440" w:firstLine="720"/>
        <w:jc w:val="both"/>
        <w:rPr>
          <w:rFonts w:eastAsiaTheme="minorEastAsia"/>
        </w:rPr>
      </w:pPr>
      <w:r>
        <w:tab/>
      </w:r>
      <w:r>
        <w:tab/>
      </w:r>
      <m:oMath>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m</m:t>
            </m:r>
          </m:sub>
        </m:sSub>
        <m:r>
          <m:rPr>
            <m:sty m:val="p"/>
          </m:rPr>
          <w:rPr>
            <w:rFonts w:ascii="Cambria Math" w:hAnsi="Cambria Math"/>
          </w:rPr>
          <m:t>sin⁡</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e</m:t>
            </m:r>
          </m:sub>
        </m:sSub>
        <m:r>
          <w:rPr>
            <w:rFonts w:ascii="Cambria Math" w:hAnsi="Cambria Math"/>
          </w:rPr>
          <m:t>t)</m:t>
        </m:r>
      </m:oMath>
    </w:p>
    <w:p w14:paraId="7A64F63D" w14:textId="53FA9AEE" w:rsidR="00550AA1" w:rsidRDefault="00550AA1" w:rsidP="005D19AB">
      <w:pPr>
        <w:jc w:val="both"/>
      </w:pPr>
      <w:r>
        <w:t xml:space="preserve">Thus, torque can be calculated as: </w:t>
      </w:r>
    </w:p>
    <w:p w14:paraId="50166ECE" w14:textId="58D9B1DB" w:rsidR="00550AA1" w:rsidRDefault="00550AA1" w:rsidP="005D19AB">
      <w:pPr>
        <w:jc w:val="both"/>
      </w:pPr>
      <m:oMathPara>
        <m:oMath>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r>
                <w:rPr>
                  <w:rFonts w:ascii="Cambria Math" w:hAnsi="Cambria Math"/>
                </w:rPr>
                <m:t>I</m:t>
              </m:r>
            </m:e>
            <m:sub>
              <m:r>
                <w:rPr>
                  <w:rFonts w:ascii="Cambria Math" w:hAnsi="Cambria Math"/>
                </w:rPr>
                <m:t>m</m:t>
              </m:r>
            </m:sub>
            <m:sup>
              <m:r>
                <w:rPr>
                  <w:rFonts w:ascii="Cambria Math" w:hAnsi="Cambria Math"/>
                </w:rPr>
                <m:t>2</m:t>
              </m:r>
            </m:sup>
          </m:sSubSup>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e</m:t>
                  </m:r>
                </m:sub>
              </m:sSub>
              <m:r>
                <w:rPr>
                  <w:rFonts w:ascii="Cambria Math" w:hAnsi="Cambria Math"/>
                </w:rPr>
                <m:t>t)</m:t>
              </m:r>
              <m:ctrlPr>
                <w:rPr>
                  <w:rFonts w:ascii="Cambria Math" w:hAnsi="Cambria Math"/>
                  <w:i/>
                </w:rPr>
              </m:ctrlPr>
            </m:fName>
            <m:e>
              <m:f>
                <m:fPr>
                  <m:ctrlPr>
                    <w:rPr>
                      <w:rFonts w:ascii="Cambria Math" w:hAnsi="Cambria Math"/>
                      <w:i/>
                    </w:rPr>
                  </m:ctrlPr>
                </m:fPr>
                <m:num>
                  <m:r>
                    <w:rPr>
                      <w:rFonts w:ascii="Cambria Math" w:hAnsi="Cambria Math"/>
                    </w:rPr>
                    <m:t>dL</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m</m:t>
                          </m:r>
                        </m:sub>
                      </m:sSub>
                    </m:e>
                  </m:d>
                </m:num>
                <m:den>
                  <m:r>
                    <w:rPr>
                      <w:rFonts w:ascii="Cambria Math" w:hAnsi="Cambria Math"/>
                    </w:rPr>
                    <m:t>d</m:t>
                  </m:r>
                  <m:sSub>
                    <m:sSubPr>
                      <m:ctrlPr>
                        <w:rPr>
                          <w:rFonts w:ascii="Cambria Math" w:hAnsi="Cambria Math"/>
                          <w:i/>
                        </w:rPr>
                      </m:ctrlPr>
                    </m:sSubPr>
                    <m:e>
                      <m:r>
                        <w:rPr>
                          <w:rFonts w:ascii="Cambria Math" w:hAnsi="Cambria Math"/>
                        </w:rPr>
                        <m:t>θ</m:t>
                      </m:r>
                    </m:e>
                    <m:sub>
                      <m:r>
                        <w:rPr>
                          <w:rFonts w:ascii="Cambria Math" w:hAnsi="Cambria Math"/>
                        </w:rPr>
                        <m:t>m</m:t>
                      </m:r>
                    </m:sub>
                  </m:sSub>
                </m:den>
              </m:f>
              <m:r>
                <w:rPr>
                  <w:rFonts w:ascii="Cambria Math" w:hAnsi="Cambria Math"/>
                </w:rPr>
                <m:t xml:space="preserve"> </m:t>
              </m:r>
              <m:ctrlPr>
                <w:rPr>
                  <w:rFonts w:ascii="Cambria Math" w:hAnsi="Cambria Math"/>
                  <w:i/>
                </w:rPr>
              </m:ctrlPr>
            </m:e>
          </m:func>
        </m:oMath>
      </m:oMathPara>
    </w:p>
    <w:p w14:paraId="1F583FEE" w14:textId="7DB83710" w:rsidR="00550AA1" w:rsidRDefault="00550AA1" w:rsidP="005D19AB">
      <w:pPr>
        <w:jc w:val="both"/>
      </w:pPr>
    </w:p>
    <w:p w14:paraId="796098AD" w14:textId="45A743F1" w:rsidR="00550AA1" w:rsidRPr="00550AA1" w:rsidRDefault="00550AA1" w:rsidP="005D19AB">
      <w:pPr>
        <w:jc w:val="both"/>
        <w:rPr>
          <w:rFonts w:eastAsiaTheme="minorEastAsia"/>
        </w:rPr>
      </w:pPr>
      <m:oMathPara>
        <m:oMath>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r>
                <w:rPr>
                  <w:rFonts w:ascii="Cambria Math" w:hAnsi="Cambria Math"/>
                </w:rPr>
                <m:t>I</m:t>
              </m:r>
            </m:e>
            <m:sub>
              <m:r>
                <w:rPr>
                  <w:rFonts w:ascii="Cambria Math" w:hAnsi="Cambria Math"/>
                </w:rPr>
                <m:t>m</m:t>
              </m:r>
            </m:sub>
            <m:sup>
              <m:r>
                <w:rPr>
                  <w:rFonts w:ascii="Cambria Math" w:hAnsi="Cambria Math"/>
                </w:rPr>
                <m:t>2</m:t>
              </m:r>
            </m:sup>
          </m:sSubSup>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e</m:t>
                  </m:r>
                </m:sub>
              </m:sSub>
              <m:r>
                <w:rPr>
                  <w:rFonts w:ascii="Cambria Math" w:hAnsi="Cambria Math"/>
                </w:rPr>
                <m:t>t)</m:t>
              </m:r>
              <m:ctrlPr>
                <w:rPr>
                  <w:rFonts w:ascii="Cambria Math" w:hAnsi="Cambria Math"/>
                  <w:i/>
                </w:rPr>
              </m:ctrlPr>
            </m:fName>
            <m:e>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 xml:space="preserve">2 </m:t>
              </m:r>
              <m:r>
                <m:rPr>
                  <m:sty m:val="p"/>
                </m:rPr>
                <w:rPr>
                  <w:rFonts w:ascii="Cambria Math" w:hAnsi="Cambria Math"/>
                </w:rPr>
                <m:t>cos⁡</m:t>
              </m:r>
              <m:r>
                <w:rPr>
                  <w:rFonts w:ascii="Cambria Math" w:hAnsi="Cambria Math"/>
                </w:rPr>
                <m:t>(2</m:t>
              </m:r>
              <m:sSub>
                <m:sSubPr>
                  <m:ctrlPr>
                    <w:rPr>
                      <w:rFonts w:ascii="Cambria Math" w:hAnsi="Cambria Math"/>
                      <w:i/>
                    </w:rPr>
                  </m:ctrlPr>
                </m:sSubPr>
                <m:e>
                  <m:r>
                    <w:rPr>
                      <w:rFonts w:ascii="Cambria Math" w:hAnsi="Cambria Math"/>
                    </w:rPr>
                    <m:t>θ</m:t>
                  </m:r>
                </m:e>
                <m:sub>
                  <m:r>
                    <w:rPr>
                      <w:rFonts w:ascii="Cambria Math" w:hAnsi="Cambria Math"/>
                    </w:rPr>
                    <m:t>m</m:t>
                  </m:r>
                </m:sub>
              </m:sSub>
              <m:r>
                <w:rPr>
                  <w:rFonts w:ascii="Cambria Math" w:hAnsi="Cambria Math"/>
                </w:rPr>
                <m:t xml:space="preserve">-δ) </m:t>
              </m:r>
              <m:ctrlPr>
                <w:rPr>
                  <w:rFonts w:ascii="Cambria Math" w:hAnsi="Cambria Math"/>
                  <w:i/>
                </w:rPr>
              </m:ctrlPr>
            </m:e>
          </m:func>
        </m:oMath>
      </m:oMathPara>
    </w:p>
    <w:p w14:paraId="5DA99D74" w14:textId="4F0A564A" w:rsidR="00550AA1" w:rsidRDefault="00550AA1" w:rsidP="005D19AB">
      <w:pPr>
        <w:jc w:val="both"/>
      </w:pPr>
    </w:p>
    <w:p w14:paraId="6F28209E" w14:textId="3C3A115E" w:rsidR="00550AA1" w:rsidRPr="00550AA1" w:rsidRDefault="00550AA1" w:rsidP="005D19AB">
      <w:pPr>
        <w:jc w:val="both"/>
        <w:rPr>
          <w:rFonts w:eastAsiaTheme="minorEastAsia"/>
        </w:rPr>
      </w:pPr>
      <m:oMathPara>
        <m:oMath>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r>
                <w:rPr>
                  <w:rFonts w:ascii="Cambria Math" w:hAnsi="Cambria Math"/>
                </w:rPr>
                <m:t>I</m:t>
              </m:r>
            </m:e>
            <m:sub>
              <m:r>
                <w:rPr>
                  <w:rFonts w:ascii="Cambria Math" w:hAnsi="Cambria Math"/>
                </w:rPr>
                <m:t>m</m:t>
              </m:r>
            </m:sub>
            <m:sup>
              <m:r>
                <w:rPr>
                  <w:rFonts w:ascii="Cambria Math" w:hAnsi="Cambria Math"/>
                </w:rPr>
                <m:t>2</m:t>
              </m:r>
            </m:sup>
          </m:sSubSup>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e</m:t>
                  </m:r>
                </m:sub>
              </m:sSub>
              <m:r>
                <w:rPr>
                  <w:rFonts w:ascii="Cambria Math" w:hAnsi="Cambria Math"/>
                </w:rPr>
                <m:t>t)</m:t>
              </m:r>
              <m:ctrlPr>
                <w:rPr>
                  <w:rFonts w:ascii="Cambria Math" w:hAnsi="Cambria Math"/>
                  <w:i/>
                </w:rPr>
              </m:ctrlPr>
            </m:fName>
            <m:e>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 xml:space="preserve">2 </m:t>
              </m:r>
              <m:r>
                <m:rPr>
                  <m:sty m:val="p"/>
                </m:rPr>
                <w:rPr>
                  <w:rFonts w:ascii="Cambria Math" w:hAnsi="Cambria Math"/>
                </w:rPr>
                <m:t>cos⁡</m:t>
              </m:r>
              <m:r>
                <w:rPr>
                  <w:rFonts w:ascii="Cambria Math" w:hAnsi="Cambria Math"/>
                </w:rPr>
                <m:t>(2</m:t>
              </m:r>
              <m:sSub>
                <m:sSubPr>
                  <m:ctrlPr>
                    <w:rPr>
                      <w:rFonts w:ascii="Cambria Math" w:hAnsi="Cambria Math"/>
                      <w:i/>
                    </w:rPr>
                  </m:ctrlPr>
                </m:sSubPr>
                <m:e>
                  <m:r>
                    <w:rPr>
                      <w:rFonts w:ascii="Cambria Math" w:hAnsi="Cambria Math"/>
                    </w:rPr>
                    <m:t>θ</m:t>
                  </m:r>
                </m:e>
                <m:sub>
                  <m:r>
                    <w:rPr>
                      <w:rFonts w:ascii="Cambria Math" w:hAnsi="Cambria Math"/>
                    </w:rPr>
                    <m:t>m</m:t>
                  </m:r>
                </m:sub>
              </m:sSub>
              <m:r>
                <w:rPr>
                  <w:rFonts w:ascii="Cambria Math" w:hAnsi="Cambria Math"/>
                </w:rPr>
                <m:t xml:space="preserve">-δ) </m:t>
              </m:r>
              <m:ctrlPr>
                <w:rPr>
                  <w:rFonts w:ascii="Cambria Math" w:hAnsi="Cambria Math"/>
                  <w:i/>
                </w:rPr>
              </m:ctrlPr>
            </m:e>
          </m:func>
        </m:oMath>
      </m:oMathPara>
    </w:p>
    <w:p w14:paraId="2A4AE17B" w14:textId="77777777" w:rsidR="00550AA1" w:rsidRDefault="00550AA1" w:rsidP="005D19AB">
      <w:pPr>
        <w:jc w:val="both"/>
        <w:rPr>
          <w:rFonts w:eastAsiaTheme="minorEastAsia"/>
        </w:rPr>
      </w:pPr>
    </w:p>
    <w:p w14:paraId="329B82A4" w14:textId="3F409645" w:rsidR="00550AA1" w:rsidRDefault="00A11E3E" w:rsidP="005D19AB">
      <w:pPr>
        <w:jc w:val="both"/>
        <w:rPr>
          <w:rFonts w:eastAsiaTheme="minorEastAsia"/>
        </w:rPr>
      </w:pPr>
      <m:oMath>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e</m:t>
                </m:r>
              </m:sub>
            </m:sSub>
            <m:r>
              <w:rPr>
                <w:rFonts w:ascii="Cambria Math" w:hAnsi="Cambria Math"/>
              </w:rPr>
              <m:t>t)</m:t>
            </m:r>
            <m:ctrlPr>
              <w:rPr>
                <w:rFonts w:ascii="Cambria Math" w:hAnsi="Cambria Math"/>
                <w:i/>
              </w:rPr>
            </m:ctrlPr>
          </m:fName>
          <m:e>
            <m:r>
              <w:rPr>
                <w:rFonts w:ascii="Cambria Math" w:hAnsi="Cambria Math"/>
              </w:rPr>
              <m:t xml:space="preserve"> and  </m:t>
            </m:r>
            <m:ctrlPr>
              <w:rPr>
                <w:rFonts w:ascii="Cambria Math" w:hAnsi="Cambria Math"/>
                <w:i/>
              </w:rPr>
            </m:ctrlPr>
          </m:e>
        </m:func>
        <m:r>
          <m:rPr>
            <m:sty m:val="p"/>
          </m:rPr>
          <w:rPr>
            <w:rFonts w:ascii="Cambria Math" w:hAnsi="Cambria Math"/>
          </w:rPr>
          <m:t>cos⁡</m:t>
        </m:r>
        <m:r>
          <w:rPr>
            <w:rFonts w:ascii="Cambria Math" w:hAnsi="Cambria Math"/>
          </w:rPr>
          <m:t>(2</m:t>
        </m:r>
        <m:sSub>
          <m:sSubPr>
            <m:ctrlPr>
              <w:rPr>
                <w:rFonts w:ascii="Cambria Math" w:hAnsi="Cambria Math"/>
                <w:i/>
              </w:rPr>
            </m:ctrlPr>
          </m:sSubPr>
          <m:e>
            <m:r>
              <w:rPr>
                <w:rFonts w:ascii="Cambria Math" w:hAnsi="Cambria Math"/>
              </w:rPr>
              <m:t>θ</m:t>
            </m:r>
          </m:e>
          <m:sub>
            <m:r>
              <w:rPr>
                <w:rFonts w:ascii="Cambria Math" w:hAnsi="Cambria Math"/>
              </w:rPr>
              <m:t>m</m:t>
            </m:r>
          </m:sub>
        </m:sSub>
        <m:r>
          <w:rPr>
            <w:rFonts w:ascii="Cambria Math" w:hAnsi="Cambria Math"/>
          </w:rPr>
          <m:t>)</m:t>
        </m:r>
      </m:oMath>
      <w:r w:rsidR="00550AA1">
        <w:rPr>
          <w:rFonts w:eastAsiaTheme="minorEastAsia"/>
        </w:rPr>
        <w:t xml:space="preserve">   are expended and the torque can be calculated as: </w:t>
      </w:r>
    </w:p>
    <w:p w14:paraId="2BD1AD1C" w14:textId="25EACF0F" w:rsidR="00550AA1" w:rsidRDefault="00550AA1" w:rsidP="005D19AB">
      <w:pPr>
        <w:jc w:val="both"/>
        <w:rPr>
          <w:rFonts w:eastAsiaTheme="minorEastAsia"/>
        </w:rPr>
      </w:pPr>
    </w:p>
    <w:p w14:paraId="66E6380C" w14:textId="07355A8B" w:rsidR="00550AA1" w:rsidRPr="00550AA1" w:rsidRDefault="00550AA1" w:rsidP="005D19AB">
      <w:pPr>
        <w:jc w:val="both"/>
        <w:rPr>
          <w:rFonts w:eastAsiaTheme="minorEastAsia"/>
        </w:rPr>
      </w:pPr>
      <w:r>
        <w:rPr>
          <w:rFonts w:eastAsiaTheme="minorEastAsia"/>
        </w:rPr>
        <w:tab/>
      </w:r>
      <w:r>
        <w:rPr>
          <w:rFonts w:eastAsiaTheme="minorEastAsia"/>
        </w:rPr>
        <w:tab/>
      </w:r>
      <w:r>
        <w:rPr>
          <w:rFonts w:eastAsiaTheme="minorEastAsia"/>
        </w:rPr>
        <w:tab/>
      </w:r>
      <m:oMath>
        <m:r>
          <m:rPr>
            <m:sty m:val="p"/>
          </m:rPr>
          <w:rPr>
            <w:rFonts w:ascii="Cambria Math" w:hAnsi="Cambria Math"/>
          </w:rPr>
          <w:br/>
        </m:r>
      </m:oMath>
      <m:oMathPara>
        <m:oMath>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r>
                <w:rPr>
                  <w:rFonts w:ascii="Cambria Math" w:hAnsi="Cambria Math"/>
                </w:rPr>
                <m:t>I</m:t>
              </m:r>
            </m:e>
            <m:sub>
              <m:r>
                <w:rPr>
                  <w:rFonts w:ascii="Cambria Math" w:hAnsi="Cambria Math"/>
                </w:rPr>
                <m:t>m</m:t>
              </m:r>
            </m:sub>
            <m:sup>
              <m:r>
                <w:rPr>
                  <w:rFonts w:ascii="Cambria Math" w:hAnsi="Cambria Math"/>
                </w:rPr>
                <m:t>2</m:t>
              </m:r>
            </m:sup>
          </m:sSubSup>
          <m:func>
            <m:funcPr>
              <m:ctrlPr>
                <w:rPr>
                  <w:rFonts w:ascii="Cambria Math" w:hAnsi="Cambria Math"/>
                </w:rPr>
              </m:ctrlPr>
            </m:funcPr>
            <m:fName>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-cos(</m:t>
              </m:r>
              <m:sSub>
                <m:sSubPr>
                  <m:ctrlPr>
                    <w:rPr>
                      <w:rFonts w:ascii="Cambria Math" w:hAnsi="Cambria Math"/>
                      <w:i/>
                    </w:rPr>
                  </m:ctrlPr>
                </m:sSubPr>
                <m:e>
                  <m:r>
                    <w:rPr>
                      <w:rFonts w:ascii="Cambria Math" w:hAnsi="Cambria Math"/>
                    </w:rPr>
                    <m:t>w</m:t>
                  </m:r>
                </m:e>
                <m:sub>
                  <m:r>
                    <w:rPr>
                      <w:rFonts w:ascii="Cambria Math" w:hAnsi="Cambria Math"/>
                    </w:rPr>
                    <m:t>e</m:t>
                  </m:r>
                </m:sub>
              </m:sSub>
              <m:r>
                <w:rPr>
                  <w:rFonts w:ascii="Cambria Math" w:hAnsi="Cambria Math"/>
                </w:rPr>
                <m:t>t))</m:t>
              </m:r>
              <m:ctrlPr>
                <w:rPr>
                  <w:rFonts w:ascii="Cambria Math" w:hAnsi="Cambria Math"/>
                  <w:i/>
                </w:rPr>
              </m:ctrlPr>
            </m:fName>
            <m:e>
              <m:r>
                <w:rPr>
                  <w:rFonts w:ascii="Cambria Math" w:hAnsi="Cambria Math"/>
                </w:rPr>
                <m:t xml:space="preserve"> </m:t>
              </m:r>
              <m:r>
                <m:rPr>
                  <m:sty m:val="p"/>
                </m:rPr>
                <w:rPr>
                  <w:rFonts w:ascii="Cambria Math" w:hAnsi="Cambria Math"/>
                </w:rPr>
                <m:t>cos⁡</m:t>
              </m:r>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m</m:t>
                  </m:r>
                </m:sub>
              </m:sSub>
              <m:r>
                <w:rPr>
                  <w:rFonts w:ascii="Cambria Math" w:hAnsi="Cambria Math"/>
                </w:rPr>
                <m:t xml:space="preserve">t-δ) </m:t>
              </m:r>
              <m:ctrlPr>
                <w:rPr>
                  <w:rFonts w:ascii="Cambria Math" w:hAnsi="Cambria Math"/>
                  <w:i/>
                </w:rPr>
              </m:ctrlPr>
            </m:e>
          </m:func>
        </m:oMath>
      </m:oMathPara>
    </w:p>
    <w:p w14:paraId="3C163BA8" w14:textId="7EFDBA6F" w:rsidR="00550AA1" w:rsidRDefault="00550AA1" w:rsidP="005D19AB">
      <w:pPr>
        <w:jc w:val="both"/>
        <w:rPr>
          <w:rFonts w:eastAsiaTheme="minorEastAsia"/>
        </w:rPr>
      </w:pPr>
    </w:p>
    <w:p w14:paraId="543766F1" w14:textId="076C23E0" w:rsidR="00180ED3" w:rsidRPr="00180ED3" w:rsidRDefault="00550AA1" w:rsidP="005D19AB">
      <w:pPr>
        <w:jc w:val="both"/>
        <w:rPr>
          <w:rFonts w:eastAsiaTheme="minorEastAsia"/>
        </w:rPr>
      </w:pPr>
      <m:oMathPara>
        <m:oMath>
          <m:r>
            <w:rPr>
              <w:rFonts w:ascii="Cambria Math" w:hAnsi="Cambria Math"/>
            </w:rPr>
            <m:t xml:space="preserve">  T=-</m:t>
          </m:r>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r>
                <w:rPr>
                  <w:rFonts w:ascii="Cambria Math" w:hAnsi="Cambria Math"/>
                </w:rPr>
                <m:t>I</m:t>
              </m:r>
            </m:e>
            <m:sub>
              <m:r>
                <w:rPr>
                  <w:rFonts w:ascii="Cambria Math" w:hAnsi="Cambria Math"/>
                </w:rPr>
                <m:t>m</m:t>
              </m:r>
            </m:sub>
            <m:sup>
              <m:r>
                <w:rPr>
                  <w:rFonts w:ascii="Cambria Math" w:hAnsi="Cambria Math"/>
                </w:rPr>
                <m:t>2</m:t>
              </m:r>
            </m:sup>
          </m:sSubSup>
          <m:func>
            <m:funcPr>
              <m:ctrlPr>
                <w:rPr>
                  <w:rFonts w:ascii="Cambria Math" w:hAnsi="Cambria Math"/>
                </w:rPr>
              </m:ctrlPr>
            </m:funcPr>
            <m:fName>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m:t>
              </m:r>
              <m:f>
                <m:fPr>
                  <m:ctrlPr>
                    <w:rPr>
                      <w:rFonts w:ascii="Cambria Math" w:hAnsi="Cambria Math"/>
                      <w:i/>
                    </w:rPr>
                  </m:ctrlPr>
                </m:fPr>
                <m:num>
                  <m:r>
                    <m:rPr>
                      <m:sty m:val="p"/>
                    </m:rPr>
                    <w:rPr>
                      <w:rFonts w:ascii="Cambria Math" w:hAnsi="Cambria Math"/>
                    </w:rPr>
                    <m:t>cos⁡</m:t>
                  </m:r>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m</m:t>
                      </m:r>
                    </m:sub>
                  </m:sSub>
                  <m:r>
                    <w:rPr>
                      <w:rFonts w:ascii="Cambria Math" w:hAnsi="Cambria Math"/>
                    </w:rPr>
                    <m:t>t-δ)</m:t>
                  </m:r>
                </m:num>
                <m:den>
                  <m:r>
                    <w:rPr>
                      <w:rFonts w:ascii="Cambria Math" w:hAnsi="Cambria Math"/>
                    </w:rPr>
                    <m:t>2</m:t>
                  </m:r>
                </m:den>
              </m:f>
              <m:ctrlPr>
                <w:rPr>
                  <w:rFonts w:ascii="Cambria Math" w:hAnsi="Cambria Math"/>
                  <w:i/>
                </w:rPr>
              </m:ctrlPr>
            </m:fName>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m</m:t>
                          </m:r>
                        </m:sub>
                      </m:sSub>
                      <m:r>
                        <w:rPr>
                          <w:rFonts w:ascii="Cambria Math" w:hAnsi="Cambria Math"/>
                        </w:rPr>
                        <m:t>t+2</m:t>
                      </m:r>
                      <m:sSub>
                        <m:sSubPr>
                          <m:ctrlPr>
                            <w:rPr>
                              <w:rFonts w:ascii="Cambria Math" w:hAnsi="Cambria Math"/>
                              <w:i/>
                            </w:rPr>
                          </m:ctrlPr>
                        </m:sSubPr>
                        <m:e>
                          <m:r>
                            <w:rPr>
                              <w:rFonts w:ascii="Cambria Math" w:hAnsi="Cambria Math"/>
                            </w:rPr>
                            <m:t>w</m:t>
                          </m:r>
                        </m:e>
                        <m:sub>
                          <m:r>
                            <w:rPr>
                              <w:rFonts w:ascii="Cambria Math" w:hAnsi="Cambria Math"/>
                            </w:rPr>
                            <m:t>e</m:t>
                          </m:r>
                        </m:sub>
                      </m:sSub>
                      <m:r>
                        <w:rPr>
                          <w:rFonts w:ascii="Cambria Math" w:hAnsi="Cambria Math"/>
                        </w:rPr>
                        <m:t>t-δ</m:t>
                      </m:r>
                    </m:e>
                  </m:d>
                </m:e>
              </m:func>
              <m:r>
                <m:rPr>
                  <m:sty m:val="p"/>
                </m:rPr>
                <w:rPr>
                  <w:rFonts w:ascii="Cambria Math" w:hAnsi="Cambria Math"/>
                </w:rPr>
                <m:t>sin⁡</m:t>
              </m:r>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e</m:t>
                  </m:r>
                </m:sub>
              </m:sSub>
              <m:r>
                <w:rPr>
                  <w:rFonts w:ascii="Cambria Math" w:hAnsi="Cambria Math"/>
                </w:rPr>
                <m:t>t-</m:t>
              </m:r>
              <m:sSub>
                <m:sSubPr>
                  <m:ctrlPr>
                    <w:rPr>
                      <w:rFonts w:ascii="Cambria Math" w:hAnsi="Cambria Math"/>
                      <w:i/>
                    </w:rPr>
                  </m:ctrlPr>
                </m:sSubPr>
                <m:e>
                  <m:r>
                    <w:rPr>
                      <w:rFonts w:ascii="Cambria Math" w:hAnsi="Cambria Math"/>
                    </w:rPr>
                    <m:t>w</m:t>
                  </m:r>
                </m:e>
                <m:sub>
                  <m:r>
                    <w:rPr>
                      <w:rFonts w:ascii="Cambria Math" w:hAnsi="Cambria Math"/>
                    </w:rPr>
                    <m:t>m</m:t>
                  </m:r>
                </m:sub>
              </m:sSub>
              <m:r>
                <w:rPr>
                  <w:rFonts w:ascii="Cambria Math" w:hAnsi="Cambria Math"/>
                </w:rPr>
                <m:t>t-δ))</m:t>
              </m:r>
              <m:ctrlPr>
                <w:rPr>
                  <w:rFonts w:ascii="Cambria Math" w:hAnsi="Cambria Math"/>
                  <w:i/>
                </w:rPr>
              </m:ctrlPr>
            </m:e>
          </m:func>
        </m:oMath>
      </m:oMathPara>
    </w:p>
    <w:p w14:paraId="5AA90178" w14:textId="20AA422C" w:rsidR="00180ED3" w:rsidRDefault="00180ED3" w:rsidP="005D19AB">
      <w:pPr>
        <w:jc w:val="both"/>
        <w:rPr>
          <w:rFonts w:eastAsiaTheme="minorEastAsia"/>
        </w:rPr>
      </w:pPr>
    </w:p>
    <w:p w14:paraId="4CA561E4" w14:textId="45FC70C8" w:rsidR="0082796E" w:rsidRPr="00391C15" w:rsidRDefault="00180ED3" w:rsidP="00391C15">
      <w:pPr>
        <w:jc w:val="both"/>
        <w:rPr>
          <w:rFonts w:eastAsiaTheme="minorEastAsia"/>
        </w:rPr>
      </w:pPr>
      <w:r>
        <w:rPr>
          <w:rFonts w:eastAsiaTheme="minorEastAsia"/>
        </w:rPr>
        <w:t xml:space="preserve">Torque is formulized with respect to electrical frequency, mechanical speed and rotor initial position. By considering the equation, we can say that the machine produces net torque if electrical speed and mechanical speed is equal and initial position is not aligned. For initial speed is zero, we can drive the machine by starting low frequency excitation and increasing the electrical frequency with respect to desired speed. </w:t>
      </w:r>
    </w:p>
    <w:p w14:paraId="1E8209AE" w14:textId="326677F7" w:rsidR="0082796E" w:rsidRDefault="0082796E" w:rsidP="0082796E">
      <w:pPr>
        <w:pStyle w:val="Heading1"/>
      </w:pPr>
      <w:r>
        <w:lastRenderedPageBreak/>
        <w:t xml:space="preserve">Conclusion </w:t>
      </w:r>
    </w:p>
    <w:p w14:paraId="7914DCAD" w14:textId="3F833E5A" w:rsidR="00801CC0" w:rsidRDefault="006E1E5D" w:rsidP="0096345B">
      <w:pPr>
        <w:ind w:firstLine="720"/>
      </w:pPr>
      <w:r>
        <w:t>In this report, the variable reluctance machine is investigated.</w:t>
      </w:r>
      <w:r w:rsidR="00200A04">
        <w:t xml:space="preserve"> Firstly, analytical analysis is created to calculate inductance and torque with respect to position.</w:t>
      </w:r>
      <w:r w:rsidR="00E15041">
        <w:t xml:space="preserve"> The analytical solutions are not corrected but it gives fast solution. Also, we observe that assumptions for easy calculation led the result diverge the realistic solution.</w:t>
      </w:r>
      <w:r w:rsidR="00200A04">
        <w:t xml:space="preserve"> </w:t>
      </w:r>
      <w:r w:rsidR="006E059C">
        <w:t xml:space="preserve">Secondly, finite element analysis is done with linear and nonlinear </w:t>
      </w:r>
      <w:r w:rsidR="00E15041">
        <w:t xml:space="preserve">material. In this part, we learnt that finite element analysis </w:t>
      </w:r>
      <w:r w:rsidR="00606EAD">
        <w:t>gives</w:t>
      </w:r>
      <w:r w:rsidR="00E15041">
        <w:t xml:space="preserve"> better results but the simulation times are much bigger than analytical solution. Finally, the control method is proposed to rotate motor. DC excitation does not give fully rotation, it led the motor oscillate</w:t>
      </w:r>
      <w:r w:rsidR="003F05F3">
        <w:t xml:space="preserve"> between initial position and its symmetric positions. </w:t>
      </w:r>
    </w:p>
    <w:p w14:paraId="690184FF" w14:textId="1993B2BA" w:rsidR="0096345B" w:rsidRDefault="0096345B" w:rsidP="00606EAD">
      <w:pPr>
        <w:ind w:firstLine="720"/>
      </w:pPr>
      <w:r>
        <w:t>To conclude, the variable reluctance machine can be modelled by analytically or finite element analysis to observe electrical torque of the machine.</w:t>
      </w:r>
      <w:r w:rsidR="00DA6B8D">
        <w:t xml:space="preserve"> Finite element analysis gives better results.</w:t>
      </w:r>
    </w:p>
    <w:p w14:paraId="34464ED2" w14:textId="3A09341E" w:rsidR="00801CC0" w:rsidRDefault="00801CC0" w:rsidP="00432940"/>
    <w:p w14:paraId="0E21309A" w14:textId="2A524549" w:rsidR="00A21729" w:rsidRDefault="00A21729" w:rsidP="00432940"/>
    <w:p w14:paraId="3138C3FB" w14:textId="69C35271" w:rsidR="00A21729" w:rsidRDefault="00A21729" w:rsidP="00432940"/>
    <w:p w14:paraId="053EA63A" w14:textId="4F7BA522" w:rsidR="00A21729" w:rsidRDefault="00A21729" w:rsidP="00432940"/>
    <w:p w14:paraId="557AEDAE" w14:textId="67FD0E5D" w:rsidR="00A21729" w:rsidRDefault="00A21729" w:rsidP="00432940"/>
    <w:p w14:paraId="721D0409" w14:textId="5E30CFF1" w:rsidR="00A21729" w:rsidRDefault="00A21729" w:rsidP="00432940"/>
    <w:p w14:paraId="11A6485D" w14:textId="3332DC45" w:rsidR="00A21729" w:rsidRDefault="00A21729" w:rsidP="00432940"/>
    <w:p w14:paraId="41391DA8" w14:textId="473380A9" w:rsidR="00A21729" w:rsidRDefault="00A21729" w:rsidP="00432940"/>
    <w:p w14:paraId="1DDBA9F0" w14:textId="0F132E2A" w:rsidR="00A21729" w:rsidRDefault="00A21729" w:rsidP="00432940"/>
    <w:p w14:paraId="6DDEA9CB" w14:textId="1224B4DA" w:rsidR="00A21729" w:rsidRDefault="00A21729" w:rsidP="00432940"/>
    <w:p w14:paraId="253ADC73" w14:textId="5E27E5AB" w:rsidR="00A21729" w:rsidRDefault="00A21729" w:rsidP="00432940"/>
    <w:p w14:paraId="3BA2AC4F" w14:textId="6AB92EB5" w:rsidR="00A21729" w:rsidRDefault="00A21729" w:rsidP="00432940"/>
    <w:p w14:paraId="5D41D80E" w14:textId="420A660E" w:rsidR="00A21729" w:rsidRDefault="00A21729" w:rsidP="00432940"/>
    <w:p w14:paraId="23FA002D" w14:textId="48E59710" w:rsidR="00A21729" w:rsidRDefault="00A21729" w:rsidP="00432940"/>
    <w:p w14:paraId="2AE11D0D" w14:textId="19244634" w:rsidR="00A21729" w:rsidRDefault="00A21729" w:rsidP="00432940"/>
    <w:p w14:paraId="1FA60180" w14:textId="3E943F5A" w:rsidR="00A21729" w:rsidRDefault="00A21729" w:rsidP="00432940"/>
    <w:p w14:paraId="584F2DD8" w14:textId="709EA29D" w:rsidR="00A21729" w:rsidRDefault="00A21729" w:rsidP="00432940"/>
    <w:p w14:paraId="10D15780" w14:textId="4A1683B8" w:rsidR="00A21729" w:rsidRDefault="00A21729" w:rsidP="00432940"/>
    <w:p w14:paraId="5CC808DA" w14:textId="01087954" w:rsidR="00A21729" w:rsidRDefault="00A21729" w:rsidP="00432940"/>
    <w:p w14:paraId="3D232EBC" w14:textId="09C4A404" w:rsidR="00A21729" w:rsidRDefault="00A21729" w:rsidP="00432940"/>
    <w:p w14:paraId="57D4D17E" w14:textId="1A75B6C7" w:rsidR="00A21729" w:rsidRDefault="00A21729" w:rsidP="00432940"/>
    <w:p w14:paraId="2F51BFAC" w14:textId="6E32ECC4" w:rsidR="00A21729" w:rsidRDefault="00A21729" w:rsidP="00432940"/>
    <w:p w14:paraId="32B21FC1" w14:textId="79381E3A" w:rsidR="00A21729" w:rsidRDefault="00A21729" w:rsidP="00432940">
      <w:r>
        <w:lastRenderedPageBreak/>
        <w:t>APPE</w:t>
      </w:r>
      <w:r w:rsidR="00FC5AF1">
        <w:t>NDIX</w:t>
      </w:r>
    </w:p>
    <w:p w14:paraId="5FA57E2A" w14:textId="6AE6083E" w:rsidR="00FC5AF1" w:rsidRDefault="00FC5AF1" w:rsidP="00432940"/>
    <w:p w14:paraId="26923079" w14:textId="6FEA028A" w:rsidR="00FC5AF1" w:rsidRDefault="00FC5AF1" w:rsidP="00FC5AF1">
      <w:pPr>
        <w:pStyle w:val="ListParagraph"/>
        <w:numPr>
          <w:ilvl w:val="0"/>
          <w:numId w:val="2"/>
        </w:numPr>
      </w:pPr>
      <w:r>
        <w:t xml:space="preserve">Analytical Model is given at the page. </w:t>
      </w:r>
    </w:p>
    <w:p w14:paraId="7F704EC8" w14:textId="2C06E2DB" w:rsidR="00FC5AF1" w:rsidRDefault="00FC5AF1" w:rsidP="00FC5AF1">
      <w:pPr>
        <w:pStyle w:val="ListParagraph"/>
        <w:numPr>
          <w:ilvl w:val="0"/>
          <w:numId w:val="2"/>
        </w:numPr>
      </w:pPr>
      <w:r>
        <w:t xml:space="preserve">FEA-Maxwell is given at the page. </w:t>
      </w:r>
    </w:p>
    <w:p w14:paraId="1F39AAA7" w14:textId="2FE5A830" w:rsidR="00FC5AF1" w:rsidRPr="00432940" w:rsidRDefault="00FC5AF1" w:rsidP="00FC5AF1">
      <w:pPr>
        <w:pStyle w:val="ListParagraph"/>
        <w:numPr>
          <w:ilvl w:val="0"/>
          <w:numId w:val="2"/>
        </w:numPr>
      </w:pPr>
      <w:r>
        <w:t>Bonus part is given in page.</w:t>
      </w:r>
      <w:bookmarkStart w:id="2" w:name="_GoBack"/>
      <w:bookmarkEnd w:id="2"/>
    </w:p>
    <w:sectPr w:rsidR="00FC5AF1" w:rsidRPr="0043294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1520F2"/>
    <w:multiLevelType w:val="hybridMultilevel"/>
    <w:tmpl w:val="29CCED9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79064FD"/>
    <w:multiLevelType w:val="hybridMultilevel"/>
    <w:tmpl w:val="86D2AA22"/>
    <w:lvl w:ilvl="0" w:tplc="5814872E">
      <w:start w:val="1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E21"/>
    <w:rsid w:val="00017EF9"/>
    <w:rsid w:val="00047100"/>
    <w:rsid w:val="00056332"/>
    <w:rsid w:val="000A2BFD"/>
    <w:rsid w:val="000B48FF"/>
    <w:rsid w:val="000E4E5E"/>
    <w:rsid w:val="00173081"/>
    <w:rsid w:val="00180ED3"/>
    <w:rsid w:val="00182919"/>
    <w:rsid w:val="00183948"/>
    <w:rsid w:val="001A68B2"/>
    <w:rsid w:val="001B423C"/>
    <w:rsid w:val="001C5E46"/>
    <w:rsid w:val="00200A04"/>
    <w:rsid w:val="0022455C"/>
    <w:rsid w:val="00281279"/>
    <w:rsid w:val="002D044C"/>
    <w:rsid w:val="002D45C1"/>
    <w:rsid w:val="00331497"/>
    <w:rsid w:val="0037391D"/>
    <w:rsid w:val="00386F7F"/>
    <w:rsid w:val="00391C15"/>
    <w:rsid w:val="0039252F"/>
    <w:rsid w:val="003B18BB"/>
    <w:rsid w:val="003D1D09"/>
    <w:rsid w:val="003D2BC0"/>
    <w:rsid w:val="003E75AA"/>
    <w:rsid w:val="003F05F3"/>
    <w:rsid w:val="003F1A6C"/>
    <w:rsid w:val="00432940"/>
    <w:rsid w:val="004633D7"/>
    <w:rsid w:val="004B607E"/>
    <w:rsid w:val="00506054"/>
    <w:rsid w:val="00545E78"/>
    <w:rsid w:val="00550AA1"/>
    <w:rsid w:val="00562D99"/>
    <w:rsid w:val="005A22C9"/>
    <w:rsid w:val="005D19AB"/>
    <w:rsid w:val="005D5D0C"/>
    <w:rsid w:val="00606EAD"/>
    <w:rsid w:val="00612E21"/>
    <w:rsid w:val="006257F1"/>
    <w:rsid w:val="006E059C"/>
    <w:rsid w:val="006E1E5D"/>
    <w:rsid w:val="006E30A5"/>
    <w:rsid w:val="006F06C9"/>
    <w:rsid w:val="00801CC0"/>
    <w:rsid w:val="0082796E"/>
    <w:rsid w:val="00866231"/>
    <w:rsid w:val="008E63FB"/>
    <w:rsid w:val="00932B0C"/>
    <w:rsid w:val="0096345B"/>
    <w:rsid w:val="00967766"/>
    <w:rsid w:val="00995E72"/>
    <w:rsid w:val="009B28F8"/>
    <w:rsid w:val="009B4388"/>
    <w:rsid w:val="009B6CFE"/>
    <w:rsid w:val="009D70E1"/>
    <w:rsid w:val="009E6A30"/>
    <w:rsid w:val="00A11E3E"/>
    <w:rsid w:val="00A17F61"/>
    <w:rsid w:val="00A21729"/>
    <w:rsid w:val="00A70833"/>
    <w:rsid w:val="00A83C59"/>
    <w:rsid w:val="00AA5C37"/>
    <w:rsid w:val="00AC0986"/>
    <w:rsid w:val="00AF6CD9"/>
    <w:rsid w:val="00B11A70"/>
    <w:rsid w:val="00B52758"/>
    <w:rsid w:val="00B9401C"/>
    <w:rsid w:val="00C12A4F"/>
    <w:rsid w:val="00C637B8"/>
    <w:rsid w:val="00C708A3"/>
    <w:rsid w:val="00CA418C"/>
    <w:rsid w:val="00CB46E2"/>
    <w:rsid w:val="00CC29C1"/>
    <w:rsid w:val="00CD04C0"/>
    <w:rsid w:val="00CD734C"/>
    <w:rsid w:val="00D05D20"/>
    <w:rsid w:val="00D21137"/>
    <w:rsid w:val="00D24AF0"/>
    <w:rsid w:val="00D5067B"/>
    <w:rsid w:val="00D51FBB"/>
    <w:rsid w:val="00D54C76"/>
    <w:rsid w:val="00DA6AC5"/>
    <w:rsid w:val="00DA6B8D"/>
    <w:rsid w:val="00DA750B"/>
    <w:rsid w:val="00E15041"/>
    <w:rsid w:val="00F25B9E"/>
    <w:rsid w:val="00FC5AF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F95468"/>
  <w15:chartTrackingRefBased/>
  <w15:docId w15:val="{F194C2DA-1A1D-4047-842D-EC97A6788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D734C"/>
    <w:rPr>
      <w:rFonts w:ascii="Times New Roman" w:hAnsi="Times New Roman"/>
      <w:sz w:val="24"/>
    </w:rPr>
  </w:style>
  <w:style w:type="paragraph" w:styleId="Heading1">
    <w:name w:val="heading 1"/>
    <w:basedOn w:val="Normal"/>
    <w:next w:val="Normal"/>
    <w:link w:val="Heading1Char"/>
    <w:uiPriority w:val="9"/>
    <w:qFormat/>
    <w:rsid w:val="00CD734C"/>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CD734C"/>
    <w:pPr>
      <w:keepNext/>
      <w:keepLines/>
      <w:spacing w:before="40" w:after="0"/>
      <w:outlineLvl w:val="1"/>
    </w:pPr>
    <w:rPr>
      <w:rFonts w:eastAsiaTheme="majorEastAsia" w:cstheme="majorBidi"/>
      <w:b/>
      <w:sz w:val="26"/>
      <w:szCs w:val="26"/>
      <w:lang w:val="tr-TR"/>
    </w:rPr>
  </w:style>
  <w:style w:type="paragraph" w:styleId="Heading3">
    <w:name w:val="heading 3"/>
    <w:basedOn w:val="Normal"/>
    <w:next w:val="Normal"/>
    <w:link w:val="Heading3Char"/>
    <w:uiPriority w:val="9"/>
    <w:unhideWhenUsed/>
    <w:qFormat/>
    <w:rsid w:val="00CD734C"/>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CD734C"/>
    <w:pPr>
      <w:keepNext/>
      <w:keepLines/>
      <w:spacing w:before="40" w:after="0"/>
      <w:outlineLvl w:val="3"/>
    </w:pPr>
    <w:rPr>
      <w:rFonts w:eastAsiaTheme="majorEastAsia" w:cstheme="majorBidi"/>
      <w:i/>
      <w:iCs/>
    </w:rPr>
  </w:style>
  <w:style w:type="paragraph" w:styleId="Heading5">
    <w:name w:val="heading 5"/>
    <w:basedOn w:val="Normal"/>
    <w:next w:val="Normal"/>
    <w:link w:val="Heading5Char"/>
    <w:uiPriority w:val="9"/>
    <w:unhideWhenUsed/>
    <w:qFormat/>
    <w:rsid w:val="00CD734C"/>
    <w:pPr>
      <w:keepNext/>
      <w:keepLines/>
      <w:spacing w:before="40" w:after="0"/>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734C"/>
    <w:rPr>
      <w:rFonts w:ascii="Times New Roman" w:eastAsiaTheme="majorEastAsia" w:hAnsi="Times New Roman" w:cstheme="majorBidi"/>
      <w:b/>
      <w:sz w:val="32"/>
      <w:szCs w:val="32"/>
    </w:rPr>
  </w:style>
  <w:style w:type="paragraph" w:styleId="Title">
    <w:name w:val="Title"/>
    <w:basedOn w:val="Normal"/>
    <w:next w:val="Normal"/>
    <w:link w:val="TitleChar"/>
    <w:uiPriority w:val="10"/>
    <w:qFormat/>
    <w:rsid w:val="00CD734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734C"/>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D734C"/>
    <w:rPr>
      <w:rFonts w:ascii="Times New Roman" w:eastAsiaTheme="majorEastAsia" w:hAnsi="Times New Roman" w:cstheme="majorBidi"/>
      <w:b/>
      <w:sz w:val="26"/>
      <w:szCs w:val="26"/>
      <w:lang w:val="tr-TR"/>
    </w:rPr>
  </w:style>
  <w:style w:type="paragraph" w:styleId="NoSpacing">
    <w:name w:val="No Spacing"/>
    <w:uiPriority w:val="1"/>
    <w:qFormat/>
    <w:rsid w:val="00CD734C"/>
    <w:pPr>
      <w:spacing w:after="0" w:line="240" w:lineRule="auto"/>
    </w:pPr>
    <w:rPr>
      <w:rFonts w:ascii="Times New Roman" w:hAnsi="Times New Roman"/>
      <w:sz w:val="24"/>
    </w:rPr>
  </w:style>
  <w:style w:type="character" w:customStyle="1" w:styleId="Heading3Char">
    <w:name w:val="Heading 3 Char"/>
    <w:basedOn w:val="DefaultParagraphFont"/>
    <w:link w:val="Heading3"/>
    <w:uiPriority w:val="9"/>
    <w:rsid w:val="00CD734C"/>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rsid w:val="00CD734C"/>
    <w:rPr>
      <w:rFonts w:ascii="Times New Roman" w:eastAsiaTheme="majorEastAsia" w:hAnsi="Times New Roman" w:cstheme="majorBidi"/>
      <w:i/>
      <w:iCs/>
      <w:sz w:val="24"/>
    </w:rPr>
  </w:style>
  <w:style w:type="character" w:customStyle="1" w:styleId="Heading5Char">
    <w:name w:val="Heading 5 Char"/>
    <w:basedOn w:val="DefaultParagraphFont"/>
    <w:link w:val="Heading5"/>
    <w:uiPriority w:val="9"/>
    <w:rsid w:val="00CD734C"/>
    <w:rPr>
      <w:rFonts w:ascii="Times New Roman" w:eastAsiaTheme="majorEastAsia" w:hAnsi="Times New Roman" w:cstheme="majorBidi"/>
      <w:sz w:val="24"/>
    </w:rPr>
  </w:style>
  <w:style w:type="paragraph" w:styleId="Caption">
    <w:name w:val="caption"/>
    <w:basedOn w:val="Normal"/>
    <w:next w:val="Normal"/>
    <w:uiPriority w:val="35"/>
    <w:unhideWhenUsed/>
    <w:qFormat/>
    <w:rsid w:val="00432940"/>
    <w:pPr>
      <w:spacing w:after="200" w:line="240" w:lineRule="auto"/>
    </w:pPr>
    <w:rPr>
      <w:i/>
      <w:iCs/>
      <w:color w:val="44546A" w:themeColor="text2"/>
      <w:sz w:val="18"/>
      <w:szCs w:val="18"/>
    </w:rPr>
  </w:style>
  <w:style w:type="table" w:styleId="TableGrid">
    <w:name w:val="Table Grid"/>
    <w:basedOn w:val="TableNormal"/>
    <w:uiPriority w:val="39"/>
    <w:rsid w:val="008662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47100"/>
    <w:rPr>
      <w:color w:val="808080"/>
    </w:rPr>
  </w:style>
  <w:style w:type="paragraph" w:styleId="ListParagraph">
    <w:name w:val="List Paragraph"/>
    <w:basedOn w:val="Normal"/>
    <w:uiPriority w:val="34"/>
    <w:qFormat/>
    <w:rsid w:val="00932B0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8917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D6835A-7FC8-48A5-BDF0-5E476C95BA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2284</TotalTime>
  <Pages>15</Pages>
  <Words>1721</Words>
  <Characters>9815</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Enes AYAZ</dc:creator>
  <cp:keywords/>
  <dc:description/>
  <cp:lastModifiedBy>Enes AYAZ</cp:lastModifiedBy>
  <cp:revision>57</cp:revision>
  <dcterms:created xsi:type="dcterms:W3CDTF">2020-03-05T16:45:00Z</dcterms:created>
  <dcterms:modified xsi:type="dcterms:W3CDTF">2020-03-08T19:37:00Z</dcterms:modified>
</cp:coreProperties>
</file>