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C1A" w:rsidRDefault="0080596B" w:rsidP="0080596B">
      <w:pPr>
        <w:pStyle w:val="Heading1"/>
      </w:pPr>
      <w:r>
        <w:t>EPE Full Paper Roadmap</w:t>
      </w:r>
    </w:p>
    <w:p w:rsidR="0080596B" w:rsidRDefault="0080596B" w:rsidP="0080596B">
      <w:pPr>
        <w:pStyle w:val="Heading2"/>
      </w:pPr>
      <w:r>
        <w:t>Reviews</w:t>
      </w:r>
    </w:p>
    <w:p w:rsidR="0080596B" w:rsidRDefault="0080596B" w:rsidP="0080596B">
      <w:pPr>
        <w:pStyle w:val="Heading3"/>
      </w:pPr>
      <w:r>
        <w:t>Reviewer 1:</w:t>
      </w:r>
    </w:p>
    <w:p w:rsidR="0080596B" w:rsidRDefault="0080596B" w:rsidP="0080596B">
      <w:r>
        <w:t>This reviewer entered no comments</w:t>
      </w:r>
    </w:p>
    <w:p w:rsidR="0080596B" w:rsidRDefault="0080596B" w:rsidP="0080596B">
      <w:pPr>
        <w:pStyle w:val="Heading3"/>
      </w:pPr>
      <w:r>
        <w:t>Reviewer 2:</w:t>
      </w:r>
    </w:p>
    <w:p w:rsidR="0080596B" w:rsidRDefault="0080596B" w:rsidP="0080596B">
      <w:r>
        <w:t>You mentioned at least twice the synchronous rectification mode, i.e. turn the device actively on during reverse freewheeling operation, as a problem. Of course, synchronous rectification is not possible during dead time to avoid shot-through and the higher on-state voltage causes additional losses during that time. But is that so dramatic? Maybe the respective passages in your text are just misleading.</w:t>
      </w:r>
    </w:p>
    <w:p w:rsidR="0080596B" w:rsidRDefault="0080596B" w:rsidP="0080596B">
      <w:pPr>
        <w:pStyle w:val="Heading3"/>
      </w:pPr>
      <w:r>
        <w:t>Reviewer 3:</w:t>
      </w:r>
    </w:p>
    <w:p w:rsidR="0080596B" w:rsidRDefault="0080596B" w:rsidP="0080596B">
      <w:r>
        <w:t>I recommend to include a comparison of the forward and reverse I(V) characteristics at high temperatures to show the accuracy of the model.</w:t>
      </w:r>
    </w:p>
    <w:p w:rsidR="0080596B" w:rsidRDefault="0080596B" w:rsidP="0080596B">
      <w:r>
        <w:t>The inclusión of experimental results in the final paper is needed.</w:t>
      </w:r>
    </w:p>
    <w:p w:rsidR="0080596B" w:rsidRDefault="0080596B" w:rsidP="0080596B">
      <w:pPr>
        <w:pStyle w:val="Heading3"/>
      </w:pPr>
      <w:r>
        <w:t>Reviewer 4:</w:t>
      </w:r>
    </w:p>
    <w:p w:rsidR="0080596B" w:rsidRDefault="0080596B" w:rsidP="0080596B">
      <w:r>
        <w:t>Dear authors,</w:t>
      </w:r>
    </w:p>
    <w:p w:rsidR="0080596B" w:rsidRDefault="0080596B" w:rsidP="0080596B">
      <w:r>
        <w:t>thank you for your contribution.</w:t>
      </w:r>
    </w:p>
    <w:p w:rsidR="0080596B" w:rsidRDefault="0080596B" w:rsidP="0080596B">
      <w:r>
        <w:t>- Your presentation of the channel current is really interesting, but the simulation results need to be analyzed in more detail, e.g. including parameter variations, an analysis of the gate-voltage, and the effect of cross conduction.</w:t>
      </w:r>
    </w:p>
    <w:p w:rsidR="0080596B" w:rsidRDefault="0080596B" w:rsidP="0080596B">
      <w:r>
        <w:t>-  Since you investigate internal quantities by simulation, how will you be able to verify this with the announced experimental results?</w:t>
      </w:r>
    </w:p>
    <w:p w:rsidR="0080596B" w:rsidRDefault="0080596B" w:rsidP="0080596B">
      <w:r>
        <w:t>- Could you please comment on the deviation of your reverse conducting model results from the datasheet values?</w:t>
      </w:r>
    </w:p>
    <w:p w:rsidR="0080596B" w:rsidRDefault="0080596B" w:rsidP="0080596B">
      <w:r>
        <w:t>- In the final paper, you should describe the model more precisely, e.g. how was the curve fitting for the capacitances derived, and what do the parameters K describe in eq, 1 and 2?</w:t>
      </w:r>
    </w:p>
    <w:p w:rsidR="0080596B" w:rsidRDefault="0080596B" w:rsidP="0080596B">
      <w:r>
        <w:t>- Also, I think your explanation concerning soft switching on p.3 is not accurate.</w:t>
      </w:r>
    </w:p>
    <w:p w:rsidR="0080596B" w:rsidRDefault="0080596B" w:rsidP="0080596B">
      <w:r>
        <w:t>- Your explanation of the dead time effects in the last section is not new.</w:t>
      </w:r>
    </w:p>
    <w:p w:rsidR="0080596B" w:rsidRDefault="0080596B" w:rsidP="0080596B">
      <w:pPr>
        <w:pStyle w:val="Heading2"/>
      </w:pPr>
      <w:r>
        <w:t>Notes on Reviews</w:t>
      </w:r>
      <w:r w:rsidR="00913E7C">
        <w:t xml:space="preserve"> (Turkish)</w:t>
      </w:r>
    </w:p>
    <w:p w:rsidR="0080596B" w:rsidRDefault="00034274" w:rsidP="00034274">
      <w:pPr>
        <w:pStyle w:val="Heading3"/>
      </w:pPr>
      <w:r>
        <w:t>Review #1</w:t>
      </w:r>
    </w:p>
    <w:p w:rsidR="00034274" w:rsidRDefault="00034274" w:rsidP="00034274">
      <w:r>
        <w:t>-</w:t>
      </w:r>
    </w:p>
    <w:p w:rsidR="00034274" w:rsidRDefault="00034274" w:rsidP="00034274">
      <w:pPr>
        <w:pStyle w:val="Heading3"/>
      </w:pPr>
      <w:r>
        <w:t>Review #2</w:t>
      </w:r>
    </w:p>
    <w:p w:rsidR="00034274" w:rsidRPr="00EE571E" w:rsidRDefault="00913E7C" w:rsidP="00034274">
      <w:pPr>
        <w:rPr>
          <w:b/>
          <w:lang w:val="tr-TR"/>
        </w:rPr>
      </w:pPr>
      <w:r w:rsidRPr="00913E7C">
        <w:rPr>
          <w:lang w:val="tr-TR"/>
        </w:rPr>
        <w:t xml:space="preserve">Tekrar makaleyi okudum ve farkettiğim kadarıyla reviewer bizim active/passive ayrımı ile neyi kastettiğimizi anlamamış. Yani bizim bu ayrımı yapma sebebimizin bir bir bacaktaki Gan’ları kısa devre yapmamak için yaptığımızı düşünüyor. Bu yüzden dead-time vurgularımızın safety için gerekli olduğu gibi bilinen bir yorumu anlattığımızı düşünmüş. </w:t>
      </w:r>
      <w:r w:rsidRPr="00EE571E">
        <w:rPr>
          <w:b/>
          <w:lang w:val="tr-TR"/>
        </w:rPr>
        <w:t>Oysa ki biz kısa devre çalışması değil GaN karakteristiğine odaklanan bir bakış açısıyla yazmıştık. Sonuç olarak, bu konuda daha anlaşılır olmamız gerekiyor.</w:t>
      </w:r>
    </w:p>
    <w:p w:rsidR="00913E7C" w:rsidRDefault="00913E7C" w:rsidP="00913E7C">
      <w:pPr>
        <w:pStyle w:val="Heading3"/>
      </w:pPr>
      <w:r>
        <w:lastRenderedPageBreak/>
        <w:t>Review #3</w:t>
      </w:r>
    </w:p>
    <w:p w:rsidR="00913E7C" w:rsidRDefault="00913E7C" w:rsidP="00913E7C">
      <w:pPr>
        <w:rPr>
          <w:lang w:val="tr-TR"/>
        </w:rPr>
      </w:pPr>
      <w:r w:rsidRPr="00913E7C">
        <w:rPr>
          <w:lang w:val="tr-TR"/>
        </w:rPr>
        <w:t xml:space="preserve">Sadece sıcaklık ile ekleme yapmamızı istemiş. Bunu da modelimizin doğruluğunu göstermemiz için eklememizi istiyor. </w:t>
      </w:r>
      <w:r w:rsidRPr="00EE571E">
        <w:rPr>
          <w:b/>
          <w:lang w:val="tr-TR"/>
        </w:rPr>
        <w:t>GaN modelinin termal davranışını da eklememiz gerekecek.</w:t>
      </w:r>
    </w:p>
    <w:p w:rsidR="00913E7C" w:rsidRDefault="00913E7C" w:rsidP="00913E7C">
      <w:pPr>
        <w:pStyle w:val="Heading3"/>
        <w:rPr>
          <w:lang w:val="tr-TR"/>
        </w:rPr>
      </w:pPr>
      <w:r>
        <w:rPr>
          <w:lang w:val="tr-TR"/>
        </w:rPr>
        <w:t>Review #4</w:t>
      </w:r>
    </w:p>
    <w:p w:rsidR="00913E7C" w:rsidRDefault="003D24D3" w:rsidP="00913E7C">
      <w:pPr>
        <w:rPr>
          <w:lang w:val="tr-TR"/>
        </w:rPr>
      </w:pPr>
      <w:r>
        <w:rPr>
          <w:lang w:val="tr-TR"/>
        </w:rPr>
        <w:t>Simülasyon sonuçlarını daha zenginleştirmemiz</w:t>
      </w:r>
      <w:r w:rsidR="00AE5A86">
        <w:rPr>
          <w:lang w:val="tr-TR"/>
        </w:rPr>
        <w:t xml:space="preserve"> isteniyor: </w:t>
      </w:r>
      <w:r w:rsidR="00AE5A86" w:rsidRPr="00EE571E">
        <w:rPr>
          <w:b/>
          <w:lang w:val="tr-TR"/>
        </w:rPr>
        <w:t>Parametrelerin etkileri, gate-voltajı, cross conduction</w:t>
      </w:r>
      <w:r w:rsidR="00AE5A86">
        <w:rPr>
          <w:lang w:val="tr-TR"/>
        </w:rPr>
        <w:t xml:space="preserve">. Time axis üzerinde çizdirdiğimiz grafiklerde gate-source voltajını da ekleyebiliriz. Cross conduction için ise tam olarak ne yapmamız gerektiğini bilmiyorum. Dead-time kaldırıp time-axis üzerinde grafikleri verebiliriz ama bizim makalede anlatmak istediğimiz konudan uzaklaşmış olabiliriz. Reviewer’ın bunu isteme nedeni sanıyorum bizim başlığımız. Bu </w:t>
      </w:r>
      <w:r w:rsidR="00AE5A86" w:rsidRPr="00EE571E">
        <w:rPr>
          <w:b/>
          <w:lang w:val="tr-TR"/>
        </w:rPr>
        <w:t>başlığa bakınca evet daha detaylı bir paylaşım olmalı.</w:t>
      </w:r>
    </w:p>
    <w:p w:rsidR="00AE5A86" w:rsidRDefault="003D24D3" w:rsidP="00913E7C">
      <w:pPr>
        <w:rPr>
          <w:lang w:val="tr-TR"/>
        </w:rPr>
      </w:pPr>
      <w:r>
        <w:rPr>
          <w:lang w:val="tr-TR"/>
        </w:rPr>
        <w:t xml:space="preserve">Sonuçları nasıl doğrulayacağımızı konuşmuştuk, </w:t>
      </w:r>
      <w:r w:rsidRPr="00EE571E">
        <w:rPr>
          <w:b/>
          <w:lang w:val="tr-TR"/>
        </w:rPr>
        <w:t>drain-source üzerinden doğrulama yapıp channel’ı doğru kabul edeceğiz.</w:t>
      </w:r>
    </w:p>
    <w:p w:rsidR="003D24D3" w:rsidRDefault="003D24D3" w:rsidP="00913E7C">
      <w:pPr>
        <w:rPr>
          <w:lang w:val="tr-TR"/>
        </w:rPr>
      </w:pPr>
      <w:r w:rsidRPr="00EE571E">
        <w:rPr>
          <w:b/>
          <w:lang w:val="tr-TR"/>
        </w:rPr>
        <w:t>Ters iletim</w:t>
      </w:r>
      <w:r>
        <w:rPr>
          <w:lang w:val="tr-TR"/>
        </w:rPr>
        <w:t xml:space="preserve"> static karakteristiğinin yüksek akımda </w:t>
      </w:r>
      <w:r w:rsidRPr="00EE571E">
        <w:rPr>
          <w:b/>
          <w:lang w:val="tr-TR"/>
        </w:rPr>
        <w:t>neden saptığını açıklamamız gerekecek.</w:t>
      </w:r>
    </w:p>
    <w:p w:rsidR="003D24D3" w:rsidRPr="00EE571E" w:rsidRDefault="003D24D3" w:rsidP="00913E7C">
      <w:pPr>
        <w:rPr>
          <w:b/>
          <w:lang w:val="tr-TR"/>
        </w:rPr>
      </w:pPr>
      <w:r>
        <w:rPr>
          <w:lang w:val="tr-TR"/>
        </w:rPr>
        <w:t xml:space="preserve">Model parametrelerinin ve kapasitans modellemelerinin </w:t>
      </w:r>
      <w:r w:rsidRPr="00EE571E">
        <w:rPr>
          <w:b/>
          <w:lang w:val="tr-TR"/>
        </w:rPr>
        <w:t>nasıl yapıldığını daha detaylı anlatmamız gerekecek sanırım.</w:t>
      </w:r>
    </w:p>
    <w:p w:rsidR="003D24D3" w:rsidRDefault="003D24D3" w:rsidP="00913E7C">
      <w:pPr>
        <w:rPr>
          <w:lang w:val="tr-TR"/>
        </w:rPr>
      </w:pPr>
      <w:r w:rsidRPr="00EE571E">
        <w:rPr>
          <w:b/>
          <w:lang w:val="tr-TR"/>
        </w:rPr>
        <w:t>Soft-switching’i</w:t>
      </w:r>
      <w:r>
        <w:rPr>
          <w:lang w:val="tr-TR"/>
        </w:rPr>
        <w:t xml:space="preserve"> boşuna vurgulamışı</w:t>
      </w:r>
      <w:r w:rsidR="00EE571E">
        <w:rPr>
          <w:lang w:val="tr-TR"/>
        </w:rPr>
        <w:t xml:space="preserve">z adam yanlış olduğunu düşünmüş, </w:t>
      </w:r>
      <w:r w:rsidR="00EE571E" w:rsidRPr="00EE571E">
        <w:rPr>
          <w:b/>
          <w:lang w:val="tr-TR"/>
        </w:rPr>
        <w:t>kaldıralım.</w:t>
      </w:r>
    </w:p>
    <w:p w:rsidR="003D24D3" w:rsidRDefault="003D24D3" w:rsidP="00913E7C">
      <w:pPr>
        <w:rPr>
          <w:b/>
          <w:lang w:val="tr-TR"/>
        </w:rPr>
      </w:pPr>
      <w:r>
        <w:rPr>
          <w:lang w:val="tr-TR"/>
        </w:rPr>
        <w:t xml:space="preserve">Dead time olaylarını anlattığımız yerin yeni olmadığını söylemiş. Evet bu bilinen bir şey zaten, </w:t>
      </w:r>
      <w:r w:rsidRPr="00EE571E">
        <w:rPr>
          <w:b/>
          <w:lang w:val="tr-TR"/>
        </w:rPr>
        <w:t>bizim amacımız bunu açıkça anlatıp, isimlendirme yaparak anlaşılırlığı artırmaktı. Bunu daha iyi anlatabiliriz.</w:t>
      </w:r>
    </w:p>
    <w:p w:rsidR="00C374CC" w:rsidRDefault="00C374CC" w:rsidP="00C374CC">
      <w:pPr>
        <w:pStyle w:val="Heading2"/>
        <w:rPr>
          <w:lang w:val="tr-TR"/>
        </w:rPr>
      </w:pPr>
      <w:r>
        <w:rPr>
          <w:lang w:val="tr-TR"/>
        </w:rPr>
        <w:t>EPE to-do-list</w:t>
      </w:r>
    </w:p>
    <w:p w:rsidR="003D24D3" w:rsidRDefault="00C374CC" w:rsidP="00C374CC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GaN model </w:t>
      </w:r>
      <w:r w:rsidR="008B7F96">
        <w:rPr>
          <w:lang w:val="tr-TR"/>
        </w:rPr>
        <w:t>will be updated to include thermal behavior also.</w:t>
      </w:r>
    </w:p>
    <w:p w:rsidR="008B7F96" w:rsidRDefault="008B7F96" w:rsidP="00C374CC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In the literature, how the voltage dependent parasitic capacitances are modeled is going to be searched. We might develop our own model rather than curve fitting.</w:t>
      </w:r>
    </w:p>
    <w:p w:rsidR="008B7F96" w:rsidRDefault="008B7F96" w:rsidP="00C374CC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Is there any method for us to find internal inductance and resistance values experimentally?</w:t>
      </w:r>
    </w:p>
    <w:p w:rsidR="008B7F96" w:rsidRDefault="008B7F96" w:rsidP="00C374CC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I am confused about where we should place the drain and source internal resistances. Should it be on the channel or outside?</w:t>
      </w:r>
    </w:p>
    <w:p w:rsidR="008B7F96" w:rsidRDefault="008B7F96" w:rsidP="00C374CC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Experimental verification:</w:t>
      </w:r>
    </w:p>
    <w:p w:rsidR="008B7F96" w:rsidRDefault="008B7F96" w:rsidP="008B7F96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Buck-type load should be setup.</w:t>
      </w:r>
    </w:p>
    <w:p w:rsidR="008B7F96" w:rsidRDefault="008B7F96" w:rsidP="008B7F96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First comparisons should be taken account between simulation results and experimental results. Then, it is required to go over the model again.</w:t>
      </w:r>
    </w:p>
    <w:p w:rsidR="008B7F96" w:rsidRDefault="000E1A65" w:rsidP="008B7F96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Experimental results for different temperatures.</w:t>
      </w:r>
    </w:p>
    <w:p w:rsidR="007F57A7" w:rsidRDefault="007F57A7" w:rsidP="007F57A7">
      <w:pPr>
        <w:pStyle w:val="Heading2"/>
        <w:rPr>
          <w:lang w:val="tr-TR"/>
        </w:rPr>
      </w:pPr>
      <w:r>
        <w:rPr>
          <w:lang w:val="tr-TR"/>
        </w:rPr>
        <w:t>Calendar (Deadline 31</w:t>
      </w:r>
      <w:r w:rsidR="00EE3519">
        <w:rPr>
          <w:vertAlign w:val="superscript"/>
          <w:lang w:val="tr-TR"/>
        </w:rPr>
        <w:t>th</w:t>
      </w:r>
      <w:r w:rsidR="00EE3519">
        <w:rPr>
          <w:lang w:val="tr-TR"/>
        </w:rPr>
        <w:t xml:space="preserve"> May)</w:t>
      </w:r>
    </w:p>
    <w:p w:rsidR="00EE3519" w:rsidRPr="00EE3519" w:rsidRDefault="00EE3519" w:rsidP="00EE3519">
      <w:pPr>
        <w:rPr>
          <w:b/>
          <w:lang w:val="tr-TR"/>
        </w:rPr>
      </w:pPr>
      <w:r w:rsidRPr="00EE3519">
        <w:rPr>
          <w:b/>
          <w:lang w:val="tr-TR"/>
        </w:rPr>
        <w:t>12.03.2018 –</w:t>
      </w:r>
      <w:r w:rsidR="00005325">
        <w:rPr>
          <w:b/>
          <w:lang w:val="tr-TR"/>
        </w:rPr>
        <w:t xml:space="preserve"> 18</w:t>
      </w:r>
      <w:r w:rsidRPr="00EE3519">
        <w:rPr>
          <w:b/>
          <w:lang w:val="tr-TR"/>
        </w:rPr>
        <w:t>.03.2018</w:t>
      </w:r>
    </w:p>
    <w:p w:rsidR="00EE3519" w:rsidRDefault="00EE3519" w:rsidP="00EE3519">
      <w:pPr>
        <w:rPr>
          <w:lang w:val="tr-TR"/>
        </w:rPr>
      </w:pPr>
      <w:r>
        <w:rPr>
          <w:lang w:val="tr-TR"/>
        </w:rPr>
        <w:t>-&gt; Thermal Model</w:t>
      </w:r>
    </w:p>
    <w:p w:rsidR="00EE3519" w:rsidRDefault="00EE3519" w:rsidP="00EE3519">
      <w:pPr>
        <w:rPr>
          <w:lang w:val="tr-TR"/>
        </w:rPr>
      </w:pPr>
      <w:r>
        <w:rPr>
          <w:lang w:val="tr-TR"/>
        </w:rPr>
        <w:t>-&gt; Literature survey for capacitance/inductance/resistance parameter extraction</w:t>
      </w:r>
    </w:p>
    <w:p w:rsidR="00EE3519" w:rsidRDefault="00EE3519" w:rsidP="00EE3519">
      <w:pPr>
        <w:rPr>
          <w:lang w:val="tr-TR"/>
        </w:rPr>
      </w:pPr>
      <w:r>
        <w:rPr>
          <w:lang w:val="tr-TR"/>
        </w:rPr>
        <w:t>-&gt; Based on the literature survey</w:t>
      </w:r>
      <w:r w:rsidR="009C6525">
        <w:rPr>
          <w:lang w:val="tr-TR"/>
        </w:rPr>
        <w:t>,</w:t>
      </w:r>
      <w:r>
        <w:rPr>
          <w:lang w:val="tr-TR"/>
        </w:rPr>
        <w:t xml:space="preserve"> </w:t>
      </w:r>
      <w:r w:rsidR="003D6575">
        <w:rPr>
          <w:lang w:val="tr-TR"/>
        </w:rPr>
        <w:t>requirements should be decided.</w:t>
      </w:r>
    </w:p>
    <w:p w:rsidR="00EE3519" w:rsidRDefault="00EE3519" w:rsidP="00EE3519">
      <w:pPr>
        <w:rPr>
          <w:b/>
          <w:lang w:val="tr-TR"/>
        </w:rPr>
      </w:pPr>
      <w:r>
        <w:rPr>
          <w:b/>
          <w:lang w:val="tr-TR"/>
        </w:rPr>
        <w:t>19.03.2018 –</w:t>
      </w:r>
      <w:r w:rsidR="00005325">
        <w:rPr>
          <w:b/>
          <w:lang w:val="tr-TR"/>
        </w:rPr>
        <w:t xml:space="preserve"> 25</w:t>
      </w:r>
      <w:r>
        <w:rPr>
          <w:b/>
          <w:lang w:val="tr-TR"/>
        </w:rPr>
        <w:t>.03.2018</w:t>
      </w:r>
    </w:p>
    <w:p w:rsidR="003D6575" w:rsidRDefault="003D6575" w:rsidP="00EE3519">
      <w:pPr>
        <w:rPr>
          <w:lang w:val="tr-TR"/>
        </w:rPr>
      </w:pPr>
      <w:r>
        <w:rPr>
          <w:lang w:val="tr-TR"/>
        </w:rPr>
        <w:t>-&gt; Model developments</w:t>
      </w:r>
      <w:r w:rsidR="00EE4E39">
        <w:rPr>
          <w:lang w:val="tr-TR"/>
        </w:rPr>
        <w:t xml:space="preserve"> based on literature survey</w:t>
      </w:r>
    </w:p>
    <w:p w:rsidR="003D6575" w:rsidRDefault="00EE3519" w:rsidP="00EE3519">
      <w:pPr>
        <w:rPr>
          <w:lang w:val="tr-TR"/>
        </w:rPr>
      </w:pPr>
      <w:r>
        <w:rPr>
          <w:lang w:val="tr-TR"/>
        </w:rPr>
        <w:t xml:space="preserve">-&gt; </w:t>
      </w:r>
      <w:r w:rsidR="003D6575">
        <w:rPr>
          <w:lang w:val="tr-TR"/>
        </w:rPr>
        <w:t>GaN tests under high voltage</w:t>
      </w:r>
    </w:p>
    <w:p w:rsidR="003D6575" w:rsidRDefault="003D6575" w:rsidP="00EE3519">
      <w:pPr>
        <w:rPr>
          <w:lang w:val="tr-TR"/>
        </w:rPr>
      </w:pPr>
      <w:r>
        <w:rPr>
          <w:lang w:val="tr-TR"/>
        </w:rPr>
        <w:lastRenderedPageBreak/>
        <w:t>-&gt; Buck-type load setup</w:t>
      </w:r>
    </w:p>
    <w:p w:rsidR="00005325" w:rsidRDefault="00005325" w:rsidP="00EE3519">
      <w:pPr>
        <w:rPr>
          <w:b/>
          <w:lang w:val="tr-TR"/>
        </w:rPr>
      </w:pPr>
      <w:r>
        <w:rPr>
          <w:b/>
          <w:lang w:val="tr-TR"/>
        </w:rPr>
        <w:t>26.03.2018 – 01.04.2018</w:t>
      </w:r>
    </w:p>
    <w:p w:rsidR="00005325" w:rsidRDefault="00005325" w:rsidP="00EE3519">
      <w:pPr>
        <w:rPr>
          <w:lang w:val="tr-TR"/>
        </w:rPr>
      </w:pPr>
      <w:r>
        <w:rPr>
          <w:lang w:val="tr-TR"/>
        </w:rPr>
        <w:t>-&gt; First experimental results from buck type load</w:t>
      </w:r>
    </w:p>
    <w:p w:rsidR="00005325" w:rsidRDefault="00005325" w:rsidP="00EE3519">
      <w:pPr>
        <w:rPr>
          <w:lang w:val="tr-TR"/>
        </w:rPr>
      </w:pPr>
      <w:r>
        <w:rPr>
          <w:lang w:val="tr-TR"/>
        </w:rPr>
        <w:t>-&gt; Comparison: Experimental Results vs Simulation Results.</w:t>
      </w:r>
    </w:p>
    <w:p w:rsidR="00005325" w:rsidRDefault="00005325" w:rsidP="00EE3519">
      <w:pPr>
        <w:rPr>
          <w:b/>
          <w:lang w:val="tr-TR"/>
        </w:rPr>
      </w:pPr>
      <w:r>
        <w:rPr>
          <w:b/>
          <w:lang w:val="tr-TR"/>
        </w:rPr>
        <w:t>02.04.2018 –</w:t>
      </w:r>
      <w:r w:rsidR="00BA22F0">
        <w:rPr>
          <w:b/>
          <w:lang w:val="tr-TR"/>
        </w:rPr>
        <w:t xml:space="preserve"> 08</w:t>
      </w:r>
      <w:r>
        <w:rPr>
          <w:b/>
          <w:lang w:val="tr-TR"/>
        </w:rPr>
        <w:t>.04.2018</w:t>
      </w:r>
    </w:p>
    <w:p w:rsidR="00005325" w:rsidRDefault="00005325" w:rsidP="00EE3519">
      <w:pPr>
        <w:rPr>
          <w:lang w:val="tr-TR"/>
        </w:rPr>
      </w:pPr>
      <w:r>
        <w:rPr>
          <w:lang w:val="tr-TR"/>
        </w:rPr>
        <w:t>-&gt; Model development based on experimental results</w:t>
      </w:r>
    </w:p>
    <w:p w:rsidR="00005325" w:rsidRDefault="00BA22F0" w:rsidP="00EE3519">
      <w:pPr>
        <w:rPr>
          <w:b/>
          <w:lang w:val="tr-TR"/>
        </w:rPr>
      </w:pPr>
      <w:r>
        <w:rPr>
          <w:b/>
          <w:lang w:val="tr-TR"/>
        </w:rPr>
        <w:t>09.04.2018 – 15.04.2018</w:t>
      </w:r>
    </w:p>
    <w:p w:rsidR="00BA22F0" w:rsidRDefault="00BA22F0" w:rsidP="00EE3519">
      <w:pPr>
        <w:rPr>
          <w:lang w:val="tr-TR"/>
        </w:rPr>
      </w:pPr>
      <w:r>
        <w:rPr>
          <w:lang w:val="tr-TR"/>
        </w:rPr>
        <w:t>-&gt; Model development based on experimental results</w:t>
      </w:r>
    </w:p>
    <w:p w:rsidR="00BA22F0" w:rsidRDefault="00BA22F0" w:rsidP="00EE3519">
      <w:pPr>
        <w:rPr>
          <w:b/>
          <w:lang w:val="tr-TR"/>
        </w:rPr>
      </w:pPr>
      <w:r>
        <w:rPr>
          <w:b/>
          <w:lang w:val="tr-TR"/>
        </w:rPr>
        <w:t>16.04.2018 – 22.04.2018</w:t>
      </w:r>
    </w:p>
    <w:p w:rsidR="00BA22F0" w:rsidRDefault="00BA22F0" w:rsidP="00EE3519">
      <w:pPr>
        <w:rPr>
          <w:lang w:val="tr-TR"/>
        </w:rPr>
      </w:pPr>
      <w:r>
        <w:rPr>
          <w:lang w:val="tr-TR"/>
        </w:rPr>
        <w:t>-&gt; Model development based on experimental results</w:t>
      </w:r>
    </w:p>
    <w:p w:rsidR="00BA22F0" w:rsidRDefault="00EE4E39" w:rsidP="00EE3519">
      <w:pPr>
        <w:rPr>
          <w:b/>
          <w:lang w:val="tr-TR"/>
        </w:rPr>
      </w:pPr>
      <w:r>
        <w:rPr>
          <w:b/>
          <w:lang w:val="tr-TR"/>
        </w:rPr>
        <w:t>23.04.2018 –</w:t>
      </w:r>
      <w:r w:rsidR="00440C39">
        <w:rPr>
          <w:b/>
          <w:lang w:val="tr-TR"/>
        </w:rPr>
        <w:t xml:space="preserve"> 29</w:t>
      </w:r>
      <w:r>
        <w:rPr>
          <w:b/>
          <w:lang w:val="tr-TR"/>
        </w:rPr>
        <w:t>.</w:t>
      </w:r>
      <w:r w:rsidR="00440C39">
        <w:rPr>
          <w:b/>
          <w:lang w:val="tr-TR"/>
        </w:rPr>
        <w:t>03</w:t>
      </w:r>
      <w:r>
        <w:rPr>
          <w:b/>
          <w:lang w:val="tr-TR"/>
        </w:rPr>
        <w:t>.2018</w:t>
      </w:r>
    </w:p>
    <w:p w:rsidR="00EE4E39" w:rsidRDefault="00EE4E39" w:rsidP="00EE3519">
      <w:pPr>
        <w:rPr>
          <w:lang w:val="tr-TR"/>
        </w:rPr>
      </w:pPr>
      <w:r>
        <w:rPr>
          <w:lang w:val="tr-TR"/>
        </w:rPr>
        <w:t xml:space="preserve">-&gt; </w:t>
      </w:r>
      <w:r w:rsidR="00F46A34">
        <w:rPr>
          <w:lang w:val="tr-TR"/>
        </w:rPr>
        <w:t>The fictionalization of</w:t>
      </w:r>
      <w:r w:rsidR="009C6525">
        <w:rPr>
          <w:lang w:val="tr-TR"/>
        </w:rPr>
        <w:t xml:space="preserve"> the</w:t>
      </w:r>
      <w:bookmarkStart w:id="0" w:name="_GoBack"/>
      <w:bookmarkEnd w:id="0"/>
      <w:r w:rsidR="00F46A34">
        <w:rPr>
          <w:lang w:val="tr-TR"/>
        </w:rPr>
        <w:t xml:space="preserve"> context of the paper: </w:t>
      </w:r>
      <w:r w:rsidR="004A038F">
        <w:rPr>
          <w:lang w:val="tr-TR"/>
        </w:rPr>
        <w:t xml:space="preserve">Outline, </w:t>
      </w:r>
      <w:r w:rsidR="00F46A34">
        <w:rPr>
          <w:lang w:val="tr-TR"/>
        </w:rPr>
        <w:t>Important Points etc.</w:t>
      </w:r>
    </w:p>
    <w:p w:rsidR="00F46A34" w:rsidRDefault="004A038F" w:rsidP="00EE3519">
      <w:pPr>
        <w:rPr>
          <w:lang w:val="tr-TR"/>
        </w:rPr>
      </w:pPr>
      <w:r>
        <w:rPr>
          <w:lang w:val="tr-TR"/>
        </w:rPr>
        <w:t>-&gt; Literature survey based on important points: Deciding references</w:t>
      </w:r>
    </w:p>
    <w:p w:rsidR="0087507F" w:rsidRDefault="00440C39" w:rsidP="00EE3519">
      <w:pPr>
        <w:rPr>
          <w:b/>
          <w:lang w:val="tr-TR"/>
        </w:rPr>
      </w:pPr>
      <w:r>
        <w:rPr>
          <w:b/>
          <w:lang w:val="tr-TR"/>
        </w:rPr>
        <w:t>30.04</w:t>
      </w:r>
      <w:r w:rsidR="0087507F">
        <w:rPr>
          <w:b/>
          <w:lang w:val="tr-TR"/>
        </w:rPr>
        <w:t xml:space="preserve">.2018 </w:t>
      </w:r>
      <w:r>
        <w:rPr>
          <w:b/>
          <w:lang w:val="tr-TR"/>
        </w:rPr>
        <w:t>–</w:t>
      </w:r>
      <w:r w:rsidR="0087507F">
        <w:rPr>
          <w:b/>
          <w:lang w:val="tr-TR"/>
        </w:rPr>
        <w:t xml:space="preserve"> </w:t>
      </w:r>
      <w:r>
        <w:rPr>
          <w:b/>
          <w:lang w:val="tr-TR"/>
        </w:rPr>
        <w:t>06.05.2018</w:t>
      </w:r>
    </w:p>
    <w:p w:rsidR="00440C39" w:rsidRDefault="00440C39" w:rsidP="00EE3519">
      <w:pPr>
        <w:rPr>
          <w:lang w:val="tr-TR"/>
        </w:rPr>
      </w:pPr>
      <w:r>
        <w:rPr>
          <w:lang w:val="tr-TR"/>
        </w:rPr>
        <w:t>-&gt; Obtaining experimental and simulation results based on outline</w:t>
      </w:r>
    </w:p>
    <w:p w:rsidR="00440C39" w:rsidRDefault="00440C39" w:rsidP="00EE3519">
      <w:pPr>
        <w:rPr>
          <w:b/>
          <w:lang w:val="tr-TR"/>
        </w:rPr>
      </w:pPr>
      <w:r>
        <w:rPr>
          <w:b/>
          <w:lang w:val="tr-TR"/>
        </w:rPr>
        <w:t>07.05.2018 – 13.05.2018</w:t>
      </w:r>
    </w:p>
    <w:p w:rsidR="00440C39" w:rsidRDefault="00440C39" w:rsidP="00EE3519">
      <w:pPr>
        <w:rPr>
          <w:lang w:val="tr-TR"/>
        </w:rPr>
      </w:pPr>
      <w:r>
        <w:rPr>
          <w:lang w:val="tr-TR"/>
        </w:rPr>
        <w:t>-&gt; Writing paper</w:t>
      </w:r>
    </w:p>
    <w:p w:rsidR="00440C39" w:rsidRDefault="00440C39" w:rsidP="00EE3519">
      <w:pPr>
        <w:rPr>
          <w:b/>
          <w:lang w:val="tr-TR"/>
        </w:rPr>
      </w:pPr>
      <w:r>
        <w:rPr>
          <w:b/>
          <w:lang w:val="tr-TR"/>
        </w:rPr>
        <w:t>14.05.2018 – 20.05.2018</w:t>
      </w:r>
    </w:p>
    <w:p w:rsidR="00440C39" w:rsidRDefault="00440C39" w:rsidP="00EE3519">
      <w:pPr>
        <w:rPr>
          <w:lang w:val="tr-TR"/>
        </w:rPr>
      </w:pPr>
      <w:r>
        <w:rPr>
          <w:lang w:val="tr-TR"/>
        </w:rPr>
        <w:t>-&gt; Writing paper</w:t>
      </w:r>
    </w:p>
    <w:p w:rsidR="00440C39" w:rsidRDefault="00440C39" w:rsidP="00EE3519">
      <w:pPr>
        <w:rPr>
          <w:b/>
          <w:lang w:val="tr-TR"/>
        </w:rPr>
      </w:pPr>
      <w:r>
        <w:rPr>
          <w:b/>
          <w:lang w:val="tr-TR"/>
        </w:rPr>
        <w:t>21.05.2018 – 28.05.2018</w:t>
      </w:r>
    </w:p>
    <w:p w:rsidR="00440C39" w:rsidRDefault="00440C39" w:rsidP="00EE3519">
      <w:pPr>
        <w:rPr>
          <w:lang w:val="tr-TR"/>
        </w:rPr>
      </w:pPr>
      <w:r>
        <w:rPr>
          <w:lang w:val="tr-TR"/>
        </w:rPr>
        <w:t>-&gt; Reviews</w:t>
      </w:r>
    </w:p>
    <w:p w:rsidR="00D11FAF" w:rsidRDefault="00D11FAF" w:rsidP="00EE3519">
      <w:pPr>
        <w:rPr>
          <w:b/>
          <w:lang w:val="tr-TR"/>
        </w:rPr>
      </w:pPr>
      <w:r>
        <w:rPr>
          <w:b/>
          <w:lang w:val="tr-TR"/>
        </w:rPr>
        <w:t>29.05.2018 – 31.05.2018</w:t>
      </w:r>
    </w:p>
    <w:p w:rsidR="00D11FAF" w:rsidRDefault="00D11FAF" w:rsidP="00EE3519">
      <w:pPr>
        <w:rPr>
          <w:lang w:val="tr-TR"/>
        </w:rPr>
      </w:pPr>
      <w:r>
        <w:rPr>
          <w:lang w:val="tr-TR"/>
        </w:rPr>
        <w:t>-&gt; Final corrections</w:t>
      </w:r>
    </w:p>
    <w:p w:rsidR="00D11FAF" w:rsidRPr="00D11FAF" w:rsidRDefault="00D11FAF" w:rsidP="00EE3519">
      <w:pPr>
        <w:rPr>
          <w:lang w:val="tr-TR"/>
        </w:rPr>
      </w:pPr>
      <w:r>
        <w:rPr>
          <w:lang w:val="tr-TR"/>
        </w:rPr>
        <w:t>-&gt; Upload</w:t>
      </w:r>
    </w:p>
    <w:p w:rsidR="00440C39" w:rsidRPr="00440C39" w:rsidRDefault="00440C39" w:rsidP="00EE3519">
      <w:pPr>
        <w:rPr>
          <w:b/>
          <w:lang w:val="tr-TR"/>
        </w:rPr>
      </w:pPr>
    </w:p>
    <w:p w:rsidR="00005325" w:rsidRPr="00005325" w:rsidRDefault="00005325" w:rsidP="00EE3519">
      <w:pPr>
        <w:rPr>
          <w:lang w:val="tr-TR"/>
        </w:rPr>
      </w:pPr>
    </w:p>
    <w:p w:rsidR="00EE3519" w:rsidRPr="00EE3519" w:rsidRDefault="00EE3519" w:rsidP="00EE3519">
      <w:pPr>
        <w:rPr>
          <w:lang w:val="tr-TR"/>
        </w:rPr>
      </w:pPr>
    </w:p>
    <w:p w:rsidR="007F57A7" w:rsidRPr="007F57A7" w:rsidRDefault="007F57A7" w:rsidP="007F57A7">
      <w:pPr>
        <w:rPr>
          <w:lang w:val="tr-TR"/>
        </w:rPr>
      </w:pPr>
    </w:p>
    <w:p w:rsidR="000E1A65" w:rsidRPr="00427AC4" w:rsidRDefault="000E1A65" w:rsidP="00427AC4">
      <w:pPr>
        <w:rPr>
          <w:lang w:val="tr-TR"/>
        </w:rPr>
      </w:pPr>
    </w:p>
    <w:sectPr w:rsidR="000E1A65" w:rsidRPr="00427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211D"/>
    <w:multiLevelType w:val="hybridMultilevel"/>
    <w:tmpl w:val="F5CE88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F126E"/>
    <w:multiLevelType w:val="hybridMultilevel"/>
    <w:tmpl w:val="85323E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4366E"/>
    <w:multiLevelType w:val="hybridMultilevel"/>
    <w:tmpl w:val="3622FF5C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C0"/>
    <w:rsid w:val="00005325"/>
    <w:rsid w:val="00034274"/>
    <w:rsid w:val="000E1A65"/>
    <w:rsid w:val="00173C1A"/>
    <w:rsid w:val="003D24D3"/>
    <w:rsid w:val="003D6575"/>
    <w:rsid w:val="00427AC4"/>
    <w:rsid w:val="00440C39"/>
    <w:rsid w:val="00496BC0"/>
    <w:rsid w:val="004A038F"/>
    <w:rsid w:val="00563B4D"/>
    <w:rsid w:val="00583EE4"/>
    <w:rsid w:val="007F57A7"/>
    <w:rsid w:val="0080596B"/>
    <w:rsid w:val="0087507F"/>
    <w:rsid w:val="008B7F96"/>
    <w:rsid w:val="00913E7C"/>
    <w:rsid w:val="009C6525"/>
    <w:rsid w:val="00AD4439"/>
    <w:rsid w:val="00AE5A86"/>
    <w:rsid w:val="00B11A67"/>
    <w:rsid w:val="00BA22F0"/>
    <w:rsid w:val="00C374CC"/>
    <w:rsid w:val="00D11FAF"/>
    <w:rsid w:val="00E40026"/>
    <w:rsid w:val="00EE3519"/>
    <w:rsid w:val="00EE4E39"/>
    <w:rsid w:val="00EE571E"/>
    <w:rsid w:val="00F2681E"/>
    <w:rsid w:val="00F4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077F"/>
  <w15:chartTrackingRefBased/>
  <w15:docId w15:val="{1503AC90-C6A1-4479-9FB3-B80D8884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81E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9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96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596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0596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37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20</cp:revision>
  <dcterms:created xsi:type="dcterms:W3CDTF">2018-03-09T08:52:00Z</dcterms:created>
  <dcterms:modified xsi:type="dcterms:W3CDTF">2018-03-09T09:55:00Z</dcterms:modified>
</cp:coreProperties>
</file>