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75" w:rsidRPr="0029135F" w:rsidRDefault="007A0B75" w:rsidP="007A0B75">
      <w:pPr>
        <w:pStyle w:val="sectionheadnonums"/>
      </w:pPr>
      <w:r w:rsidRPr="0029135F">
        <w:t>References</w:t>
      </w:r>
    </w:p>
    <w:bookmarkStart w:id="0" w:name="references"/>
    <w:bookmarkEnd w:id="0"/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fldChar w:fldCharType="begin" w:fldLock="1"/>
      </w:r>
      <w:r w:rsidRPr="0029135F">
        <w:instrText xml:space="preserve">ADDIN Mendeley Bibliography CSL_BIBLIOGRAPHY </w:instrText>
      </w:r>
      <w:r w:rsidRPr="0029135F">
        <w:fldChar w:fldCharType="separate"/>
      </w:r>
      <w:r w:rsidRPr="0029135F">
        <w:rPr>
          <w:sz w:val="16"/>
          <w:szCs w:val="24"/>
        </w:rPr>
        <w:t>[1]</w:t>
      </w:r>
      <w:r w:rsidRPr="0029135F">
        <w:rPr>
          <w:sz w:val="16"/>
          <w:szCs w:val="24"/>
        </w:rPr>
        <w:tab/>
        <w:t xml:space="preserve">R. </w:t>
      </w:r>
      <w:proofErr w:type="spellStart"/>
      <w:r w:rsidRPr="0029135F">
        <w:rPr>
          <w:sz w:val="16"/>
          <w:szCs w:val="24"/>
        </w:rPr>
        <w:t>Abebe</w:t>
      </w:r>
      <w:proofErr w:type="spellEnd"/>
      <w:r w:rsidRPr="0029135F">
        <w:rPr>
          <w:sz w:val="16"/>
          <w:szCs w:val="24"/>
        </w:rPr>
        <w:t xml:space="preserve"> et al., “Integrated motor drives: state of the art and future trends,” </w:t>
      </w:r>
      <w:r w:rsidRPr="0029135F">
        <w:rPr>
          <w:i/>
          <w:iCs/>
          <w:sz w:val="16"/>
          <w:szCs w:val="24"/>
        </w:rPr>
        <w:t xml:space="preserve">IET </w:t>
      </w:r>
      <w:proofErr w:type="spellStart"/>
      <w:r w:rsidRPr="0029135F">
        <w:rPr>
          <w:i/>
          <w:iCs/>
          <w:sz w:val="16"/>
          <w:szCs w:val="24"/>
        </w:rPr>
        <w:t>Electr</w:t>
      </w:r>
      <w:proofErr w:type="spellEnd"/>
      <w:r w:rsidRPr="0029135F">
        <w:rPr>
          <w:i/>
          <w:iCs/>
          <w:sz w:val="16"/>
          <w:szCs w:val="24"/>
        </w:rPr>
        <w:t>. Power Appl.</w:t>
      </w:r>
      <w:r w:rsidRPr="0029135F">
        <w:rPr>
          <w:sz w:val="16"/>
          <w:szCs w:val="24"/>
        </w:rPr>
        <w:t>, vol. 10, no. 8, pp. 757–771, Sep. 2016.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[2]</w:t>
      </w:r>
      <w:r w:rsidRPr="0029135F">
        <w:rPr>
          <w:sz w:val="16"/>
          <w:szCs w:val="24"/>
        </w:rPr>
        <w:tab/>
        <w:t xml:space="preserve">J. Wang, Y. Li, and Y. Han, “Integrated Modular Motor Drive Design </w:t>
      </w:r>
      <w:proofErr w:type="gramStart"/>
      <w:r w:rsidRPr="0029135F">
        <w:rPr>
          <w:sz w:val="16"/>
          <w:szCs w:val="24"/>
        </w:rPr>
        <w:t>With</w:t>
      </w:r>
      <w:proofErr w:type="gramEnd"/>
      <w:r w:rsidRPr="0029135F">
        <w:rPr>
          <w:sz w:val="16"/>
          <w:szCs w:val="24"/>
        </w:rPr>
        <w:t xml:space="preserve"> GaN Power FETs,” </w:t>
      </w:r>
      <w:r w:rsidRPr="0029135F">
        <w:rPr>
          <w:i/>
          <w:iCs/>
          <w:sz w:val="16"/>
          <w:szCs w:val="24"/>
        </w:rPr>
        <w:t>IEEE Trans. Ind. Appl.</w:t>
      </w:r>
      <w:r w:rsidRPr="0029135F">
        <w:rPr>
          <w:sz w:val="16"/>
          <w:szCs w:val="24"/>
        </w:rPr>
        <w:t>, vol. 51, no. c, pp. 3198–3207, 2015.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[3]</w:t>
      </w:r>
      <w:r w:rsidRPr="0029135F">
        <w:rPr>
          <w:sz w:val="16"/>
          <w:szCs w:val="24"/>
        </w:rPr>
        <w:tab/>
      </w:r>
      <w:proofErr w:type="spellStart"/>
      <w:r w:rsidRPr="0029135F">
        <w:rPr>
          <w:sz w:val="16"/>
          <w:szCs w:val="24"/>
        </w:rPr>
        <w:t>Yehui</w:t>
      </w:r>
      <w:proofErr w:type="spellEnd"/>
      <w:r w:rsidRPr="0029135F">
        <w:rPr>
          <w:sz w:val="16"/>
          <w:szCs w:val="24"/>
        </w:rPr>
        <w:t xml:space="preserve"> Han, “Design, modeling, and control of multilevel converter motor drive with modular design and split winding machine,” in </w:t>
      </w:r>
      <w:r w:rsidRPr="0029135F">
        <w:rPr>
          <w:i/>
          <w:iCs/>
          <w:sz w:val="16"/>
          <w:szCs w:val="24"/>
        </w:rPr>
        <w:t>2014 IEEE 15th Workshop on Control and Modeling for Power Electronics (COMPEL)</w:t>
      </w:r>
      <w:r w:rsidRPr="0029135F">
        <w:rPr>
          <w:sz w:val="16"/>
          <w:szCs w:val="24"/>
        </w:rPr>
        <w:t>, 2014, vol. 203, pp. 1–10.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[4]</w:t>
      </w:r>
      <w:r w:rsidRPr="0029135F">
        <w:rPr>
          <w:sz w:val="16"/>
          <w:szCs w:val="24"/>
        </w:rPr>
        <w:tab/>
        <w:t xml:space="preserve">M. </w:t>
      </w:r>
      <w:proofErr w:type="spellStart"/>
      <w:r w:rsidRPr="0029135F">
        <w:rPr>
          <w:sz w:val="16"/>
          <w:szCs w:val="24"/>
        </w:rPr>
        <w:t>Marz</w:t>
      </w:r>
      <w:proofErr w:type="spellEnd"/>
      <w:r w:rsidRPr="0029135F">
        <w:rPr>
          <w:sz w:val="16"/>
          <w:szCs w:val="24"/>
        </w:rPr>
        <w:t xml:space="preserve">, A. </w:t>
      </w:r>
      <w:proofErr w:type="spellStart"/>
      <w:r w:rsidRPr="0029135F">
        <w:rPr>
          <w:sz w:val="16"/>
          <w:szCs w:val="24"/>
        </w:rPr>
        <w:t>Schletz</w:t>
      </w:r>
      <w:proofErr w:type="spellEnd"/>
      <w:r w:rsidRPr="0029135F">
        <w:rPr>
          <w:sz w:val="16"/>
          <w:szCs w:val="24"/>
        </w:rPr>
        <w:t xml:space="preserve">, B. </w:t>
      </w:r>
      <w:proofErr w:type="spellStart"/>
      <w:r w:rsidRPr="0029135F">
        <w:rPr>
          <w:sz w:val="16"/>
          <w:szCs w:val="24"/>
        </w:rPr>
        <w:t>Eckardt</w:t>
      </w:r>
      <w:proofErr w:type="spellEnd"/>
      <w:r w:rsidRPr="0029135F">
        <w:rPr>
          <w:sz w:val="16"/>
          <w:szCs w:val="24"/>
        </w:rPr>
        <w:t xml:space="preserve">, S. </w:t>
      </w:r>
      <w:proofErr w:type="spellStart"/>
      <w:r w:rsidRPr="0029135F">
        <w:rPr>
          <w:sz w:val="16"/>
          <w:szCs w:val="24"/>
        </w:rPr>
        <w:t>Egelkraut</w:t>
      </w:r>
      <w:proofErr w:type="spellEnd"/>
      <w:r w:rsidRPr="0029135F">
        <w:rPr>
          <w:sz w:val="16"/>
          <w:szCs w:val="24"/>
        </w:rPr>
        <w:t xml:space="preserve">, and H. </w:t>
      </w:r>
      <w:proofErr w:type="spellStart"/>
      <w:r w:rsidRPr="0029135F">
        <w:rPr>
          <w:sz w:val="16"/>
          <w:szCs w:val="24"/>
        </w:rPr>
        <w:t>Rauh</w:t>
      </w:r>
      <w:proofErr w:type="spellEnd"/>
      <w:r w:rsidRPr="0029135F">
        <w:rPr>
          <w:sz w:val="16"/>
          <w:szCs w:val="24"/>
        </w:rPr>
        <w:t xml:space="preserve">, “Power electronics system integration for electric and hybrid vehicles,” </w:t>
      </w:r>
      <w:proofErr w:type="spellStart"/>
      <w:r w:rsidRPr="0029135F">
        <w:rPr>
          <w:i/>
          <w:iCs/>
          <w:sz w:val="16"/>
          <w:szCs w:val="24"/>
        </w:rPr>
        <w:t>Integr</w:t>
      </w:r>
      <w:proofErr w:type="spellEnd"/>
      <w:r w:rsidRPr="0029135F">
        <w:rPr>
          <w:i/>
          <w:iCs/>
          <w:sz w:val="16"/>
          <w:szCs w:val="24"/>
        </w:rPr>
        <w:t>. Power Electron. Syst. (CIPS), 2010 6th Int. Conf.</w:t>
      </w:r>
      <w:r w:rsidRPr="0029135F">
        <w:rPr>
          <w:sz w:val="16"/>
          <w:szCs w:val="24"/>
        </w:rPr>
        <w:t>, pp. 16–18, 2010.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[5]</w:t>
      </w:r>
      <w:r w:rsidRPr="0029135F">
        <w:rPr>
          <w:sz w:val="16"/>
          <w:szCs w:val="24"/>
        </w:rPr>
        <w:tab/>
        <w:t xml:space="preserve">C. </w:t>
      </w:r>
      <w:proofErr w:type="spellStart"/>
      <w:r w:rsidRPr="0029135F">
        <w:rPr>
          <w:sz w:val="16"/>
          <w:szCs w:val="24"/>
        </w:rPr>
        <w:t>Klumpner</w:t>
      </w:r>
      <w:proofErr w:type="spellEnd"/>
      <w:r w:rsidRPr="0029135F">
        <w:rPr>
          <w:sz w:val="16"/>
          <w:szCs w:val="24"/>
        </w:rPr>
        <w:t xml:space="preserve">, P. Nielsen, I. </w:t>
      </w:r>
      <w:proofErr w:type="spellStart"/>
      <w:r w:rsidRPr="0029135F">
        <w:rPr>
          <w:sz w:val="16"/>
          <w:szCs w:val="24"/>
        </w:rPr>
        <w:t>Boldea</w:t>
      </w:r>
      <w:proofErr w:type="spellEnd"/>
      <w:r w:rsidRPr="0029135F">
        <w:rPr>
          <w:sz w:val="16"/>
          <w:szCs w:val="24"/>
        </w:rPr>
        <w:t xml:space="preserve">, and F. </w:t>
      </w:r>
      <w:proofErr w:type="spellStart"/>
      <w:r w:rsidRPr="0029135F">
        <w:rPr>
          <w:sz w:val="16"/>
          <w:szCs w:val="24"/>
        </w:rPr>
        <w:t>Blaabjerg</w:t>
      </w:r>
      <w:proofErr w:type="spellEnd"/>
      <w:r w:rsidRPr="0029135F">
        <w:rPr>
          <w:sz w:val="16"/>
          <w:szCs w:val="24"/>
        </w:rPr>
        <w:t xml:space="preserve">, “A new matrix converter motor (MCM) for industry applications,” </w:t>
      </w:r>
      <w:r w:rsidRPr="0029135F">
        <w:rPr>
          <w:i/>
          <w:iCs/>
          <w:sz w:val="16"/>
          <w:szCs w:val="24"/>
        </w:rPr>
        <w:t>IEEE Trans. Ind. Electron.</w:t>
      </w:r>
      <w:r w:rsidRPr="0029135F">
        <w:rPr>
          <w:sz w:val="16"/>
          <w:szCs w:val="24"/>
        </w:rPr>
        <w:t>, vol. 49, no. 2, pp. 325–335, 2002.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[6]</w:t>
      </w:r>
      <w:r w:rsidRPr="0029135F">
        <w:rPr>
          <w:sz w:val="16"/>
          <w:szCs w:val="24"/>
        </w:rPr>
        <w:tab/>
        <w:t xml:space="preserve">P. W. Wheeler </w:t>
      </w:r>
      <w:r w:rsidRPr="0029135F">
        <w:rPr>
          <w:i/>
          <w:iCs/>
          <w:sz w:val="16"/>
          <w:szCs w:val="24"/>
        </w:rPr>
        <w:t>et al.</w:t>
      </w:r>
      <w:r w:rsidRPr="0029135F">
        <w:rPr>
          <w:sz w:val="16"/>
          <w:szCs w:val="24"/>
        </w:rPr>
        <w:t xml:space="preserve">, “A fully integrated 30 kW motor drive using matrix converter technology,” </w:t>
      </w:r>
      <w:r w:rsidRPr="0029135F">
        <w:rPr>
          <w:i/>
          <w:iCs/>
          <w:sz w:val="16"/>
          <w:szCs w:val="24"/>
        </w:rPr>
        <w:t>Proc. EPE ’05</w:t>
      </w:r>
      <w:r w:rsidRPr="0029135F">
        <w:rPr>
          <w:sz w:val="16"/>
          <w:szCs w:val="24"/>
        </w:rPr>
        <w:t>, vol. 9, pp. 9–16, 2005.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[7]</w:t>
      </w:r>
      <w:r w:rsidRPr="0029135F">
        <w:rPr>
          <w:sz w:val="16"/>
          <w:szCs w:val="24"/>
        </w:rPr>
        <w:tab/>
        <w:t xml:space="preserve">C. </w:t>
      </w:r>
      <w:proofErr w:type="spellStart"/>
      <w:r w:rsidRPr="0029135F">
        <w:rPr>
          <w:sz w:val="16"/>
          <w:szCs w:val="24"/>
        </w:rPr>
        <w:t>Klumpner</w:t>
      </w:r>
      <w:proofErr w:type="spellEnd"/>
      <w:r w:rsidRPr="0029135F">
        <w:rPr>
          <w:sz w:val="16"/>
          <w:szCs w:val="24"/>
        </w:rPr>
        <w:t xml:space="preserve"> and P. </w:t>
      </w:r>
      <w:proofErr w:type="spellStart"/>
      <w:r w:rsidRPr="0029135F">
        <w:rPr>
          <w:sz w:val="16"/>
          <w:szCs w:val="24"/>
        </w:rPr>
        <w:t>Thøgersen</w:t>
      </w:r>
      <w:proofErr w:type="spellEnd"/>
      <w:r w:rsidRPr="0029135F">
        <w:rPr>
          <w:sz w:val="16"/>
          <w:szCs w:val="24"/>
        </w:rPr>
        <w:t xml:space="preserve">, “Converter Topologies with Low Passive Components Usage for the Next Generation of Integrated Motor Drives,” </w:t>
      </w:r>
      <w:r w:rsidRPr="0029135F">
        <w:rPr>
          <w:i/>
          <w:iCs/>
          <w:sz w:val="16"/>
          <w:szCs w:val="24"/>
        </w:rPr>
        <w:t>IEEE Power Electron. Spec. Conf.</w:t>
      </w:r>
      <w:r w:rsidRPr="0029135F">
        <w:rPr>
          <w:sz w:val="16"/>
          <w:szCs w:val="24"/>
        </w:rPr>
        <w:t>, pp. 568–573, 2003.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[8]</w:t>
      </w:r>
      <w:r w:rsidRPr="0029135F">
        <w:rPr>
          <w:sz w:val="16"/>
          <w:szCs w:val="24"/>
        </w:rPr>
        <w:tab/>
        <w:t xml:space="preserve">N. R. Brown, T. M. </w:t>
      </w:r>
      <w:proofErr w:type="spellStart"/>
      <w:r w:rsidRPr="0029135F">
        <w:rPr>
          <w:sz w:val="16"/>
          <w:szCs w:val="24"/>
        </w:rPr>
        <w:t>Jahns</w:t>
      </w:r>
      <w:proofErr w:type="spellEnd"/>
      <w:r w:rsidRPr="0029135F">
        <w:rPr>
          <w:sz w:val="16"/>
          <w:szCs w:val="24"/>
        </w:rPr>
        <w:t xml:space="preserve">, and R. D. Lorenz, “Power Converter Design for an Integrated Modular Motor Drive,” </w:t>
      </w:r>
      <w:r w:rsidRPr="0029135F">
        <w:rPr>
          <w:i/>
          <w:iCs/>
          <w:sz w:val="16"/>
          <w:szCs w:val="24"/>
        </w:rPr>
        <w:t xml:space="preserve">Ind. Appl. Conf. 2007. 42nd IAS </w:t>
      </w:r>
      <w:proofErr w:type="spellStart"/>
      <w:r w:rsidRPr="0029135F">
        <w:rPr>
          <w:i/>
          <w:iCs/>
          <w:sz w:val="16"/>
          <w:szCs w:val="24"/>
        </w:rPr>
        <w:t>Annu</w:t>
      </w:r>
      <w:proofErr w:type="spellEnd"/>
      <w:r w:rsidRPr="0029135F">
        <w:rPr>
          <w:i/>
          <w:iCs/>
          <w:sz w:val="16"/>
          <w:szCs w:val="24"/>
        </w:rPr>
        <w:t>. Meet. Conf. Rec. 2007 IEEE</w:t>
      </w:r>
      <w:r w:rsidRPr="0029135F">
        <w:rPr>
          <w:sz w:val="16"/>
          <w:szCs w:val="24"/>
        </w:rPr>
        <w:t>, pp. 1322–1328, 2007.</w:t>
      </w:r>
      <w:r>
        <w:rPr>
          <w:sz w:val="16"/>
          <w:szCs w:val="24"/>
        </w:rPr>
        <w:t xml:space="preserve"> </w:t>
      </w:r>
      <w:bookmarkStart w:id="1" w:name="_GoBack"/>
      <w:bookmarkEnd w:id="1"/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[9]</w:t>
      </w:r>
      <w:r w:rsidRPr="0029135F">
        <w:rPr>
          <w:sz w:val="16"/>
          <w:szCs w:val="24"/>
        </w:rPr>
        <w:tab/>
        <w:t xml:space="preserve">A. </w:t>
      </w:r>
      <w:proofErr w:type="spellStart"/>
      <w:r w:rsidRPr="0029135F">
        <w:rPr>
          <w:sz w:val="16"/>
          <w:szCs w:val="24"/>
        </w:rPr>
        <w:t>Shea</w:t>
      </w:r>
      <w:proofErr w:type="spellEnd"/>
      <w:r w:rsidRPr="0029135F">
        <w:rPr>
          <w:sz w:val="16"/>
          <w:szCs w:val="24"/>
        </w:rPr>
        <w:t xml:space="preserve"> and T. M. </w:t>
      </w:r>
      <w:proofErr w:type="spellStart"/>
      <w:r w:rsidRPr="0029135F">
        <w:rPr>
          <w:sz w:val="16"/>
          <w:szCs w:val="24"/>
        </w:rPr>
        <w:t>Jahns</w:t>
      </w:r>
      <w:proofErr w:type="spellEnd"/>
      <w:r w:rsidRPr="0029135F">
        <w:rPr>
          <w:sz w:val="16"/>
          <w:szCs w:val="24"/>
        </w:rPr>
        <w:t xml:space="preserve">, “Hardware integration for an integrated modular motor drive including distributed control,” in </w:t>
      </w:r>
      <w:r w:rsidRPr="0029135F">
        <w:rPr>
          <w:i/>
          <w:iCs/>
          <w:sz w:val="16"/>
          <w:szCs w:val="24"/>
        </w:rPr>
        <w:t>2014 IEEE Energy Conversion Congress and Exposition (ECCE)</w:t>
      </w:r>
      <w:r w:rsidRPr="0029135F">
        <w:rPr>
          <w:sz w:val="16"/>
          <w:szCs w:val="24"/>
        </w:rPr>
        <w:t>, 2014, pp. 4881–4887.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[10]</w:t>
      </w:r>
      <w:r w:rsidRPr="0029135F">
        <w:rPr>
          <w:sz w:val="16"/>
          <w:szCs w:val="24"/>
        </w:rPr>
        <w:tab/>
        <w:t xml:space="preserve">J. J. </w:t>
      </w:r>
      <w:proofErr w:type="spellStart"/>
      <w:r w:rsidRPr="0029135F">
        <w:rPr>
          <w:sz w:val="16"/>
          <w:szCs w:val="24"/>
        </w:rPr>
        <w:t>Wolmarans</w:t>
      </w:r>
      <w:proofErr w:type="spellEnd"/>
      <w:r w:rsidRPr="0029135F">
        <w:rPr>
          <w:sz w:val="16"/>
          <w:szCs w:val="24"/>
        </w:rPr>
        <w:t xml:space="preserve">, M. B. Gerber, H. </w:t>
      </w:r>
      <w:proofErr w:type="spellStart"/>
      <w:r w:rsidRPr="0029135F">
        <w:rPr>
          <w:sz w:val="16"/>
          <w:szCs w:val="24"/>
        </w:rPr>
        <w:t>Polinder</w:t>
      </w:r>
      <w:proofErr w:type="spellEnd"/>
      <w:r w:rsidRPr="0029135F">
        <w:rPr>
          <w:sz w:val="16"/>
          <w:szCs w:val="24"/>
        </w:rPr>
        <w:t xml:space="preserve">, S. W. H. De </w:t>
      </w:r>
      <w:proofErr w:type="spellStart"/>
      <w:r w:rsidRPr="0029135F">
        <w:rPr>
          <w:sz w:val="16"/>
          <w:szCs w:val="24"/>
        </w:rPr>
        <w:t>Haan</w:t>
      </w:r>
      <w:proofErr w:type="spellEnd"/>
      <w:r w:rsidRPr="0029135F">
        <w:rPr>
          <w:sz w:val="16"/>
          <w:szCs w:val="24"/>
        </w:rPr>
        <w:t xml:space="preserve">, J. A. Ferreira, and D. </w:t>
      </w:r>
      <w:proofErr w:type="spellStart"/>
      <w:r w:rsidRPr="0029135F">
        <w:rPr>
          <w:sz w:val="16"/>
          <w:szCs w:val="24"/>
        </w:rPr>
        <w:t>Clarenbach</w:t>
      </w:r>
      <w:proofErr w:type="spellEnd"/>
      <w:r w:rsidRPr="0029135F">
        <w:rPr>
          <w:sz w:val="16"/>
          <w:szCs w:val="24"/>
        </w:rPr>
        <w:t xml:space="preserve">, “A 50kW integrated fault tolerant permanent magnet machine and motor drive,” </w:t>
      </w:r>
      <w:r w:rsidRPr="0029135F">
        <w:rPr>
          <w:i/>
          <w:iCs/>
          <w:sz w:val="16"/>
          <w:szCs w:val="24"/>
        </w:rPr>
        <w:t xml:space="preserve">PESC Rec. - IEEE </w:t>
      </w:r>
      <w:proofErr w:type="spellStart"/>
      <w:r w:rsidRPr="0029135F">
        <w:rPr>
          <w:i/>
          <w:iCs/>
          <w:sz w:val="16"/>
          <w:szCs w:val="24"/>
        </w:rPr>
        <w:t>Annu</w:t>
      </w:r>
      <w:proofErr w:type="spellEnd"/>
      <w:r w:rsidRPr="0029135F">
        <w:rPr>
          <w:i/>
          <w:iCs/>
          <w:sz w:val="16"/>
          <w:szCs w:val="24"/>
        </w:rPr>
        <w:t>. Power Electron. Spec. Conf.</w:t>
      </w:r>
      <w:r w:rsidRPr="0029135F">
        <w:rPr>
          <w:sz w:val="16"/>
          <w:szCs w:val="24"/>
        </w:rPr>
        <w:t>, pp. 345–351, 2008.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[11]</w:t>
      </w:r>
      <w:r w:rsidRPr="0029135F">
        <w:rPr>
          <w:sz w:val="16"/>
          <w:szCs w:val="24"/>
        </w:rPr>
        <w:tab/>
        <w:t xml:space="preserve">J. Wang, Y. Li, and Y. Han, “Evaluation and design for an integrated modular motor drive (IMMD) with GaN devices,” </w:t>
      </w:r>
      <w:r w:rsidRPr="0029135F">
        <w:rPr>
          <w:i/>
          <w:iCs/>
          <w:sz w:val="16"/>
          <w:szCs w:val="24"/>
        </w:rPr>
        <w:t xml:space="preserve">2013 IEEE Energy Convers. </w:t>
      </w:r>
      <w:proofErr w:type="spellStart"/>
      <w:r w:rsidRPr="0029135F">
        <w:rPr>
          <w:i/>
          <w:iCs/>
          <w:sz w:val="16"/>
          <w:szCs w:val="24"/>
        </w:rPr>
        <w:t>Congr</w:t>
      </w:r>
      <w:proofErr w:type="spellEnd"/>
      <w:r w:rsidRPr="0029135F">
        <w:rPr>
          <w:i/>
          <w:iCs/>
          <w:sz w:val="16"/>
          <w:szCs w:val="24"/>
        </w:rPr>
        <w:t>. Expo. ECCE 2013</w:t>
      </w:r>
      <w:r w:rsidRPr="0029135F">
        <w:rPr>
          <w:sz w:val="16"/>
          <w:szCs w:val="24"/>
        </w:rPr>
        <w:t xml:space="preserve">, no. </w:t>
      </w:r>
      <w:proofErr w:type="spellStart"/>
      <w:r w:rsidRPr="0029135F">
        <w:rPr>
          <w:sz w:val="16"/>
          <w:szCs w:val="24"/>
        </w:rPr>
        <w:t>Immd</w:t>
      </w:r>
      <w:proofErr w:type="spellEnd"/>
      <w:r w:rsidRPr="0029135F">
        <w:rPr>
          <w:sz w:val="16"/>
          <w:szCs w:val="24"/>
        </w:rPr>
        <w:t>, pp. 4318–4325, 2013.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[12]</w:t>
      </w:r>
      <w:r w:rsidRPr="0029135F">
        <w:rPr>
          <w:sz w:val="16"/>
          <w:szCs w:val="24"/>
        </w:rPr>
        <w:tab/>
        <w:t xml:space="preserve">J. Wang and Y. Han, “A new concept of multilevel converter motor drive with modular design and split winding machine,” in </w:t>
      </w:r>
      <w:r w:rsidRPr="0029135F">
        <w:rPr>
          <w:i/>
          <w:iCs/>
          <w:sz w:val="16"/>
          <w:szCs w:val="24"/>
        </w:rPr>
        <w:t>2014 Power and Energy Conference at Illinois (PECI)</w:t>
      </w:r>
      <w:r w:rsidRPr="0029135F">
        <w:rPr>
          <w:sz w:val="16"/>
          <w:szCs w:val="24"/>
        </w:rPr>
        <w:t>, 2014, pp. 1–6.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[13]</w:t>
      </w:r>
      <w:r w:rsidRPr="0029135F">
        <w:rPr>
          <w:sz w:val="16"/>
          <w:szCs w:val="24"/>
        </w:rPr>
        <w:tab/>
        <w:t>GaN Systems, “GaN Systems E-mode GaN FETs.” [Online]. Available: http://www.gansystems.com/. [Accessed: 15-Jan-2018].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[14]</w:t>
      </w:r>
      <w:r w:rsidRPr="0029135F">
        <w:rPr>
          <w:sz w:val="16"/>
          <w:szCs w:val="24"/>
        </w:rPr>
        <w:tab/>
        <w:t>Infineon, “Infineon IGBTs.” [Online]. Available: https://www.infineon.com. [Accessed: 07-Mar-2018].</w:t>
      </w:r>
    </w:p>
    <w:p w:rsidR="007A0B75" w:rsidRPr="0029135F" w:rsidRDefault="007A0B75" w:rsidP="007A0B75">
      <w:pPr>
        <w:widowControl w:val="0"/>
        <w:autoSpaceDE w:val="0"/>
        <w:autoSpaceDN w:val="0"/>
        <w:adjustRightInd w:val="0"/>
        <w:ind w:left="360" w:hanging="360"/>
        <w:jc w:val="both"/>
        <w:rPr>
          <w:sz w:val="16"/>
          <w:szCs w:val="24"/>
        </w:rPr>
      </w:pPr>
      <w:r w:rsidRPr="0029135F">
        <w:rPr>
          <w:sz w:val="16"/>
          <w:szCs w:val="24"/>
        </w:rPr>
        <w:t>[15]</w:t>
      </w:r>
      <w:r w:rsidRPr="0029135F">
        <w:rPr>
          <w:sz w:val="16"/>
          <w:szCs w:val="24"/>
        </w:rPr>
        <w:tab/>
      </w:r>
      <w:proofErr w:type="spellStart"/>
      <w:r w:rsidRPr="0029135F">
        <w:rPr>
          <w:sz w:val="16"/>
          <w:szCs w:val="24"/>
        </w:rPr>
        <w:t>Wolfspeed</w:t>
      </w:r>
      <w:proofErr w:type="spellEnd"/>
      <w:r w:rsidRPr="0029135F">
        <w:rPr>
          <w:sz w:val="16"/>
          <w:szCs w:val="24"/>
        </w:rPr>
        <w:t>, “</w:t>
      </w:r>
      <w:proofErr w:type="spellStart"/>
      <w:r w:rsidRPr="0029135F">
        <w:rPr>
          <w:sz w:val="16"/>
          <w:szCs w:val="24"/>
        </w:rPr>
        <w:t>Wolfspeed</w:t>
      </w:r>
      <w:proofErr w:type="spellEnd"/>
      <w:r w:rsidRPr="0029135F">
        <w:rPr>
          <w:sz w:val="16"/>
          <w:szCs w:val="24"/>
        </w:rPr>
        <w:t xml:space="preserve"> SiC </w:t>
      </w:r>
      <w:proofErr w:type="spellStart"/>
      <w:r w:rsidRPr="0029135F">
        <w:rPr>
          <w:sz w:val="16"/>
          <w:szCs w:val="24"/>
        </w:rPr>
        <w:t>Schottky</w:t>
      </w:r>
      <w:proofErr w:type="spellEnd"/>
      <w:r w:rsidRPr="0029135F">
        <w:rPr>
          <w:sz w:val="16"/>
          <w:szCs w:val="24"/>
        </w:rPr>
        <w:t xml:space="preserve"> Diodes.” [Online]. Available: https://www.wolfspeed.com/. [Accessed: 07-Mar-2018].</w:t>
      </w:r>
    </w:p>
    <w:p w:rsidR="00D00D33" w:rsidRDefault="007A0B75" w:rsidP="007A0B75">
      <w:r w:rsidRPr="0029135F">
        <w:rPr>
          <w:sz w:val="16"/>
          <w:szCs w:val="24"/>
        </w:rPr>
        <w:t>[16]</w:t>
      </w:r>
      <w:r w:rsidRPr="0029135F">
        <w:rPr>
          <w:sz w:val="16"/>
          <w:szCs w:val="24"/>
        </w:rPr>
        <w:tab/>
        <w:t xml:space="preserve">M. </w:t>
      </w:r>
      <w:proofErr w:type="spellStart"/>
      <w:r w:rsidRPr="0029135F">
        <w:rPr>
          <w:sz w:val="16"/>
          <w:szCs w:val="24"/>
        </w:rPr>
        <w:t>Ugur</w:t>
      </w:r>
      <w:proofErr w:type="spellEnd"/>
      <w:r w:rsidRPr="0029135F">
        <w:rPr>
          <w:sz w:val="16"/>
          <w:szCs w:val="24"/>
        </w:rPr>
        <w:t xml:space="preserve"> and O. Keysan, “DC link capacitor optimization for integrated modular motor drives,” </w:t>
      </w:r>
      <w:r w:rsidRPr="0029135F">
        <w:rPr>
          <w:i/>
          <w:iCs/>
          <w:sz w:val="16"/>
          <w:szCs w:val="24"/>
        </w:rPr>
        <w:t xml:space="preserve">2017 IEEE 26th Int. </w:t>
      </w:r>
      <w:proofErr w:type="spellStart"/>
      <w:r w:rsidRPr="0029135F">
        <w:rPr>
          <w:i/>
          <w:iCs/>
          <w:sz w:val="16"/>
          <w:szCs w:val="24"/>
        </w:rPr>
        <w:t>Symp</w:t>
      </w:r>
      <w:proofErr w:type="spellEnd"/>
      <w:r w:rsidRPr="0029135F">
        <w:rPr>
          <w:i/>
          <w:iCs/>
          <w:sz w:val="16"/>
          <w:szCs w:val="24"/>
        </w:rPr>
        <w:t>. Ind. Electron.</w:t>
      </w:r>
      <w:r w:rsidRPr="0029135F">
        <w:rPr>
          <w:sz w:val="16"/>
          <w:szCs w:val="24"/>
        </w:rPr>
        <w:t xml:space="preserve">, vol. </w:t>
      </w:r>
      <w:proofErr w:type="spellStart"/>
      <w:r w:rsidRPr="0029135F">
        <w:rPr>
          <w:sz w:val="16"/>
          <w:szCs w:val="24"/>
        </w:rPr>
        <w:t>i</w:t>
      </w:r>
      <w:proofErr w:type="spellEnd"/>
      <w:r w:rsidRPr="0029135F">
        <w:rPr>
          <w:sz w:val="16"/>
          <w:szCs w:val="24"/>
        </w:rPr>
        <w:t>, pp. 263–270, 2017.</w:t>
      </w:r>
      <w:r w:rsidRPr="0029135F">
        <w:fldChar w:fldCharType="end"/>
      </w:r>
    </w:p>
    <w:sectPr w:rsidR="00D00D33" w:rsidSect="007A0B75">
      <w:pgSz w:w="12240" w:h="15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75"/>
    <w:rsid w:val="003F5457"/>
    <w:rsid w:val="00775645"/>
    <w:rsid w:val="007A0B75"/>
    <w:rsid w:val="00955A19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748A"/>
  <w15:chartTrackingRefBased/>
  <w15:docId w15:val="{8D5DD1F0-22E4-4D96-9997-290F8F58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B7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nonums">
    <w:name w:val="section head (no nums)"/>
    <w:basedOn w:val="Normal"/>
    <w:rsid w:val="007A0B75"/>
    <w:pPr>
      <w:spacing w:before="120" w:after="120"/>
      <w:jc w:val="center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</cp:revision>
  <dcterms:created xsi:type="dcterms:W3CDTF">2018-06-16T14:05:00Z</dcterms:created>
  <dcterms:modified xsi:type="dcterms:W3CDTF">2018-06-16T16:46:00Z</dcterms:modified>
</cp:coreProperties>
</file>