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6E2" w:rsidRPr="000D7C14" w:rsidRDefault="00F807E4" w:rsidP="00271288">
      <w:pPr>
        <w:spacing w:before="360" w:after="360"/>
        <w:jc w:val="center"/>
        <w:rPr>
          <w:rFonts w:ascii="Verdana" w:hAnsi="Verdana" w:cs="Arial"/>
          <w:b/>
        </w:rPr>
      </w:pPr>
      <w:r w:rsidRPr="00F807E4">
        <w:rPr>
          <w:rFonts w:ascii="Verdana" w:hAnsi="Verdana" w:cs="Arial"/>
          <w:b/>
        </w:rPr>
        <w:t>Tümleşik Modüler Motor Sürücü Sistemi Tasarımı</w:t>
      </w:r>
    </w:p>
    <w:p w:rsidR="00BF36E2" w:rsidRPr="00102051" w:rsidRDefault="00F807E4" w:rsidP="00271288">
      <w:pPr>
        <w:jc w:val="center"/>
        <w:rPr>
          <w:b/>
          <w:sz w:val="22"/>
          <w:szCs w:val="22"/>
        </w:rPr>
      </w:pPr>
      <w:r>
        <w:rPr>
          <w:b/>
          <w:sz w:val="22"/>
          <w:szCs w:val="22"/>
        </w:rPr>
        <w:t>Mesut Uğur</w:t>
      </w:r>
      <w:r w:rsidR="00B05CF8" w:rsidRPr="00102051">
        <w:rPr>
          <w:b/>
          <w:sz w:val="22"/>
          <w:szCs w:val="22"/>
        </w:rPr>
        <w:t xml:space="preserve">, </w:t>
      </w:r>
      <w:r>
        <w:rPr>
          <w:b/>
          <w:sz w:val="22"/>
          <w:szCs w:val="22"/>
        </w:rPr>
        <w:t>Ozan Keysan</w:t>
      </w:r>
    </w:p>
    <w:p w:rsidR="00BF36E2" w:rsidRPr="00102051" w:rsidRDefault="00B05CF8" w:rsidP="00271288">
      <w:pPr>
        <w:jc w:val="center"/>
        <w:rPr>
          <w:sz w:val="20"/>
          <w:szCs w:val="20"/>
        </w:rPr>
      </w:pPr>
      <w:r w:rsidRPr="00102051">
        <w:rPr>
          <w:sz w:val="20"/>
          <w:szCs w:val="20"/>
        </w:rPr>
        <w:t>Elektrik</w:t>
      </w:r>
      <w:r w:rsidR="00F807E4">
        <w:rPr>
          <w:sz w:val="20"/>
          <w:szCs w:val="20"/>
        </w:rPr>
        <w:t xml:space="preserve"> ve </w:t>
      </w:r>
      <w:r w:rsidRPr="00102051">
        <w:rPr>
          <w:sz w:val="20"/>
          <w:szCs w:val="20"/>
        </w:rPr>
        <w:t>Elektro</w:t>
      </w:r>
      <w:r w:rsidR="009E5E66" w:rsidRPr="00102051">
        <w:rPr>
          <w:sz w:val="20"/>
          <w:szCs w:val="20"/>
        </w:rPr>
        <w:t xml:space="preserve">nik Mühendisliği Bölümü, </w:t>
      </w:r>
      <w:r w:rsidR="00F807E4">
        <w:rPr>
          <w:sz w:val="20"/>
          <w:szCs w:val="20"/>
        </w:rPr>
        <w:t>Orta Doğu Teknik Üniversitesi</w:t>
      </w:r>
      <w:r w:rsidR="00BF36E2" w:rsidRPr="00102051">
        <w:rPr>
          <w:sz w:val="20"/>
          <w:szCs w:val="20"/>
        </w:rPr>
        <w:t xml:space="preserve">, </w:t>
      </w:r>
      <w:r w:rsidR="00F807E4">
        <w:rPr>
          <w:sz w:val="20"/>
          <w:szCs w:val="20"/>
        </w:rPr>
        <w:t>Ankara</w:t>
      </w:r>
      <w:r w:rsidRPr="00102051">
        <w:rPr>
          <w:sz w:val="20"/>
          <w:szCs w:val="20"/>
        </w:rPr>
        <w:t>, Türkiye</w:t>
      </w:r>
    </w:p>
    <w:p w:rsidR="000D7C14" w:rsidRPr="00271288" w:rsidRDefault="00F807E4" w:rsidP="00271288">
      <w:pPr>
        <w:jc w:val="center"/>
        <w:rPr>
          <w:sz w:val="20"/>
          <w:szCs w:val="20"/>
        </w:rPr>
      </w:pPr>
      <w:proofErr w:type="gramStart"/>
      <w:r>
        <w:rPr>
          <w:sz w:val="20"/>
          <w:szCs w:val="20"/>
        </w:rPr>
        <w:t>mesut</w:t>
      </w:r>
      <w:proofErr w:type="gramEnd"/>
      <w:r>
        <w:rPr>
          <w:sz w:val="20"/>
          <w:szCs w:val="20"/>
        </w:rPr>
        <w:t>.ugur</w:t>
      </w:r>
      <w:r w:rsidR="00271288">
        <w:rPr>
          <w:sz w:val="20"/>
          <w:szCs w:val="20"/>
        </w:rPr>
        <w:t>@</w:t>
      </w:r>
      <w:r>
        <w:rPr>
          <w:sz w:val="20"/>
          <w:szCs w:val="20"/>
        </w:rPr>
        <w:t>metu</w:t>
      </w:r>
      <w:r w:rsidR="00271288">
        <w:rPr>
          <w:sz w:val="20"/>
          <w:szCs w:val="20"/>
        </w:rPr>
        <w:t>.edu.tr</w:t>
      </w:r>
    </w:p>
    <w:p w:rsidR="00BF36E2" w:rsidRPr="00271288" w:rsidRDefault="000D7C14" w:rsidP="00271288">
      <w:pPr>
        <w:spacing w:before="120" w:after="240"/>
        <w:jc w:val="center"/>
        <w:rPr>
          <w:b/>
          <w:sz w:val="20"/>
          <w:szCs w:val="20"/>
        </w:rPr>
      </w:pPr>
      <w:r w:rsidRPr="00271288">
        <w:rPr>
          <w:b/>
          <w:sz w:val="20"/>
          <w:szCs w:val="20"/>
        </w:rPr>
        <w:t>(Geliş/</w:t>
      </w:r>
      <w:proofErr w:type="spellStart"/>
      <w:r w:rsidRPr="00271288">
        <w:rPr>
          <w:b/>
          <w:sz w:val="20"/>
          <w:szCs w:val="20"/>
        </w:rPr>
        <w:t>Received</w:t>
      </w:r>
      <w:proofErr w:type="spellEnd"/>
      <w:r w:rsidRPr="00271288">
        <w:rPr>
          <w:b/>
          <w:sz w:val="20"/>
          <w:szCs w:val="20"/>
        </w:rPr>
        <w:t>: **.**.200*; Kabul/</w:t>
      </w:r>
      <w:proofErr w:type="spellStart"/>
      <w:r w:rsidRPr="00271288">
        <w:rPr>
          <w:b/>
          <w:sz w:val="20"/>
          <w:szCs w:val="20"/>
        </w:rPr>
        <w:t>Accepted</w:t>
      </w:r>
      <w:proofErr w:type="spellEnd"/>
      <w:r w:rsidRPr="00271288">
        <w:rPr>
          <w:b/>
          <w:sz w:val="20"/>
          <w:szCs w:val="20"/>
        </w:rPr>
        <w:t>: **.**.200*)</w:t>
      </w:r>
    </w:p>
    <w:p w:rsidR="00BF36E2" w:rsidRPr="004F53F5" w:rsidRDefault="004F53F5" w:rsidP="00271288">
      <w:pPr>
        <w:spacing w:after="120"/>
        <w:jc w:val="both"/>
        <w:rPr>
          <w:b/>
          <w:sz w:val="20"/>
          <w:szCs w:val="20"/>
        </w:rPr>
      </w:pPr>
      <w:r>
        <w:rPr>
          <w:b/>
          <w:sz w:val="20"/>
          <w:szCs w:val="20"/>
        </w:rPr>
        <w:t>Özet</w:t>
      </w:r>
    </w:p>
    <w:p w:rsidR="000D7C14" w:rsidRPr="00271288" w:rsidRDefault="00F807E4" w:rsidP="00271288">
      <w:pPr>
        <w:spacing w:after="120"/>
        <w:jc w:val="both"/>
        <w:rPr>
          <w:sz w:val="20"/>
          <w:szCs w:val="20"/>
        </w:rPr>
      </w:pPr>
      <w:r w:rsidRPr="00F807E4">
        <w:rPr>
          <w:sz w:val="20"/>
          <w:szCs w:val="20"/>
        </w:rPr>
        <w:t xml:space="preserve">Bu çalışmada, bir Tümleşik Modüler Motor Sürücü (TMMS) sistemi tasarımı gerçekleştirilmiştir. TMMS sistemi için modüler bir kesirli oluklu, </w:t>
      </w:r>
      <w:proofErr w:type="gramStart"/>
      <w:r w:rsidRPr="00F807E4">
        <w:rPr>
          <w:sz w:val="20"/>
          <w:szCs w:val="20"/>
        </w:rPr>
        <w:t>konsantre</w:t>
      </w:r>
      <w:proofErr w:type="gramEnd"/>
      <w:r w:rsidRPr="00F807E4">
        <w:rPr>
          <w:sz w:val="20"/>
          <w:szCs w:val="20"/>
        </w:rPr>
        <w:t xml:space="preserve"> sargılı (FSCW), sabit mıknatıslı senkron motor (PMSM) ile birlikte Galyum Nitrat (GaN) teknolojisine dayalı modüler motor sürücü güç katı tasarımı yapılmıştır. Konvansiyonel sistemlere göre %2’lik verim artışı sağlanmıştır. Tümleşik motor sürücü sistemine uygun DA bara kondansatör seçimi gerçekleştirilmiştir. Interleaving tekniği kullanılarak kondansatör boyutu, sığa ve akım gereksinimi yaklaşık yarı yarıya azaltılmıştır. Tasarlanan sistemin başarımı, MATLAB/</w:t>
      </w:r>
      <w:proofErr w:type="spellStart"/>
      <w:r w:rsidRPr="00F807E4">
        <w:rPr>
          <w:sz w:val="20"/>
          <w:szCs w:val="20"/>
        </w:rPr>
        <w:t>Simulink</w:t>
      </w:r>
      <w:proofErr w:type="spellEnd"/>
      <w:r w:rsidRPr="00F807E4">
        <w:rPr>
          <w:sz w:val="20"/>
          <w:szCs w:val="20"/>
        </w:rPr>
        <w:t xml:space="preserve"> ortamında yapılan benzetim çalışmaları ile elde edilmiştir. TMMS sistemi ile konvansiyonel sistemlerde mümkün olmayan 15 </w:t>
      </w:r>
      <w:r w:rsidR="00F54AED">
        <w:rPr>
          <w:sz w:val="20"/>
          <w:szCs w:val="20"/>
        </w:rPr>
        <w:t>k</w:t>
      </w:r>
      <w:r w:rsidRPr="00F807E4">
        <w:rPr>
          <w:sz w:val="20"/>
          <w:szCs w:val="20"/>
        </w:rPr>
        <w:t>W/</w:t>
      </w:r>
      <w:proofErr w:type="spellStart"/>
      <w:r w:rsidR="00F54AED">
        <w:rPr>
          <w:sz w:val="20"/>
          <w:szCs w:val="20"/>
        </w:rPr>
        <w:t>lt</w:t>
      </w:r>
      <w:r w:rsidRPr="00F807E4">
        <w:rPr>
          <w:sz w:val="20"/>
          <w:szCs w:val="20"/>
        </w:rPr>
        <w:t>’</w:t>
      </w:r>
      <w:r w:rsidR="00AB769F">
        <w:rPr>
          <w:sz w:val="20"/>
          <w:szCs w:val="20"/>
        </w:rPr>
        <w:t>nin</w:t>
      </w:r>
      <w:proofErr w:type="spellEnd"/>
      <w:r w:rsidRPr="00F807E4">
        <w:rPr>
          <w:sz w:val="20"/>
          <w:szCs w:val="20"/>
        </w:rPr>
        <w:t xml:space="preserve"> üzerinde güç yoğunluğuna ulaşılmıştır</w:t>
      </w:r>
      <w:r>
        <w:rPr>
          <w:sz w:val="20"/>
          <w:szCs w:val="20"/>
        </w:rPr>
        <w:t>.</w:t>
      </w:r>
      <w:r w:rsidR="006D6879" w:rsidRPr="000D7C14">
        <w:rPr>
          <w:sz w:val="20"/>
          <w:szCs w:val="20"/>
        </w:rPr>
        <w:t xml:space="preserve"> </w:t>
      </w:r>
    </w:p>
    <w:p w:rsidR="000D7C14" w:rsidRPr="00271288" w:rsidRDefault="000D7C14" w:rsidP="00271288">
      <w:pPr>
        <w:spacing w:after="240" w:line="360" w:lineRule="auto"/>
        <w:jc w:val="both"/>
        <w:rPr>
          <w:sz w:val="18"/>
          <w:szCs w:val="18"/>
        </w:rPr>
      </w:pPr>
      <w:r w:rsidRPr="000D7C14">
        <w:rPr>
          <w:b/>
          <w:sz w:val="18"/>
          <w:szCs w:val="18"/>
        </w:rPr>
        <w:t xml:space="preserve">Anahtar Kelimeler: </w:t>
      </w:r>
      <w:r w:rsidR="00F54AED" w:rsidRPr="00F807E4">
        <w:rPr>
          <w:sz w:val="18"/>
          <w:szCs w:val="18"/>
        </w:rPr>
        <w:t>DA bara kondansatör bankası</w:t>
      </w:r>
      <w:r w:rsidR="00F54AED">
        <w:rPr>
          <w:sz w:val="18"/>
          <w:szCs w:val="18"/>
        </w:rPr>
        <w:t>,</w:t>
      </w:r>
      <w:r w:rsidR="00F54AED" w:rsidRPr="00F807E4">
        <w:rPr>
          <w:sz w:val="18"/>
          <w:szCs w:val="18"/>
        </w:rPr>
        <w:t xml:space="preserve"> </w:t>
      </w:r>
      <w:r w:rsidR="00F54AED">
        <w:rPr>
          <w:sz w:val="18"/>
          <w:szCs w:val="18"/>
        </w:rPr>
        <w:t>G</w:t>
      </w:r>
      <w:r w:rsidR="00F54AED" w:rsidRPr="00F807E4">
        <w:rPr>
          <w:sz w:val="18"/>
          <w:szCs w:val="18"/>
        </w:rPr>
        <w:t>alyum nitrat</w:t>
      </w:r>
      <w:r w:rsidR="00F54AED">
        <w:rPr>
          <w:sz w:val="18"/>
          <w:szCs w:val="18"/>
        </w:rPr>
        <w:t>,</w:t>
      </w:r>
      <w:r w:rsidR="00F54AED" w:rsidRPr="00F807E4">
        <w:rPr>
          <w:sz w:val="18"/>
          <w:szCs w:val="18"/>
        </w:rPr>
        <w:t xml:space="preserve"> </w:t>
      </w:r>
      <w:r w:rsidR="00F54AED">
        <w:rPr>
          <w:sz w:val="18"/>
          <w:szCs w:val="18"/>
        </w:rPr>
        <w:t>Güç yoğunluğu,</w:t>
      </w:r>
      <w:r w:rsidR="00F54AED" w:rsidRPr="00F807E4">
        <w:rPr>
          <w:sz w:val="18"/>
          <w:szCs w:val="18"/>
        </w:rPr>
        <w:t xml:space="preserve"> </w:t>
      </w:r>
      <w:r w:rsidR="00F54AED">
        <w:rPr>
          <w:sz w:val="18"/>
          <w:szCs w:val="18"/>
        </w:rPr>
        <w:t xml:space="preserve">Modüler motor, Sabit mıknatıslı </w:t>
      </w:r>
      <w:proofErr w:type="gramStart"/>
      <w:r w:rsidR="00F54AED">
        <w:rPr>
          <w:sz w:val="18"/>
          <w:szCs w:val="18"/>
        </w:rPr>
        <w:t>senkron</w:t>
      </w:r>
      <w:proofErr w:type="gramEnd"/>
      <w:r w:rsidR="00F54AED">
        <w:rPr>
          <w:sz w:val="18"/>
          <w:szCs w:val="18"/>
        </w:rPr>
        <w:t xml:space="preserve"> motor,</w:t>
      </w:r>
      <w:r w:rsidR="00F54AED" w:rsidRPr="00F807E4">
        <w:rPr>
          <w:sz w:val="18"/>
          <w:szCs w:val="18"/>
        </w:rPr>
        <w:t xml:space="preserve"> </w:t>
      </w:r>
      <w:r w:rsidR="00F807E4" w:rsidRPr="00F807E4">
        <w:rPr>
          <w:sz w:val="18"/>
          <w:szCs w:val="18"/>
        </w:rPr>
        <w:t>Tümleşik</w:t>
      </w:r>
      <w:r w:rsidR="00F54AED">
        <w:rPr>
          <w:sz w:val="18"/>
          <w:szCs w:val="18"/>
        </w:rPr>
        <w:t xml:space="preserve"> motor sürücüler </w:t>
      </w:r>
    </w:p>
    <w:p w:rsidR="000D7C14" w:rsidRPr="00A107F9" w:rsidRDefault="00F807E4" w:rsidP="00A107F9">
      <w:pPr>
        <w:spacing w:after="120"/>
        <w:jc w:val="center"/>
        <w:rPr>
          <w:rFonts w:ascii="Verdana" w:hAnsi="Verdana"/>
          <w:b/>
          <w:sz w:val="22"/>
          <w:szCs w:val="22"/>
        </w:rPr>
      </w:pPr>
      <w:r w:rsidRPr="00F807E4">
        <w:rPr>
          <w:rFonts w:ascii="Verdana" w:hAnsi="Verdana"/>
          <w:b/>
          <w:sz w:val="22"/>
          <w:szCs w:val="22"/>
        </w:rPr>
        <w:t xml:space="preserve">Design of an </w:t>
      </w:r>
      <w:proofErr w:type="spellStart"/>
      <w:r w:rsidRPr="00F807E4">
        <w:rPr>
          <w:rFonts w:ascii="Verdana" w:hAnsi="Verdana"/>
          <w:b/>
          <w:sz w:val="22"/>
          <w:szCs w:val="22"/>
        </w:rPr>
        <w:t>Integrated</w:t>
      </w:r>
      <w:proofErr w:type="spellEnd"/>
      <w:r w:rsidRPr="00F807E4">
        <w:rPr>
          <w:rFonts w:ascii="Verdana" w:hAnsi="Verdana"/>
          <w:b/>
          <w:sz w:val="22"/>
          <w:szCs w:val="22"/>
        </w:rPr>
        <w:t xml:space="preserve"> Modular Motor Drive </w:t>
      </w:r>
      <w:proofErr w:type="spellStart"/>
      <w:r w:rsidRPr="00F807E4">
        <w:rPr>
          <w:rFonts w:ascii="Verdana" w:hAnsi="Verdana"/>
          <w:b/>
          <w:sz w:val="22"/>
          <w:szCs w:val="22"/>
        </w:rPr>
        <w:t>System</w:t>
      </w:r>
      <w:proofErr w:type="spellEnd"/>
    </w:p>
    <w:p w:rsidR="000D7C14" w:rsidRDefault="000D7C14" w:rsidP="00A107F9">
      <w:pPr>
        <w:spacing w:after="120"/>
        <w:jc w:val="both"/>
        <w:rPr>
          <w:b/>
          <w:sz w:val="20"/>
          <w:szCs w:val="20"/>
        </w:rPr>
      </w:pPr>
      <w:proofErr w:type="spellStart"/>
      <w:r w:rsidRPr="004F53F5">
        <w:rPr>
          <w:b/>
          <w:sz w:val="20"/>
          <w:szCs w:val="20"/>
        </w:rPr>
        <w:t>Abstract</w:t>
      </w:r>
      <w:proofErr w:type="spellEnd"/>
    </w:p>
    <w:p w:rsidR="009D3234" w:rsidRPr="008347A3" w:rsidRDefault="00F807E4" w:rsidP="00A10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color w:val="212121"/>
          <w:sz w:val="20"/>
          <w:szCs w:val="20"/>
        </w:rPr>
      </w:pPr>
      <w:r w:rsidRPr="00F807E4">
        <w:rPr>
          <w:color w:val="212121"/>
          <w:sz w:val="20"/>
          <w:szCs w:val="20"/>
          <w:lang w:val="en"/>
        </w:rPr>
        <w:t xml:space="preserve">In this study, design of an Integrated Modular Motor Drive (IMMD) System is performed. Design of a modular fractional slot concentrated winding (FSCW) permanent magnet synchronous motor (PMSM) and the modular motor drive power stage is performed which is based on Gallium nitride (GaN) technology. The efficiency of the motor drive is increased by 2% compared to conventional motor drive system. Selection of optimum DC bus capacitor suitable for the IMMD is achieved. DC Link capacitor bank size is reduced to its half in terms of both capacitance and current requirement with the utilization interleaving technique. The performance of the designed system is obtained via the simulations carried on MATLAB/Simulink. Power density values larger than 15 </w:t>
      </w:r>
      <w:r w:rsidR="00F54AED">
        <w:rPr>
          <w:color w:val="212121"/>
          <w:sz w:val="20"/>
          <w:szCs w:val="20"/>
          <w:lang w:val="en"/>
        </w:rPr>
        <w:t>k</w:t>
      </w:r>
      <w:r w:rsidRPr="00F807E4">
        <w:rPr>
          <w:color w:val="212121"/>
          <w:sz w:val="20"/>
          <w:szCs w:val="20"/>
          <w:lang w:val="en"/>
        </w:rPr>
        <w:t>W/</w:t>
      </w:r>
      <w:proofErr w:type="spellStart"/>
      <w:r w:rsidR="00F54AED">
        <w:rPr>
          <w:color w:val="212121"/>
          <w:sz w:val="20"/>
          <w:szCs w:val="20"/>
          <w:lang w:val="en"/>
        </w:rPr>
        <w:t>lt</w:t>
      </w:r>
      <w:proofErr w:type="spellEnd"/>
      <w:r w:rsidRPr="00F807E4">
        <w:rPr>
          <w:color w:val="212121"/>
          <w:sz w:val="20"/>
          <w:szCs w:val="20"/>
          <w:lang w:val="en"/>
        </w:rPr>
        <w:t xml:space="preserve"> has been achieved with the IMMD system which is not po</w:t>
      </w:r>
      <w:r>
        <w:rPr>
          <w:color w:val="212121"/>
          <w:sz w:val="20"/>
          <w:szCs w:val="20"/>
          <w:lang w:val="en"/>
        </w:rPr>
        <w:t>ssible for a conventional drive</w:t>
      </w:r>
      <w:r w:rsidR="004F53F5" w:rsidRPr="008347A3">
        <w:rPr>
          <w:color w:val="212121"/>
          <w:sz w:val="20"/>
          <w:szCs w:val="20"/>
          <w:lang w:val="en"/>
        </w:rPr>
        <w:t>.</w:t>
      </w:r>
    </w:p>
    <w:p w:rsidR="000D7C14" w:rsidRPr="00F54AED" w:rsidRDefault="000D7C14" w:rsidP="00F54AED">
      <w:pPr>
        <w:spacing w:after="240" w:line="360" w:lineRule="auto"/>
        <w:jc w:val="both"/>
        <w:rPr>
          <w:sz w:val="18"/>
          <w:szCs w:val="18"/>
        </w:rPr>
      </w:pPr>
      <w:proofErr w:type="spellStart"/>
      <w:r w:rsidRPr="000D7C14">
        <w:rPr>
          <w:b/>
          <w:sz w:val="18"/>
          <w:szCs w:val="18"/>
        </w:rPr>
        <w:t>Keywords</w:t>
      </w:r>
      <w:proofErr w:type="spellEnd"/>
      <w:r w:rsidRPr="000D7C14">
        <w:rPr>
          <w:b/>
          <w:sz w:val="18"/>
          <w:szCs w:val="18"/>
        </w:rPr>
        <w:t>:</w:t>
      </w:r>
      <w:r w:rsidR="00102051">
        <w:rPr>
          <w:b/>
          <w:sz w:val="18"/>
          <w:szCs w:val="18"/>
        </w:rPr>
        <w:t xml:space="preserve"> </w:t>
      </w:r>
      <w:r w:rsidR="00F54AED" w:rsidRPr="00F54AED">
        <w:rPr>
          <w:sz w:val="18"/>
          <w:szCs w:val="18"/>
        </w:rPr>
        <w:t>D</w:t>
      </w:r>
      <w:r w:rsidR="00F54AED">
        <w:rPr>
          <w:sz w:val="18"/>
          <w:szCs w:val="18"/>
        </w:rPr>
        <w:t>C</w:t>
      </w:r>
      <w:r w:rsidR="00F54AED" w:rsidRPr="00F54AED">
        <w:rPr>
          <w:sz w:val="18"/>
          <w:szCs w:val="18"/>
        </w:rPr>
        <w:t xml:space="preserve"> </w:t>
      </w:r>
      <w:proofErr w:type="spellStart"/>
      <w:r w:rsidR="00F54AED">
        <w:rPr>
          <w:sz w:val="18"/>
          <w:szCs w:val="18"/>
        </w:rPr>
        <w:t>bus</w:t>
      </w:r>
      <w:proofErr w:type="spellEnd"/>
      <w:r w:rsidR="00F54AED">
        <w:rPr>
          <w:sz w:val="18"/>
          <w:szCs w:val="18"/>
        </w:rPr>
        <w:t xml:space="preserve"> </w:t>
      </w:r>
      <w:proofErr w:type="spellStart"/>
      <w:r w:rsidR="00F54AED">
        <w:rPr>
          <w:sz w:val="18"/>
          <w:szCs w:val="18"/>
        </w:rPr>
        <w:t>capacitor</w:t>
      </w:r>
      <w:proofErr w:type="spellEnd"/>
      <w:r w:rsidR="00F54AED">
        <w:rPr>
          <w:sz w:val="18"/>
          <w:szCs w:val="18"/>
        </w:rPr>
        <w:t xml:space="preserve"> bank</w:t>
      </w:r>
      <w:r w:rsidR="00F54AED" w:rsidRPr="00F54AED">
        <w:rPr>
          <w:sz w:val="18"/>
          <w:szCs w:val="18"/>
        </w:rPr>
        <w:t xml:space="preserve">, </w:t>
      </w:r>
      <w:proofErr w:type="spellStart"/>
      <w:r w:rsidR="00F54AED">
        <w:rPr>
          <w:sz w:val="18"/>
          <w:szCs w:val="18"/>
        </w:rPr>
        <w:t>Gallium</w:t>
      </w:r>
      <w:proofErr w:type="spellEnd"/>
      <w:r w:rsidR="00F54AED">
        <w:rPr>
          <w:sz w:val="18"/>
          <w:szCs w:val="18"/>
        </w:rPr>
        <w:t xml:space="preserve"> </w:t>
      </w:r>
      <w:proofErr w:type="spellStart"/>
      <w:r w:rsidR="00F54AED">
        <w:rPr>
          <w:sz w:val="18"/>
          <w:szCs w:val="18"/>
        </w:rPr>
        <w:t>nitride</w:t>
      </w:r>
      <w:proofErr w:type="spellEnd"/>
      <w:r w:rsidR="00F54AED" w:rsidRPr="00F54AED">
        <w:rPr>
          <w:sz w:val="18"/>
          <w:szCs w:val="18"/>
        </w:rPr>
        <w:t xml:space="preserve">, </w:t>
      </w:r>
      <w:proofErr w:type="spellStart"/>
      <w:r w:rsidR="00F54AED">
        <w:rPr>
          <w:sz w:val="18"/>
          <w:szCs w:val="18"/>
        </w:rPr>
        <w:t>Power</w:t>
      </w:r>
      <w:proofErr w:type="spellEnd"/>
      <w:r w:rsidR="00F54AED">
        <w:rPr>
          <w:sz w:val="18"/>
          <w:szCs w:val="18"/>
        </w:rPr>
        <w:t xml:space="preserve"> </w:t>
      </w:r>
      <w:proofErr w:type="spellStart"/>
      <w:r w:rsidR="00F54AED">
        <w:rPr>
          <w:sz w:val="18"/>
          <w:szCs w:val="18"/>
        </w:rPr>
        <w:t>density</w:t>
      </w:r>
      <w:proofErr w:type="spellEnd"/>
      <w:r w:rsidR="00F54AED" w:rsidRPr="00F54AED">
        <w:rPr>
          <w:sz w:val="18"/>
          <w:szCs w:val="18"/>
        </w:rPr>
        <w:t xml:space="preserve">, </w:t>
      </w:r>
      <w:r w:rsidR="00F54AED">
        <w:rPr>
          <w:sz w:val="18"/>
          <w:szCs w:val="18"/>
        </w:rPr>
        <w:t>Modular motor</w:t>
      </w:r>
      <w:r w:rsidR="00F54AED" w:rsidRPr="00F54AED">
        <w:rPr>
          <w:sz w:val="18"/>
          <w:szCs w:val="18"/>
        </w:rPr>
        <w:t xml:space="preserve">, </w:t>
      </w:r>
      <w:proofErr w:type="spellStart"/>
      <w:r w:rsidR="00F54AED">
        <w:rPr>
          <w:sz w:val="18"/>
          <w:szCs w:val="18"/>
        </w:rPr>
        <w:t>Permanent</w:t>
      </w:r>
      <w:proofErr w:type="spellEnd"/>
      <w:r w:rsidR="00F54AED">
        <w:rPr>
          <w:sz w:val="18"/>
          <w:szCs w:val="18"/>
        </w:rPr>
        <w:t xml:space="preserve"> </w:t>
      </w:r>
      <w:proofErr w:type="spellStart"/>
      <w:r w:rsidR="00F54AED">
        <w:rPr>
          <w:sz w:val="18"/>
          <w:szCs w:val="18"/>
        </w:rPr>
        <w:t>magnet</w:t>
      </w:r>
      <w:proofErr w:type="spellEnd"/>
      <w:r w:rsidR="00F54AED">
        <w:rPr>
          <w:sz w:val="18"/>
          <w:szCs w:val="18"/>
        </w:rPr>
        <w:t xml:space="preserve"> </w:t>
      </w:r>
      <w:proofErr w:type="spellStart"/>
      <w:r w:rsidR="00F54AED">
        <w:rPr>
          <w:sz w:val="18"/>
          <w:szCs w:val="18"/>
        </w:rPr>
        <w:t>synchronous</w:t>
      </w:r>
      <w:proofErr w:type="spellEnd"/>
      <w:r w:rsidR="00F54AED">
        <w:rPr>
          <w:sz w:val="18"/>
          <w:szCs w:val="18"/>
        </w:rPr>
        <w:t xml:space="preserve"> motor</w:t>
      </w:r>
      <w:r w:rsidR="00F54AED" w:rsidRPr="00F54AED">
        <w:rPr>
          <w:sz w:val="18"/>
          <w:szCs w:val="18"/>
        </w:rPr>
        <w:t xml:space="preserve">, </w:t>
      </w:r>
      <w:proofErr w:type="spellStart"/>
      <w:r w:rsidR="00F54AED">
        <w:rPr>
          <w:sz w:val="18"/>
          <w:szCs w:val="18"/>
        </w:rPr>
        <w:t>Integrated</w:t>
      </w:r>
      <w:proofErr w:type="spellEnd"/>
      <w:r w:rsidR="00F54AED">
        <w:rPr>
          <w:sz w:val="18"/>
          <w:szCs w:val="18"/>
        </w:rPr>
        <w:t xml:space="preserve"> motor </w:t>
      </w:r>
      <w:proofErr w:type="spellStart"/>
      <w:r w:rsidR="00F54AED">
        <w:rPr>
          <w:sz w:val="18"/>
          <w:szCs w:val="18"/>
        </w:rPr>
        <w:t>drives</w:t>
      </w:r>
      <w:proofErr w:type="spellEnd"/>
    </w:p>
    <w:p w:rsidR="004F53F5" w:rsidRDefault="004F53F5" w:rsidP="00077182">
      <w:pPr>
        <w:spacing w:line="360" w:lineRule="auto"/>
        <w:jc w:val="both"/>
        <w:rPr>
          <w:b/>
          <w:sz w:val="22"/>
          <w:szCs w:val="22"/>
        </w:rPr>
        <w:sectPr w:rsidR="004F53F5" w:rsidSect="00271288">
          <w:headerReference w:type="even" r:id="rId8"/>
          <w:headerReference w:type="default" r:id="rId9"/>
          <w:footerReference w:type="even" r:id="rId10"/>
          <w:footerReference w:type="default" r:id="rId11"/>
          <w:headerReference w:type="first" r:id="rId12"/>
          <w:pgSz w:w="11906" w:h="16838" w:code="9"/>
          <w:pgMar w:top="1985" w:right="1418" w:bottom="1701" w:left="1418" w:header="1418" w:footer="1418" w:gutter="0"/>
          <w:cols w:space="708"/>
          <w:titlePg/>
          <w:docGrid w:linePitch="360"/>
        </w:sectPr>
      </w:pPr>
    </w:p>
    <w:p w:rsidR="00992FFE" w:rsidRPr="004F53F5" w:rsidRDefault="00BF36E2" w:rsidP="00077182">
      <w:pPr>
        <w:spacing w:line="360" w:lineRule="auto"/>
        <w:jc w:val="both"/>
        <w:rPr>
          <w:b/>
          <w:sz w:val="22"/>
          <w:szCs w:val="22"/>
        </w:rPr>
      </w:pPr>
      <w:r w:rsidRPr="004F53F5">
        <w:rPr>
          <w:b/>
          <w:sz w:val="22"/>
          <w:szCs w:val="22"/>
        </w:rPr>
        <w:lastRenderedPageBreak/>
        <w:t xml:space="preserve">1.  </w:t>
      </w:r>
      <w:r w:rsidR="00F4087C" w:rsidRPr="004F53F5">
        <w:rPr>
          <w:b/>
          <w:sz w:val="22"/>
          <w:szCs w:val="22"/>
        </w:rPr>
        <w:t>G</w:t>
      </w:r>
      <w:r w:rsidR="00102051">
        <w:rPr>
          <w:b/>
          <w:sz w:val="22"/>
          <w:szCs w:val="22"/>
        </w:rPr>
        <w:t>iriş</w:t>
      </w:r>
    </w:p>
    <w:p w:rsidR="00F54AED" w:rsidRPr="00F54AED" w:rsidRDefault="00F54AED" w:rsidP="00F54AED">
      <w:pPr>
        <w:ind w:firstLine="284"/>
        <w:jc w:val="both"/>
        <w:rPr>
          <w:sz w:val="22"/>
          <w:szCs w:val="22"/>
        </w:rPr>
      </w:pPr>
      <w:r w:rsidRPr="00F54AED">
        <w:rPr>
          <w:sz w:val="22"/>
          <w:szCs w:val="22"/>
        </w:rPr>
        <w:t xml:space="preserve">Geleneksel motor sürücü sistemlerinde, motor sürücü üniteleri ayrı birimler olarak kullanılır ve motora uzun kablolar ile bağlanırlar. Motorun ve sürücünün ayrı birimler olarak bulunması, sistemin toplam hacminin ve ağırlığının artmasına, böylece toplam güç yoğunluğunun azalmasına neden olmaktadır. Özellikle elektrikli çekiş sistemlerinden ve havacılık ve uzay uygulamalarında güç yoğunluğunun azaltılması önemlidir </w:t>
      </w:r>
      <w:r>
        <w:rPr>
          <w:rStyle w:val="FootnoteReference"/>
          <w:sz w:val="22"/>
          <w:szCs w:val="22"/>
        </w:rPr>
        <w:fldChar w:fldCharType="begin" w:fldLock="1"/>
      </w:r>
      <w:r>
        <w:rPr>
          <w:sz w:val="22"/>
          <w:szCs w:val="22"/>
        </w:rPr>
        <w:instrText>ADDIN CSL_CITATION { "citationItems" : [ { "id" : "ITEM-1", "itemData" : { "DOI" : "10.1049/iet-epa.2015.0506", "ISSN" : "1751-8660", "abstract" : "With increased need for high power density, high efficiency and high temperature capabilities in aerospace and automotive applications, integrated motor drives (IMD) offers a potential solution. However, close physical integration of the converter and the machine may also lead to an increase in components temperature. This requires careful mechanical, structural and thermal analysis; and design of the IMD system. This study reviews existing IMD technologies and their thermal effects on the IMD system. The effects of the power electronics position on the IMD system and its respective thermal management concepts are also investigated. The challenges faced in designing and manufacturing of an IMD along with the mechanical and structural impacts of close physical integration is also discussed and potential solutions are provided. Potential converter topologies for an IMD like the matrix converter, two-level bridge, three-level neutral point clamped and multiphase full bridge converters are also reviewed. Wide band gap devices like silicon carbide and gallium nitride and their packaging in power modules for IMDs are also discussed. Power modules components and packaging technologies are also presented.", "author" : [ { "dropping-particle" : "", "family" : "Abebe", "given" : "R", "non-dropping-particle" : "", "parse-names" : false, "suffix" : "" }, { "dropping-particle" : "", "family" : "Vakil", "given" : "G", "non-dropping-particle" : "", "parse-names" : false, "suffix" : "" }, { "dropping-particle" : "Lo", "family" : "Calzo", "given" : "G", "non-dropping-particle" : "", "parse-names" : false, "suffix" : "" }, { "dropping-particle" : "", "family" : "Cox", "given" : "T", "non-dropping-particle" : "", "parse-names" : false, "suffix" : "" }, { "dropping-particle" : "", "family" : "Lambert", "given" : "S", "non-dropping-particle" : "", "parse-names" : false, "suffix" : "" }, { "dropping-particle" : "", "family" : "Johnson", "given" : "M", "non-dropping-particle" : "", "parse-names" : false, "suffix" : "" }, { "dropping-particle" : "", "family" : "Gerada", "given" : "C", "non-dropping-particle" : "", "parse-names" : false, "suffix" : "" }, { "dropping-particle" : "", "family" : "Mecrow", "given" : "B", "non-dropping-particle" : "", "parse-names" : false, "suffix" : "" } ], "container-title" : "IET Electric Power Applications", "id" : "ITEM-1", "issue" : "8", "issued" : { "date-parts" : [ [ "2016" ] ] }, "page" : "757-771", "title" : "Integrated motor drives: state of the art and future trends", "type" : "article-journal", "volume" : "10" }, "uris" : [ "http://www.mendeley.com/documents/?uuid=9c7f0b8e-1a6e-4448-a152-ee591e9e1946" ] } ], "mendeley" : { "formattedCitation" : "[1]", "plainTextFormattedCitation" : "[1]", "previouslyFormattedCitation" : "[1]" }, "properties" : {  }, "schema" : "https://github.com/citation-style-language/schema/raw/master/csl-citation.json" }</w:instrText>
      </w:r>
      <w:r>
        <w:rPr>
          <w:rStyle w:val="FootnoteReference"/>
          <w:sz w:val="22"/>
          <w:szCs w:val="22"/>
        </w:rPr>
        <w:fldChar w:fldCharType="separate"/>
      </w:r>
      <w:r w:rsidRPr="00F54AED">
        <w:rPr>
          <w:bCs/>
          <w:noProof/>
          <w:sz w:val="22"/>
          <w:szCs w:val="22"/>
          <w:lang w:val="en-US"/>
        </w:rPr>
        <w:t>[1]</w:t>
      </w:r>
      <w:r>
        <w:rPr>
          <w:rStyle w:val="FootnoteReference"/>
          <w:sz w:val="22"/>
          <w:szCs w:val="22"/>
        </w:rPr>
        <w:fldChar w:fldCharType="end"/>
      </w:r>
      <w:r w:rsidRPr="00F54AED">
        <w:rPr>
          <w:sz w:val="22"/>
          <w:szCs w:val="22"/>
        </w:rPr>
        <w:t>. Buna ek olarak, uzun kablo bağlantılarından dolayı, darbe genişlik modülasyonu (</w:t>
      </w:r>
      <w:r>
        <w:rPr>
          <w:sz w:val="22"/>
          <w:szCs w:val="22"/>
        </w:rPr>
        <w:t>DGM</w:t>
      </w:r>
      <w:r w:rsidRPr="00F54AED">
        <w:rPr>
          <w:sz w:val="22"/>
          <w:szCs w:val="22"/>
        </w:rPr>
        <w:t xml:space="preserve">) operasyonu ile motor sargılarında geçici rejim yüksek gerilimleri oluşmakta, bu gerilimler yüzünden stator </w:t>
      </w:r>
      <w:r w:rsidRPr="00F54AED">
        <w:rPr>
          <w:sz w:val="22"/>
          <w:szCs w:val="22"/>
        </w:rPr>
        <w:lastRenderedPageBreak/>
        <w:t xml:space="preserve">sargılarındaki </w:t>
      </w:r>
      <w:proofErr w:type="gramStart"/>
      <w:r w:rsidRPr="00F54AED">
        <w:rPr>
          <w:sz w:val="22"/>
          <w:szCs w:val="22"/>
        </w:rPr>
        <w:t>izolasyonun</w:t>
      </w:r>
      <w:proofErr w:type="gramEnd"/>
      <w:r w:rsidRPr="00F54AED">
        <w:rPr>
          <w:sz w:val="22"/>
          <w:szCs w:val="22"/>
        </w:rPr>
        <w:t xml:space="preserve"> üzerinde kaçak akımlar meydana gelmekte ve bu da izolasyonların yıpranmasına neden olarak m</w:t>
      </w:r>
      <w:r>
        <w:rPr>
          <w:sz w:val="22"/>
          <w:szCs w:val="22"/>
        </w:rPr>
        <w:t xml:space="preserve">otor ömrünü kısaltmaktadır </w:t>
      </w:r>
      <w:r>
        <w:rPr>
          <w:sz w:val="22"/>
          <w:szCs w:val="22"/>
        </w:rPr>
        <w:fldChar w:fldCharType="begin" w:fldLock="1"/>
      </w:r>
      <w:r>
        <w:rPr>
          <w:sz w:val="22"/>
          <w:szCs w:val="22"/>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 "schema" : "https://github.com/citation-style-language/schema/raw/master/csl-citation.json" }</w:instrText>
      </w:r>
      <w:r>
        <w:rPr>
          <w:sz w:val="22"/>
          <w:szCs w:val="22"/>
        </w:rPr>
        <w:fldChar w:fldCharType="separate"/>
      </w:r>
      <w:r w:rsidRPr="00F54AED">
        <w:rPr>
          <w:noProof/>
          <w:sz w:val="22"/>
          <w:szCs w:val="22"/>
        </w:rPr>
        <w:t>[2]</w:t>
      </w:r>
      <w:r>
        <w:rPr>
          <w:sz w:val="22"/>
          <w:szCs w:val="22"/>
        </w:rPr>
        <w:fldChar w:fldCharType="end"/>
      </w:r>
      <w:r>
        <w:rPr>
          <w:sz w:val="22"/>
          <w:szCs w:val="22"/>
        </w:rPr>
        <w:t>.</w:t>
      </w:r>
    </w:p>
    <w:p w:rsidR="00F54AED" w:rsidRPr="00F54AED" w:rsidRDefault="00F54AED" w:rsidP="00F54AED">
      <w:pPr>
        <w:ind w:firstLine="284"/>
        <w:jc w:val="both"/>
        <w:rPr>
          <w:sz w:val="22"/>
          <w:szCs w:val="22"/>
        </w:rPr>
      </w:pPr>
      <w:r w:rsidRPr="00F54AED">
        <w:rPr>
          <w:sz w:val="22"/>
          <w:szCs w:val="22"/>
        </w:rPr>
        <w:t>Son yıllarda, bahsedilen problemlere çözüm olabilecek, Tümleşik Modüler Motor Sürücüler (TMMS) kavramı ortaya atılmıştır. Buna göre, motor sürücü sisteminde yer alan tüm sürücü bileşenleri (güç katı, kontrol elektroniği, pasif elemanlar ve soğutucu) motor üzerine bütünleştirilebilir ve böylece tek bir tümleşik birim elde edilir</w:t>
      </w:r>
      <w:r>
        <w:rPr>
          <w:sz w:val="22"/>
          <w:szCs w:val="22"/>
        </w:rPr>
        <w:t xml:space="preserve"> </w:t>
      </w:r>
      <w:r>
        <w:rPr>
          <w:sz w:val="22"/>
          <w:szCs w:val="22"/>
        </w:rPr>
        <w:fldChar w:fldCharType="begin" w:fldLock="1"/>
      </w:r>
      <w:r>
        <w:rPr>
          <w:sz w:val="22"/>
          <w:szCs w:val="22"/>
        </w:rPr>
        <w:instrText>ADDIN CSL_CITATION { "citationItems" : [ { "id" : "ITEM-1", "itemData" : { "DOI" : "10.1049/iet-epa.2015.0506", "ISSN" : "1751-8660", "abstract" : "With increased need for high power density, high efficiency and high temperature capabilities in aerospace and automotive applications, integrated motor drives (IMD) offers a potential solution. However, close physical integration of the converter and the machine may also lead to an increase in components temperature. This requires careful mechanical, structural and thermal analysis; and design of the IMD system. This study reviews existing IMD technologies and their thermal effects on the IMD system. The effects of the power electronics position on the IMD system and its respective thermal management concepts are also investigated. The challenges faced in designing and manufacturing of an IMD along with the mechanical and structural impacts of close physical integration is also discussed and potential solutions are provided. Potential converter topologies for an IMD like the matrix converter, two-level bridge, three-level neutral point clamped and multiphase full bridge converters are also reviewed. Wide band gap devices like silicon carbide and gallium nitride and their packaging in power modules for IMDs are also discussed. Power modules components and packaging technologies are also presented.", "author" : [ { "dropping-particle" : "", "family" : "Abebe", "given" : "R", "non-dropping-particle" : "", "parse-names" : false, "suffix" : "" }, { "dropping-particle" : "", "family" : "Vakil", "given" : "G", "non-dropping-particle" : "", "parse-names" : false, "suffix" : "" }, { "dropping-particle" : "Lo", "family" : "Calzo", "given" : "G", "non-dropping-particle" : "", "parse-names" : false, "suffix" : "" }, { "dropping-particle" : "", "family" : "Cox", "given" : "T", "non-dropping-particle" : "", "parse-names" : false, "suffix" : "" }, { "dropping-particle" : "", "family" : "Lambert", "given" : "S", "non-dropping-particle" : "", "parse-names" : false, "suffix" : "" }, { "dropping-particle" : "", "family" : "Johnson", "given" : "M", "non-dropping-particle" : "", "parse-names" : false, "suffix" : "" }, { "dropping-particle" : "", "family" : "Gerada", "given" : "C", "non-dropping-particle" : "", "parse-names" : false, "suffix" : "" }, { "dropping-particle" : "", "family" : "Mecrow", "given" : "B", "non-dropping-particle" : "", "parse-names" : false, "suffix" : "" } ], "container-title" : "IET Electric Power Applications", "id" : "ITEM-1", "issue" : "8", "issued" : { "date-parts" : [ [ "2016" ] ] }, "page" : "757-771", "title" : "Integrated motor drives: state of the art and future trends", "type" : "article-journal", "volume" : "10" }, "uris" : [ "http://www.mendeley.com/documents/?uuid=9c7f0b8e-1a6e-4448-a152-ee591e9e1946" ] } ], "mendeley" : { "formattedCitation" : "[1]", "plainTextFormattedCitation" : "[1]", "previouslyFormattedCitation" : "[1]" }, "properties" : {  }, "schema" : "https://github.com/citation-style-language/schema/raw/master/csl-citation.json" }</w:instrText>
      </w:r>
      <w:r>
        <w:rPr>
          <w:sz w:val="22"/>
          <w:szCs w:val="22"/>
        </w:rPr>
        <w:fldChar w:fldCharType="separate"/>
      </w:r>
      <w:r w:rsidRPr="00F54AED">
        <w:rPr>
          <w:noProof/>
          <w:sz w:val="22"/>
          <w:szCs w:val="22"/>
        </w:rPr>
        <w:t>[1]</w:t>
      </w:r>
      <w:r>
        <w:rPr>
          <w:sz w:val="22"/>
          <w:szCs w:val="22"/>
        </w:rPr>
        <w:fldChar w:fldCharType="end"/>
      </w:r>
      <w:r w:rsidRPr="00F54AED">
        <w:rPr>
          <w:sz w:val="22"/>
          <w:szCs w:val="22"/>
        </w:rPr>
        <w:t>. Bu sayede motor sürücü sisteminin güç yoğunluğu önemli ölçüde arttırılabilmektedir</w:t>
      </w:r>
      <w:r>
        <w:rPr>
          <w:sz w:val="22"/>
          <w:szCs w:val="22"/>
        </w:rPr>
        <w:t xml:space="preserve"> </w:t>
      </w:r>
      <w:r>
        <w:rPr>
          <w:sz w:val="22"/>
          <w:szCs w:val="22"/>
        </w:rPr>
        <w:fldChar w:fldCharType="begin" w:fldLock="1"/>
      </w:r>
      <w:r>
        <w:rPr>
          <w:sz w:val="22"/>
          <w:szCs w:val="22"/>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 "schema" : "https://github.com/citation-style-language/schema/raw/master/csl-citation.json" }</w:instrText>
      </w:r>
      <w:r>
        <w:rPr>
          <w:sz w:val="22"/>
          <w:szCs w:val="22"/>
        </w:rPr>
        <w:fldChar w:fldCharType="separate"/>
      </w:r>
      <w:r w:rsidRPr="00F54AED">
        <w:rPr>
          <w:noProof/>
          <w:sz w:val="22"/>
          <w:szCs w:val="22"/>
        </w:rPr>
        <w:t>[3]</w:t>
      </w:r>
      <w:r>
        <w:rPr>
          <w:sz w:val="22"/>
          <w:szCs w:val="22"/>
        </w:rPr>
        <w:fldChar w:fldCharType="end"/>
      </w:r>
      <w:r>
        <w:rPr>
          <w:sz w:val="22"/>
          <w:szCs w:val="22"/>
        </w:rPr>
        <w:t xml:space="preserve">, </w:t>
      </w:r>
      <w:r>
        <w:rPr>
          <w:sz w:val="22"/>
          <w:szCs w:val="22"/>
        </w:rPr>
        <w:fldChar w:fldCharType="begin" w:fldLock="1"/>
      </w:r>
      <w:r>
        <w:rPr>
          <w:sz w:val="22"/>
          <w:szCs w:val="22"/>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 "schema" : "https://github.com/citation-style-language/schema/raw/master/csl-citation.json" }</w:instrText>
      </w:r>
      <w:r>
        <w:rPr>
          <w:sz w:val="22"/>
          <w:szCs w:val="22"/>
        </w:rPr>
        <w:fldChar w:fldCharType="separate"/>
      </w:r>
      <w:r w:rsidRPr="00F54AED">
        <w:rPr>
          <w:noProof/>
          <w:sz w:val="22"/>
          <w:szCs w:val="22"/>
        </w:rPr>
        <w:t>[4]</w:t>
      </w:r>
      <w:r>
        <w:rPr>
          <w:sz w:val="22"/>
          <w:szCs w:val="22"/>
        </w:rPr>
        <w:fldChar w:fldCharType="end"/>
      </w:r>
      <w:r w:rsidRPr="00F54AED">
        <w:rPr>
          <w:sz w:val="22"/>
          <w:szCs w:val="22"/>
        </w:rPr>
        <w:t xml:space="preserve">. Buna ek olarak, panoların ve bağlantı elemanlarının elimine edilmesinden dolayı % 20’ye varan maliyet </w:t>
      </w:r>
      <w:r w:rsidRPr="00F54AED">
        <w:rPr>
          <w:sz w:val="22"/>
          <w:szCs w:val="22"/>
        </w:rPr>
        <w:lastRenderedPageBreak/>
        <w:t>azaltılması mümkün olmaktadır. Ayrıca, bağlantı kablolarının olmamasından dolayı motor ömrü uzatılabilmekte ve elektromanyetik girişim (</w:t>
      </w:r>
      <w:r w:rsidR="00AB769F">
        <w:rPr>
          <w:sz w:val="22"/>
          <w:szCs w:val="22"/>
        </w:rPr>
        <w:t>EMG</w:t>
      </w:r>
      <w:r w:rsidRPr="00F54AED">
        <w:rPr>
          <w:sz w:val="22"/>
          <w:szCs w:val="22"/>
        </w:rPr>
        <w:t xml:space="preserve">) problemleri </w:t>
      </w:r>
      <w:r w:rsidR="00AB769F">
        <w:rPr>
          <w:sz w:val="22"/>
          <w:szCs w:val="22"/>
        </w:rPr>
        <w:t>azaltılabilmektedir</w:t>
      </w:r>
      <w:r>
        <w:rPr>
          <w:sz w:val="22"/>
          <w:szCs w:val="22"/>
        </w:rPr>
        <w:t xml:space="preserve"> </w:t>
      </w:r>
      <w:r>
        <w:rPr>
          <w:sz w:val="22"/>
          <w:szCs w:val="22"/>
        </w:rPr>
        <w:fldChar w:fldCharType="begin" w:fldLock="1"/>
      </w:r>
      <w:r>
        <w:rPr>
          <w:sz w:val="22"/>
          <w:szCs w:val="22"/>
        </w:rPr>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 "schema" : "https://github.com/citation-style-language/schema/raw/master/csl-citation.json" }</w:instrText>
      </w:r>
      <w:r>
        <w:rPr>
          <w:sz w:val="22"/>
          <w:szCs w:val="22"/>
        </w:rPr>
        <w:fldChar w:fldCharType="separate"/>
      </w:r>
      <w:r w:rsidRPr="00F54AED">
        <w:rPr>
          <w:noProof/>
          <w:sz w:val="22"/>
          <w:szCs w:val="22"/>
        </w:rPr>
        <w:t>[5]</w:t>
      </w:r>
      <w:r>
        <w:rPr>
          <w:sz w:val="22"/>
          <w:szCs w:val="22"/>
        </w:rPr>
        <w:fldChar w:fldCharType="end"/>
      </w:r>
      <w:r>
        <w:rPr>
          <w:sz w:val="22"/>
          <w:szCs w:val="22"/>
        </w:rPr>
        <w:t>.</w:t>
      </w:r>
    </w:p>
    <w:p w:rsidR="00F54AED" w:rsidRPr="00F54AED" w:rsidRDefault="00F54AED" w:rsidP="00F54AED">
      <w:pPr>
        <w:ind w:firstLine="284"/>
        <w:jc w:val="both"/>
        <w:rPr>
          <w:sz w:val="22"/>
          <w:szCs w:val="22"/>
        </w:rPr>
      </w:pPr>
      <w:r w:rsidRPr="00F54AED">
        <w:rPr>
          <w:sz w:val="22"/>
          <w:szCs w:val="22"/>
        </w:rPr>
        <w:t>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Pr>
          <w:sz w:val="22"/>
          <w:szCs w:val="22"/>
        </w:rPr>
        <w:t xml:space="preserve"> </w:t>
      </w:r>
      <w:r>
        <w:rPr>
          <w:sz w:val="22"/>
          <w:szCs w:val="22"/>
        </w:rPr>
        <w:fldChar w:fldCharType="begin" w:fldLock="1"/>
      </w:r>
      <w:r>
        <w:rPr>
          <w:sz w:val="22"/>
          <w:szCs w:val="22"/>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 "schema" : "https://github.com/citation-style-language/schema/raw/master/csl-citation.json" }</w:instrText>
      </w:r>
      <w:r>
        <w:rPr>
          <w:sz w:val="22"/>
          <w:szCs w:val="22"/>
        </w:rPr>
        <w:fldChar w:fldCharType="separate"/>
      </w:r>
      <w:r w:rsidRPr="00F54AED">
        <w:rPr>
          <w:noProof/>
          <w:sz w:val="22"/>
          <w:szCs w:val="22"/>
        </w:rPr>
        <w:t>[6]</w:t>
      </w:r>
      <w:r>
        <w:rPr>
          <w:sz w:val="22"/>
          <w:szCs w:val="22"/>
        </w:rPr>
        <w:fldChar w:fldCharType="end"/>
      </w:r>
      <w:r w:rsidRPr="00F54AED">
        <w:rPr>
          <w:sz w:val="22"/>
          <w:szCs w:val="22"/>
        </w:rPr>
        <w:t>,</w:t>
      </w:r>
      <w:r>
        <w:rPr>
          <w:sz w:val="22"/>
          <w:szCs w:val="22"/>
        </w:rPr>
        <w:t xml:space="preserve"> </w:t>
      </w:r>
      <w:r>
        <w:rPr>
          <w:sz w:val="22"/>
          <w:szCs w:val="22"/>
        </w:rPr>
        <w:fldChar w:fldCharType="begin" w:fldLock="1"/>
      </w:r>
      <w:r>
        <w:rPr>
          <w:sz w:val="22"/>
          <w:szCs w:val="22"/>
        </w:rPr>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 "schema" : "https://github.com/citation-style-language/schema/raw/master/csl-citation.json" }</w:instrText>
      </w:r>
      <w:r>
        <w:rPr>
          <w:sz w:val="22"/>
          <w:szCs w:val="22"/>
        </w:rPr>
        <w:fldChar w:fldCharType="separate"/>
      </w:r>
      <w:r w:rsidRPr="00F54AED">
        <w:rPr>
          <w:noProof/>
          <w:sz w:val="22"/>
          <w:szCs w:val="22"/>
        </w:rPr>
        <w:t>[7]</w:t>
      </w:r>
      <w:r>
        <w:rPr>
          <w:sz w:val="22"/>
          <w:szCs w:val="22"/>
        </w:rPr>
        <w:fldChar w:fldCharType="end"/>
      </w:r>
      <w:r w:rsidRPr="00F54AED">
        <w:rPr>
          <w:sz w:val="22"/>
          <w:szCs w:val="22"/>
        </w:rPr>
        <w:t xml:space="preserve">. Bunun yanında, her bir </w:t>
      </w:r>
      <w:r w:rsidR="00AB769F">
        <w:rPr>
          <w:sz w:val="22"/>
          <w:szCs w:val="22"/>
        </w:rPr>
        <w:t xml:space="preserve">motor sürücü elemanı </w:t>
      </w:r>
      <w:r w:rsidRPr="00F54AED">
        <w:rPr>
          <w:sz w:val="22"/>
          <w:szCs w:val="22"/>
        </w:rPr>
        <w:t xml:space="preserve">ve </w:t>
      </w:r>
      <w:r w:rsidR="00AB769F">
        <w:rPr>
          <w:sz w:val="22"/>
          <w:szCs w:val="22"/>
        </w:rPr>
        <w:t xml:space="preserve">motor </w:t>
      </w:r>
      <w:r w:rsidRPr="00F54AED">
        <w:rPr>
          <w:sz w:val="22"/>
          <w:szCs w:val="22"/>
        </w:rPr>
        <w:t>sargı</w:t>
      </w:r>
      <w:r w:rsidR="00AB769F">
        <w:rPr>
          <w:sz w:val="22"/>
          <w:szCs w:val="22"/>
        </w:rPr>
        <w:t>sı</w:t>
      </w:r>
      <w:r w:rsidRPr="00F54AED">
        <w:rPr>
          <w:sz w:val="22"/>
          <w:szCs w:val="22"/>
        </w:rPr>
        <w:t xml:space="preserve"> üzerindeki gerilim</w:t>
      </w:r>
      <w:r w:rsidR="00AB769F">
        <w:rPr>
          <w:sz w:val="22"/>
          <w:szCs w:val="22"/>
        </w:rPr>
        <w:t xml:space="preserve"> ve akım stresleri</w:t>
      </w:r>
      <w:r w:rsidRPr="00F54AED">
        <w:rPr>
          <w:sz w:val="22"/>
          <w:szCs w:val="22"/>
        </w:rPr>
        <w:t xml:space="preserve"> düşürülebilmekte</w:t>
      </w:r>
      <w:r w:rsidR="00AB769F">
        <w:rPr>
          <w:sz w:val="22"/>
          <w:szCs w:val="22"/>
        </w:rPr>
        <w:t>dir. Gerilimin düşürülmesi ile</w:t>
      </w:r>
      <w:r w:rsidRPr="00F54AED">
        <w:rPr>
          <w:sz w:val="22"/>
          <w:szCs w:val="22"/>
        </w:rPr>
        <w:t xml:space="preserve"> düşük dayanma gerilimine sahip güç yarıiletkenleri kullanılabilir hale gelmektedir</w:t>
      </w:r>
      <w:r>
        <w:rPr>
          <w:sz w:val="22"/>
          <w:szCs w:val="22"/>
        </w:rPr>
        <w:t xml:space="preserve"> </w:t>
      </w:r>
      <w:r>
        <w:rPr>
          <w:sz w:val="22"/>
          <w:szCs w:val="22"/>
        </w:rPr>
        <w:fldChar w:fldCharType="begin" w:fldLock="1"/>
      </w:r>
      <w:r>
        <w:rPr>
          <w:sz w:val="22"/>
          <w:szCs w:val="22"/>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Pr>
          <w:sz w:val="22"/>
          <w:szCs w:val="22"/>
        </w:rPr>
        <w:fldChar w:fldCharType="separate"/>
      </w:r>
      <w:r w:rsidRPr="00F54AED">
        <w:rPr>
          <w:noProof/>
          <w:sz w:val="22"/>
          <w:szCs w:val="22"/>
        </w:rPr>
        <w:t>[8]</w:t>
      </w:r>
      <w:r>
        <w:rPr>
          <w:sz w:val="22"/>
          <w:szCs w:val="22"/>
        </w:rPr>
        <w:fldChar w:fldCharType="end"/>
      </w:r>
      <w:r w:rsidRPr="00F54AED">
        <w:rPr>
          <w:sz w:val="22"/>
          <w:szCs w:val="22"/>
        </w:rPr>
        <w:t>. Isı üreten parçaların daha geniş bir alana yayılmasından dolayı da güç elektroniğinin ısıl başarımı iyileştirilmekte ve sıcak nokta oluşumu olasılığı azalmaktadır. Buna ek olarak, modüler yapı sayesinde, üretim, kurulum, bakım ve onarım maliyetle</w:t>
      </w:r>
      <w:r>
        <w:rPr>
          <w:sz w:val="22"/>
          <w:szCs w:val="22"/>
        </w:rPr>
        <w:t>ri düşürülebilmektedir</w:t>
      </w:r>
      <w:r w:rsidR="00F3237D">
        <w:rPr>
          <w:sz w:val="22"/>
          <w:szCs w:val="22"/>
        </w:rPr>
        <w:t xml:space="preserve"> </w:t>
      </w:r>
      <w:r w:rsidR="00F3237D">
        <w:rPr>
          <w:sz w:val="22"/>
          <w:szCs w:val="22"/>
        </w:rPr>
        <w:fldChar w:fldCharType="begin" w:fldLock="1"/>
      </w:r>
      <w:r w:rsidR="00F3237D">
        <w:rPr>
          <w:sz w:val="22"/>
          <w:szCs w:val="22"/>
        </w:rPr>
        <w:instrText>ADDIN CSL_CITATION { "citationItems" : [ { "id" : "ITEM-1", "itemData" : { "DOI" : "10.1049/iet-epa.2015.0506", "ISSN" : "1751-8660", "abstract" : "With increased need for high power density, high efficiency and high temperature capabilities in aerospace and automotive applications, integrated motor drives (IMD) offers a potential solution. However, close physical integration of the converter and the machine may also lead to an increase in components temperature. This requires careful mechanical, structural and thermal analysis; and design of the IMD system. This study reviews existing IMD technologies and their thermal effects on the IMD system. The effects of the power electronics position on the IMD system and its respective thermal management concepts are also investigated. The challenges faced in designing and manufacturing of an IMD along with the mechanical and structural impacts of close physical integration is also discussed and potential solutions are provided. Potential converter topologies for an IMD like the matrix converter, two-level bridge, three-level neutral point clamped and multiphase full bridge converters are also reviewed. Wide band gap devices like silicon carbide and gallium nitride and their packaging in power modules for IMDs are also discussed. Power modules components and packaging technologies are also presented.", "author" : [ { "dropping-particle" : "", "family" : "Abebe", "given" : "R", "non-dropping-particle" : "", "parse-names" : false, "suffix" : "" }, { "dropping-particle" : "", "family" : "Vakil", "given" : "G", "non-dropping-particle" : "", "parse-names" : false, "suffix" : "" }, { "dropping-particle" : "Lo", "family" : "Calzo", "given" : "G", "non-dropping-particle" : "", "parse-names" : false, "suffix" : "" }, { "dropping-particle" : "", "family" : "Cox", "given" : "T", "non-dropping-particle" : "", "parse-names" : false, "suffix" : "" }, { "dropping-particle" : "", "family" : "Lambert", "given" : "S", "non-dropping-particle" : "", "parse-names" : false, "suffix" : "" }, { "dropping-particle" : "", "family" : "Johnson", "given" : "M", "non-dropping-particle" : "", "parse-names" : false, "suffix" : "" }, { "dropping-particle" : "", "family" : "Gerada", "given" : "C", "non-dropping-particle" : "", "parse-names" : false, "suffix" : "" }, { "dropping-particle" : "", "family" : "Mecrow", "given" : "B", "non-dropping-particle" : "", "parse-names" : false, "suffix" : "" } ], "container-title" : "IET Electric Power Applications", "id" : "ITEM-1", "issue" : "8", "issued" : { "date-parts" : [ [ "2016" ] ] }, "page" : "757-771", "title" : "Integrated motor drives: state of the art and future trends", "type" : "article-journal", "volume" : "10" }, "uris" : [ "http://www.mendeley.com/documents/?uuid=9c7f0b8e-1a6e-4448-a152-ee591e9e1946" ] } ], "mendeley" : { "formattedCitation" : "[1]", "plainTextFormattedCitation" : "[1]", "previouslyFormattedCitation" : "[1]" }, "properties" : {  }, "schema" : "https://github.com/citation-style-language/schema/raw/master/csl-citation.json" }</w:instrText>
      </w:r>
      <w:r w:rsidR="00F3237D">
        <w:rPr>
          <w:sz w:val="22"/>
          <w:szCs w:val="22"/>
        </w:rPr>
        <w:fldChar w:fldCharType="separate"/>
      </w:r>
      <w:r w:rsidR="00F3237D" w:rsidRPr="00F3237D">
        <w:rPr>
          <w:noProof/>
          <w:sz w:val="22"/>
          <w:szCs w:val="22"/>
        </w:rPr>
        <w:t>[1]</w:t>
      </w:r>
      <w:r w:rsidR="00F3237D">
        <w:rPr>
          <w:sz w:val="22"/>
          <w:szCs w:val="22"/>
        </w:rPr>
        <w:fldChar w:fldCharType="end"/>
      </w:r>
      <w:r w:rsidR="00F3237D">
        <w:rPr>
          <w:sz w:val="22"/>
          <w:szCs w:val="22"/>
        </w:rPr>
        <w:t>,</w:t>
      </w:r>
      <w:r>
        <w:rPr>
          <w:sz w:val="22"/>
          <w:szCs w:val="22"/>
        </w:rPr>
        <w:t xml:space="preserve"> </w:t>
      </w:r>
      <w:r w:rsidR="00F3237D">
        <w:rPr>
          <w:sz w:val="22"/>
          <w:szCs w:val="22"/>
        </w:rPr>
        <w:fldChar w:fldCharType="begin" w:fldLock="1"/>
      </w:r>
      <w:r w:rsidR="00F3237D">
        <w:rPr>
          <w:sz w:val="22"/>
          <w:szCs w:val="22"/>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sidR="00F3237D">
        <w:rPr>
          <w:sz w:val="22"/>
          <w:szCs w:val="22"/>
        </w:rPr>
        <w:fldChar w:fldCharType="separate"/>
      </w:r>
      <w:r w:rsidR="00F3237D" w:rsidRPr="00F3237D">
        <w:rPr>
          <w:noProof/>
          <w:sz w:val="22"/>
          <w:szCs w:val="22"/>
        </w:rPr>
        <w:t>[8]</w:t>
      </w:r>
      <w:r w:rsidR="00F3237D">
        <w:rPr>
          <w:sz w:val="22"/>
          <w:szCs w:val="22"/>
        </w:rPr>
        <w:fldChar w:fldCharType="end"/>
      </w:r>
      <w:r>
        <w:rPr>
          <w:sz w:val="22"/>
          <w:szCs w:val="22"/>
        </w:rPr>
        <w:t>.</w:t>
      </w:r>
    </w:p>
    <w:p w:rsidR="00AB769F" w:rsidRDefault="00F54AED" w:rsidP="00AB769F">
      <w:pPr>
        <w:ind w:firstLine="284"/>
        <w:jc w:val="both"/>
        <w:rPr>
          <w:sz w:val="22"/>
          <w:szCs w:val="22"/>
        </w:rPr>
      </w:pPr>
      <w:r w:rsidRPr="00F54AED">
        <w:rPr>
          <w:sz w:val="22"/>
          <w:szCs w:val="22"/>
        </w:rPr>
        <w:t>Tüm bu avantajların yanında, motorun ve sürücünün bütünleştirilmesinden dolayı pek çok zorlukla karşılaşılmaktadır</w:t>
      </w:r>
      <w:r w:rsidR="00F3237D">
        <w:rPr>
          <w:sz w:val="22"/>
          <w:szCs w:val="22"/>
        </w:rPr>
        <w:t xml:space="preserve"> </w:t>
      </w:r>
      <w:r w:rsidR="00F3237D">
        <w:rPr>
          <w:sz w:val="22"/>
          <w:szCs w:val="22"/>
        </w:rPr>
        <w:fldChar w:fldCharType="begin" w:fldLock="1"/>
      </w:r>
      <w:r w:rsidR="00F3237D">
        <w:rPr>
          <w:sz w:val="22"/>
          <w:szCs w:val="22"/>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sidR="00F3237D">
        <w:rPr>
          <w:sz w:val="22"/>
          <w:szCs w:val="22"/>
        </w:rPr>
        <w:fldChar w:fldCharType="separate"/>
      </w:r>
      <w:r w:rsidR="00F3237D" w:rsidRPr="00F3237D">
        <w:rPr>
          <w:noProof/>
          <w:sz w:val="22"/>
          <w:szCs w:val="22"/>
        </w:rPr>
        <w:t>[8]</w:t>
      </w:r>
      <w:r w:rsidR="00F3237D">
        <w:rPr>
          <w:sz w:val="22"/>
          <w:szCs w:val="22"/>
        </w:rPr>
        <w:fldChar w:fldCharType="end"/>
      </w:r>
      <w:r w:rsidRPr="00F54AED">
        <w:rPr>
          <w:sz w:val="22"/>
          <w:szCs w:val="22"/>
        </w:rPr>
        <w:t xml:space="preserve">. İlk olarak, sürücüdeki tüm elemanları küçük bir hacme yerleştirmek, boyut </w:t>
      </w:r>
      <w:r w:rsidR="00AB769F">
        <w:rPr>
          <w:sz w:val="22"/>
          <w:szCs w:val="22"/>
        </w:rPr>
        <w:t>eniyilemesi</w:t>
      </w:r>
      <w:r w:rsidRPr="00F54AED">
        <w:rPr>
          <w:sz w:val="22"/>
          <w:szCs w:val="22"/>
        </w:rPr>
        <w:t xml:space="preserve"> ve parçaların en uygun şekilde yerleştirilmesini gerektirmektedir. Ayrıca, </w:t>
      </w:r>
      <w:r w:rsidR="00AB769F">
        <w:rPr>
          <w:sz w:val="22"/>
          <w:szCs w:val="22"/>
        </w:rPr>
        <w:t xml:space="preserve">birbirine yakın olan </w:t>
      </w:r>
      <w:r w:rsidRPr="00F54AED">
        <w:rPr>
          <w:sz w:val="22"/>
          <w:szCs w:val="22"/>
        </w:rPr>
        <w:t xml:space="preserve">motorun ve sürücünün aynı anda soğutulması </w:t>
      </w:r>
      <w:r w:rsidR="00AB769F">
        <w:rPr>
          <w:sz w:val="22"/>
          <w:szCs w:val="22"/>
        </w:rPr>
        <w:t>zorlaşmaktadır</w:t>
      </w:r>
      <w:r w:rsidRPr="00F54AED">
        <w:rPr>
          <w:sz w:val="22"/>
          <w:szCs w:val="22"/>
        </w:rPr>
        <w:t xml:space="preserve"> ve detaylı ısıl analiz gerektirmektedir. Buna ek olarak, tüm elektronik devre elemanları doğrudan fiziksel titreşime maruz kalmaktadır</w:t>
      </w:r>
      <w:r w:rsidR="00F3237D">
        <w:rPr>
          <w:sz w:val="22"/>
          <w:szCs w:val="22"/>
        </w:rPr>
        <w:t xml:space="preserve"> </w:t>
      </w:r>
      <w:r w:rsidR="00F3237D">
        <w:rPr>
          <w:sz w:val="22"/>
          <w:szCs w:val="22"/>
        </w:rPr>
        <w:fldChar w:fldCharType="begin" w:fldLock="1"/>
      </w:r>
      <w:r w:rsidR="00F3237D">
        <w:rPr>
          <w:sz w:val="22"/>
          <w:szCs w:val="22"/>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 "schema" : "https://github.com/citation-style-language/schema/raw/master/csl-citation.json" }</w:instrText>
      </w:r>
      <w:r w:rsidR="00F3237D">
        <w:rPr>
          <w:sz w:val="22"/>
          <w:szCs w:val="22"/>
        </w:rPr>
        <w:fldChar w:fldCharType="separate"/>
      </w:r>
      <w:r w:rsidR="00F3237D" w:rsidRPr="00F3237D">
        <w:rPr>
          <w:noProof/>
          <w:sz w:val="22"/>
          <w:szCs w:val="22"/>
        </w:rPr>
        <w:t>[6]</w:t>
      </w:r>
      <w:r w:rsidR="00F3237D">
        <w:rPr>
          <w:sz w:val="22"/>
          <w:szCs w:val="22"/>
        </w:rPr>
        <w:fldChar w:fldCharType="end"/>
      </w:r>
      <w:r w:rsidRPr="00F54AED">
        <w:rPr>
          <w:sz w:val="22"/>
          <w:szCs w:val="22"/>
        </w:rPr>
        <w:t>. Pasif elemanların boyutunu küçültmek için Galyum Nitrat (GaN) gibi yeni nesil geniş bant aralıklı (</w:t>
      </w:r>
      <w:r w:rsidR="00AB769F">
        <w:rPr>
          <w:sz w:val="22"/>
          <w:szCs w:val="22"/>
        </w:rPr>
        <w:t>GBA</w:t>
      </w:r>
      <w:r w:rsidRPr="00F54AED">
        <w:rPr>
          <w:sz w:val="22"/>
          <w:szCs w:val="22"/>
        </w:rPr>
        <w:t>) güç yarıiletkenlerinin yüksek anahtarlama frekansında kullanımı önerilmiştir</w:t>
      </w:r>
      <w:r w:rsidR="00F3237D">
        <w:rPr>
          <w:sz w:val="22"/>
          <w:szCs w:val="22"/>
        </w:rPr>
        <w:t xml:space="preserve"> </w:t>
      </w:r>
      <w:r w:rsidR="00F3237D">
        <w:rPr>
          <w:sz w:val="22"/>
          <w:szCs w:val="22"/>
        </w:rPr>
        <w:fldChar w:fldCharType="begin" w:fldLock="1"/>
      </w:r>
      <w:r w:rsidR="00F3237D">
        <w:rPr>
          <w:sz w:val="22"/>
          <w:szCs w:val="22"/>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sidR="00F3237D">
        <w:rPr>
          <w:sz w:val="22"/>
          <w:szCs w:val="22"/>
        </w:rPr>
        <w:fldChar w:fldCharType="separate"/>
      </w:r>
      <w:r w:rsidR="00F3237D" w:rsidRPr="00F3237D">
        <w:rPr>
          <w:noProof/>
          <w:sz w:val="22"/>
          <w:szCs w:val="22"/>
        </w:rPr>
        <w:t>[8]</w:t>
      </w:r>
      <w:r w:rsidR="00F3237D">
        <w:rPr>
          <w:sz w:val="22"/>
          <w:szCs w:val="22"/>
        </w:rPr>
        <w:fldChar w:fldCharType="end"/>
      </w:r>
      <w:r w:rsidRPr="00F54AED">
        <w:rPr>
          <w:sz w:val="22"/>
          <w:szCs w:val="22"/>
        </w:rPr>
        <w:t>. Bu yarıiletkenler</w:t>
      </w:r>
      <w:r w:rsidR="00AB769F">
        <w:rPr>
          <w:sz w:val="22"/>
          <w:szCs w:val="22"/>
        </w:rPr>
        <w:t>in kullanımı ile anahtarlama frekansı arttırılarak pasif elemanların, özellikle DA bara kondansatörlerinin boyutları küçültülebilmektedir. Buna ek olarak,</w:t>
      </w:r>
      <w:r w:rsidRPr="00F54AED">
        <w:rPr>
          <w:sz w:val="22"/>
          <w:szCs w:val="22"/>
        </w:rPr>
        <w:t xml:space="preserve"> yüksek verimler</w:t>
      </w:r>
      <w:r w:rsidR="00AB769F">
        <w:rPr>
          <w:sz w:val="22"/>
          <w:szCs w:val="22"/>
        </w:rPr>
        <w:t>e</w:t>
      </w:r>
      <w:r w:rsidRPr="00F54AED">
        <w:rPr>
          <w:sz w:val="22"/>
          <w:szCs w:val="22"/>
        </w:rPr>
        <w:t xml:space="preserve"> çıkılarak soğutucu boyutunu küçültmek de mümkündür. Yüksek frekansta GaN kullanıldığında, hem kapı sürücü devresinde hem de güç katında yer alan </w:t>
      </w:r>
      <w:proofErr w:type="spellStart"/>
      <w:r w:rsidRPr="00F54AED">
        <w:rPr>
          <w:sz w:val="22"/>
          <w:szCs w:val="22"/>
        </w:rPr>
        <w:t>parazitik</w:t>
      </w:r>
      <w:proofErr w:type="spellEnd"/>
      <w:r w:rsidRPr="00F54AED">
        <w:rPr>
          <w:sz w:val="22"/>
          <w:szCs w:val="22"/>
        </w:rPr>
        <w:t xml:space="preserve"> bileşenler kritik hale gelmekte ve devre yerleşim tasarımı önem kazanmaktadır</w:t>
      </w:r>
      <w:r w:rsidR="00F3237D">
        <w:rPr>
          <w:sz w:val="22"/>
          <w:szCs w:val="22"/>
        </w:rPr>
        <w:t xml:space="preserve"> </w:t>
      </w:r>
      <w:r w:rsidR="00F3237D">
        <w:rPr>
          <w:sz w:val="22"/>
          <w:szCs w:val="22"/>
        </w:rPr>
        <w:fldChar w:fldCharType="begin" w:fldLock="1"/>
      </w:r>
      <w:r w:rsidR="00F3237D">
        <w:rPr>
          <w:sz w:val="22"/>
          <w:szCs w:val="22"/>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 "schema" : "https://github.com/citation-style-language/schema/raw/master/csl-citation.json" }</w:instrText>
      </w:r>
      <w:r w:rsidR="00F3237D">
        <w:rPr>
          <w:sz w:val="22"/>
          <w:szCs w:val="22"/>
        </w:rPr>
        <w:fldChar w:fldCharType="separate"/>
      </w:r>
      <w:r w:rsidR="00F3237D" w:rsidRPr="00F3237D">
        <w:rPr>
          <w:noProof/>
          <w:sz w:val="22"/>
          <w:szCs w:val="22"/>
        </w:rPr>
        <w:t>[3]</w:t>
      </w:r>
      <w:r w:rsidR="00F3237D">
        <w:rPr>
          <w:sz w:val="22"/>
          <w:szCs w:val="22"/>
        </w:rPr>
        <w:fldChar w:fldCharType="end"/>
      </w:r>
      <w:r w:rsidRPr="00F54AED">
        <w:rPr>
          <w:sz w:val="22"/>
          <w:szCs w:val="22"/>
        </w:rPr>
        <w:t>.</w:t>
      </w:r>
    </w:p>
    <w:p w:rsidR="00F54AED" w:rsidRPr="004F53F5" w:rsidRDefault="00F54AED" w:rsidP="00F54AED">
      <w:pPr>
        <w:ind w:firstLine="284"/>
        <w:jc w:val="both"/>
        <w:rPr>
          <w:sz w:val="22"/>
          <w:szCs w:val="22"/>
        </w:rPr>
      </w:pPr>
    </w:p>
    <w:p w:rsidR="008D7741" w:rsidRPr="004F53F5" w:rsidRDefault="00FB2917" w:rsidP="008D7741">
      <w:pPr>
        <w:spacing w:line="360" w:lineRule="auto"/>
        <w:jc w:val="both"/>
        <w:rPr>
          <w:b/>
          <w:sz w:val="22"/>
          <w:szCs w:val="22"/>
        </w:rPr>
      </w:pPr>
      <w:r w:rsidRPr="004F53F5">
        <w:rPr>
          <w:b/>
          <w:sz w:val="22"/>
          <w:szCs w:val="22"/>
        </w:rPr>
        <w:t xml:space="preserve">2.  </w:t>
      </w:r>
      <w:r w:rsidR="00F3237D" w:rsidRPr="00F3237D">
        <w:rPr>
          <w:b/>
          <w:sz w:val="22"/>
          <w:szCs w:val="22"/>
        </w:rPr>
        <w:t>TMMS Teknolojisi İncelemesi</w:t>
      </w:r>
    </w:p>
    <w:p w:rsidR="008D7741" w:rsidRPr="004F53F5" w:rsidRDefault="00F3237D" w:rsidP="008D7741">
      <w:pPr>
        <w:ind w:firstLine="284"/>
        <w:jc w:val="both"/>
        <w:rPr>
          <w:b/>
          <w:sz w:val="22"/>
          <w:szCs w:val="22"/>
        </w:rPr>
      </w:pPr>
      <w:r w:rsidRPr="00F3237D">
        <w:rPr>
          <w:sz w:val="22"/>
          <w:szCs w:val="22"/>
        </w:rPr>
        <w:t xml:space="preserve">Motor sürücünün motorla bütünleştirilmesi farklı şekillerde yapılabilmektedir. Bu makalede, </w:t>
      </w:r>
      <w:r w:rsidRPr="00F3237D">
        <w:rPr>
          <w:sz w:val="22"/>
          <w:szCs w:val="22"/>
        </w:rPr>
        <w:lastRenderedPageBreak/>
        <w:t xml:space="preserve">stator nüvesi üzerinde bütünleştirme adı verilen ve sistemi aynı zamanda modüler haline getiren yapı üzerinde durulmuştur. Bu yapıda her bir parça, bir bölünmüş stator kutbu, </w:t>
      </w:r>
      <w:proofErr w:type="gramStart"/>
      <w:r w:rsidRPr="00F3237D">
        <w:rPr>
          <w:sz w:val="22"/>
          <w:szCs w:val="22"/>
        </w:rPr>
        <w:t>konsantre</w:t>
      </w:r>
      <w:proofErr w:type="gramEnd"/>
      <w:r w:rsidRPr="00F3237D">
        <w:rPr>
          <w:sz w:val="22"/>
          <w:szCs w:val="22"/>
        </w:rPr>
        <w:t xml:space="preserve"> sargı ve denetleyicisi üzerinde olan ve ilgili stator sargısına özel güç çeviricisinden oluşur. Bahsedilen TMMS yapısına dair</w:t>
      </w:r>
      <w:r w:rsidR="00CB01A6">
        <w:rPr>
          <w:sz w:val="22"/>
          <w:szCs w:val="22"/>
        </w:rPr>
        <w:t xml:space="preserve"> daha önce önerilmiş olan bazı</w:t>
      </w:r>
      <w:r w:rsidRPr="00F3237D">
        <w:rPr>
          <w:sz w:val="22"/>
          <w:szCs w:val="22"/>
        </w:rPr>
        <w:t xml:space="preserve"> örnekler Şekil 1’de incelenebilir</w:t>
      </w:r>
      <w:r w:rsidR="00330CFD">
        <w:rPr>
          <w:sz w:val="22"/>
          <w:szCs w:val="22"/>
        </w:rPr>
        <w:t xml:space="preserve"> </w:t>
      </w:r>
      <w:r w:rsidR="00330CFD">
        <w:rPr>
          <w:sz w:val="22"/>
          <w:szCs w:val="22"/>
        </w:rPr>
        <w:fldChar w:fldCharType="begin" w:fldLock="1"/>
      </w:r>
      <w:r w:rsidR="00330CFD">
        <w:rPr>
          <w:sz w:val="22"/>
          <w:szCs w:val="22"/>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sidR="00330CFD">
        <w:rPr>
          <w:sz w:val="22"/>
          <w:szCs w:val="22"/>
        </w:rPr>
        <w:fldChar w:fldCharType="separate"/>
      </w:r>
      <w:r w:rsidR="00330CFD" w:rsidRPr="00330CFD">
        <w:rPr>
          <w:noProof/>
          <w:sz w:val="22"/>
          <w:szCs w:val="22"/>
        </w:rPr>
        <w:t>[8]</w:t>
      </w:r>
      <w:r w:rsidR="00330CFD">
        <w:rPr>
          <w:sz w:val="22"/>
          <w:szCs w:val="22"/>
        </w:rPr>
        <w:fldChar w:fldCharType="end"/>
      </w:r>
      <w:r w:rsidR="00330CFD">
        <w:rPr>
          <w:sz w:val="22"/>
          <w:szCs w:val="22"/>
        </w:rPr>
        <w:t xml:space="preserve">, </w:t>
      </w:r>
      <w:r w:rsidR="00330CFD">
        <w:rPr>
          <w:sz w:val="22"/>
          <w:szCs w:val="22"/>
        </w:rPr>
        <w:fldChar w:fldCharType="begin" w:fldLock="1"/>
      </w:r>
      <w:r w:rsidR="00330CFD">
        <w:rPr>
          <w:sz w:val="22"/>
          <w:szCs w:val="22"/>
        </w:rPr>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"[9]", "plainTextFormattedCitation" : "[9]", "previouslyFormattedCitation" : "[9]" }, "properties" : {  }, "schema" : "https://github.com/citation-style-language/schema/raw/master/csl-citation.json" }</w:instrText>
      </w:r>
      <w:r w:rsidR="00330CFD">
        <w:rPr>
          <w:sz w:val="22"/>
          <w:szCs w:val="22"/>
        </w:rPr>
        <w:fldChar w:fldCharType="separate"/>
      </w:r>
      <w:r w:rsidR="00330CFD" w:rsidRPr="00330CFD">
        <w:rPr>
          <w:noProof/>
          <w:sz w:val="22"/>
          <w:szCs w:val="22"/>
        </w:rPr>
        <w:t>[9]</w:t>
      </w:r>
      <w:r w:rsidR="00330CFD">
        <w:rPr>
          <w:sz w:val="22"/>
          <w:szCs w:val="22"/>
        </w:rPr>
        <w:fldChar w:fldCharType="end"/>
      </w:r>
      <w:r w:rsidRPr="00F3237D">
        <w:rPr>
          <w:sz w:val="22"/>
          <w:szCs w:val="22"/>
        </w:rPr>
        <w:t>.</w:t>
      </w:r>
    </w:p>
    <w:p w:rsidR="008D7741" w:rsidRPr="004F53F5" w:rsidRDefault="008D7741" w:rsidP="00695A9D">
      <w:pPr>
        <w:ind w:firstLine="284"/>
        <w:jc w:val="both"/>
        <w:rPr>
          <w:sz w:val="22"/>
          <w:szCs w:val="22"/>
        </w:rPr>
      </w:pPr>
    </w:p>
    <w:p w:rsidR="008D7741" w:rsidRPr="004F53F5" w:rsidRDefault="008D7741" w:rsidP="00D2169F">
      <w:pPr>
        <w:jc w:val="both"/>
        <w:rPr>
          <w:sz w:val="22"/>
          <w:szCs w:val="22"/>
        </w:rPr>
      </w:pPr>
    </w:p>
    <w:p w:rsidR="008D7741" w:rsidRPr="004F53F5" w:rsidRDefault="00330CFD" w:rsidP="008D7741">
      <w:pPr>
        <w:spacing w:line="360" w:lineRule="auto"/>
        <w:jc w:val="center"/>
        <w:rPr>
          <w:b/>
          <w:sz w:val="22"/>
          <w:szCs w:val="22"/>
        </w:rPr>
      </w:pPr>
      <w:r>
        <w:rPr>
          <w:noProof/>
          <w:lang w:val="en-US" w:eastAsia="en-US"/>
        </w:rPr>
        <w:drawing>
          <wp:inline distT="0" distB="0" distL="0" distR="0" wp14:anchorId="4A4BE360" wp14:editId="5C5EC638">
            <wp:extent cx="1356527" cy="1104034"/>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ng_imm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9950" cy="1147513"/>
                    </a:xfrm>
                    <a:prstGeom prst="rect">
                      <a:avLst/>
                    </a:prstGeom>
                  </pic:spPr>
                </pic:pic>
              </a:graphicData>
            </a:graphic>
          </wp:inline>
        </w:drawing>
      </w:r>
      <w:r>
        <w:rPr>
          <w:noProof/>
          <w:lang w:val="en-US" w:eastAsia="en-US"/>
        </w:rPr>
        <w:drawing>
          <wp:inline distT="0" distB="0" distL="0" distR="0" wp14:anchorId="3AE74536" wp14:editId="5556ED8D">
            <wp:extent cx="1343475" cy="1028310"/>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owm_imm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5512" cy="1052831"/>
                    </a:xfrm>
                    <a:prstGeom prst="rect">
                      <a:avLst/>
                    </a:prstGeom>
                  </pic:spPr>
                </pic:pic>
              </a:graphicData>
            </a:graphic>
          </wp:inline>
        </w:drawing>
      </w:r>
    </w:p>
    <w:p w:rsidR="008D7741" w:rsidRPr="00F3237D" w:rsidRDefault="008D7741" w:rsidP="00F3237D">
      <w:pPr>
        <w:spacing w:line="360" w:lineRule="auto"/>
        <w:jc w:val="center"/>
        <w:rPr>
          <w:sz w:val="20"/>
          <w:szCs w:val="20"/>
        </w:rPr>
      </w:pPr>
      <w:r w:rsidRPr="004F53F5">
        <w:rPr>
          <w:b/>
          <w:bCs/>
          <w:sz w:val="20"/>
          <w:szCs w:val="20"/>
        </w:rPr>
        <w:t xml:space="preserve">Şekil 1. </w:t>
      </w:r>
      <w:r w:rsidR="00F3237D" w:rsidRPr="00F3237D">
        <w:rPr>
          <w:sz w:val="20"/>
          <w:szCs w:val="20"/>
        </w:rPr>
        <w:t>TMMS örnekleri</w:t>
      </w:r>
      <w:r w:rsidR="00330CFD">
        <w:rPr>
          <w:sz w:val="20"/>
          <w:szCs w:val="20"/>
        </w:rPr>
        <w:t xml:space="preserve"> </w:t>
      </w:r>
      <w:r w:rsidR="00330CFD">
        <w:rPr>
          <w:sz w:val="20"/>
          <w:szCs w:val="20"/>
        </w:rPr>
        <w:fldChar w:fldCharType="begin" w:fldLock="1"/>
      </w:r>
      <w:r w:rsidR="00330CFD">
        <w:rPr>
          <w:sz w:val="20"/>
          <w:szCs w:val="20"/>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sidR="00330CFD">
        <w:rPr>
          <w:sz w:val="20"/>
          <w:szCs w:val="20"/>
        </w:rPr>
        <w:fldChar w:fldCharType="separate"/>
      </w:r>
      <w:r w:rsidR="00330CFD" w:rsidRPr="00330CFD">
        <w:rPr>
          <w:noProof/>
          <w:sz w:val="20"/>
          <w:szCs w:val="20"/>
        </w:rPr>
        <w:t>[8]</w:t>
      </w:r>
      <w:r w:rsidR="00330CFD">
        <w:rPr>
          <w:sz w:val="20"/>
          <w:szCs w:val="20"/>
        </w:rPr>
        <w:fldChar w:fldCharType="end"/>
      </w:r>
      <w:r w:rsidR="00330CFD">
        <w:rPr>
          <w:sz w:val="20"/>
          <w:szCs w:val="20"/>
        </w:rPr>
        <w:t xml:space="preserve">, </w:t>
      </w:r>
      <w:r w:rsidR="00330CFD">
        <w:rPr>
          <w:sz w:val="20"/>
          <w:szCs w:val="20"/>
        </w:rPr>
        <w:fldChar w:fldCharType="begin" w:fldLock="1"/>
      </w:r>
      <w:r w:rsidR="00330CFD">
        <w:rPr>
          <w:sz w:val="20"/>
          <w:szCs w:val="20"/>
        </w:rPr>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"[9]", "plainTextFormattedCitation" : "[9]", "previouslyFormattedCitation" : "[9]" }, "properties" : {  }, "schema" : "https://github.com/citation-style-language/schema/raw/master/csl-citation.json" }</w:instrText>
      </w:r>
      <w:r w:rsidR="00330CFD">
        <w:rPr>
          <w:sz w:val="20"/>
          <w:szCs w:val="20"/>
        </w:rPr>
        <w:fldChar w:fldCharType="separate"/>
      </w:r>
      <w:r w:rsidR="00330CFD" w:rsidRPr="00330CFD">
        <w:rPr>
          <w:noProof/>
          <w:sz w:val="20"/>
          <w:szCs w:val="20"/>
        </w:rPr>
        <w:t>[9]</w:t>
      </w:r>
      <w:r w:rsidR="00330CFD">
        <w:rPr>
          <w:sz w:val="20"/>
          <w:szCs w:val="20"/>
        </w:rPr>
        <w:fldChar w:fldCharType="end"/>
      </w:r>
      <w:r w:rsidR="00330CFD" w:rsidRPr="00F3237D">
        <w:rPr>
          <w:sz w:val="20"/>
          <w:szCs w:val="20"/>
        </w:rPr>
        <w:t xml:space="preserve"> </w:t>
      </w:r>
    </w:p>
    <w:p w:rsidR="00E160C4" w:rsidRPr="004F53F5" w:rsidRDefault="00E160C4" w:rsidP="00E160C4">
      <w:pPr>
        <w:jc w:val="both"/>
        <w:rPr>
          <w:sz w:val="22"/>
          <w:szCs w:val="22"/>
        </w:rPr>
      </w:pPr>
    </w:p>
    <w:p w:rsidR="00F3237D" w:rsidRPr="00F3237D" w:rsidRDefault="00F3237D" w:rsidP="00F3237D">
      <w:pPr>
        <w:ind w:firstLine="284"/>
        <w:jc w:val="both"/>
        <w:rPr>
          <w:sz w:val="22"/>
          <w:szCs w:val="22"/>
        </w:rPr>
      </w:pPr>
      <w:r w:rsidRPr="00F3237D">
        <w:rPr>
          <w:sz w:val="22"/>
          <w:szCs w:val="22"/>
        </w:rPr>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yedeklilik özelliği ve hata toleransı artmaktadır. Ayrıca motor sürücü parçalarının farklı şekillerde bağlanabilmesi sayesinde tasarımdaki esneklik artmaktadır. Konsantre sargılı motorlar üretim kolaylığı açısından ve modüler stator yapısına uygunluğundan dolayı tercih edilmektedir. FSCW-PMSM motorlar, yüksek güç ve moment yoğunluğuna, yüksek verime, düşük vuruntu momentine sahiptir ve hata toleransları iyidir</w:t>
      </w:r>
      <w:r w:rsidR="00330CFD">
        <w:rPr>
          <w:sz w:val="22"/>
          <w:szCs w:val="22"/>
        </w:rPr>
        <w:t xml:space="preserve"> </w:t>
      </w:r>
      <w:r w:rsidR="00330CFD">
        <w:rPr>
          <w:sz w:val="22"/>
          <w:szCs w:val="22"/>
        </w:rPr>
        <w:fldChar w:fldCharType="begin" w:fldLock="1"/>
      </w:r>
      <w:r w:rsidR="00330CFD">
        <w:rPr>
          <w:sz w:val="22"/>
          <w:szCs w:val="22"/>
        </w:rPr>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"[10]", "plainTextFormattedCitation" : "[10]", "previouslyFormattedCitation" : "[10]" }, "properties" : {  }, "schema" : "https://github.com/citation-style-language/schema/raw/master/csl-citation.json" }</w:instrText>
      </w:r>
      <w:r w:rsidR="00330CFD">
        <w:rPr>
          <w:sz w:val="22"/>
          <w:szCs w:val="22"/>
        </w:rPr>
        <w:fldChar w:fldCharType="separate"/>
      </w:r>
      <w:r w:rsidR="00330CFD" w:rsidRPr="00330CFD">
        <w:rPr>
          <w:noProof/>
          <w:sz w:val="22"/>
          <w:szCs w:val="22"/>
        </w:rPr>
        <w:t>[10]</w:t>
      </w:r>
      <w:r w:rsidR="00330CFD">
        <w:rPr>
          <w:sz w:val="22"/>
          <w:szCs w:val="22"/>
        </w:rPr>
        <w:fldChar w:fldCharType="end"/>
      </w:r>
      <w:r w:rsidRPr="00F3237D">
        <w:rPr>
          <w:sz w:val="22"/>
          <w:szCs w:val="22"/>
        </w:rPr>
        <w:t xml:space="preserve">. </w:t>
      </w:r>
    </w:p>
    <w:p w:rsidR="00F3237D" w:rsidRDefault="00F3237D" w:rsidP="00F3237D">
      <w:pPr>
        <w:ind w:firstLine="284"/>
        <w:jc w:val="both"/>
        <w:rPr>
          <w:sz w:val="22"/>
          <w:szCs w:val="22"/>
        </w:rPr>
      </w:pPr>
      <w:r w:rsidRPr="00F3237D">
        <w:rPr>
          <w:sz w:val="22"/>
          <w:szCs w:val="22"/>
        </w:rPr>
        <w:t xml:space="preserve">Motor sürücü çeviricileri için, sistemin çalışma değerlerine bağlı olarak çeşitli topolojiler ortaya atılmıştır. </w:t>
      </w:r>
      <w:proofErr w:type="spellStart"/>
      <w:r w:rsidRPr="00F3237D">
        <w:rPr>
          <w:sz w:val="22"/>
          <w:szCs w:val="22"/>
        </w:rPr>
        <w:t>TMMS’lerde</w:t>
      </w:r>
      <w:proofErr w:type="spellEnd"/>
      <w:r w:rsidRPr="00F3237D">
        <w:rPr>
          <w:sz w:val="22"/>
          <w:szCs w:val="22"/>
        </w:rPr>
        <w:t xml:space="preserve"> çok sayıdaki motor sürücü parçalarının DA bara üzerinde seri ve/veya paralel olarak bağlanabilmesi ile bu topolojiler büyük oranda çeşitlendirilebilmektedir. Şekil 2’de geleneksel motor sürücü yapısı ve ayrık sargılı motor yapısı farklı tipte çevirici bağlantıları için gösterilmiştir</w:t>
      </w:r>
      <w:r w:rsidR="00CB01A6">
        <w:rPr>
          <w:sz w:val="22"/>
          <w:szCs w:val="22"/>
        </w:rPr>
        <w:t xml:space="preserve"> </w:t>
      </w:r>
      <w:r w:rsidR="00CB01A6">
        <w:rPr>
          <w:sz w:val="22"/>
          <w:szCs w:val="22"/>
        </w:rPr>
        <w:fldChar w:fldCharType="begin" w:fldLock="1"/>
      </w:r>
      <w:r w:rsidR="00CB01A6">
        <w:rPr>
          <w:sz w:val="22"/>
          <w:szCs w:val="22"/>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"[4]", "plainTextFormattedCitation" : "[4]", "previouslyFormattedCitation" : "[4]" }, "properties" : {  }, "schema" : "https://github.com/citation-style-language/schema/raw/master/csl-citation.json" }</w:instrText>
      </w:r>
      <w:r w:rsidR="00CB01A6">
        <w:rPr>
          <w:sz w:val="22"/>
          <w:szCs w:val="22"/>
        </w:rPr>
        <w:fldChar w:fldCharType="separate"/>
      </w:r>
      <w:r w:rsidR="00CB01A6" w:rsidRPr="00CB01A6">
        <w:rPr>
          <w:noProof/>
          <w:sz w:val="22"/>
          <w:szCs w:val="22"/>
        </w:rPr>
        <w:t>[4]</w:t>
      </w:r>
      <w:r w:rsidR="00CB01A6">
        <w:rPr>
          <w:sz w:val="22"/>
          <w:szCs w:val="22"/>
        </w:rPr>
        <w:fldChar w:fldCharType="end"/>
      </w:r>
      <w:r w:rsidRPr="00F3237D">
        <w:rPr>
          <w:sz w:val="22"/>
          <w:szCs w:val="22"/>
        </w:rPr>
        <w:t>. Ayrıca, ayrık sargı yapısından dolayı sürücülerin bağlandığı yükün</w:t>
      </w:r>
      <w:r w:rsidR="00CB01A6">
        <w:rPr>
          <w:sz w:val="22"/>
          <w:szCs w:val="22"/>
        </w:rPr>
        <w:t>, yani motor sargılarının</w:t>
      </w:r>
      <w:r w:rsidRPr="00F3237D">
        <w:rPr>
          <w:sz w:val="22"/>
          <w:szCs w:val="22"/>
        </w:rPr>
        <w:t xml:space="preserve"> doğası gereği izole olması sayesinde çeviriciler arasında dolaşım akımları oluşmamaktadır. Yüksek DA bara gerilimi olduğu durumda bu özellik kullanılarak, </w:t>
      </w:r>
      <w:r w:rsidRPr="00F3237D">
        <w:rPr>
          <w:sz w:val="22"/>
          <w:szCs w:val="22"/>
        </w:rPr>
        <w:lastRenderedPageBreak/>
        <w:t>düşük gerilim değerlerine sahip yarıiletken anahtarların kullanılması ile oluşturulan sürücü parçaları DA</w:t>
      </w:r>
      <w:r>
        <w:rPr>
          <w:sz w:val="22"/>
          <w:szCs w:val="22"/>
        </w:rPr>
        <w:t xml:space="preserve"> </w:t>
      </w:r>
      <w:r w:rsidRPr="00F3237D">
        <w:rPr>
          <w:sz w:val="22"/>
          <w:szCs w:val="22"/>
        </w:rPr>
        <w:t xml:space="preserve">bara üzerinde seri bağlanabilmektedir. Bu durum, </w:t>
      </w:r>
      <w:r w:rsidR="00CB01A6">
        <w:rPr>
          <w:sz w:val="22"/>
          <w:szCs w:val="22"/>
        </w:rPr>
        <w:t xml:space="preserve">GaN gibi </w:t>
      </w:r>
      <w:r w:rsidRPr="00F3237D">
        <w:rPr>
          <w:sz w:val="22"/>
          <w:szCs w:val="22"/>
        </w:rPr>
        <w:t>yeni nesil yüksek güç yarıiletkenlerinin motor sürücülerde kullanılmasına olanak vermiştir.</w:t>
      </w:r>
    </w:p>
    <w:p w:rsidR="008D3F9D" w:rsidRDefault="00F3237D" w:rsidP="00F3237D">
      <w:pPr>
        <w:ind w:firstLine="284"/>
        <w:jc w:val="both"/>
        <w:rPr>
          <w:sz w:val="20"/>
          <w:szCs w:val="20"/>
        </w:rPr>
      </w:pPr>
      <w:r w:rsidRPr="00F3237D">
        <w:rPr>
          <w:sz w:val="22"/>
          <w:szCs w:val="22"/>
        </w:rPr>
        <w:t xml:space="preserve"> </w:t>
      </w:r>
      <w:r w:rsidR="00330CFD">
        <w:rPr>
          <w:noProof/>
          <w:lang w:val="en-US" w:eastAsia="en-US"/>
        </w:rPr>
        <w:drawing>
          <wp:inline distT="0" distB="0" distL="0" distR="0" wp14:anchorId="2CED57E8" wp14:editId="285233F4">
            <wp:extent cx="2764155" cy="95108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ang_2013_baglant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4155" cy="951089"/>
                    </a:xfrm>
                    <a:prstGeom prst="rect">
                      <a:avLst/>
                    </a:prstGeom>
                  </pic:spPr>
                </pic:pic>
              </a:graphicData>
            </a:graphic>
          </wp:inline>
        </w:drawing>
      </w:r>
    </w:p>
    <w:p w:rsidR="008D7741" w:rsidRPr="00CB01A6" w:rsidRDefault="00CB01A6" w:rsidP="004C1526">
      <w:pPr>
        <w:jc w:val="center"/>
        <w:rPr>
          <w:sz w:val="16"/>
          <w:szCs w:val="16"/>
        </w:rPr>
      </w:pPr>
      <w:r w:rsidRPr="00CB01A6">
        <w:rPr>
          <w:sz w:val="16"/>
          <w:szCs w:val="16"/>
        </w:rPr>
        <w:t xml:space="preserve">(a) Konvansiyonel  </w:t>
      </w:r>
      <w:r>
        <w:rPr>
          <w:sz w:val="16"/>
          <w:szCs w:val="16"/>
        </w:rPr>
        <w:t xml:space="preserve">      </w:t>
      </w:r>
      <w:r w:rsidRPr="00CB01A6">
        <w:rPr>
          <w:sz w:val="16"/>
          <w:szCs w:val="16"/>
        </w:rPr>
        <w:t xml:space="preserve">  (b) Paralel bağlı  </w:t>
      </w:r>
      <w:r>
        <w:rPr>
          <w:sz w:val="16"/>
          <w:szCs w:val="16"/>
        </w:rPr>
        <w:t xml:space="preserve">    </w:t>
      </w:r>
      <w:r w:rsidRPr="00CB01A6">
        <w:rPr>
          <w:sz w:val="16"/>
          <w:szCs w:val="16"/>
        </w:rPr>
        <w:t xml:space="preserve"> (c) Seri bağlı</w:t>
      </w:r>
    </w:p>
    <w:p w:rsidR="00615021" w:rsidRDefault="00615021" w:rsidP="008D3F9D">
      <w:pPr>
        <w:spacing w:before="120"/>
        <w:jc w:val="center"/>
        <w:rPr>
          <w:bCs/>
          <w:sz w:val="20"/>
          <w:szCs w:val="20"/>
        </w:rPr>
      </w:pPr>
      <w:r w:rsidRPr="004C1526">
        <w:rPr>
          <w:b/>
          <w:bCs/>
          <w:sz w:val="20"/>
          <w:szCs w:val="20"/>
        </w:rPr>
        <w:t xml:space="preserve">Şekil 2. </w:t>
      </w:r>
      <w:r w:rsidR="00F3237D" w:rsidRPr="00F3237D">
        <w:rPr>
          <w:bCs/>
          <w:sz w:val="20"/>
          <w:szCs w:val="20"/>
        </w:rPr>
        <w:t>Ayrık sargılı motor yapısı ve farklı tipte motor sürücü bağlantıları</w:t>
      </w:r>
      <w:r w:rsidR="00330CFD">
        <w:rPr>
          <w:bCs/>
          <w:sz w:val="20"/>
          <w:szCs w:val="20"/>
        </w:rPr>
        <w:t xml:space="preserve"> </w:t>
      </w:r>
      <w:r w:rsidR="00330CFD">
        <w:rPr>
          <w:bCs/>
          <w:sz w:val="20"/>
          <w:szCs w:val="20"/>
        </w:rPr>
        <w:fldChar w:fldCharType="begin" w:fldLock="1"/>
      </w:r>
      <w:r w:rsidR="00330CFD">
        <w:rPr>
          <w:bCs/>
          <w:sz w:val="20"/>
          <w:szCs w:val="20"/>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 "schema" : "https://github.com/citation-style-language/schema/raw/master/csl-citation.json" }</w:instrText>
      </w:r>
      <w:r w:rsidR="00330CFD">
        <w:rPr>
          <w:bCs/>
          <w:sz w:val="20"/>
          <w:szCs w:val="20"/>
        </w:rPr>
        <w:fldChar w:fldCharType="separate"/>
      </w:r>
      <w:r w:rsidR="00330CFD" w:rsidRPr="00330CFD">
        <w:rPr>
          <w:bCs/>
          <w:noProof/>
          <w:sz w:val="20"/>
          <w:szCs w:val="20"/>
        </w:rPr>
        <w:t>[4]</w:t>
      </w:r>
      <w:r w:rsidR="00330CFD">
        <w:rPr>
          <w:bCs/>
          <w:sz w:val="20"/>
          <w:szCs w:val="20"/>
        </w:rPr>
        <w:fldChar w:fldCharType="end"/>
      </w:r>
      <w:r w:rsidR="00330CFD">
        <w:rPr>
          <w:bCs/>
          <w:sz w:val="20"/>
          <w:szCs w:val="20"/>
        </w:rPr>
        <w:t xml:space="preserve"> </w:t>
      </w:r>
    </w:p>
    <w:p w:rsidR="00F3237D" w:rsidRDefault="00F3237D" w:rsidP="008D3F9D">
      <w:pPr>
        <w:spacing w:before="120"/>
        <w:jc w:val="center"/>
        <w:rPr>
          <w:sz w:val="20"/>
          <w:szCs w:val="20"/>
        </w:rPr>
      </w:pPr>
    </w:p>
    <w:p w:rsidR="00F3237D" w:rsidRPr="00F3237D" w:rsidRDefault="00F3237D" w:rsidP="00F3237D">
      <w:pPr>
        <w:ind w:firstLine="397"/>
        <w:jc w:val="both"/>
        <w:rPr>
          <w:sz w:val="22"/>
          <w:szCs w:val="22"/>
        </w:rPr>
      </w:pPr>
      <w:r w:rsidRPr="00F3237D">
        <w:rPr>
          <w:sz w:val="22"/>
          <w:szCs w:val="22"/>
        </w:rPr>
        <w:t xml:space="preserve">TMMS uygulamaları WBG yarıiletkenlerinin kullanımına oldukça uygundur, çünkü bu tip yarıiletkenler düşük iletim durumu direncine, yüksek anahtarlama hızına ve yüksek maksimum </w:t>
      </w:r>
      <w:proofErr w:type="spellStart"/>
      <w:r w:rsidRPr="00F3237D">
        <w:rPr>
          <w:sz w:val="22"/>
          <w:szCs w:val="22"/>
        </w:rPr>
        <w:t>jonksiyon</w:t>
      </w:r>
      <w:proofErr w:type="spellEnd"/>
      <w:r w:rsidRPr="00F3237D">
        <w:rPr>
          <w:sz w:val="22"/>
          <w:szCs w:val="22"/>
        </w:rPr>
        <w:t xml:space="preserve"> sıcaklığına sahiptirler. </w:t>
      </w:r>
      <w:r w:rsidR="00CB01A6">
        <w:rPr>
          <w:sz w:val="22"/>
          <w:szCs w:val="22"/>
        </w:rPr>
        <w:t>IGBT gibi g</w:t>
      </w:r>
      <w:r w:rsidRPr="00F3237D">
        <w:rPr>
          <w:sz w:val="22"/>
          <w:szCs w:val="22"/>
        </w:rPr>
        <w:t xml:space="preserve">eleneksel yarıiletkenlerle yapılan yüksek güç uygulamalarında anahtarlama frekansı 20 kHz ile sınırlı iken </w:t>
      </w:r>
      <w:proofErr w:type="spellStart"/>
      <w:r w:rsidRPr="00F3237D">
        <w:rPr>
          <w:sz w:val="22"/>
          <w:szCs w:val="22"/>
        </w:rPr>
        <w:t>GaN</w:t>
      </w:r>
      <w:r w:rsidR="00CB01A6">
        <w:rPr>
          <w:sz w:val="22"/>
          <w:szCs w:val="22"/>
        </w:rPr>
        <w:t>’lar</w:t>
      </w:r>
      <w:proofErr w:type="spellEnd"/>
      <w:r w:rsidR="00CB01A6">
        <w:rPr>
          <w:sz w:val="22"/>
          <w:szCs w:val="22"/>
        </w:rPr>
        <w:t xml:space="preserve"> ile</w:t>
      </w:r>
      <w:r w:rsidRPr="00F3237D">
        <w:rPr>
          <w:sz w:val="22"/>
          <w:szCs w:val="22"/>
        </w:rPr>
        <w:t xml:space="preserve"> kW mertebesinde dahi 100 kHz’e kadar çıkılabilmektedir.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ilk örnek çalışmalarında GaN transistorları sıklıkla tercih edilmiştir</w:t>
      </w:r>
      <w:r w:rsidR="00330CFD">
        <w:rPr>
          <w:sz w:val="22"/>
          <w:szCs w:val="22"/>
        </w:rPr>
        <w:t xml:space="preserve"> </w:t>
      </w:r>
      <w:r w:rsidR="00330CFD">
        <w:rPr>
          <w:sz w:val="22"/>
          <w:szCs w:val="22"/>
        </w:rPr>
        <w:fldChar w:fldCharType="begin" w:fldLock="1"/>
      </w:r>
      <w:r w:rsidR="00330CFD">
        <w:rPr>
          <w:sz w:val="22"/>
          <w:szCs w:val="22"/>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sidR="00330CFD">
        <w:rPr>
          <w:sz w:val="22"/>
          <w:szCs w:val="22"/>
        </w:rPr>
        <w:fldChar w:fldCharType="separate"/>
      </w:r>
      <w:r w:rsidR="00330CFD" w:rsidRPr="00330CFD">
        <w:rPr>
          <w:noProof/>
          <w:sz w:val="22"/>
          <w:szCs w:val="22"/>
        </w:rPr>
        <w:t>[8]</w:t>
      </w:r>
      <w:r w:rsidR="00330CFD">
        <w:rPr>
          <w:sz w:val="22"/>
          <w:szCs w:val="22"/>
        </w:rPr>
        <w:fldChar w:fldCharType="end"/>
      </w:r>
      <w:r w:rsidRPr="00F3237D">
        <w:rPr>
          <w:sz w:val="22"/>
          <w:szCs w:val="22"/>
        </w:rPr>
        <w:t>. GaN ile geliştirilen TMMS sistemlerinin verimleri de, hem anma değerlerinde hem de tüm güç çıkışı aralığında yüksek olmuştur</w:t>
      </w:r>
      <w:r w:rsidR="00AB769F">
        <w:rPr>
          <w:sz w:val="22"/>
          <w:szCs w:val="22"/>
        </w:rPr>
        <w:t xml:space="preserve"> </w:t>
      </w:r>
      <w:r w:rsidR="00AB769F">
        <w:rPr>
          <w:sz w:val="22"/>
          <w:szCs w:val="22"/>
        </w:rPr>
        <w:fldChar w:fldCharType="begin" w:fldLock="1"/>
      </w:r>
      <w:r w:rsidR="00AB769F">
        <w:rPr>
          <w:sz w:val="22"/>
          <w:szCs w:val="22"/>
        </w:rPr>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"[11]", "plainTextFormattedCitation" : "[11]", "previouslyFormattedCitation" : "[11]" }, "properties" : {  }, "schema" : "https://github.com/citation-style-language/schema/raw/master/csl-citation.json" }</w:instrText>
      </w:r>
      <w:r w:rsidR="00AB769F">
        <w:rPr>
          <w:sz w:val="22"/>
          <w:szCs w:val="22"/>
        </w:rPr>
        <w:fldChar w:fldCharType="separate"/>
      </w:r>
      <w:r w:rsidR="00AB769F" w:rsidRPr="00AB769F">
        <w:rPr>
          <w:noProof/>
          <w:sz w:val="22"/>
          <w:szCs w:val="22"/>
        </w:rPr>
        <w:t>[11]</w:t>
      </w:r>
      <w:r w:rsidR="00AB769F">
        <w:rPr>
          <w:sz w:val="22"/>
          <w:szCs w:val="22"/>
        </w:rPr>
        <w:fldChar w:fldCharType="end"/>
      </w:r>
      <w:r w:rsidRPr="00F3237D">
        <w:rPr>
          <w:sz w:val="22"/>
          <w:szCs w:val="22"/>
        </w:rPr>
        <w:t>.</w:t>
      </w:r>
    </w:p>
    <w:p w:rsidR="00695A9D" w:rsidRPr="004F53F5" w:rsidRDefault="00F3237D" w:rsidP="00F3237D">
      <w:pPr>
        <w:ind w:firstLine="397"/>
        <w:jc w:val="both"/>
        <w:rPr>
          <w:sz w:val="22"/>
          <w:szCs w:val="22"/>
        </w:rPr>
      </w:pPr>
      <w:r>
        <w:rPr>
          <w:sz w:val="22"/>
          <w:szCs w:val="22"/>
        </w:rPr>
        <w:t xml:space="preserve"> </w:t>
      </w:r>
      <w:r w:rsidRPr="00F3237D">
        <w:rPr>
          <w:sz w:val="22"/>
          <w:szCs w:val="22"/>
        </w:rPr>
        <w:t>TMMS uygulamalarında DA baranın modellenmesi ve DA bara kondansatörü seçimi özellikle kritiktir çünkü bu kondansatörler sistemin hacminin %20’sini, ağırlığının ise %30’unu oluşturmaktadır</w:t>
      </w:r>
      <w:r w:rsidR="00AB769F">
        <w:rPr>
          <w:sz w:val="22"/>
          <w:szCs w:val="22"/>
        </w:rPr>
        <w:t xml:space="preserve"> </w:t>
      </w:r>
      <w:r w:rsidR="00AB769F">
        <w:rPr>
          <w:sz w:val="22"/>
          <w:szCs w:val="22"/>
        </w:rPr>
        <w:fldChar w:fldCharType="begin" w:fldLock="1"/>
      </w:r>
      <w:r w:rsidR="00AB769F">
        <w:rPr>
          <w:sz w:val="22"/>
          <w:szCs w:val="22"/>
        </w:rPr>
        <w:instrText>ADDIN CSL_CITATION { "citationItems" : [ { "id" : "ITEM-1", "itemData" : { "DOI" : "10.1049/iet-epa.2015.0506", "ISSN" : "1751-8660", "abstract" : "With increased need for high power density, high efficiency and high temperature capabilities in aerospace and automotive applications, integrated motor drives (IMD) offers a potential solution. However, close physical integration of the converter and the machine may also lead to an increase in components temperature. This requires careful mechanical, structural and thermal analysis; and design of the IMD system. This study reviews existing IMD technologies and their thermal effects on the IMD system. The effects of the power electronics position on the IMD system and its respective thermal management concepts are also investigated. The challenges faced in designing and manufacturing of an IMD along with the mechanical and structural impacts of close physical integration is also discussed and potential solutions are provided. Potential converter topologies for an IMD like the matrix converter, two-level bridge, three-level neutral point clamped and multiphase full bridge converters are also reviewed. Wide band gap devices like silicon carbide and gallium nitride and their packaging in power modules for IMDs are also discussed. Power modules components and packaging technologies are also presented.", "author" : [ { "dropping-particle" : "", "family" : "Abebe", "given" : "R", "non-dropping-particle" : "", "parse-names" : false, "suffix" : "" }, { "dropping-particle" : "", "family" : "Vakil", "given" : "G", "non-dropping-particle" : "", "parse-names" : false, "suffix" : "" }, { "dropping-particle" : "Lo", "family" : "Calzo", "given" : "G", "non-dropping-particle" : "", "parse-names" : false, "suffix" : "" }, { "dropping-particle" : "", "family" : "Cox", "given" : "T", "non-dropping-particle" : "", "parse-names" : false, "suffix" : "" }, { "dropping-particle" : "", "family" : "Lambert", "given" : "S", "non-dropping-particle" : "", "parse-names" : false, "suffix" : "" }, { "dropping-particle" : "", "family" : "Johnson", "given" : "M", "non-dropping-particle" : "", "parse-names" : false, "suffix" : "" }, { "dropping-particle" : "", "family" : "Gerada", "given" : "C", "non-dropping-particle" : "", "parse-names" : false, "suffix" : "" }, { "dropping-particle" : "", "family" : "Mecrow", "given" : "B", "non-dropping-particle" : "", "parse-names" : false, "suffix" : "" } ], "container-title" : "IET Electric Power Applications", "id" : "ITEM-1", "issue" : "8", "issued" : { "date-parts" : [ [ "2016" ] ] }, "page" : "757-771", "title" : "Integrated motor drives: state of the art and future trends", "type" : "article-journal", "volume" : "10" }, "uris" : [ "http://www.mendeley.com/documents/?uuid=9c7f0b8e-1a6e-4448-a152-ee591e9e1946" ] } ], "mendeley" : { "formattedCitation" : "[1]", "plainTextFormattedCitation" : "[1]", "previouslyFormattedCitation" : "[1]" }, "properties" : {  }, "schema" : "https://github.com/citation-style-language/schema/raw/master/csl-citation.json" }</w:instrText>
      </w:r>
      <w:r w:rsidR="00AB769F">
        <w:rPr>
          <w:sz w:val="22"/>
          <w:szCs w:val="22"/>
        </w:rPr>
        <w:fldChar w:fldCharType="separate"/>
      </w:r>
      <w:r w:rsidR="00AB769F" w:rsidRPr="00AB769F">
        <w:rPr>
          <w:noProof/>
          <w:sz w:val="22"/>
          <w:szCs w:val="22"/>
        </w:rPr>
        <w:t>[1]</w:t>
      </w:r>
      <w:r w:rsidR="00AB769F">
        <w:rPr>
          <w:sz w:val="22"/>
          <w:szCs w:val="22"/>
        </w:rPr>
        <w:fldChar w:fldCharType="end"/>
      </w:r>
      <w:r w:rsidRPr="00F3237D">
        <w:rPr>
          <w:sz w:val="22"/>
          <w:szCs w:val="22"/>
        </w:rPr>
        <w:t>. Ayrıca motor sürücü devresinin yüksekliğini yine bu elemanlar belirlemektedir. Motor sürücü uygulamalarında alüminyum elektrolitik kondansatörler ucuz olmaları ve hacim başıma sığa değerlerinin yüksek olması sebebiyle tercih edilmektedir. Ancak bu kondansatör tipinin ömrü çalışma değerlerine bağımlıdır ve görece kısadır</w:t>
      </w:r>
      <w:r w:rsidR="00AB769F">
        <w:rPr>
          <w:sz w:val="22"/>
          <w:szCs w:val="22"/>
        </w:rPr>
        <w:t xml:space="preserve"> </w:t>
      </w:r>
      <w:r w:rsidR="00AB769F">
        <w:rPr>
          <w:sz w:val="22"/>
          <w:szCs w:val="22"/>
        </w:rPr>
        <w:fldChar w:fldCharType="begin" w:fldLock="1"/>
      </w:r>
      <w:r w:rsidR="00AB769F">
        <w:rPr>
          <w:sz w:val="22"/>
          <w:szCs w:val="22"/>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 "schema" : "https://github.com/citation-style-language/schema/raw/master/csl-citation.json" }</w:instrText>
      </w:r>
      <w:r w:rsidR="00AB769F">
        <w:rPr>
          <w:sz w:val="22"/>
          <w:szCs w:val="22"/>
        </w:rPr>
        <w:fldChar w:fldCharType="separate"/>
      </w:r>
      <w:r w:rsidR="00AB769F" w:rsidRPr="00AB769F">
        <w:rPr>
          <w:noProof/>
          <w:sz w:val="22"/>
          <w:szCs w:val="22"/>
        </w:rPr>
        <w:t>[12]</w:t>
      </w:r>
      <w:r w:rsidR="00AB769F">
        <w:rPr>
          <w:sz w:val="22"/>
          <w:szCs w:val="22"/>
        </w:rPr>
        <w:fldChar w:fldCharType="end"/>
      </w:r>
      <w:r w:rsidRPr="00F3237D">
        <w:rPr>
          <w:sz w:val="22"/>
          <w:szCs w:val="22"/>
        </w:rPr>
        <w:t xml:space="preserve">. Ayrıca hacim başına akım dayanma değerleri </w:t>
      </w:r>
      <w:r w:rsidRPr="00F3237D">
        <w:rPr>
          <w:sz w:val="22"/>
          <w:szCs w:val="22"/>
        </w:rPr>
        <w:lastRenderedPageBreak/>
        <w:t xml:space="preserve">düşüktür. Diğer bir taraftan, metal film tipi kondansatörler ömür ve akım değerleri açısından daha iyidir. Bu sebeple TMMS sistemleri için daha uygun oldukları söylenebilir. Standart uygulamaların aksine, </w:t>
      </w:r>
      <w:proofErr w:type="spellStart"/>
      <w:r w:rsidRPr="00F3237D">
        <w:rPr>
          <w:sz w:val="22"/>
          <w:szCs w:val="22"/>
        </w:rPr>
        <w:t>TMMS’lerde</w:t>
      </w:r>
      <w:proofErr w:type="spellEnd"/>
      <w:r w:rsidRPr="00F3237D">
        <w:rPr>
          <w:sz w:val="22"/>
          <w:szCs w:val="22"/>
        </w:rPr>
        <w:t xml:space="preserve"> kondansatör bankası tasarımında gerilim, sığa ve dalgalanma akımına ek olarak güç yoğunluğu, maliyet, kondansatör yüksekliği, ısıl model ve çalışma sıcaklığının kondansatör ömrü üzerine etkileri gibi parametreler de incelenmelidir.</w:t>
      </w:r>
    </w:p>
    <w:p w:rsidR="008D7741" w:rsidRPr="004F53F5" w:rsidRDefault="008D7741" w:rsidP="00970E7A">
      <w:pPr>
        <w:autoSpaceDE w:val="0"/>
        <w:autoSpaceDN w:val="0"/>
        <w:adjustRightInd w:val="0"/>
        <w:jc w:val="both"/>
        <w:rPr>
          <w:color w:val="000000"/>
          <w:sz w:val="22"/>
          <w:szCs w:val="22"/>
          <w:lang w:eastAsia="en-US"/>
        </w:rPr>
      </w:pPr>
    </w:p>
    <w:p w:rsidR="00B379CC" w:rsidRDefault="00D660A0" w:rsidP="003B050A">
      <w:pPr>
        <w:jc w:val="both"/>
        <w:rPr>
          <w:b/>
          <w:sz w:val="22"/>
          <w:szCs w:val="22"/>
        </w:rPr>
      </w:pPr>
      <w:r w:rsidRPr="004F53F5">
        <w:rPr>
          <w:b/>
          <w:sz w:val="22"/>
          <w:szCs w:val="22"/>
        </w:rPr>
        <w:t>3</w:t>
      </w:r>
      <w:r w:rsidR="003B050A">
        <w:rPr>
          <w:b/>
          <w:sz w:val="22"/>
          <w:szCs w:val="22"/>
        </w:rPr>
        <w:t xml:space="preserve">. </w:t>
      </w:r>
      <w:r w:rsidR="00F3237D">
        <w:rPr>
          <w:b/>
          <w:sz w:val="22"/>
          <w:szCs w:val="22"/>
        </w:rPr>
        <w:tab/>
      </w:r>
      <w:r w:rsidR="00F3237D" w:rsidRPr="00F3237D">
        <w:rPr>
          <w:b/>
          <w:sz w:val="22"/>
          <w:szCs w:val="22"/>
        </w:rPr>
        <w:t>TMMS Tasarımı</w:t>
      </w:r>
    </w:p>
    <w:p w:rsidR="003B050A" w:rsidRPr="004F53F5" w:rsidRDefault="003B050A" w:rsidP="003B050A">
      <w:pPr>
        <w:jc w:val="both"/>
        <w:rPr>
          <w:b/>
          <w:sz w:val="22"/>
          <w:szCs w:val="22"/>
        </w:rPr>
      </w:pPr>
    </w:p>
    <w:p w:rsidR="000C15D4" w:rsidRDefault="000C15D4" w:rsidP="000C15D4">
      <w:pPr>
        <w:ind w:firstLine="284"/>
        <w:jc w:val="both"/>
        <w:rPr>
          <w:sz w:val="22"/>
          <w:szCs w:val="22"/>
        </w:rPr>
      </w:pPr>
      <w:r w:rsidRPr="000C15D4">
        <w:rPr>
          <w:sz w:val="22"/>
          <w:szCs w:val="22"/>
        </w:rPr>
        <w:t xml:space="preserve">Bu bildiride gerçekleştiren tasarımda motor sürücü giriş devresi standart diyot köprü doğrultucu olarak düşünülmüştür ve giriş tarafının motor sürücüye etkileri kapsamın dışında bırakılmıştır. Sistemde kullanılan doğrultucu devre şeması Şekil 3’te gösterilmiştir. Motor olarak ise </w:t>
      </w:r>
      <w:proofErr w:type="gramStart"/>
      <w:r w:rsidRPr="000C15D4">
        <w:rPr>
          <w:sz w:val="22"/>
          <w:szCs w:val="22"/>
        </w:rPr>
        <w:t>konsantre</w:t>
      </w:r>
      <w:proofErr w:type="gramEnd"/>
      <w:r w:rsidRPr="000C15D4">
        <w:rPr>
          <w:sz w:val="22"/>
          <w:szCs w:val="22"/>
        </w:rPr>
        <w:t xml:space="preserve"> sargılı kesirli oluklu stator yapısına sahip, üç fazlı sabit mıknatıslı senkron motor kullanılmıştır. Tasarımda kullanılan anma değerleri Tablo 1’de gösterilmiştir. </w:t>
      </w:r>
    </w:p>
    <w:p w:rsidR="00CB01A6" w:rsidRDefault="00CB01A6" w:rsidP="000C15D4">
      <w:pPr>
        <w:ind w:firstLine="284"/>
        <w:jc w:val="both"/>
        <w:rPr>
          <w:sz w:val="22"/>
          <w:szCs w:val="22"/>
        </w:rPr>
      </w:pPr>
    </w:p>
    <w:p w:rsidR="00CB01A6" w:rsidRPr="004F53F5" w:rsidRDefault="00CB01A6" w:rsidP="00CB01A6">
      <w:pPr>
        <w:spacing w:line="360" w:lineRule="auto"/>
        <w:jc w:val="center"/>
        <w:rPr>
          <w:sz w:val="22"/>
          <w:szCs w:val="22"/>
        </w:rPr>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3pt;height:80.4pt" o:ole="">
            <v:imagedata r:id="rId16" o:title=""/>
          </v:shape>
          <o:OLEObject Type="Embed" ProgID="Visio.Drawing.15" ShapeID="_x0000_i1025" DrawAspect="Content" ObjectID="_1587122131" r:id="rId17"/>
        </w:object>
      </w:r>
    </w:p>
    <w:p w:rsidR="00CB01A6" w:rsidRDefault="00CB01A6" w:rsidP="00CB01A6">
      <w:pPr>
        <w:jc w:val="center"/>
        <w:rPr>
          <w:sz w:val="20"/>
          <w:szCs w:val="20"/>
        </w:rPr>
      </w:pPr>
      <w:r w:rsidRPr="004C1526">
        <w:rPr>
          <w:b/>
          <w:sz w:val="20"/>
          <w:szCs w:val="20"/>
        </w:rPr>
        <w:t>Şekil 3.</w:t>
      </w:r>
      <w:r w:rsidRPr="004C1526">
        <w:rPr>
          <w:sz w:val="20"/>
          <w:szCs w:val="20"/>
        </w:rPr>
        <w:t xml:space="preserve"> </w:t>
      </w:r>
      <w:r w:rsidRPr="001B2DE0">
        <w:rPr>
          <w:sz w:val="20"/>
          <w:szCs w:val="20"/>
        </w:rPr>
        <w:t>Sistemde kullanılan doğrultucu devre şeması</w:t>
      </w:r>
    </w:p>
    <w:p w:rsidR="00CB01A6" w:rsidRDefault="00CB01A6" w:rsidP="000C15D4">
      <w:pPr>
        <w:ind w:firstLine="284"/>
        <w:jc w:val="both"/>
        <w:rPr>
          <w:sz w:val="22"/>
          <w:szCs w:val="22"/>
        </w:rPr>
      </w:pPr>
    </w:p>
    <w:p w:rsidR="00CB01A6" w:rsidRPr="001B2DE0" w:rsidRDefault="00CB01A6" w:rsidP="00CB01A6">
      <w:pPr>
        <w:jc w:val="center"/>
        <w:rPr>
          <w:b/>
          <w:sz w:val="20"/>
          <w:szCs w:val="20"/>
        </w:rPr>
      </w:pPr>
      <w:r w:rsidRPr="001B2DE0">
        <w:rPr>
          <w:b/>
          <w:sz w:val="20"/>
          <w:szCs w:val="20"/>
        </w:rPr>
        <w:t xml:space="preserve">Tablo 1: </w:t>
      </w:r>
      <w:r w:rsidRPr="001B2DE0">
        <w:rPr>
          <w:sz w:val="20"/>
          <w:szCs w:val="20"/>
        </w:rPr>
        <w:t>TMMS sisteminin anma değerleri</w:t>
      </w:r>
    </w:p>
    <w:tbl>
      <w:tblPr>
        <w:tblW w:w="0" w:type="auto"/>
        <w:jc w:val="center"/>
        <w:tblLayout w:type="fixed"/>
        <w:tblLook w:val="00A0" w:firstRow="1" w:lastRow="0" w:firstColumn="1" w:lastColumn="0" w:noHBand="0" w:noVBand="0"/>
      </w:tblPr>
      <w:tblGrid>
        <w:gridCol w:w="2268"/>
        <w:gridCol w:w="1166"/>
      </w:tblGrid>
      <w:tr w:rsidR="00CB01A6" w:rsidRPr="009D09D2" w:rsidTr="00CB01A6">
        <w:trPr>
          <w:trHeight w:val="210"/>
          <w:jc w:val="center"/>
        </w:trPr>
        <w:tc>
          <w:tcPr>
            <w:tcW w:w="2268" w:type="dxa"/>
            <w:tcBorders>
              <w:top w:val="single" w:sz="4" w:space="0" w:color="auto"/>
              <w:bottom w:val="single" w:sz="4" w:space="0" w:color="auto"/>
            </w:tcBorders>
            <w:shd w:val="clear" w:color="auto" w:fill="FFFFFF"/>
          </w:tcPr>
          <w:p w:rsidR="00CB01A6" w:rsidRPr="00CB01A6" w:rsidRDefault="00CB01A6" w:rsidP="00E83977">
            <w:pPr>
              <w:ind w:right="45"/>
              <w:jc w:val="center"/>
              <w:rPr>
                <w:b/>
                <w:sz w:val="18"/>
              </w:rPr>
            </w:pPr>
            <w:r w:rsidRPr="00CB01A6">
              <w:rPr>
                <w:b/>
                <w:sz w:val="18"/>
              </w:rPr>
              <w:t>Parametre</w:t>
            </w:r>
          </w:p>
        </w:tc>
        <w:tc>
          <w:tcPr>
            <w:tcW w:w="1166" w:type="dxa"/>
            <w:tcBorders>
              <w:top w:val="single" w:sz="4" w:space="0" w:color="auto"/>
              <w:bottom w:val="single" w:sz="4" w:space="0" w:color="auto"/>
            </w:tcBorders>
            <w:shd w:val="clear" w:color="auto" w:fill="FFFFFF"/>
          </w:tcPr>
          <w:p w:rsidR="00CB01A6" w:rsidRPr="00CB01A6" w:rsidRDefault="00CB01A6" w:rsidP="00E83977">
            <w:pPr>
              <w:ind w:right="45"/>
              <w:jc w:val="center"/>
              <w:rPr>
                <w:b/>
                <w:sz w:val="18"/>
              </w:rPr>
            </w:pPr>
            <w:r w:rsidRPr="00CB01A6">
              <w:rPr>
                <w:b/>
                <w:sz w:val="18"/>
              </w:rPr>
              <w:t>Değer</w:t>
            </w:r>
          </w:p>
        </w:tc>
      </w:tr>
      <w:tr w:rsidR="00CB01A6" w:rsidRPr="009D09D2" w:rsidTr="00CB01A6">
        <w:trPr>
          <w:trHeight w:val="210"/>
          <w:jc w:val="center"/>
        </w:trPr>
        <w:tc>
          <w:tcPr>
            <w:tcW w:w="2268" w:type="dxa"/>
            <w:tcBorders>
              <w:top w:val="single" w:sz="4" w:space="0" w:color="auto"/>
            </w:tcBorders>
            <w:shd w:val="clear" w:color="auto" w:fill="FFFFFF"/>
          </w:tcPr>
          <w:p w:rsidR="00CB01A6" w:rsidRPr="009D09D2" w:rsidRDefault="00CB01A6" w:rsidP="00E83977">
            <w:pPr>
              <w:ind w:right="45"/>
              <w:jc w:val="center"/>
              <w:rPr>
                <w:sz w:val="18"/>
              </w:rPr>
            </w:pPr>
            <w:r>
              <w:rPr>
                <w:sz w:val="18"/>
              </w:rPr>
              <w:t>DA bara gerilimi</w:t>
            </w:r>
          </w:p>
        </w:tc>
        <w:tc>
          <w:tcPr>
            <w:tcW w:w="1166" w:type="dxa"/>
            <w:tcBorders>
              <w:top w:val="single" w:sz="4" w:space="0" w:color="auto"/>
            </w:tcBorders>
            <w:shd w:val="clear" w:color="auto" w:fill="FFFFFF"/>
          </w:tcPr>
          <w:p w:rsidR="00CB01A6" w:rsidRPr="009D09D2" w:rsidRDefault="00CB01A6" w:rsidP="00E83977">
            <w:pPr>
              <w:ind w:right="45"/>
              <w:jc w:val="center"/>
              <w:rPr>
                <w:sz w:val="18"/>
              </w:rPr>
            </w:pPr>
            <w:r>
              <w:rPr>
                <w:sz w:val="18"/>
              </w:rPr>
              <w:t>540 V</w:t>
            </w:r>
          </w:p>
        </w:tc>
      </w:tr>
      <w:tr w:rsidR="00CB01A6" w:rsidRPr="009D09D2" w:rsidTr="00CB01A6">
        <w:trPr>
          <w:trHeight w:val="210"/>
          <w:jc w:val="center"/>
        </w:trPr>
        <w:tc>
          <w:tcPr>
            <w:tcW w:w="2268" w:type="dxa"/>
            <w:shd w:val="clear" w:color="auto" w:fill="FFFFFF"/>
          </w:tcPr>
          <w:p w:rsidR="00CB01A6" w:rsidRPr="009D09D2" w:rsidRDefault="00CB01A6" w:rsidP="00E83977">
            <w:pPr>
              <w:ind w:right="45"/>
              <w:jc w:val="center"/>
              <w:rPr>
                <w:sz w:val="18"/>
              </w:rPr>
            </w:pPr>
            <w:r>
              <w:rPr>
                <w:sz w:val="18"/>
              </w:rPr>
              <w:t>Motor toplam çıkış gücü</w:t>
            </w:r>
          </w:p>
        </w:tc>
        <w:tc>
          <w:tcPr>
            <w:tcW w:w="1166" w:type="dxa"/>
            <w:shd w:val="clear" w:color="auto" w:fill="FFFFFF"/>
          </w:tcPr>
          <w:p w:rsidR="00CB01A6" w:rsidRPr="009D09D2" w:rsidRDefault="00CB01A6" w:rsidP="00E83977">
            <w:pPr>
              <w:ind w:right="45"/>
              <w:jc w:val="center"/>
              <w:rPr>
                <w:sz w:val="18"/>
              </w:rPr>
            </w:pPr>
            <w:r>
              <w:rPr>
                <w:sz w:val="18"/>
              </w:rPr>
              <w:t>8 kW</w:t>
            </w:r>
          </w:p>
        </w:tc>
      </w:tr>
      <w:tr w:rsidR="00CB01A6" w:rsidRPr="009D09D2" w:rsidTr="00CB01A6">
        <w:trPr>
          <w:trHeight w:val="210"/>
          <w:jc w:val="center"/>
        </w:trPr>
        <w:tc>
          <w:tcPr>
            <w:tcW w:w="2268" w:type="dxa"/>
            <w:shd w:val="clear" w:color="auto" w:fill="FFFFFF"/>
          </w:tcPr>
          <w:p w:rsidR="00CB01A6" w:rsidRPr="009D09D2" w:rsidRDefault="00CB01A6" w:rsidP="00E83977">
            <w:pPr>
              <w:ind w:right="45"/>
              <w:jc w:val="center"/>
              <w:rPr>
                <w:sz w:val="18"/>
              </w:rPr>
            </w:pPr>
            <w:r>
              <w:rPr>
                <w:sz w:val="18"/>
              </w:rPr>
              <w:t>Stator oluk sayısı</w:t>
            </w:r>
          </w:p>
        </w:tc>
        <w:tc>
          <w:tcPr>
            <w:tcW w:w="1166" w:type="dxa"/>
            <w:shd w:val="clear" w:color="auto" w:fill="FFFFFF"/>
          </w:tcPr>
          <w:p w:rsidR="00CB01A6" w:rsidRPr="009D09D2" w:rsidRDefault="00CB01A6" w:rsidP="00E83977">
            <w:pPr>
              <w:ind w:right="45"/>
              <w:jc w:val="center"/>
              <w:rPr>
                <w:sz w:val="18"/>
              </w:rPr>
            </w:pPr>
            <w:r>
              <w:rPr>
                <w:sz w:val="18"/>
              </w:rPr>
              <w:t>24</w:t>
            </w:r>
          </w:p>
        </w:tc>
      </w:tr>
      <w:tr w:rsidR="00CB01A6" w:rsidRPr="009D09D2" w:rsidTr="00CB01A6">
        <w:trPr>
          <w:trHeight w:val="210"/>
          <w:jc w:val="center"/>
        </w:trPr>
        <w:tc>
          <w:tcPr>
            <w:tcW w:w="2268" w:type="dxa"/>
            <w:shd w:val="clear" w:color="auto" w:fill="FFFFFF"/>
          </w:tcPr>
          <w:p w:rsidR="00CB01A6" w:rsidRDefault="00CB01A6" w:rsidP="00E83977">
            <w:pPr>
              <w:ind w:right="45"/>
              <w:jc w:val="center"/>
              <w:rPr>
                <w:sz w:val="18"/>
              </w:rPr>
            </w:pPr>
            <w:r>
              <w:rPr>
                <w:sz w:val="18"/>
              </w:rPr>
              <w:t>Motor güç faktörü</w:t>
            </w:r>
          </w:p>
        </w:tc>
        <w:tc>
          <w:tcPr>
            <w:tcW w:w="1166" w:type="dxa"/>
            <w:shd w:val="clear" w:color="auto" w:fill="FFFFFF"/>
          </w:tcPr>
          <w:p w:rsidR="00CB01A6" w:rsidRDefault="00CB01A6" w:rsidP="00E83977">
            <w:pPr>
              <w:ind w:right="45"/>
              <w:jc w:val="center"/>
              <w:rPr>
                <w:sz w:val="18"/>
              </w:rPr>
            </w:pPr>
            <w:r>
              <w:rPr>
                <w:sz w:val="18"/>
              </w:rPr>
              <w:t>0.9</w:t>
            </w:r>
          </w:p>
        </w:tc>
      </w:tr>
      <w:tr w:rsidR="00CB01A6" w:rsidRPr="009D09D2" w:rsidTr="00CB01A6">
        <w:trPr>
          <w:trHeight w:val="210"/>
          <w:jc w:val="center"/>
        </w:trPr>
        <w:tc>
          <w:tcPr>
            <w:tcW w:w="2268" w:type="dxa"/>
            <w:shd w:val="clear" w:color="auto" w:fill="FFFFFF"/>
          </w:tcPr>
          <w:p w:rsidR="00CB01A6" w:rsidRDefault="00CB01A6" w:rsidP="00E83977">
            <w:pPr>
              <w:ind w:right="45"/>
              <w:jc w:val="center"/>
              <w:rPr>
                <w:sz w:val="18"/>
              </w:rPr>
            </w:pPr>
            <w:r>
              <w:rPr>
                <w:sz w:val="18"/>
              </w:rPr>
              <w:t>Motor anma verimi</w:t>
            </w:r>
          </w:p>
        </w:tc>
        <w:tc>
          <w:tcPr>
            <w:tcW w:w="1166" w:type="dxa"/>
            <w:shd w:val="clear" w:color="auto" w:fill="FFFFFF"/>
          </w:tcPr>
          <w:p w:rsidR="00CB01A6" w:rsidRDefault="00CB01A6" w:rsidP="00CB01A6">
            <w:pPr>
              <w:ind w:right="45"/>
              <w:jc w:val="center"/>
              <w:rPr>
                <w:sz w:val="18"/>
              </w:rPr>
            </w:pPr>
            <w:r>
              <w:rPr>
                <w:sz w:val="18"/>
              </w:rPr>
              <w:t>% 94</w:t>
            </w:r>
          </w:p>
        </w:tc>
      </w:tr>
      <w:tr w:rsidR="00CB01A6" w:rsidRPr="009D09D2" w:rsidTr="00CB01A6">
        <w:trPr>
          <w:trHeight w:val="210"/>
          <w:jc w:val="center"/>
        </w:trPr>
        <w:tc>
          <w:tcPr>
            <w:tcW w:w="2268" w:type="dxa"/>
            <w:shd w:val="clear" w:color="auto" w:fill="FFFFFF"/>
          </w:tcPr>
          <w:p w:rsidR="00CB01A6" w:rsidRDefault="00CB01A6" w:rsidP="00E83977">
            <w:pPr>
              <w:ind w:right="45"/>
              <w:jc w:val="center"/>
              <w:rPr>
                <w:sz w:val="18"/>
              </w:rPr>
            </w:pPr>
            <w:r>
              <w:rPr>
                <w:sz w:val="18"/>
              </w:rPr>
              <w:t>Rotor kutup sayısı</w:t>
            </w:r>
          </w:p>
        </w:tc>
        <w:tc>
          <w:tcPr>
            <w:tcW w:w="1166" w:type="dxa"/>
            <w:shd w:val="clear" w:color="auto" w:fill="FFFFFF"/>
          </w:tcPr>
          <w:p w:rsidR="00CB01A6" w:rsidRDefault="00CB01A6" w:rsidP="00E83977">
            <w:pPr>
              <w:ind w:right="45"/>
              <w:jc w:val="center"/>
              <w:rPr>
                <w:sz w:val="18"/>
              </w:rPr>
            </w:pPr>
            <w:r>
              <w:rPr>
                <w:sz w:val="18"/>
              </w:rPr>
              <w:t>20</w:t>
            </w:r>
          </w:p>
        </w:tc>
      </w:tr>
      <w:tr w:rsidR="00CB01A6" w:rsidRPr="009D09D2" w:rsidTr="00CB01A6">
        <w:trPr>
          <w:trHeight w:val="210"/>
          <w:jc w:val="center"/>
        </w:trPr>
        <w:tc>
          <w:tcPr>
            <w:tcW w:w="2268" w:type="dxa"/>
            <w:shd w:val="clear" w:color="auto" w:fill="FFFFFF"/>
          </w:tcPr>
          <w:p w:rsidR="00CB01A6" w:rsidRPr="009D09D2" w:rsidRDefault="00CB01A6" w:rsidP="00E83977">
            <w:pPr>
              <w:ind w:right="45"/>
              <w:jc w:val="center"/>
              <w:rPr>
                <w:sz w:val="18"/>
              </w:rPr>
            </w:pPr>
            <w:r>
              <w:rPr>
                <w:sz w:val="18"/>
              </w:rPr>
              <w:t>Motor anma hızı</w:t>
            </w:r>
          </w:p>
        </w:tc>
        <w:tc>
          <w:tcPr>
            <w:tcW w:w="1166" w:type="dxa"/>
            <w:shd w:val="clear" w:color="auto" w:fill="FFFFFF"/>
          </w:tcPr>
          <w:p w:rsidR="00CB01A6" w:rsidRPr="009D09D2" w:rsidRDefault="00CB01A6" w:rsidP="00E83977">
            <w:pPr>
              <w:ind w:right="45"/>
              <w:jc w:val="center"/>
              <w:rPr>
                <w:sz w:val="18"/>
              </w:rPr>
            </w:pPr>
            <w:r>
              <w:rPr>
                <w:sz w:val="18"/>
              </w:rPr>
              <w:t xml:space="preserve">540 </w:t>
            </w:r>
            <w:proofErr w:type="spellStart"/>
            <w:r>
              <w:rPr>
                <w:sz w:val="18"/>
              </w:rPr>
              <w:t>rpm</w:t>
            </w:r>
            <w:proofErr w:type="spellEnd"/>
          </w:p>
        </w:tc>
      </w:tr>
      <w:tr w:rsidR="00CB01A6" w:rsidRPr="009D09D2" w:rsidTr="00CB01A6">
        <w:trPr>
          <w:trHeight w:val="210"/>
          <w:jc w:val="center"/>
        </w:trPr>
        <w:tc>
          <w:tcPr>
            <w:tcW w:w="2268" w:type="dxa"/>
            <w:shd w:val="clear" w:color="auto" w:fill="FFFFFF"/>
          </w:tcPr>
          <w:p w:rsidR="00CB01A6" w:rsidRPr="009D09D2" w:rsidRDefault="00CB01A6" w:rsidP="00E83977">
            <w:pPr>
              <w:ind w:right="45"/>
              <w:jc w:val="center"/>
              <w:rPr>
                <w:sz w:val="18"/>
              </w:rPr>
            </w:pPr>
            <w:r>
              <w:rPr>
                <w:sz w:val="18"/>
              </w:rPr>
              <w:t>Motor uzunluğu</w:t>
            </w:r>
          </w:p>
        </w:tc>
        <w:tc>
          <w:tcPr>
            <w:tcW w:w="1166" w:type="dxa"/>
            <w:shd w:val="clear" w:color="auto" w:fill="FFFFFF"/>
          </w:tcPr>
          <w:p w:rsidR="00CB01A6" w:rsidRPr="009D09D2" w:rsidRDefault="00CB01A6" w:rsidP="00E83977">
            <w:pPr>
              <w:ind w:right="45"/>
              <w:jc w:val="center"/>
              <w:rPr>
                <w:sz w:val="18"/>
              </w:rPr>
            </w:pPr>
            <w:r>
              <w:rPr>
                <w:sz w:val="18"/>
              </w:rPr>
              <w:t>100 mm</w:t>
            </w:r>
          </w:p>
        </w:tc>
      </w:tr>
      <w:tr w:rsidR="00CB01A6" w:rsidRPr="009D09D2" w:rsidTr="00CB01A6">
        <w:trPr>
          <w:trHeight w:val="210"/>
          <w:jc w:val="center"/>
        </w:trPr>
        <w:tc>
          <w:tcPr>
            <w:tcW w:w="2268" w:type="dxa"/>
            <w:shd w:val="clear" w:color="auto" w:fill="FFFFFF"/>
          </w:tcPr>
          <w:p w:rsidR="00CB01A6" w:rsidRPr="009D09D2" w:rsidRDefault="00CB01A6" w:rsidP="00E83977">
            <w:pPr>
              <w:ind w:right="45"/>
              <w:jc w:val="center"/>
              <w:rPr>
                <w:sz w:val="18"/>
              </w:rPr>
            </w:pPr>
            <w:r>
              <w:rPr>
                <w:sz w:val="18"/>
              </w:rPr>
              <w:t>Stator dış çapı</w:t>
            </w:r>
          </w:p>
        </w:tc>
        <w:tc>
          <w:tcPr>
            <w:tcW w:w="1166" w:type="dxa"/>
            <w:shd w:val="clear" w:color="auto" w:fill="FFFFFF"/>
          </w:tcPr>
          <w:p w:rsidR="00CB01A6" w:rsidRPr="009D09D2" w:rsidRDefault="00CB01A6" w:rsidP="00E83977">
            <w:pPr>
              <w:ind w:right="45"/>
              <w:jc w:val="center"/>
              <w:rPr>
                <w:sz w:val="18"/>
              </w:rPr>
            </w:pPr>
            <w:r>
              <w:rPr>
                <w:sz w:val="18"/>
              </w:rPr>
              <w:t>270 mm</w:t>
            </w:r>
          </w:p>
        </w:tc>
      </w:tr>
      <w:tr w:rsidR="00CB01A6" w:rsidRPr="009D09D2" w:rsidTr="00CB01A6">
        <w:trPr>
          <w:trHeight w:val="210"/>
          <w:jc w:val="center"/>
        </w:trPr>
        <w:tc>
          <w:tcPr>
            <w:tcW w:w="2268" w:type="dxa"/>
            <w:tcBorders>
              <w:bottom w:val="single" w:sz="4" w:space="0" w:color="auto"/>
            </w:tcBorders>
            <w:shd w:val="clear" w:color="auto" w:fill="FFFFFF"/>
          </w:tcPr>
          <w:p w:rsidR="00CB01A6" w:rsidRDefault="00CB01A6" w:rsidP="00E83977">
            <w:pPr>
              <w:ind w:right="45"/>
              <w:jc w:val="center"/>
              <w:rPr>
                <w:sz w:val="18"/>
              </w:rPr>
            </w:pPr>
            <w:r>
              <w:rPr>
                <w:sz w:val="18"/>
              </w:rPr>
              <w:t>Stator iç çapı</w:t>
            </w:r>
          </w:p>
        </w:tc>
        <w:tc>
          <w:tcPr>
            <w:tcW w:w="1166" w:type="dxa"/>
            <w:tcBorders>
              <w:bottom w:val="single" w:sz="4" w:space="0" w:color="auto"/>
            </w:tcBorders>
            <w:shd w:val="clear" w:color="auto" w:fill="FFFFFF"/>
          </w:tcPr>
          <w:p w:rsidR="00CB01A6" w:rsidRPr="009D09D2" w:rsidRDefault="00CB01A6" w:rsidP="00E83977">
            <w:pPr>
              <w:ind w:right="45"/>
              <w:jc w:val="center"/>
              <w:rPr>
                <w:sz w:val="18"/>
              </w:rPr>
            </w:pPr>
            <w:r>
              <w:rPr>
                <w:sz w:val="18"/>
              </w:rPr>
              <w:t>200 mm</w:t>
            </w:r>
          </w:p>
        </w:tc>
      </w:tr>
    </w:tbl>
    <w:p w:rsidR="00CB01A6" w:rsidRDefault="00CB01A6" w:rsidP="00CB01A6">
      <w:pPr>
        <w:ind w:firstLine="397"/>
        <w:jc w:val="both"/>
        <w:rPr>
          <w:sz w:val="22"/>
          <w:szCs w:val="22"/>
        </w:rPr>
      </w:pPr>
    </w:p>
    <w:p w:rsidR="0047157B" w:rsidRDefault="000C15D4" w:rsidP="000C15D4">
      <w:pPr>
        <w:ind w:firstLine="284"/>
        <w:jc w:val="both"/>
        <w:rPr>
          <w:sz w:val="22"/>
          <w:szCs w:val="22"/>
        </w:rPr>
      </w:pPr>
      <w:r w:rsidRPr="000C15D4">
        <w:rPr>
          <w:sz w:val="22"/>
          <w:szCs w:val="22"/>
        </w:rPr>
        <w:t xml:space="preserve">Tasarım aşamasında belirlenmesi gereken ilk parametre kullanılacak </w:t>
      </w:r>
      <w:proofErr w:type="gramStart"/>
      <w:r w:rsidRPr="000C15D4">
        <w:rPr>
          <w:sz w:val="22"/>
          <w:szCs w:val="22"/>
        </w:rPr>
        <w:t>modül</w:t>
      </w:r>
      <w:proofErr w:type="gramEnd"/>
      <w:r w:rsidRPr="000C15D4">
        <w:rPr>
          <w:sz w:val="22"/>
          <w:szCs w:val="22"/>
        </w:rPr>
        <w:t xml:space="preserve"> sayısıdır. Daha önce bahsedildiği gibi, önerilen TMMS topolojisi esnek bir yapıya sahiptir, yani istenilen sayıda sürücü </w:t>
      </w:r>
      <w:proofErr w:type="gramStart"/>
      <w:r w:rsidRPr="000C15D4">
        <w:rPr>
          <w:sz w:val="22"/>
          <w:szCs w:val="22"/>
        </w:rPr>
        <w:t>modülü</w:t>
      </w:r>
      <w:proofErr w:type="gramEnd"/>
      <w:r w:rsidRPr="000C15D4">
        <w:rPr>
          <w:sz w:val="22"/>
          <w:szCs w:val="22"/>
        </w:rPr>
        <w:t xml:space="preserve"> DA bara üzerinde seri ve/veya paralel olarak bağlanabilmektedir. Yüksek sürücü verimine ulaşabilmek için yeni nesil WBG güç </w:t>
      </w:r>
      <w:r w:rsidRPr="000C15D4">
        <w:rPr>
          <w:sz w:val="22"/>
          <w:szCs w:val="22"/>
        </w:rPr>
        <w:lastRenderedPageBreak/>
        <w:t xml:space="preserve">yarıiletkenlerinden olan </w:t>
      </w:r>
      <w:proofErr w:type="spellStart"/>
      <w:r w:rsidRPr="000C15D4">
        <w:rPr>
          <w:sz w:val="22"/>
          <w:szCs w:val="22"/>
        </w:rPr>
        <w:t>GaN’lar</w:t>
      </w:r>
      <w:proofErr w:type="spellEnd"/>
      <w:r w:rsidRPr="000C15D4">
        <w:rPr>
          <w:sz w:val="22"/>
          <w:szCs w:val="22"/>
        </w:rPr>
        <w:t xml:space="preserve"> kullanılacaktır. Şu anda piyasadan hazır temin edilebilen GaN ürünleri en fazla 650V dayanma gerilimine sahiptir</w:t>
      </w:r>
      <w:r w:rsidR="00AB769F">
        <w:rPr>
          <w:sz w:val="22"/>
          <w:szCs w:val="22"/>
        </w:rPr>
        <w:t xml:space="preserve"> </w:t>
      </w:r>
      <w:r w:rsidR="00AB769F">
        <w:rPr>
          <w:sz w:val="22"/>
          <w:szCs w:val="22"/>
        </w:rPr>
        <w:fldChar w:fldCharType="begin" w:fldLock="1"/>
      </w:r>
      <w:r w:rsidR="00AB769F">
        <w:rPr>
          <w:sz w:val="22"/>
          <w:szCs w:val="22"/>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"[13]", "plainTextFormattedCitation" : "[13]", "previouslyFormattedCitation" : "[13]" }, "properties" : {  }, "schema" : "https://github.com/citation-style-language/schema/raw/master/csl-citation.json" }</w:instrText>
      </w:r>
      <w:r w:rsidR="00AB769F">
        <w:rPr>
          <w:sz w:val="22"/>
          <w:szCs w:val="22"/>
        </w:rPr>
        <w:fldChar w:fldCharType="separate"/>
      </w:r>
      <w:r w:rsidR="00AB769F" w:rsidRPr="00AB769F">
        <w:rPr>
          <w:noProof/>
          <w:sz w:val="22"/>
          <w:szCs w:val="22"/>
        </w:rPr>
        <w:t>[13]</w:t>
      </w:r>
      <w:r w:rsidR="00AB769F">
        <w:rPr>
          <w:sz w:val="22"/>
          <w:szCs w:val="22"/>
        </w:rPr>
        <w:fldChar w:fldCharType="end"/>
      </w:r>
      <w:r w:rsidRPr="000C15D4">
        <w:rPr>
          <w:sz w:val="22"/>
          <w:szCs w:val="22"/>
        </w:rPr>
        <w:t xml:space="preserve">. İki seviyeli evirici </w:t>
      </w:r>
      <w:proofErr w:type="gramStart"/>
      <w:r w:rsidRPr="000C15D4">
        <w:rPr>
          <w:sz w:val="22"/>
          <w:szCs w:val="22"/>
        </w:rPr>
        <w:t>modülleri</w:t>
      </w:r>
      <w:proofErr w:type="gramEnd"/>
      <w:r w:rsidRPr="000C15D4">
        <w:rPr>
          <w:sz w:val="22"/>
          <w:szCs w:val="22"/>
        </w:rPr>
        <w:t xml:space="preserve"> kullanıldığında mevcut DA bara gerilimine uyumlu olarak gerekli olan transistor minimum dayanma gerilimi DA baranın 1,5 katı, yani 810 V olmalıdır. Bu değer hesaplanırken motor sürücüdeki </w:t>
      </w:r>
      <w:proofErr w:type="spellStart"/>
      <w:r w:rsidRPr="000C15D4">
        <w:rPr>
          <w:sz w:val="22"/>
          <w:szCs w:val="22"/>
        </w:rPr>
        <w:t>parazitik</w:t>
      </w:r>
      <w:proofErr w:type="spellEnd"/>
      <w:r w:rsidRPr="000C15D4">
        <w:rPr>
          <w:sz w:val="22"/>
          <w:szCs w:val="22"/>
        </w:rPr>
        <w:t xml:space="preserve"> </w:t>
      </w:r>
      <w:proofErr w:type="spellStart"/>
      <w:r w:rsidRPr="000C15D4">
        <w:rPr>
          <w:sz w:val="22"/>
          <w:szCs w:val="22"/>
        </w:rPr>
        <w:t>indüktansların</w:t>
      </w:r>
      <w:proofErr w:type="spellEnd"/>
      <w:r w:rsidRPr="000C15D4">
        <w:rPr>
          <w:sz w:val="22"/>
          <w:szCs w:val="22"/>
        </w:rPr>
        <w:t xml:space="preserve"> (transistor, kondansatör ve DA </w:t>
      </w:r>
      <w:proofErr w:type="spellStart"/>
      <w:r w:rsidRPr="000C15D4">
        <w:rPr>
          <w:sz w:val="22"/>
          <w:szCs w:val="22"/>
        </w:rPr>
        <w:t>baradan</w:t>
      </w:r>
      <w:proofErr w:type="spellEnd"/>
      <w:r w:rsidRPr="000C15D4">
        <w:rPr>
          <w:sz w:val="22"/>
          <w:szCs w:val="22"/>
        </w:rPr>
        <w:t xml:space="preserve"> kaynaklı) anahtarlama anlarında transistorlar üzerinde yarattığı gerilim yükselmelerinden dolayı güvenlik payı bırakılmıştır. Sözü geçen GaN malzemeleri kullanıldığında en az 2 adet seri bağlantı ihtiyacı olduğu görülebilir. Buradan seri bağlı </w:t>
      </w:r>
      <w:proofErr w:type="gramStart"/>
      <w:r w:rsidRPr="000C15D4">
        <w:rPr>
          <w:sz w:val="22"/>
          <w:szCs w:val="22"/>
        </w:rPr>
        <w:t>modül</w:t>
      </w:r>
      <w:proofErr w:type="gramEnd"/>
      <w:r w:rsidRPr="000C15D4">
        <w:rPr>
          <w:sz w:val="22"/>
          <w:szCs w:val="22"/>
        </w:rPr>
        <w:t xml:space="preserve"> sayısının 2 olması gerektiği sonucuna varılmıştır. Ayrıca toplam </w:t>
      </w:r>
      <w:proofErr w:type="gramStart"/>
      <w:r w:rsidRPr="000C15D4">
        <w:rPr>
          <w:sz w:val="22"/>
          <w:szCs w:val="22"/>
        </w:rPr>
        <w:t>modül</w:t>
      </w:r>
      <w:proofErr w:type="gramEnd"/>
      <w:r w:rsidRPr="000C15D4">
        <w:rPr>
          <w:sz w:val="22"/>
          <w:szCs w:val="22"/>
        </w:rPr>
        <w:t xml:space="preserve"> sayısı da çift sayılı olmak zorundadır.</w:t>
      </w:r>
    </w:p>
    <w:p w:rsidR="000C15D4" w:rsidRDefault="000C15D4" w:rsidP="000C15D4">
      <w:pPr>
        <w:ind w:firstLine="284"/>
        <w:jc w:val="both"/>
        <w:rPr>
          <w:sz w:val="22"/>
          <w:szCs w:val="22"/>
        </w:rPr>
      </w:pPr>
      <w:r w:rsidRPr="000C15D4">
        <w:rPr>
          <w:sz w:val="22"/>
          <w:szCs w:val="22"/>
        </w:rPr>
        <w:t xml:space="preserve">Paralel bağlı </w:t>
      </w:r>
      <w:proofErr w:type="gramStart"/>
      <w:r w:rsidRPr="000C15D4">
        <w:rPr>
          <w:sz w:val="22"/>
          <w:szCs w:val="22"/>
        </w:rPr>
        <w:t>modül</w:t>
      </w:r>
      <w:proofErr w:type="gramEnd"/>
      <w:r w:rsidRPr="000C15D4">
        <w:rPr>
          <w:sz w:val="22"/>
          <w:szCs w:val="22"/>
        </w:rPr>
        <w:t xml:space="preserve"> sayısı açısından belirleyici olan bir çok parametre vardır. Bunlardan birisi </w:t>
      </w:r>
      <w:proofErr w:type="gramStart"/>
      <w:r w:rsidRPr="000C15D4">
        <w:rPr>
          <w:sz w:val="22"/>
          <w:szCs w:val="22"/>
        </w:rPr>
        <w:t>modül</w:t>
      </w:r>
      <w:proofErr w:type="gramEnd"/>
      <w:r w:rsidRPr="000C15D4">
        <w:rPr>
          <w:sz w:val="22"/>
          <w:szCs w:val="22"/>
        </w:rPr>
        <w:t xml:space="preserve"> başına düşen güç ihtiyacıdır. Bu parametre seçilen transistorların akım anma değerini ve sistemin verimini etkiler. Diğer bir parametre ise stator yapısının, yani oluk sayısının uygunluğudur. Standart motorlarda faz ve kutup başına düşen oluk sayısı</w:t>
      </w:r>
      <w:r w:rsidR="00636C05">
        <w:rPr>
          <w:sz w:val="22"/>
          <w:szCs w:val="22"/>
        </w:rPr>
        <w:t xml:space="preserve"> </w:t>
      </w:r>
      <w:r w:rsidR="00636C05" w:rsidRPr="000C15D4">
        <w:rPr>
          <w:sz w:val="22"/>
          <w:szCs w:val="22"/>
        </w:rPr>
        <w:t>(</w:t>
      </w:r>
      <w:proofErr w:type="spellStart"/>
      <w:r w:rsidR="00636C05" w:rsidRPr="00636C05">
        <w:rPr>
          <w:i/>
          <w:sz w:val="22"/>
          <w:szCs w:val="22"/>
        </w:rPr>
        <w:t>q</w:t>
      </w:r>
      <w:r w:rsidR="00636C05" w:rsidRPr="00636C05">
        <w:rPr>
          <w:i/>
          <w:sz w:val="22"/>
          <w:szCs w:val="22"/>
          <w:vertAlign w:val="subscript"/>
        </w:rPr>
        <w:t>s</w:t>
      </w:r>
      <w:proofErr w:type="spellEnd"/>
      <w:r w:rsidR="00636C05" w:rsidRPr="000C15D4">
        <w:rPr>
          <w:sz w:val="22"/>
          <w:szCs w:val="22"/>
        </w:rPr>
        <w:t>)</w:t>
      </w:r>
      <w:r w:rsidRPr="000C15D4">
        <w:rPr>
          <w:sz w:val="22"/>
          <w:szCs w:val="22"/>
        </w:rPr>
        <w:t xml:space="preserve"> bir parametre olarak kullanılır. </w:t>
      </w:r>
      <w:r w:rsidR="00636C05">
        <w:rPr>
          <w:sz w:val="22"/>
          <w:szCs w:val="22"/>
        </w:rPr>
        <w:t>Bu çalışmada, modüler motorlara özel olarak</w:t>
      </w:r>
      <w:r w:rsidRPr="000C15D4">
        <w:rPr>
          <w:sz w:val="22"/>
          <w:szCs w:val="22"/>
        </w:rPr>
        <w:t xml:space="preserve"> faz ve </w:t>
      </w:r>
      <w:proofErr w:type="gramStart"/>
      <w:r w:rsidRPr="000C15D4">
        <w:rPr>
          <w:sz w:val="22"/>
          <w:szCs w:val="22"/>
        </w:rPr>
        <w:t>modül</w:t>
      </w:r>
      <w:proofErr w:type="gramEnd"/>
      <w:r w:rsidRPr="000C15D4">
        <w:rPr>
          <w:sz w:val="22"/>
          <w:szCs w:val="22"/>
        </w:rPr>
        <w:t xml:space="preserve"> başına oluk sayısı </w:t>
      </w:r>
      <w:r w:rsidR="00636C05">
        <w:rPr>
          <w:sz w:val="22"/>
          <w:szCs w:val="22"/>
        </w:rPr>
        <w:t>parametresi tanımlanmıştır</w:t>
      </w:r>
      <w:r w:rsidRPr="000C15D4">
        <w:rPr>
          <w:sz w:val="22"/>
          <w:szCs w:val="22"/>
        </w:rPr>
        <w:t xml:space="preserve"> (</w:t>
      </w:r>
      <w:r w:rsidRPr="00636C05">
        <w:rPr>
          <w:i/>
          <w:sz w:val="22"/>
          <w:szCs w:val="22"/>
        </w:rPr>
        <w:t>w</w:t>
      </w:r>
      <w:r w:rsidR="00636C05" w:rsidRPr="00636C05">
        <w:rPr>
          <w:i/>
          <w:sz w:val="22"/>
          <w:szCs w:val="22"/>
          <w:vertAlign w:val="subscript"/>
        </w:rPr>
        <w:t>s</w:t>
      </w:r>
      <w:r w:rsidRPr="000C15D4">
        <w:rPr>
          <w:sz w:val="22"/>
          <w:szCs w:val="22"/>
        </w:rPr>
        <w:t xml:space="preserve">). Bu değer en az </w:t>
      </w:r>
      <w:r w:rsidR="00636C05">
        <w:rPr>
          <w:sz w:val="22"/>
          <w:szCs w:val="22"/>
        </w:rPr>
        <w:t>2</w:t>
      </w:r>
      <w:r w:rsidRPr="000C15D4">
        <w:rPr>
          <w:sz w:val="22"/>
          <w:szCs w:val="22"/>
        </w:rPr>
        <w:t xml:space="preserve"> olmalı ve tam sayı olmalıdır. Buna göre, örneğin </w:t>
      </w:r>
      <w:r w:rsidR="00636C05">
        <w:rPr>
          <w:sz w:val="22"/>
          <w:szCs w:val="22"/>
        </w:rPr>
        <w:t>48</w:t>
      </w:r>
      <w:r w:rsidRPr="000C15D4">
        <w:rPr>
          <w:sz w:val="22"/>
          <w:szCs w:val="22"/>
        </w:rPr>
        <w:t xml:space="preserve"> oluklu bir motor için seçilebilecek </w:t>
      </w:r>
      <w:proofErr w:type="gramStart"/>
      <w:r w:rsidRPr="000C15D4">
        <w:rPr>
          <w:sz w:val="22"/>
          <w:szCs w:val="22"/>
        </w:rPr>
        <w:t>modül</w:t>
      </w:r>
      <w:proofErr w:type="gramEnd"/>
      <w:r w:rsidRPr="000C15D4">
        <w:rPr>
          <w:sz w:val="22"/>
          <w:szCs w:val="22"/>
        </w:rPr>
        <w:t xml:space="preserve"> sayısı 2, 4 ve 8’dir. Seçilebilecek </w:t>
      </w:r>
      <w:proofErr w:type="gramStart"/>
      <w:r w:rsidRPr="000C15D4">
        <w:rPr>
          <w:sz w:val="22"/>
          <w:szCs w:val="22"/>
        </w:rPr>
        <w:t>modül</w:t>
      </w:r>
      <w:proofErr w:type="gramEnd"/>
      <w:r w:rsidRPr="000C15D4">
        <w:rPr>
          <w:sz w:val="22"/>
          <w:szCs w:val="22"/>
        </w:rPr>
        <w:t xml:space="preserve"> sayıları arasından en iyisini bulabilmek için, son olarak DA bara kondansatör akımları düşünülmüştür. Bu akımlar ve kondansatör bankası boyutuna etkisi interleaving tekniği ile doğrudan bağlantılıdır.</w:t>
      </w:r>
    </w:p>
    <w:p w:rsidR="000C15D4" w:rsidRDefault="000C15D4" w:rsidP="000C15D4">
      <w:pPr>
        <w:ind w:firstLine="284"/>
        <w:jc w:val="both"/>
        <w:rPr>
          <w:sz w:val="22"/>
          <w:szCs w:val="22"/>
        </w:rPr>
      </w:pPr>
      <w:r w:rsidRPr="000C15D4">
        <w:rPr>
          <w:sz w:val="22"/>
          <w:szCs w:val="22"/>
        </w:rPr>
        <w:t>Interleaving tekniği uygulanarak DA bara akımın</w:t>
      </w:r>
      <w:r w:rsidR="00636C05">
        <w:rPr>
          <w:sz w:val="22"/>
          <w:szCs w:val="22"/>
        </w:rPr>
        <w:t>daki dalgalanma</w:t>
      </w:r>
      <w:r w:rsidRPr="000C15D4">
        <w:rPr>
          <w:sz w:val="22"/>
          <w:szCs w:val="22"/>
        </w:rPr>
        <w:t xml:space="preserve"> düşürülebilir ve böylece DA bara kondansatörü akım gereksinimi azaltılabilir. Interleaving ve faz kaymalı </w:t>
      </w:r>
      <w:r w:rsidR="00AB769F">
        <w:rPr>
          <w:sz w:val="22"/>
          <w:szCs w:val="22"/>
        </w:rPr>
        <w:t>DGM</w:t>
      </w:r>
      <w:r w:rsidRPr="000C15D4">
        <w:rPr>
          <w:sz w:val="22"/>
          <w:szCs w:val="22"/>
        </w:rPr>
        <w:t xml:space="preserve"> tekniği kullanıldığında, farklı </w:t>
      </w:r>
      <w:proofErr w:type="gramStart"/>
      <w:r w:rsidRPr="000C15D4">
        <w:rPr>
          <w:sz w:val="22"/>
          <w:szCs w:val="22"/>
        </w:rPr>
        <w:t>modül</w:t>
      </w:r>
      <w:proofErr w:type="gramEnd"/>
      <w:r w:rsidRPr="000C15D4">
        <w:rPr>
          <w:sz w:val="22"/>
          <w:szCs w:val="22"/>
        </w:rPr>
        <w:t xml:space="preserve"> sayıları için, uygulanan faz kayması miktarı ile DA bara dalgalanma akımının değişimi Şekil 4’te gösterilmiştir. Bu çalışmaya göre, DA bara akımının etkin değerindeki düşüş, 4 </w:t>
      </w:r>
      <w:proofErr w:type="gramStart"/>
      <w:r w:rsidRPr="000C15D4">
        <w:rPr>
          <w:sz w:val="22"/>
          <w:szCs w:val="22"/>
        </w:rPr>
        <w:t>modülden</w:t>
      </w:r>
      <w:proofErr w:type="gramEnd"/>
      <w:r w:rsidRPr="000C15D4">
        <w:rPr>
          <w:sz w:val="22"/>
          <w:szCs w:val="22"/>
        </w:rPr>
        <w:t xml:space="preserve"> sonra çok fazla olmamaktadır. Bu çalışmadan da faydalanılarak en iyi </w:t>
      </w:r>
      <w:proofErr w:type="gramStart"/>
      <w:r w:rsidRPr="000C15D4">
        <w:rPr>
          <w:sz w:val="22"/>
          <w:szCs w:val="22"/>
        </w:rPr>
        <w:t>modül</w:t>
      </w:r>
      <w:proofErr w:type="gramEnd"/>
      <w:r w:rsidRPr="000C15D4">
        <w:rPr>
          <w:sz w:val="22"/>
          <w:szCs w:val="22"/>
        </w:rPr>
        <w:t xml:space="preserve"> sayısını 4 olarak seçilmiştir. Bu seçim sonucu da paralel bağlı </w:t>
      </w:r>
      <w:proofErr w:type="gramStart"/>
      <w:r w:rsidRPr="000C15D4">
        <w:rPr>
          <w:sz w:val="22"/>
          <w:szCs w:val="22"/>
        </w:rPr>
        <w:t>modül</w:t>
      </w:r>
      <w:proofErr w:type="gramEnd"/>
      <w:r w:rsidRPr="000C15D4">
        <w:rPr>
          <w:sz w:val="22"/>
          <w:szCs w:val="22"/>
        </w:rPr>
        <w:t xml:space="preserve"> sayısı 2 olur. Sonuç olarak tasarlanan TMMS güç katı topolojisi devre şeması Şekil 5‘te gösterilmiştir.</w:t>
      </w:r>
    </w:p>
    <w:p w:rsidR="00636C05" w:rsidRPr="004F53F5" w:rsidRDefault="00636C05" w:rsidP="00636C05">
      <w:pPr>
        <w:spacing w:line="360" w:lineRule="auto"/>
        <w:jc w:val="center"/>
        <w:rPr>
          <w:sz w:val="22"/>
          <w:szCs w:val="22"/>
        </w:rPr>
      </w:pPr>
      <w:r>
        <w:rPr>
          <w:noProof/>
          <w:lang w:val="en-US" w:eastAsia="en-US"/>
        </w:rPr>
        <w:lastRenderedPageBreak/>
        <w:drawing>
          <wp:inline distT="0" distB="0" distL="0" distR="0" wp14:anchorId="43A388FC" wp14:editId="73CB054C">
            <wp:extent cx="2764155" cy="2524213"/>
            <wp:effectExtent l="0" t="0" r="0" b="9525"/>
            <wp:docPr id="6" name="Picture 6" descr="C:\Users\ugurm\Desktop\gitthub\IMMD\EL-EN 2017\possible images\shift_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ugurm\Desktop\gitthub\IMMD\EL-EN 2017\possible images\shift_elen.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641" t="5230" r="7795" b="3835"/>
                    <a:stretch/>
                  </pic:blipFill>
                  <pic:spPr bwMode="auto">
                    <a:xfrm>
                      <a:off x="0" y="0"/>
                      <a:ext cx="2764155" cy="2524213"/>
                    </a:xfrm>
                    <a:prstGeom prst="rect">
                      <a:avLst/>
                    </a:prstGeom>
                    <a:noFill/>
                    <a:ln>
                      <a:noFill/>
                    </a:ln>
                    <a:extLst>
                      <a:ext uri="{53640926-AAD7-44D8-BBD7-CCE9431645EC}">
                        <a14:shadowObscured xmlns:a14="http://schemas.microsoft.com/office/drawing/2010/main"/>
                      </a:ext>
                    </a:extLst>
                  </pic:spPr>
                </pic:pic>
              </a:graphicData>
            </a:graphic>
          </wp:inline>
        </w:drawing>
      </w:r>
    </w:p>
    <w:p w:rsidR="00636C05" w:rsidRPr="004C1526" w:rsidRDefault="00636C05" w:rsidP="00636C05">
      <w:pPr>
        <w:jc w:val="center"/>
        <w:rPr>
          <w:sz w:val="20"/>
          <w:szCs w:val="20"/>
        </w:rPr>
      </w:pPr>
      <w:r w:rsidRPr="004C1526">
        <w:rPr>
          <w:b/>
          <w:sz w:val="20"/>
          <w:szCs w:val="20"/>
        </w:rPr>
        <w:t>Şekil 4.</w:t>
      </w:r>
      <w:r w:rsidRPr="004C1526">
        <w:rPr>
          <w:sz w:val="20"/>
          <w:szCs w:val="20"/>
        </w:rPr>
        <w:t xml:space="preserve"> </w:t>
      </w:r>
      <w:r w:rsidRPr="001B2DE0">
        <w:rPr>
          <w:sz w:val="20"/>
          <w:szCs w:val="20"/>
        </w:rPr>
        <w:t xml:space="preserve">Interleaving tekniği kullanıldığında DA bara akımının etkin değerinin farklı </w:t>
      </w:r>
      <w:proofErr w:type="gramStart"/>
      <w:r w:rsidRPr="001B2DE0">
        <w:rPr>
          <w:sz w:val="20"/>
          <w:szCs w:val="20"/>
        </w:rPr>
        <w:t>modül</w:t>
      </w:r>
      <w:proofErr w:type="gramEnd"/>
      <w:r w:rsidRPr="001B2DE0">
        <w:rPr>
          <w:sz w:val="20"/>
          <w:szCs w:val="20"/>
        </w:rPr>
        <w:t xml:space="preserve"> sayıları ve faz kayması açılarına göre değişimi</w:t>
      </w:r>
    </w:p>
    <w:p w:rsidR="00636C05" w:rsidRDefault="00636C05" w:rsidP="000C15D4">
      <w:pPr>
        <w:ind w:firstLine="284"/>
        <w:jc w:val="both"/>
        <w:rPr>
          <w:sz w:val="22"/>
          <w:szCs w:val="22"/>
        </w:rPr>
      </w:pPr>
    </w:p>
    <w:p w:rsidR="00636C05" w:rsidRPr="004F53F5" w:rsidRDefault="00636C05" w:rsidP="00636C05">
      <w:pPr>
        <w:jc w:val="center"/>
        <w:rPr>
          <w:sz w:val="22"/>
          <w:szCs w:val="22"/>
        </w:rPr>
      </w:pPr>
      <w:r>
        <w:object w:dxaOrig="4275" w:dyaOrig="4605">
          <v:shape id="_x0000_i1026" type="#_x0000_t75" style="width:206.65pt;height:223pt" o:ole="">
            <v:imagedata r:id="rId19" o:title=""/>
          </v:shape>
          <o:OLEObject Type="Embed" ProgID="Visio.Drawing.15" ShapeID="_x0000_i1026" DrawAspect="Content" ObjectID="_1587122132" r:id="rId20"/>
        </w:object>
      </w:r>
    </w:p>
    <w:p w:rsidR="00636C05" w:rsidRDefault="00636C05" w:rsidP="00636C05">
      <w:pPr>
        <w:jc w:val="center"/>
        <w:rPr>
          <w:sz w:val="20"/>
          <w:szCs w:val="20"/>
        </w:rPr>
      </w:pPr>
      <w:r w:rsidRPr="004C1526">
        <w:rPr>
          <w:b/>
          <w:bCs/>
          <w:sz w:val="20"/>
          <w:szCs w:val="20"/>
        </w:rPr>
        <w:t xml:space="preserve">Şekil 5. </w:t>
      </w:r>
      <w:r w:rsidRPr="001B2DE0">
        <w:rPr>
          <w:sz w:val="20"/>
          <w:szCs w:val="20"/>
        </w:rPr>
        <w:t>Önerilen TMMS güç katı topolojisi devre şeması</w:t>
      </w:r>
    </w:p>
    <w:p w:rsidR="00636C05" w:rsidRDefault="00636C05" w:rsidP="000C15D4">
      <w:pPr>
        <w:ind w:firstLine="284"/>
        <w:jc w:val="both"/>
        <w:rPr>
          <w:sz w:val="22"/>
          <w:szCs w:val="22"/>
        </w:rPr>
      </w:pPr>
    </w:p>
    <w:p w:rsidR="000C15D4" w:rsidRPr="000C15D4" w:rsidRDefault="000C15D4" w:rsidP="000C15D4">
      <w:pPr>
        <w:ind w:firstLine="284"/>
        <w:jc w:val="both"/>
        <w:rPr>
          <w:sz w:val="22"/>
          <w:szCs w:val="22"/>
        </w:rPr>
      </w:pPr>
      <w:r w:rsidRPr="000C15D4">
        <w:rPr>
          <w:sz w:val="22"/>
          <w:szCs w:val="22"/>
        </w:rPr>
        <w:t xml:space="preserve">Tasarımda bir sonraki aşama yarıiletken anahtarların seçimidir. 600 Volt ve üzeri dayanma gerilimlerinde şu anda piyasada iki tip GaN bulunmaktadır: Transphorm tarafından üretilen </w:t>
      </w:r>
      <w:proofErr w:type="spellStart"/>
      <w:r w:rsidRPr="000C15D4">
        <w:rPr>
          <w:sz w:val="22"/>
          <w:szCs w:val="22"/>
        </w:rPr>
        <w:t>kaskod</w:t>
      </w:r>
      <w:proofErr w:type="spellEnd"/>
      <w:r w:rsidRPr="000C15D4">
        <w:rPr>
          <w:sz w:val="22"/>
          <w:szCs w:val="22"/>
        </w:rPr>
        <w:t xml:space="preserve"> yapıdaki </w:t>
      </w:r>
      <w:proofErr w:type="spellStart"/>
      <w:proofErr w:type="gramStart"/>
      <w:r w:rsidRPr="000C15D4">
        <w:rPr>
          <w:sz w:val="22"/>
          <w:szCs w:val="22"/>
        </w:rPr>
        <w:t>GaN’lar</w:t>
      </w:r>
      <w:proofErr w:type="spellEnd"/>
      <w:r w:rsidR="00636C05">
        <w:rPr>
          <w:sz w:val="22"/>
          <w:szCs w:val="22"/>
        </w:rPr>
        <w:t xml:space="preserve"> </w:t>
      </w:r>
      <w:r w:rsidRPr="000C15D4">
        <w:rPr>
          <w:sz w:val="22"/>
          <w:szCs w:val="22"/>
        </w:rPr>
        <w:t xml:space="preserve"> ve</w:t>
      </w:r>
      <w:proofErr w:type="gramEnd"/>
      <w:r w:rsidRPr="000C15D4">
        <w:rPr>
          <w:sz w:val="22"/>
          <w:szCs w:val="22"/>
        </w:rPr>
        <w:t xml:space="preserve"> GaN Systems tarafından üretilen </w:t>
      </w:r>
      <w:proofErr w:type="spellStart"/>
      <w:r w:rsidRPr="000C15D4">
        <w:rPr>
          <w:sz w:val="22"/>
          <w:szCs w:val="22"/>
        </w:rPr>
        <w:t>enhancement</w:t>
      </w:r>
      <w:proofErr w:type="spellEnd"/>
      <w:r w:rsidRPr="000C15D4">
        <w:rPr>
          <w:sz w:val="22"/>
          <w:szCs w:val="22"/>
        </w:rPr>
        <w:t xml:space="preserve"> </w:t>
      </w:r>
      <w:proofErr w:type="spellStart"/>
      <w:r w:rsidRPr="000C15D4">
        <w:rPr>
          <w:sz w:val="22"/>
          <w:szCs w:val="22"/>
        </w:rPr>
        <w:t>mode</w:t>
      </w:r>
      <w:proofErr w:type="spellEnd"/>
      <w:r w:rsidRPr="000C15D4">
        <w:rPr>
          <w:sz w:val="22"/>
          <w:szCs w:val="22"/>
        </w:rPr>
        <w:t xml:space="preserve"> </w:t>
      </w:r>
      <w:proofErr w:type="spellStart"/>
      <w:r w:rsidRPr="000C15D4">
        <w:rPr>
          <w:sz w:val="22"/>
          <w:szCs w:val="22"/>
        </w:rPr>
        <w:t>GaN’lar</w:t>
      </w:r>
      <w:proofErr w:type="spellEnd"/>
      <w:r w:rsidRPr="000C15D4">
        <w:rPr>
          <w:sz w:val="22"/>
          <w:szCs w:val="22"/>
        </w:rPr>
        <w:t>. GaN seçiminde ilk olarak gerekli anma akımı değeri hesaplanmalıdır. Bunun için de, stator sargıları üzerinde indüklenen gerilimden yola çıkılabilir.</w:t>
      </w:r>
    </w:p>
    <w:p w:rsidR="000C15D4" w:rsidRDefault="000C15D4" w:rsidP="000C15D4">
      <w:pPr>
        <w:ind w:firstLine="284"/>
        <w:jc w:val="both"/>
        <w:rPr>
          <w:sz w:val="22"/>
          <w:szCs w:val="22"/>
        </w:rPr>
      </w:pPr>
      <w:r w:rsidRPr="000C15D4">
        <w:rPr>
          <w:sz w:val="22"/>
          <w:szCs w:val="22"/>
        </w:rPr>
        <w:lastRenderedPageBreak/>
        <w:t xml:space="preserve">Bir </w:t>
      </w:r>
      <w:proofErr w:type="gramStart"/>
      <w:r w:rsidRPr="000C15D4">
        <w:rPr>
          <w:sz w:val="22"/>
          <w:szCs w:val="22"/>
        </w:rPr>
        <w:t>modülün</w:t>
      </w:r>
      <w:proofErr w:type="gramEnd"/>
      <w:r w:rsidRPr="000C15D4">
        <w:rPr>
          <w:sz w:val="22"/>
          <w:szCs w:val="22"/>
        </w:rPr>
        <w:t xml:space="preserve"> bir fazına ait stator sargı indüklenen gerilimi</w:t>
      </w:r>
      <w:r w:rsidR="00636C05">
        <w:rPr>
          <w:sz w:val="22"/>
          <w:szCs w:val="22"/>
        </w:rPr>
        <w:t xml:space="preserve"> (</w:t>
      </w:r>
      <w:proofErr w:type="spellStart"/>
      <w:r w:rsidR="00636C05" w:rsidRPr="00636C05">
        <w:rPr>
          <w:i/>
          <w:sz w:val="22"/>
          <w:szCs w:val="22"/>
        </w:rPr>
        <w:t>E</w:t>
      </w:r>
      <w:r w:rsidR="00636C05" w:rsidRPr="00636C05">
        <w:rPr>
          <w:i/>
          <w:sz w:val="22"/>
          <w:szCs w:val="22"/>
          <w:vertAlign w:val="subscript"/>
        </w:rPr>
        <w:t>phm</w:t>
      </w:r>
      <w:proofErr w:type="spellEnd"/>
      <w:r w:rsidR="00636C05">
        <w:rPr>
          <w:sz w:val="22"/>
          <w:szCs w:val="22"/>
        </w:rPr>
        <w:t>)</w:t>
      </w:r>
      <w:r w:rsidRPr="000C15D4">
        <w:rPr>
          <w:sz w:val="22"/>
          <w:szCs w:val="22"/>
        </w:rPr>
        <w:t xml:space="preserve"> etkin değeri Eşitlik 1’</w:t>
      </w:r>
      <w:r w:rsidR="00636C05">
        <w:rPr>
          <w:sz w:val="22"/>
          <w:szCs w:val="22"/>
        </w:rPr>
        <w:t>de gösterilmiştir. Bu eşitlikte</w:t>
      </w:r>
      <w:r w:rsidRPr="000C15D4">
        <w:rPr>
          <w:sz w:val="22"/>
          <w:szCs w:val="22"/>
        </w:rPr>
        <w:t xml:space="preserve"> </w:t>
      </w:r>
      <w:proofErr w:type="spellStart"/>
      <w:r w:rsidRPr="00636C05">
        <w:rPr>
          <w:i/>
          <w:sz w:val="22"/>
          <w:szCs w:val="22"/>
        </w:rPr>
        <w:t>N</w:t>
      </w:r>
      <w:r w:rsidRPr="00636C05">
        <w:rPr>
          <w:i/>
          <w:sz w:val="22"/>
          <w:szCs w:val="22"/>
          <w:vertAlign w:val="subscript"/>
        </w:rPr>
        <w:t>phm</w:t>
      </w:r>
      <w:proofErr w:type="spellEnd"/>
      <w:r w:rsidRPr="000C15D4">
        <w:rPr>
          <w:sz w:val="22"/>
          <w:szCs w:val="22"/>
        </w:rPr>
        <w:t xml:space="preserve"> faz başına ve </w:t>
      </w:r>
      <w:proofErr w:type="gramStart"/>
      <w:r w:rsidRPr="000C15D4">
        <w:rPr>
          <w:sz w:val="22"/>
          <w:szCs w:val="22"/>
        </w:rPr>
        <w:t>modül</w:t>
      </w:r>
      <w:proofErr w:type="gramEnd"/>
      <w:r w:rsidRPr="000C15D4">
        <w:rPr>
          <w:sz w:val="22"/>
          <w:szCs w:val="22"/>
        </w:rPr>
        <w:t xml:space="preserve"> başına sarım sayısı</w:t>
      </w:r>
      <w:r w:rsidR="00636C05">
        <w:rPr>
          <w:sz w:val="22"/>
          <w:szCs w:val="22"/>
        </w:rPr>
        <w:t xml:space="preserve">, f evirici temel bileşen frekansı, </w:t>
      </w:r>
      <w:proofErr w:type="spellStart"/>
      <w:r w:rsidR="00636C05" w:rsidRPr="00636C05">
        <w:rPr>
          <w:i/>
          <w:sz w:val="22"/>
          <w:szCs w:val="22"/>
        </w:rPr>
        <w:t>Φ</w:t>
      </w:r>
      <w:r w:rsidR="00636C05" w:rsidRPr="00636C05">
        <w:rPr>
          <w:i/>
          <w:sz w:val="22"/>
          <w:szCs w:val="22"/>
          <w:vertAlign w:val="subscript"/>
        </w:rPr>
        <w:t>pp</w:t>
      </w:r>
      <w:proofErr w:type="spellEnd"/>
      <w:r w:rsidRPr="00636C05">
        <w:rPr>
          <w:i/>
          <w:sz w:val="22"/>
          <w:szCs w:val="22"/>
        </w:rPr>
        <w:t xml:space="preserve"> </w:t>
      </w:r>
      <w:r w:rsidR="00636C05">
        <w:rPr>
          <w:sz w:val="22"/>
          <w:szCs w:val="22"/>
        </w:rPr>
        <w:t xml:space="preserve">kutup başına akı ve </w:t>
      </w:r>
      <w:proofErr w:type="spellStart"/>
      <w:r w:rsidR="00636C05" w:rsidRPr="00636C05">
        <w:rPr>
          <w:i/>
          <w:sz w:val="22"/>
          <w:szCs w:val="22"/>
        </w:rPr>
        <w:t>k</w:t>
      </w:r>
      <w:r w:rsidR="00636C05" w:rsidRPr="00636C05">
        <w:rPr>
          <w:sz w:val="22"/>
          <w:szCs w:val="22"/>
          <w:vertAlign w:val="subscript"/>
        </w:rPr>
        <w:t>w</w:t>
      </w:r>
      <w:proofErr w:type="spellEnd"/>
      <w:r w:rsidR="00636C05">
        <w:rPr>
          <w:sz w:val="22"/>
          <w:szCs w:val="22"/>
        </w:rPr>
        <w:t xml:space="preserve"> temel bileşen sargı faktörü </w:t>
      </w:r>
      <w:r w:rsidRPr="000C15D4">
        <w:rPr>
          <w:sz w:val="22"/>
          <w:szCs w:val="22"/>
        </w:rPr>
        <w:t xml:space="preserve">olarak tanımlanabilir. </w:t>
      </w:r>
      <w:proofErr w:type="spellStart"/>
      <w:r w:rsidR="00636C05" w:rsidRPr="00636C05">
        <w:rPr>
          <w:i/>
          <w:sz w:val="22"/>
          <w:szCs w:val="22"/>
        </w:rPr>
        <w:t>N</w:t>
      </w:r>
      <w:r w:rsidR="00636C05" w:rsidRPr="00636C05">
        <w:rPr>
          <w:i/>
          <w:sz w:val="22"/>
          <w:szCs w:val="22"/>
          <w:vertAlign w:val="subscript"/>
        </w:rPr>
        <w:t>phm</w:t>
      </w:r>
      <w:proofErr w:type="spellEnd"/>
      <w:r w:rsidR="00636C05" w:rsidRPr="000C15D4">
        <w:rPr>
          <w:sz w:val="22"/>
          <w:szCs w:val="22"/>
        </w:rPr>
        <w:t xml:space="preserve"> </w:t>
      </w:r>
      <w:r w:rsidR="00636C05">
        <w:rPr>
          <w:sz w:val="22"/>
          <w:szCs w:val="22"/>
        </w:rPr>
        <w:t xml:space="preserve">değeri </w:t>
      </w:r>
      <w:r w:rsidRPr="000C15D4">
        <w:rPr>
          <w:sz w:val="22"/>
          <w:szCs w:val="22"/>
        </w:rPr>
        <w:t xml:space="preserve">Eşitlik 2’de gösterildiği gibi </w:t>
      </w:r>
      <w:r w:rsidR="00636C05">
        <w:rPr>
          <w:sz w:val="22"/>
          <w:szCs w:val="22"/>
        </w:rPr>
        <w:t>hesaplanmaktadır</w:t>
      </w:r>
      <w:r w:rsidRPr="000C15D4">
        <w:rPr>
          <w:sz w:val="22"/>
          <w:szCs w:val="22"/>
        </w:rPr>
        <w:t>.</w:t>
      </w:r>
      <w:r w:rsidR="00636C05">
        <w:rPr>
          <w:sz w:val="22"/>
          <w:szCs w:val="22"/>
        </w:rPr>
        <w:t xml:space="preserve"> Bu eşitlikte </w:t>
      </w:r>
      <w:proofErr w:type="spellStart"/>
      <w:r w:rsidR="00636C05" w:rsidRPr="005830CE">
        <w:rPr>
          <w:i/>
          <w:sz w:val="22"/>
          <w:szCs w:val="22"/>
        </w:rPr>
        <w:t>l</w:t>
      </w:r>
      <w:r w:rsidR="00636C05" w:rsidRPr="005830CE">
        <w:rPr>
          <w:i/>
          <w:sz w:val="22"/>
          <w:szCs w:val="22"/>
          <w:vertAlign w:val="subscript"/>
        </w:rPr>
        <w:t>s</w:t>
      </w:r>
      <w:proofErr w:type="spellEnd"/>
      <w:r w:rsidR="005830CE">
        <w:rPr>
          <w:sz w:val="22"/>
          <w:szCs w:val="22"/>
        </w:rPr>
        <w:t xml:space="preserve"> stator katman sayısı ve</w:t>
      </w:r>
      <w:r w:rsidR="00636C05">
        <w:rPr>
          <w:sz w:val="22"/>
          <w:szCs w:val="22"/>
        </w:rPr>
        <w:t xml:space="preserve"> </w:t>
      </w:r>
      <w:proofErr w:type="spellStart"/>
      <w:r w:rsidR="00636C05" w:rsidRPr="005830CE">
        <w:rPr>
          <w:i/>
          <w:sz w:val="22"/>
          <w:szCs w:val="22"/>
        </w:rPr>
        <w:t>z</w:t>
      </w:r>
      <w:r w:rsidR="00636C05" w:rsidRPr="005830CE">
        <w:rPr>
          <w:i/>
          <w:sz w:val="22"/>
          <w:szCs w:val="22"/>
          <w:vertAlign w:val="subscript"/>
        </w:rPr>
        <w:t>Q</w:t>
      </w:r>
      <w:proofErr w:type="spellEnd"/>
      <w:r w:rsidR="00636C05">
        <w:rPr>
          <w:sz w:val="22"/>
          <w:szCs w:val="22"/>
        </w:rPr>
        <w:t xml:space="preserve"> stator sar</w:t>
      </w:r>
      <w:r w:rsidR="005830CE">
        <w:rPr>
          <w:sz w:val="22"/>
          <w:szCs w:val="22"/>
        </w:rPr>
        <w:t>ım için tur sayısıdır.</w:t>
      </w:r>
      <w:r w:rsidRPr="000C15D4">
        <w:rPr>
          <w:sz w:val="22"/>
          <w:szCs w:val="22"/>
        </w:rPr>
        <w:t xml:space="preserve"> Ayrıca motor hava aralığındaki tepe akı yoğunluğu</w:t>
      </w:r>
      <w:r w:rsidR="005830CE">
        <w:rPr>
          <w:sz w:val="22"/>
          <w:szCs w:val="22"/>
        </w:rPr>
        <w:t xml:space="preserve"> (</w:t>
      </w:r>
      <m:oMath>
        <m:acc>
          <m:accPr>
            <m:ctrlPr>
              <w:rPr>
                <w:rFonts w:ascii="Cambria Math" w:hAnsi="Cambria Math"/>
                <w:i/>
                <w:sz w:val="22"/>
                <w:szCs w:val="22"/>
              </w:rPr>
            </m:ctrlPr>
          </m:accPr>
          <m:e>
            <m:r>
              <w:rPr>
                <w:rFonts w:ascii="Cambria Math" w:hAnsi="Cambria Math"/>
                <w:sz w:val="22"/>
                <w:szCs w:val="22"/>
              </w:rPr>
              <m:t>B</m:t>
            </m:r>
          </m:e>
        </m:acc>
      </m:oMath>
      <w:r w:rsidR="005830CE">
        <w:rPr>
          <w:sz w:val="22"/>
          <w:szCs w:val="22"/>
        </w:rPr>
        <w:t>)</w:t>
      </w:r>
      <w:r w:rsidRPr="000C15D4">
        <w:rPr>
          <w:sz w:val="22"/>
          <w:szCs w:val="22"/>
        </w:rPr>
        <w:t>, motor nüvesini doyuma ulaştırmayacak şekilde 0.9 olarak alındığ</w:t>
      </w:r>
      <w:r w:rsidR="005830CE">
        <w:rPr>
          <w:sz w:val="22"/>
          <w:szCs w:val="22"/>
        </w:rPr>
        <w:t>ında, kutup başına akı</w:t>
      </w:r>
      <w:r w:rsidRPr="000C15D4">
        <w:rPr>
          <w:sz w:val="22"/>
          <w:szCs w:val="22"/>
        </w:rPr>
        <w:t xml:space="preserve"> Eşitlik 3’te gösterildiği gibi bulunabilir.</w:t>
      </w:r>
      <w:r w:rsidR="005830CE">
        <w:rPr>
          <w:sz w:val="22"/>
          <w:szCs w:val="22"/>
        </w:rPr>
        <w:t xml:space="preserve"> Bu eşitlikte </w:t>
      </w:r>
      <w:proofErr w:type="spellStart"/>
      <w:r w:rsidR="005830CE" w:rsidRPr="005830CE">
        <w:rPr>
          <w:i/>
          <w:sz w:val="22"/>
          <w:szCs w:val="22"/>
        </w:rPr>
        <w:t>D</w:t>
      </w:r>
      <w:r w:rsidR="005830CE" w:rsidRPr="005830CE">
        <w:rPr>
          <w:i/>
          <w:sz w:val="22"/>
          <w:szCs w:val="22"/>
          <w:vertAlign w:val="subscript"/>
        </w:rPr>
        <w:t>is</w:t>
      </w:r>
      <w:proofErr w:type="spellEnd"/>
      <w:r w:rsidR="005830CE">
        <w:rPr>
          <w:sz w:val="22"/>
          <w:szCs w:val="22"/>
        </w:rPr>
        <w:t xml:space="preserve"> stator iç çapı, </w:t>
      </w:r>
      <w:r w:rsidR="005830CE" w:rsidRPr="005830CE">
        <w:rPr>
          <w:i/>
          <w:sz w:val="22"/>
          <w:szCs w:val="22"/>
        </w:rPr>
        <w:t>L</w:t>
      </w:r>
      <w:r w:rsidR="005830CE" w:rsidRPr="005830CE">
        <w:rPr>
          <w:i/>
          <w:sz w:val="22"/>
          <w:szCs w:val="22"/>
          <w:vertAlign w:val="subscript"/>
        </w:rPr>
        <w:t>a</w:t>
      </w:r>
      <w:r w:rsidR="005830CE">
        <w:rPr>
          <w:sz w:val="22"/>
          <w:szCs w:val="22"/>
        </w:rPr>
        <w:t xml:space="preserve"> motor eksenel uzunluğudur.</w:t>
      </w:r>
      <w:r w:rsidRPr="000C15D4">
        <w:rPr>
          <w:sz w:val="22"/>
          <w:szCs w:val="22"/>
        </w:rPr>
        <w:t xml:space="preserve"> Kesirli oluklu makinalara yönelik </w:t>
      </w:r>
      <w:r w:rsidR="005830CE">
        <w:rPr>
          <w:sz w:val="22"/>
          <w:szCs w:val="22"/>
        </w:rPr>
        <w:t>elde edilen</w:t>
      </w:r>
      <w:r w:rsidRPr="000C15D4">
        <w:rPr>
          <w:sz w:val="22"/>
          <w:szCs w:val="22"/>
        </w:rPr>
        <w:t xml:space="preserve"> tablolara bakıldığında sarım faktörü </w:t>
      </w:r>
      <w:r w:rsidR="005830CE">
        <w:rPr>
          <w:sz w:val="22"/>
          <w:szCs w:val="22"/>
        </w:rPr>
        <w:t>24</w:t>
      </w:r>
      <w:r w:rsidRPr="000C15D4">
        <w:rPr>
          <w:sz w:val="22"/>
          <w:szCs w:val="22"/>
        </w:rPr>
        <w:t>/</w:t>
      </w:r>
      <w:r w:rsidR="005830CE">
        <w:rPr>
          <w:sz w:val="22"/>
          <w:szCs w:val="22"/>
        </w:rPr>
        <w:t>2</w:t>
      </w:r>
      <w:r w:rsidRPr="000C15D4">
        <w:rPr>
          <w:sz w:val="22"/>
          <w:szCs w:val="22"/>
        </w:rPr>
        <w:t xml:space="preserve">0 </w:t>
      </w:r>
      <w:r w:rsidR="005830CE">
        <w:rPr>
          <w:sz w:val="22"/>
          <w:szCs w:val="22"/>
        </w:rPr>
        <w:t xml:space="preserve">stator </w:t>
      </w:r>
      <w:r w:rsidRPr="000C15D4">
        <w:rPr>
          <w:sz w:val="22"/>
          <w:szCs w:val="22"/>
        </w:rPr>
        <w:t>oluk</w:t>
      </w:r>
      <w:r w:rsidR="005830CE">
        <w:rPr>
          <w:sz w:val="22"/>
          <w:szCs w:val="22"/>
        </w:rPr>
        <w:t xml:space="preserve"> (</w:t>
      </w:r>
      <w:proofErr w:type="spellStart"/>
      <w:r w:rsidR="005830CE" w:rsidRPr="005830CE">
        <w:rPr>
          <w:i/>
          <w:sz w:val="22"/>
          <w:szCs w:val="22"/>
        </w:rPr>
        <w:t>Q</w:t>
      </w:r>
      <w:r w:rsidR="005830CE" w:rsidRPr="005830CE">
        <w:rPr>
          <w:i/>
          <w:sz w:val="22"/>
          <w:szCs w:val="22"/>
          <w:vertAlign w:val="subscript"/>
        </w:rPr>
        <w:t>s</w:t>
      </w:r>
      <w:proofErr w:type="spellEnd"/>
      <w:r w:rsidR="005830CE">
        <w:rPr>
          <w:sz w:val="22"/>
          <w:szCs w:val="22"/>
        </w:rPr>
        <w:t xml:space="preserve">) – rotor </w:t>
      </w:r>
      <w:r w:rsidRPr="000C15D4">
        <w:rPr>
          <w:sz w:val="22"/>
          <w:szCs w:val="22"/>
        </w:rPr>
        <w:t>kutup</w:t>
      </w:r>
      <w:r w:rsidR="005830CE">
        <w:rPr>
          <w:sz w:val="22"/>
          <w:szCs w:val="22"/>
        </w:rPr>
        <w:t xml:space="preserve"> (</w:t>
      </w:r>
      <w:r w:rsidR="005830CE" w:rsidRPr="005830CE">
        <w:rPr>
          <w:i/>
          <w:sz w:val="22"/>
          <w:szCs w:val="22"/>
        </w:rPr>
        <w:t>p</w:t>
      </w:r>
      <w:r w:rsidR="005830CE">
        <w:rPr>
          <w:sz w:val="22"/>
          <w:szCs w:val="22"/>
        </w:rPr>
        <w:t>)</w:t>
      </w:r>
      <w:r w:rsidRPr="000C15D4">
        <w:rPr>
          <w:sz w:val="22"/>
          <w:szCs w:val="22"/>
        </w:rPr>
        <w:t xml:space="preserve"> oranı için 0.933’tür</w:t>
      </w:r>
      <w:r w:rsidR="00AB769F">
        <w:rPr>
          <w:sz w:val="22"/>
          <w:szCs w:val="22"/>
        </w:rPr>
        <w:t xml:space="preserve"> </w:t>
      </w:r>
      <w:r w:rsidR="00AB769F">
        <w:rPr>
          <w:sz w:val="22"/>
          <w:szCs w:val="22"/>
        </w:rPr>
        <w:fldChar w:fldCharType="begin" w:fldLock="1"/>
      </w:r>
      <w:r w:rsidR="00AB769F">
        <w:rPr>
          <w:sz w:val="22"/>
          <w:szCs w:val="22"/>
        </w:rPr>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"[10]", "plainTextFormattedCitation" : "[10]", "previouslyFormattedCitation" : "[10]" }, "properties" : {  }, "schema" : "https://github.com/citation-style-language/schema/raw/master/csl-citation.json" }</w:instrText>
      </w:r>
      <w:r w:rsidR="00AB769F">
        <w:rPr>
          <w:sz w:val="22"/>
          <w:szCs w:val="22"/>
        </w:rPr>
        <w:fldChar w:fldCharType="separate"/>
      </w:r>
      <w:r w:rsidR="00AB769F" w:rsidRPr="00AB769F">
        <w:rPr>
          <w:noProof/>
          <w:sz w:val="22"/>
          <w:szCs w:val="22"/>
        </w:rPr>
        <w:t>[10]</w:t>
      </w:r>
      <w:r w:rsidR="00AB769F">
        <w:rPr>
          <w:sz w:val="22"/>
          <w:szCs w:val="22"/>
        </w:rPr>
        <w:fldChar w:fldCharType="end"/>
      </w:r>
      <w:r w:rsidRPr="000C15D4">
        <w:rPr>
          <w:sz w:val="22"/>
          <w:szCs w:val="22"/>
        </w:rPr>
        <w:t xml:space="preserve">. Son olarak, gerekli anma rotor hızı için gerekli olan stator akım frekansı da Eşitlik 4’teki gibi bulunmuş ve faz ve </w:t>
      </w:r>
      <w:proofErr w:type="gramStart"/>
      <w:r w:rsidRPr="000C15D4">
        <w:rPr>
          <w:sz w:val="22"/>
          <w:szCs w:val="22"/>
        </w:rPr>
        <w:t>modül</w:t>
      </w:r>
      <w:proofErr w:type="gramEnd"/>
      <w:r w:rsidRPr="000C15D4">
        <w:rPr>
          <w:sz w:val="22"/>
          <w:szCs w:val="22"/>
        </w:rPr>
        <w:t xml:space="preserve"> başına indüklenen gerilim etkin değeri hesaplanmıştır. Motor sürücü </w:t>
      </w:r>
      <w:proofErr w:type="gramStart"/>
      <w:r w:rsidRPr="000C15D4">
        <w:rPr>
          <w:sz w:val="22"/>
          <w:szCs w:val="22"/>
        </w:rPr>
        <w:t>modüllerinin</w:t>
      </w:r>
      <w:proofErr w:type="gramEnd"/>
      <w:r w:rsidRPr="000C15D4">
        <w:rPr>
          <w:sz w:val="22"/>
          <w:szCs w:val="22"/>
        </w:rPr>
        <w:t xml:space="preserve"> sinüzoidal darbe genişlik modülasyonu ile </w:t>
      </w:r>
      <w:proofErr w:type="spellStart"/>
      <w:r w:rsidRPr="000C15D4">
        <w:rPr>
          <w:sz w:val="22"/>
          <w:szCs w:val="22"/>
        </w:rPr>
        <w:t>anahtarlandığında</w:t>
      </w:r>
      <w:proofErr w:type="spellEnd"/>
      <w:r w:rsidRPr="000C15D4">
        <w:rPr>
          <w:sz w:val="22"/>
          <w:szCs w:val="22"/>
        </w:rPr>
        <w:t xml:space="preserve"> (S-</w:t>
      </w:r>
      <w:r w:rsidR="00AB769F">
        <w:rPr>
          <w:sz w:val="22"/>
          <w:szCs w:val="22"/>
        </w:rPr>
        <w:t>DGM</w:t>
      </w:r>
      <w:r w:rsidRPr="000C15D4">
        <w:rPr>
          <w:sz w:val="22"/>
          <w:szCs w:val="22"/>
        </w:rPr>
        <w:t>) gerekli olan modülasyon endeksi değeri</w:t>
      </w:r>
      <w:r w:rsidR="005830CE">
        <w:rPr>
          <w:sz w:val="22"/>
          <w:szCs w:val="22"/>
        </w:rPr>
        <w:t xml:space="preserve"> (</w:t>
      </w:r>
      <w:proofErr w:type="spellStart"/>
      <w:r w:rsidR="005830CE" w:rsidRPr="005830CE">
        <w:rPr>
          <w:i/>
          <w:sz w:val="22"/>
          <w:szCs w:val="22"/>
        </w:rPr>
        <w:t>m</w:t>
      </w:r>
      <w:r w:rsidR="005830CE" w:rsidRPr="005830CE">
        <w:rPr>
          <w:i/>
          <w:sz w:val="22"/>
          <w:szCs w:val="22"/>
          <w:vertAlign w:val="subscript"/>
        </w:rPr>
        <w:t>a</w:t>
      </w:r>
      <w:proofErr w:type="spellEnd"/>
      <w:r w:rsidR="005830CE">
        <w:rPr>
          <w:sz w:val="22"/>
          <w:szCs w:val="22"/>
        </w:rPr>
        <w:t>)</w:t>
      </w:r>
      <w:r w:rsidRPr="000C15D4">
        <w:rPr>
          <w:sz w:val="22"/>
          <w:szCs w:val="22"/>
        </w:rPr>
        <w:t xml:space="preserve"> Eşitlik 5’teki gibi hesaplanabilir. Bu hesapta </w:t>
      </w:r>
      <w:proofErr w:type="gramStart"/>
      <w:r w:rsidRPr="000C15D4">
        <w:rPr>
          <w:sz w:val="22"/>
          <w:szCs w:val="22"/>
        </w:rPr>
        <w:t>modül</w:t>
      </w:r>
      <w:proofErr w:type="gramEnd"/>
      <w:r w:rsidRPr="000C15D4">
        <w:rPr>
          <w:sz w:val="22"/>
          <w:szCs w:val="22"/>
        </w:rPr>
        <w:t xml:space="preserve"> ve faz başına sürücü çıkış gerilimi (</w:t>
      </w:r>
      <w:proofErr w:type="spellStart"/>
      <w:r w:rsidRPr="00234AC8">
        <w:rPr>
          <w:i/>
          <w:sz w:val="22"/>
          <w:szCs w:val="22"/>
        </w:rPr>
        <w:t>V</w:t>
      </w:r>
      <w:r w:rsidRPr="00234AC8">
        <w:rPr>
          <w:i/>
          <w:sz w:val="22"/>
          <w:szCs w:val="22"/>
          <w:vertAlign w:val="subscript"/>
        </w:rPr>
        <w:t>p</w:t>
      </w:r>
      <w:r w:rsidR="00234AC8" w:rsidRPr="00234AC8">
        <w:rPr>
          <w:i/>
          <w:sz w:val="22"/>
          <w:szCs w:val="22"/>
          <w:vertAlign w:val="subscript"/>
        </w:rPr>
        <w:t>hm</w:t>
      </w:r>
      <w:proofErr w:type="spellEnd"/>
      <w:r w:rsidRPr="000C15D4">
        <w:rPr>
          <w:sz w:val="22"/>
          <w:szCs w:val="22"/>
        </w:rPr>
        <w:t>)</w:t>
      </w:r>
      <w:r w:rsidR="00234AC8">
        <w:rPr>
          <w:sz w:val="22"/>
          <w:szCs w:val="22"/>
        </w:rPr>
        <w:t xml:space="preserve"> motor faz gerilimine göre</w:t>
      </w:r>
      <w:r w:rsidRPr="000C15D4">
        <w:rPr>
          <w:sz w:val="22"/>
          <w:szCs w:val="22"/>
        </w:rPr>
        <w:t xml:space="preserve">, ve modül başına DA </w:t>
      </w:r>
      <w:r w:rsidR="00234AC8">
        <w:rPr>
          <w:sz w:val="22"/>
          <w:szCs w:val="22"/>
        </w:rPr>
        <w:t xml:space="preserve">bara </w:t>
      </w:r>
      <w:r w:rsidRPr="000C15D4">
        <w:rPr>
          <w:sz w:val="22"/>
          <w:szCs w:val="22"/>
        </w:rPr>
        <w:t>gerilim</w:t>
      </w:r>
      <w:r w:rsidR="00234AC8">
        <w:rPr>
          <w:sz w:val="22"/>
          <w:szCs w:val="22"/>
        </w:rPr>
        <w:t>i (</w:t>
      </w:r>
      <w:proofErr w:type="spellStart"/>
      <w:r w:rsidR="00234AC8" w:rsidRPr="00234AC8">
        <w:rPr>
          <w:i/>
          <w:sz w:val="22"/>
          <w:szCs w:val="22"/>
        </w:rPr>
        <w:t>V</w:t>
      </w:r>
      <w:r w:rsidR="00234AC8" w:rsidRPr="00234AC8">
        <w:rPr>
          <w:i/>
          <w:sz w:val="22"/>
          <w:szCs w:val="22"/>
          <w:vertAlign w:val="subscript"/>
        </w:rPr>
        <w:t>dc</w:t>
      </w:r>
      <w:r w:rsidRPr="00234AC8">
        <w:rPr>
          <w:i/>
          <w:sz w:val="22"/>
          <w:szCs w:val="22"/>
          <w:vertAlign w:val="subscript"/>
        </w:rPr>
        <w:t>m</w:t>
      </w:r>
      <w:proofErr w:type="spellEnd"/>
      <w:r w:rsidR="00234AC8">
        <w:rPr>
          <w:sz w:val="22"/>
          <w:szCs w:val="22"/>
        </w:rPr>
        <w:t>)</w:t>
      </w:r>
      <w:r w:rsidRPr="000C15D4">
        <w:rPr>
          <w:sz w:val="22"/>
          <w:szCs w:val="22"/>
        </w:rPr>
        <w:t xml:space="preserve"> seri bağlı modül sayısın</w:t>
      </w:r>
      <w:r w:rsidR="00234AC8">
        <w:rPr>
          <w:sz w:val="22"/>
          <w:szCs w:val="22"/>
        </w:rPr>
        <w:t>a göre</w:t>
      </w:r>
      <w:r w:rsidRPr="000C15D4">
        <w:rPr>
          <w:sz w:val="22"/>
          <w:szCs w:val="22"/>
        </w:rPr>
        <w:t xml:space="preserve"> elde edilmiştir. Sonuç olarak, motor güç faktörü</w:t>
      </w:r>
      <w:r w:rsidR="00234AC8">
        <w:rPr>
          <w:sz w:val="22"/>
          <w:szCs w:val="22"/>
        </w:rPr>
        <w:t xml:space="preserve"> (</w:t>
      </w:r>
      <w:r w:rsidR="00234AC8" w:rsidRPr="00234AC8">
        <w:rPr>
          <w:i/>
          <w:sz w:val="22"/>
          <w:szCs w:val="22"/>
        </w:rPr>
        <w:t>cos(φ)</w:t>
      </w:r>
      <w:r w:rsidR="00234AC8">
        <w:rPr>
          <w:sz w:val="22"/>
          <w:szCs w:val="22"/>
        </w:rPr>
        <w:t>),</w:t>
      </w:r>
      <w:r w:rsidRPr="000C15D4">
        <w:rPr>
          <w:sz w:val="22"/>
          <w:szCs w:val="22"/>
        </w:rPr>
        <w:t xml:space="preserve"> </w:t>
      </w:r>
      <w:r w:rsidR="00234AC8">
        <w:rPr>
          <w:sz w:val="22"/>
          <w:szCs w:val="22"/>
        </w:rPr>
        <w:t>motor a</w:t>
      </w:r>
      <w:r w:rsidRPr="000C15D4">
        <w:rPr>
          <w:sz w:val="22"/>
          <w:szCs w:val="22"/>
        </w:rPr>
        <w:t xml:space="preserve">nma </w:t>
      </w:r>
      <w:r w:rsidR="00234AC8">
        <w:rPr>
          <w:sz w:val="22"/>
          <w:szCs w:val="22"/>
        </w:rPr>
        <w:t>çıkış gücü (</w:t>
      </w:r>
      <w:proofErr w:type="spellStart"/>
      <w:r w:rsidR="00234AC8" w:rsidRPr="00234AC8">
        <w:rPr>
          <w:i/>
          <w:sz w:val="22"/>
          <w:szCs w:val="22"/>
        </w:rPr>
        <w:t>P</w:t>
      </w:r>
      <w:r w:rsidR="00234AC8" w:rsidRPr="00234AC8">
        <w:rPr>
          <w:i/>
          <w:sz w:val="22"/>
          <w:szCs w:val="22"/>
          <w:vertAlign w:val="subscript"/>
        </w:rPr>
        <w:t>outm</w:t>
      </w:r>
      <w:proofErr w:type="spellEnd"/>
      <w:r w:rsidR="00234AC8">
        <w:rPr>
          <w:sz w:val="22"/>
          <w:szCs w:val="22"/>
        </w:rPr>
        <w:t xml:space="preserve">) ve </w:t>
      </w:r>
      <w:r w:rsidRPr="000C15D4">
        <w:rPr>
          <w:sz w:val="22"/>
          <w:szCs w:val="22"/>
        </w:rPr>
        <w:t>verimi</w:t>
      </w:r>
      <w:r w:rsidR="00234AC8">
        <w:rPr>
          <w:sz w:val="22"/>
          <w:szCs w:val="22"/>
        </w:rPr>
        <w:t xml:space="preserve"> (</w:t>
      </w:r>
      <w:proofErr w:type="spellStart"/>
      <w:r w:rsidR="00234AC8" w:rsidRPr="00234AC8">
        <w:rPr>
          <w:i/>
          <w:sz w:val="22"/>
          <w:szCs w:val="22"/>
        </w:rPr>
        <w:t>η</w:t>
      </w:r>
      <w:r w:rsidR="00234AC8" w:rsidRPr="00234AC8">
        <w:rPr>
          <w:i/>
          <w:sz w:val="22"/>
          <w:szCs w:val="22"/>
          <w:vertAlign w:val="subscript"/>
        </w:rPr>
        <w:t>m</w:t>
      </w:r>
      <w:proofErr w:type="spellEnd"/>
      <w:r w:rsidR="00234AC8">
        <w:rPr>
          <w:sz w:val="22"/>
          <w:szCs w:val="22"/>
        </w:rPr>
        <w:t>)</w:t>
      </w:r>
      <w:r w:rsidRPr="000C15D4">
        <w:rPr>
          <w:sz w:val="22"/>
          <w:szCs w:val="22"/>
        </w:rPr>
        <w:t xml:space="preserve"> kullanılarak faz ve </w:t>
      </w:r>
      <w:proofErr w:type="gramStart"/>
      <w:r w:rsidRPr="000C15D4">
        <w:rPr>
          <w:sz w:val="22"/>
          <w:szCs w:val="22"/>
        </w:rPr>
        <w:t>modül</w:t>
      </w:r>
      <w:proofErr w:type="gramEnd"/>
      <w:r w:rsidRPr="000C15D4">
        <w:rPr>
          <w:sz w:val="22"/>
          <w:szCs w:val="22"/>
        </w:rPr>
        <w:t xml:space="preserve"> başına sürücü çıkış akım</w:t>
      </w:r>
      <w:r w:rsidR="00234AC8">
        <w:rPr>
          <w:sz w:val="22"/>
          <w:szCs w:val="22"/>
        </w:rPr>
        <w:t>ı (</w:t>
      </w:r>
      <w:proofErr w:type="spellStart"/>
      <w:r w:rsidR="00234AC8" w:rsidRPr="00234AC8">
        <w:rPr>
          <w:i/>
          <w:sz w:val="22"/>
          <w:szCs w:val="22"/>
        </w:rPr>
        <w:t>I</w:t>
      </w:r>
      <w:r w:rsidR="00234AC8" w:rsidRPr="00234AC8">
        <w:rPr>
          <w:i/>
          <w:sz w:val="22"/>
          <w:szCs w:val="22"/>
          <w:vertAlign w:val="subscript"/>
        </w:rPr>
        <w:t>phm</w:t>
      </w:r>
      <w:proofErr w:type="spellEnd"/>
      <w:r w:rsidR="00234AC8">
        <w:rPr>
          <w:sz w:val="22"/>
          <w:szCs w:val="22"/>
        </w:rPr>
        <w:t>) Eşitlik 6’da gösterildiği gibi hesaplanmaktadır</w:t>
      </w:r>
      <w:r w:rsidRPr="000C15D4">
        <w:rPr>
          <w:sz w:val="22"/>
          <w:szCs w:val="22"/>
        </w:rPr>
        <w:t>.</w:t>
      </w:r>
    </w:p>
    <w:p w:rsidR="008A5A58" w:rsidRPr="00636C05" w:rsidRDefault="008A5A58" w:rsidP="000C15D4">
      <w:pPr>
        <w:ind w:firstLine="284"/>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6"/>
        <w:gridCol w:w="677"/>
      </w:tblGrid>
      <w:tr w:rsidR="008A5A58" w:rsidRPr="00636C05" w:rsidTr="008A5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8A5A58" w:rsidRPr="00636C05" w:rsidRDefault="00765A0C" w:rsidP="008A5A58">
            <w:pPr>
              <w:jc w:val="center"/>
              <w:rPr>
                <w:sz w:val="20"/>
                <w:szCs w:val="20"/>
              </w:rPr>
            </w:pPr>
            <m:oMathPara>
              <m:oMath>
                <m:sSub>
                  <m:sSubPr>
                    <m:ctrlPr>
                      <w:rPr>
                        <w:rFonts w:ascii="Cambria Math" w:hAnsi="Cambria Math"/>
                        <w:i/>
                        <w:sz w:val="20"/>
                        <w:szCs w:val="20"/>
                      </w:rPr>
                    </m:ctrlPr>
                  </m:sSubPr>
                  <m:e>
                    <m:r>
                      <m:rPr>
                        <m:sty m:val="bi"/>
                      </m:rPr>
                      <w:rPr>
                        <w:rFonts w:ascii="Cambria Math" w:hAnsi="Cambria Math"/>
                        <w:sz w:val="20"/>
                        <w:szCs w:val="20"/>
                      </w:rPr>
                      <m:t>E</m:t>
                    </m:r>
                  </m:e>
                  <m:sub>
                    <m:r>
                      <m:rPr>
                        <m:sty m:val="bi"/>
                      </m:rPr>
                      <w:rPr>
                        <w:rFonts w:ascii="Cambria Math" w:hAnsi="Cambria Math"/>
                        <w:sz w:val="20"/>
                        <w:szCs w:val="20"/>
                      </w:rPr>
                      <m:t>phm</m:t>
                    </m:r>
                  </m:sub>
                </m:sSub>
                <m:r>
                  <m:rPr>
                    <m:sty m:val="bi"/>
                  </m:rPr>
                  <w:rPr>
                    <w:rFonts w:ascii="Cambria Math" w:hAnsi="Cambria Math"/>
                    <w:sz w:val="20"/>
                    <w:szCs w:val="20"/>
                  </w:rPr>
                  <m:t xml:space="preserve">=4.44  </m:t>
                </m:r>
                <m:sSub>
                  <m:sSubPr>
                    <m:ctrlPr>
                      <w:rPr>
                        <w:rFonts w:ascii="Cambria Math" w:hAnsi="Cambria Math"/>
                        <w:i/>
                        <w:sz w:val="20"/>
                        <w:szCs w:val="20"/>
                      </w:rPr>
                    </m:ctrlPr>
                  </m:sSubPr>
                  <m:e>
                    <m:r>
                      <m:rPr>
                        <m:sty m:val="bi"/>
                      </m:rPr>
                      <w:rPr>
                        <w:rFonts w:ascii="Cambria Math" w:hAnsi="Cambria Math"/>
                        <w:sz w:val="20"/>
                        <w:szCs w:val="20"/>
                      </w:rPr>
                      <m:t>N</m:t>
                    </m:r>
                  </m:e>
                  <m:sub>
                    <m:r>
                      <m:rPr>
                        <m:sty m:val="bi"/>
                      </m:rPr>
                      <w:rPr>
                        <w:rFonts w:ascii="Cambria Math" w:hAnsi="Cambria Math"/>
                        <w:sz w:val="20"/>
                        <w:szCs w:val="20"/>
                      </w:rPr>
                      <m:t>phm</m:t>
                    </m:r>
                  </m:sub>
                </m:sSub>
                <m:r>
                  <m:rPr>
                    <m:sty m:val="bi"/>
                  </m:rPr>
                  <w:rPr>
                    <w:rFonts w:ascii="Cambria Math" w:hAnsi="Cambria Math"/>
                    <w:sz w:val="20"/>
                    <w:szCs w:val="20"/>
                  </w:rPr>
                  <m:t xml:space="preserve">  f  </m:t>
                </m:r>
                <m:sSub>
                  <m:sSubPr>
                    <m:ctrlPr>
                      <w:rPr>
                        <w:rFonts w:ascii="Cambria Math" w:hAnsi="Cambria Math"/>
                        <w:i/>
                        <w:sz w:val="20"/>
                        <w:szCs w:val="20"/>
                      </w:rPr>
                    </m:ctrlPr>
                  </m:sSubPr>
                  <m:e>
                    <m:r>
                      <m:rPr>
                        <m:sty m:val="bi"/>
                      </m:rPr>
                      <w:rPr>
                        <w:rFonts w:ascii="Cambria Math" w:hAnsi="Cambria Math"/>
                        <w:sz w:val="20"/>
                        <w:szCs w:val="20"/>
                      </w:rPr>
                      <m:t>Φ</m:t>
                    </m:r>
                  </m:e>
                  <m:sub>
                    <m:r>
                      <m:rPr>
                        <m:sty m:val="bi"/>
                      </m:rPr>
                      <w:rPr>
                        <w:rFonts w:ascii="Cambria Math" w:hAnsi="Cambria Math"/>
                        <w:sz w:val="20"/>
                        <w:szCs w:val="20"/>
                      </w:rPr>
                      <m:t>pp</m:t>
                    </m:r>
                  </m:sub>
                </m:sSub>
                <m:r>
                  <m:rPr>
                    <m:sty m:val="bi"/>
                  </m:rPr>
                  <w:rPr>
                    <w:rFonts w:ascii="Cambria Math" w:hAnsi="Cambria Math"/>
                    <w:sz w:val="20"/>
                    <w:szCs w:val="20"/>
                  </w:rPr>
                  <m:t xml:space="preserve">  </m:t>
                </m:r>
                <m:sSub>
                  <m:sSubPr>
                    <m:ctrlPr>
                      <w:rPr>
                        <w:rFonts w:ascii="Cambria Math" w:hAnsi="Cambria Math"/>
                        <w:i/>
                        <w:sz w:val="20"/>
                        <w:szCs w:val="20"/>
                      </w:rPr>
                    </m:ctrlPr>
                  </m:sSubPr>
                  <m:e>
                    <m:r>
                      <m:rPr>
                        <m:sty m:val="bi"/>
                      </m:rPr>
                      <w:rPr>
                        <w:rFonts w:ascii="Cambria Math" w:hAnsi="Cambria Math"/>
                        <w:sz w:val="20"/>
                        <w:szCs w:val="20"/>
                      </w:rPr>
                      <m:t>k</m:t>
                    </m:r>
                  </m:e>
                  <m:sub>
                    <m:r>
                      <m:rPr>
                        <m:sty m:val="bi"/>
                      </m:rPr>
                      <w:rPr>
                        <w:rFonts w:ascii="Cambria Math" w:hAnsi="Cambria Math"/>
                        <w:sz w:val="20"/>
                        <w:szCs w:val="20"/>
                      </w:rPr>
                      <m:t>w</m:t>
                    </m:r>
                  </m:sub>
                </m:sSub>
              </m:oMath>
            </m:oMathPara>
          </w:p>
          <w:p w:rsidR="00636C05" w:rsidRPr="00636C05" w:rsidRDefault="00636C05" w:rsidP="008A5A58">
            <w:pPr>
              <w:jc w:val="center"/>
              <w:rPr>
                <w:sz w:val="20"/>
                <w:szCs w:val="20"/>
              </w:rPr>
            </w:pPr>
          </w:p>
        </w:tc>
        <w:tc>
          <w:tcPr>
            <w:tcW w:w="703" w:type="dxa"/>
          </w:tcPr>
          <w:p w:rsidR="008A5A58" w:rsidRPr="00636C05" w:rsidRDefault="008A5A58" w:rsidP="008A5A58">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36C05">
              <w:rPr>
                <w:b w:val="0"/>
                <w:sz w:val="20"/>
                <w:szCs w:val="20"/>
              </w:rPr>
              <w:t>(1)</w:t>
            </w:r>
          </w:p>
        </w:tc>
      </w:tr>
      <w:tr w:rsidR="008A5A58" w:rsidRPr="00636C05" w:rsidTr="008A5A58">
        <w:tc>
          <w:tcPr>
            <w:cnfStyle w:val="001000000000" w:firstRow="0" w:lastRow="0" w:firstColumn="1" w:lastColumn="0" w:oddVBand="0" w:evenVBand="0" w:oddHBand="0" w:evenHBand="0" w:firstRowFirstColumn="0" w:firstRowLastColumn="0" w:lastRowFirstColumn="0" w:lastRowLastColumn="0"/>
            <w:tcW w:w="3823" w:type="dxa"/>
            <w:vAlign w:val="center"/>
          </w:tcPr>
          <w:p w:rsidR="008A5A58" w:rsidRPr="00636C05" w:rsidRDefault="00765A0C" w:rsidP="008A5A58">
            <w:pPr>
              <w:jc w:val="center"/>
              <w:rPr>
                <w:sz w:val="20"/>
                <w:szCs w:val="20"/>
              </w:rPr>
            </w:pPr>
            <m:oMathPara>
              <m:oMath>
                <m:sSub>
                  <m:sSubPr>
                    <m:ctrlPr>
                      <w:rPr>
                        <w:rFonts w:ascii="Cambria Math" w:hAnsi="Cambria Math"/>
                        <w:i/>
                        <w:sz w:val="20"/>
                        <w:szCs w:val="20"/>
                      </w:rPr>
                    </m:ctrlPr>
                  </m:sSubPr>
                  <m:e>
                    <m:r>
                      <m:rPr>
                        <m:sty m:val="bi"/>
                      </m:rPr>
                      <w:rPr>
                        <w:rFonts w:ascii="Cambria Math" w:hAnsi="Cambria Math"/>
                        <w:sz w:val="20"/>
                        <w:szCs w:val="20"/>
                      </w:rPr>
                      <m:t>N</m:t>
                    </m:r>
                  </m:e>
                  <m:sub>
                    <m:r>
                      <m:rPr>
                        <m:sty m:val="bi"/>
                      </m:rPr>
                      <w:rPr>
                        <w:rFonts w:ascii="Cambria Math" w:hAnsi="Cambria Math"/>
                        <w:sz w:val="20"/>
                        <w:szCs w:val="20"/>
                      </w:rPr>
                      <m:t>phm</m:t>
                    </m:r>
                  </m:sub>
                </m:sSub>
                <m:r>
                  <m:rPr>
                    <m:sty m:val="bi"/>
                  </m:rP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b w:val="0"/>
                            <w:i/>
                            <w:sz w:val="20"/>
                            <w:szCs w:val="20"/>
                          </w:rPr>
                        </m:ctrlPr>
                      </m:sSubPr>
                      <m:e>
                        <m:r>
                          <m:rPr>
                            <m:sty m:val="bi"/>
                          </m:rPr>
                          <w:rPr>
                            <w:rFonts w:ascii="Cambria Math" w:hAnsi="Cambria Math"/>
                            <w:sz w:val="20"/>
                            <w:szCs w:val="20"/>
                          </w:rPr>
                          <m:t>l</m:t>
                        </m:r>
                      </m:e>
                      <m:sub>
                        <m:r>
                          <m:rPr>
                            <m:sty m:val="bi"/>
                          </m:rPr>
                          <w:rPr>
                            <w:rFonts w:ascii="Cambria Math" w:hAnsi="Cambria Math"/>
                            <w:sz w:val="20"/>
                            <w:szCs w:val="20"/>
                          </w:rPr>
                          <m:t>s</m:t>
                        </m:r>
                      </m:sub>
                    </m:sSub>
                    <m:r>
                      <m:rPr>
                        <m:sty m:val="bi"/>
                      </m:rPr>
                      <w:rPr>
                        <w:rFonts w:ascii="Cambria Math" w:hAnsi="Cambria Math"/>
                        <w:sz w:val="20"/>
                        <w:szCs w:val="20"/>
                      </w:rPr>
                      <m:t xml:space="preserve"> </m:t>
                    </m:r>
                    <m:sSub>
                      <m:sSubPr>
                        <m:ctrlPr>
                          <w:rPr>
                            <w:rFonts w:ascii="Cambria Math" w:hAnsi="Cambria Math"/>
                            <w:b w:val="0"/>
                            <w:i/>
                            <w:sz w:val="20"/>
                            <w:szCs w:val="20"/>
                          </w:rPr>
                        </m:ctrlPr>
                      </m:sSubPr>
                      <m:e>
                        <m:r>
                          <m:rPr>
                            <m:sty m:val="bi"/>
                          </m:rPr>
                          <w:rPr>
                            <w:rFonts w:ascii="Cambria Math" w:hAnsi="Cambria Math"/>
                            <w:sz w:val="20"/>
                            <w:szCs w:val="20"/>
                          </w:rPr>
                          <m:t>z</m:t>
                        </m:r>
                      </m:e>
                      <m:sub>
                        <m:r>
                          <m:rPr>
                            <m:sty m:val="bi"/>
                          </m:rPr>
                          <w:rPr>
                            <w:rFonts w:ascii="Cambria Math" w:hAnsi="Cambria Math"/>
                            <w:sz w:val="20"/>
                            <w:szCs w:val="20"/>
                          </w:rPr>
                          <m:t>Q</m:t>
                        </m:r>
                      </m:sub>
                    </m:sSub>
                    <m:r>
                      <m:rPr>
                        <m:sty m:val="bi"/>
                      </m:rPr>
                      <w:rPr>
                        <w:rFonts w:ascii="Cambria Math" w:hAnsi="Cambria Math"/>
                        <w:sz w:val="20"/>
                        <w:szCs w:val="20"/>
                      </w:rPr>
                      <m:t xml:space="preserve"> </m:t>
                    </m:r>
                    <m:sSub>
                      <m:sSubPr>
                        <m:ctrlPr>
                          <w:rPr>
                            <w:rFonts w:ascii="Cambria Math" w:hAnsi="Cambria Math"/>
                            <w:b w:val="0"/>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s</m:t>
                        </m:r>
                      </m:sub>
                    </m:sSub>
                  </m:num>
                  <m:den>
                    <m:r>
                      <m:rPr>
                        <m:sty m:val="bi"/>
                      </m:rPr>
                      <w:rPr>
                        <w:rFonts w:ascii="Cambria Math" w:hAnsi="Cambria Math"/>
                        <w:sz w:val="20"/>
                        <w:szCs w:val="20"/>
                      </w:rPr>
                      <m:t>2</m:t>
                    </m:r>
                  </m:den>
                </m:f>
              </m:oMath>
            </m:oMathPara>
          </w:p>
          <w:p w:rsidR="008A5A58" w:rsidRPr="00636C05" w:rsidRDefault="008A5A58" w:rsidP="008A5A58">
            <w:pPr>
              <w:jc w:val="center"/>
              <w:rPr>
                <w:sz w:val="20"/>
                <w:szCs w:val="20"/>
              </w:rPr>
            </w:pPr>
          </w:p>
        </w:tc>
        <w:tc>
          <w:tcPr>
            <w:tcW w:w="703" w:type="dxa"/>
            <w:vAlign w:val="center"/>
          </w:tcPr>
          <w:p w:rsidR="008A5A58" w:rsidRPr="00636C05" w:rsidRDefault="008A5A58" w:rsidP="008A5A58">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C05">
              <w:rPr>
                <w:sz w:val="20"/>
                <w:szCs w:val="20"/>
              </w:rPr>
              <w:t>(2)</w:t>
            </w:r>
          </w:p>
        </w:tc>
      </w:tr>
      <w:tr w:rsidR="008A5A58" w:rsidRPr="00636C05" w:rsidTr="008A5A58">
        <w:tc>
          <w:tcPr>
            <w:cnfStyle w:val="001000000000" w:firstRow="0" w:lastRow="0" w:firstColumn="1" w:lastColumn="0" w:oddVBand="0" w:evenVBand="0" w:oddHBand="0" w:evenHBand="0" w:firstRowFirstColumn="0" w:firstRowLastColumn="0" w:lastRowFirstColumn="0" w:lastRowLastColumn="0"/>
            <w:tcW w:w="3823" w:type="dxa"/>
            <w:vAlign w:val="center"/>
          </w:tcPr>
          <w:p w:rsidR="008A5A58" w:rsidRPr="00636C05" w:rsidRDefault="00765A0C" w:rsidP="008A5A58">
            <w:pPr>
              <w:rPr>
                <w:sz w:val="20"/>
                <w:szCs w:val="20"/>
              </w:rPr>
            </w:pPr>
            <m:oMathPara>
              <m:oMath>
                <m:sSub>
                  <m:sSubPr>
                    <m:ctrlPr>
                      <w:rPr>
                        <w:rFonts w:ascii="Cambria Math" w:hAnsi="Cambria Math"/>
                        <w:i/>
                        <w:sz w:val="20"/>
                        <w:szCs w:val="20"/>
                      </w:rPr>
                    </m:ctrlPr>
                  </m:sSubPr>
                  <m:e>
                    <m:r>
                      <m:rPr>
                        <m:sty m:val="bi"/>
                      </m:rPr>
                      <w:rPr>
                        <w:rFonts w:ascii="Cambria Math" w:hAnsi="Cambria Math"/>
                        <w:sz w:val="20"/>
                        <w:szCs w:val="20"/>
                      </w:rPr>
                      <m:t>Φ</m:t>
                    </m:r>
                  </m:e>
                  <m:sub>
                    <m:r>
                      <m:rPr>
                        <m:sty m:val="bi"/>
                      </m:rPr>
                      <w:rPr>
                        <w:rFonts w:ascii="Cambria Math" w:hAnsi="Cambria Math"/>
                        <w:sz w:val="20"/>
                        <w:szCs w:val="20"/>
                      </w:rPr>
                      <m:t>pp</m:t>
                    </m:r>
                  </m:sub>
                </m:sSub>
                <m:r>
                  <m:rPr>
                    <m:sty m:val="bi"/>
                  </m:rPr>
                  <w:rPr>
                    <w:rFonts w:ascii="Cambria Math" w:hAnsi="Cambria Math"/>
                    <w:sz w:val="20"/>
                    <w:szCs w:val="20"/>
                  </w:rPr>
                  <m:t>=</m:t>
                </m:r>
                <m:f>
                  <m:fPr>
                    <m:ctrlPr>
                      <w:rPr>
                        <w:rFonts w:ascii="Cambria Math" w:hAnsi="Cambria Math"/>
                        <w:i/>
                        <w:sz w:val="20"/>
                        <w:szCs w:val="20"/>
                      </w:rPr>
                    </m:ctrlPr>
                  </m:fPr>
                  <m:num>
                    <m:r>
                      <m:rPr>
                        <m:sty m:val="bi"/>
                      </m:rPr>
                      <w:rPr>
                        <w:rFonts w:ascii="Cambria Math" w:hAnsi="Cambria Math"/>
                        <w:sz w:val="20"/>
                        <w:szCs w:val="20"/>
                      </w:rPr>
                      <m:t xml:space="preserve">2 </m:t>
                    </m:r>
                    <m:sSub>
                      <m:sSubPr>
                        <m:ctrlPr>
                          <w:rPr>
                            <w:rFonts w:ascii="Cambria Math" w:hAnsi="Cambria Math"/>
                            <w:b w:val="0"/>
                            <w:i/>
                            <w:sz w:val="20"/>
                            <w:szCs w:val="20"/>
                          </w:rPr>
                        </m:ctrlPr>
                      </m:sSubPr>
                      <m:e>
                        <m:r>
                          <m:rPr>
                            <m:sty m:val="bi"/>
                          </m:rPr>
                          <w:rPr>
                            <w:rFonts w:ascii="Cambria Math" w:hAnsi="Cambria Math"/>
                            <w:sz w:val="20"/>
                            <w:szCs w:val="20"/>
                          </w:rPr>
                          <m:t>L</m:t>
                        </m:r>
                      </m:e>
                      <m:sub>
                        <m:r>
                          <m:rPr>
                            <m:sty m:val="bi"/>
                          </m:rPr>
                          <w:rPr>
                            <w:rFonts w:ascii="Cambria Math" w:hAnsi="Cambria Math"/>
                            <w:sz w:val="20"/>
                            <w:szCs w:val="20"/>
                          </w:rPr>
                          <m:t>a</m:t>
                        </m:r>
                      </m:sub>
                    </m:sSub>
                    <m:r>
                      <m:rPr>
                        <m:sty m:val="bi"/>
                      </m:rPr>
                      <w:rPr>
                        <w:rFonts w:ascii="Cambria Math" w:hAnsi="Cambria Math"/>
                        <w:sz w:val="20"/>
                        <w:szCs w:val="20"/>
                      </w:rPr>
                      <m:t xml:space="preserve"> </m:t>
                    </m:r>
                    <m:sSub>
                      <m:sSubPr>
                        <m:ctrlPr>
                          <w:rPr>
                            <w:rFonts w:ascii="Cambria Math" w:hAnsi="Cambria Math"/>
                            <w:b w:val="0"/>
                            <w:i/>
                            <w:sz w:val="20"/>
                            <w:szCs w:val="20"/>
                          </w:rPr>
                        </m:ctrlPr>
                      </m:sSubPr>
                      <m:e>
                        <m:r>
                          <m:rPr>
                            <m:sty m:val="bi"/>
                          </m:rPr>
                          <w:rPr>
                            <w:rFonts w:ascii="Cambria Math" w:hAnsi="Cambria Math"/>
                            <w:sz w:val="20"/>
                            <w:szCs w:val="20"/>
                          </w:rPr>
                          <m:t>D</m:t>
                        </m:r>
                      </m:e>
                      <m:sub>
                        <m:r>
                          <m:rPr>
                            <m:sty m:val="bi"/>
                          </m:rPr>
                          <w:rPr>
                            <w:rFonts w:ascii="Cambria Math" w:hAnsi="Cambria Math"/>
                            <w:sz w:val="20"/>
                            <w:szCs w:val="20"/>
                          </w:rPr>
                          <m:t>is</m:t>
                        </m:r>
                      </m:sub>
                    </m:sSub>
                    <m:r>
                      <m:rPr>
                        <m:sty m:val="bi"/>
                      </m:rPr>
                      <w:rPr>
                        <w:rFonts w:ascii="Cambria Math" w:hAnsi="Cambria Math"/>
                        <w:sz w:val="20"/>
                        <w:szCs w:val="20"/>
                      </w:rPr>
                      <m:t xml:space="preserve"> </m:t>
                    </m:r>
                    <m:acc>
                      <m:accPr>
                        <m:ctrlPr>
                          <w:rPr>
                            <w:rFonts w:ascii="Cambria Math" w:hAnsi="Cambria Math"/>
                            <w:b w:val="0"/>
                            <w:i/>
                            <w:sz w:val="20"/>
                            <w:szCs w:val="20"/>
                          </w:rPr>
                        </m:ctrlPr>
                      </m:accPr>
                      <m:e>
                        <m:r>
                          <m:rPr>
                            <m:sty m:val="bi"/>
                          </m:rPr>
                          <w:rPr>
                            <w:rFonts w:ascii="Cambria Math" w:hAnsi="Cambria Math"/>
                            <w:sz w:val="20"/>
                            <w:szCs w:val="20"/>
                          </w:rPr>
                          <m:t>B</m:t>
                        </m:r>
                      </m:e>
                    </m:acc>
                  </m:num>
                  <m:den>
                    <m:r>
                      <m:rPr>
                        <m:sty m:val="bi"/>
                      </m:rPr>
                      <w:rPr>
                        <w:rFonts w:ascii="Cambria Math" w:hAnsi="Cambria Math"/>
                        <w:sz w:val="20"/>
                        <w:szCs w:val="20"/>
                      </w:rPr>
                      <m:t>p</m:t>
                    </m:r>
                  </m:den>
                </m:f>
              </m:oMath>
            </m:oMathPara>
          </w:p>
          <w:p w:rsidR="008A5A58" w:rsidRPr="00636C05" w:rsidRDefault="008A5A58" w:rsidP="008A5A58">
            <w:pPr>
              <w:rPr>
                <w:sz w:val="20"/>
                <w:szCs w:val="20"/>
              </w:rPr>
            </w:pPr>
          </w:p>
        </w:tc>
        <w:tc>
          <w:tcPr>
            <w:tcW w:w="703" w:type="dxa"/>
            <w:vAlign w:val="center"/>
          </w:tcPr>
          <w:p w:rsidR="008A5A58" w:rsidRPr="00636C05" w:rsidRDefault="008A5A58" w:rsidP="008A5A58">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C05">
              <w:rPr>
                <w:sz w:val="20"/>
                <w:szCs w:val="20"/>
              </w:rPr>
              <w:t>(3)</w:t>
            </w:r>
          </w:p>
        </w:tc>
      </w:tr>
      <w:tr w:rsidR="008A5A58" w:rsidRPr="00636C05" w:rsidTr="008A5A58">
        <w:tc>
          <w:tcPr>
            <w:cnfStyle w:val="001000000000" w:firstRow="0" w:lastRow="0" w:firstColumn="1" w:lastColumn="0" w:oddVBand="0" w:evenVBand="0" w:oddHBand="0" w:evenHBand="0" w:firstRowFirstColumn="0" w:firstRowLastColumn="0" w:lastRowFirstColumn="0" w:lastRowLastColumn="0"/>
            <w:tcW w:w="3823" w:type="dxa"/>
            <w:vAlign w:val="center"/>
          </w:tcPr>
          <w:p w:rsidR="008A5A58" w:rsidRPr="00636C05" w:rsidRDefault="008A5A58" w:rsidP="008A5A58">
            <w:pPr>
              <w:rPr>
                <w:sz w:val="20"/>
                <w:szCs w:val="20"/>
              </w:rPr>
            </w:pPr>
            <m:oMathPara>
              <m:oMath>
                <m:r>
                  <m:rPr>
                    <m:sty m:val="bi"/>
                  </m:rPr>
                  <w:rPr>
                    <w:rFonts w:ascii="Cambria Math" w:hAnsi="Cambria Math"/>
                    <w:sz w:val="20"/>
                    <w:szCs w:val="20"/>
                  </w:rPr>
                  <m:t>f=</m:t>
                </m:r>
                <m:f>
                  <m:fPr>
                    <m:ctrlPr>
                      <w:rPr>
                        <w:rFonts w:ascii="Cambria Math" w:hAnsi="Cambria Math"/>
                        <w:i/>
                        <w:sz w:val="20"/>
                        <w:szCs w:val="20"/>
                      </w:rPr>
                    </m:ctrlPr>
                  </m:fPr>
                  <m:num>
                    <m:sSub>
                      <m:sSubPr>
                        <m:ctrlPr>
                          <w:rPr>
                            <w:rFonts w:ascii="Cambria Math" w:hAnsi="Cambria Math"/>
                            <w:b w:val="0"/>
                            <w:i/>
                            <w:sz w:val="20"/>
                            <w:szCs w:val="20"/>
                          </w:rPr>
                        </m:ctrlPr>
                      </m:sSubPr>
                      <m:e>
                        <m:r>
                          <m:rPr>
                            <m:sty m:val="bi"/>
                          </m:rPr>
                          <w:rPr>
                            <w:rFonts w:ascii="Cambria Math" w:hAnsi="Cambria Math"/>
                            <w:sz w:val="20"/>
                            <w:szCs w:val="20"/>
                          </w:rPr>
                          <m:t>N</m:t>
                        </m:r>
                      </m:e>
                      <m:sub>
                        <m:r>
                          <m:rPr>
                            <m:sty m:val="bi"/>
                          </m:rPr>
                          <w:rPr>
                            <w:rFonts w:ascii="Cambria Math" w:hAnsi="Cambria Math"/>
                            <w:sz w:val="20"/>
                            <w:szCs w:val="20"/>
                          </w:rPr>
                          <m:t>r</m:t>
                        </m:r>
                      </m:sub>
                    </m:sSub>
                    <m:r>
                      <m:rPr>
                        <m:sty m:val="bi"/>
                      </m:rPr>
                      <w:rPr>
                        <w:rFonts w:ascii="Cambria Math" w:hAnsi="Cambria Math"/>
                        <w:sz w:val="20"/>
                        <w:szCs w:val="20"/>
                      </w:rPr>
                      <m:t xml:space="preserve"> p</m:t>
                    </m:r>
                  </m:num>
                  <m:den>
                    <m:r>
                      <m:rPr>
                        <m:sty m:val="bi"/>
                      </m:rPr>
                      <w:rPr>
                        <w:rFonts w:ascii="Cambria Math" w:hAnsi="Cambria Math"/>
                        <w:sz w:val="20"/>
                        <w:szCs w:val="20"/>
                      </w:rPr>
                      <m:t>120</m:t>
                    </m:r>
                  </m:den>
                </m:f>
              </m:oMath>
            </m:oMathPara>
          </w:p>
          <w:p w:rsidR="008A5A58" w:rsidRPr="00636C05" w:rsidRDefault="008A5A58" w:rsidP="008A5A58">
            <w:pPr>
              <w:rPr>
                <w:sz w:val="20"/>
                <w:szCs w:val="20"/>
              </w:rPr>
            </w:pPr>
          </w:p>
        </w:tc>
        <w:tc>
          <w:tcPr>
            <w:tcW w:w="703" w:type="dxa"/>
            <w:vAlign w:val="center"/>
          </w:tcPr>
          <w:p w:rsidR="008A5A58" w:rsidRPr="00636C05" w:rsidRDefault="008A5A58" w:rsidP="008A5A58">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C05">
              <w:rPr>
                <w:sz w:val="20"/>
                <w:szCs w:val="20"/>
              </w:rPr>
              <w:t>(4)</w:t>
            </w:r>
          </w:p>
        </w:tc>
      </w:tr>
      <w:tr w:rsidR="008A5A58" w:rsidRPr="00636C05" w:rsidTr="008A5A58">
        <w:tc>
          <w:tcPr>
            <w:cnfStyle w:val="001000000000" w:firstRow="0" w:lastRow="0" w:firstColumn="1" w:lastColumn="0" w:oddVBand="0" w:evenVBand="0" w:oddHBand="0" w:evenHBand="0" w:firstRowFirstColumn="0" w:firstRowLastColumn="0" w:lastRowFirstColumn="0" w:lastRowLastColumn="0"/>
            <w:tcW w:w="3823" w:type="dxa"/>
            <w:vAlign w:val="center"/>
          </w:tcPr>
          <w:p w:rsidR="008A5A58" w:rsidRPr="00636C05" w:rsidRDefault="00765A0C" w:rsidP="008A5A58">
            <w:pPr>
              <w:rPr>
                <w:sz w:val="20"/>
                <w:szCs w:val="20"/>
              </w:rPr>
            </w:pPr>
            <m:oMathPara>
              <m:oMath>
                <m:sSub>
                  <m:sSubPr>
                    <m:ctrlPr>
                      <w:rPr>
                        <w:rFonts w:ascii="Cambria Math" w:hAnsi="Cambria Math"/>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a</m:t>
                    </m:r>
                  </m:sub>
                </m:sSub>
                <m:r>
                  <m:rPr>
                    <m:sty m:val="bi"/>
                  </m:rPr>
                  <w:rPr>
                    <w:rFonts w:ascii="Cambria Math" w:hAnsi="Cambria Math"/>
                    <w:sz w:val="20"/>
                    <w:szCs w:val="20"/>
                  </w:rPr>
                  <m:t>=</m:t>
                </m:r>
                <m:f>
                  <m:fPr>
                    <m:ctrlPr>
                      <w:rPr>
                        <w:rFonts w:ascii="Cambria Math" w:hAnsi="Cambria Math"/>
                        <w:i/>
                        <w:sz w:val="20"/>
                        <w:szCs w:val="20"/>
                      </w:rPr>
                    </m:ctrlPr>
                  </m:fPr>
                  <m:num>
                    <m:r>
                      <m:rPr>
                        <m:sty m:val="bi"/>
                      </m:rPr>
                      <w:rPr>
                        <w:rFonts w:ascii="Cambria Math" w:hAnsi="Cambria Math"/>
                        <w:sz w:val="20"/>
                        <w:szCs w:val="20"/>
                      </w:rPr>
                      <m:t xml:space="preserve"> </m:t>
                    </m:r>
                    <m:sSub>
                      <m:sSubPr>
                        <m:ctrlPr>
                          <w:rPr>
                            <w:rFonts w:ascii="Cambria Math" w:hAnsi="Cambria Math"/>
                            <w:b w:val="0"/>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phm</m:t>
                        </m:r>
                      </m:sub>
                    </m:sSub>
                    <m:r>
                      <m:rPr>
                        <m:sty m:val="bi"/>
                      </m:rPr>
                      <w:rPr>
                        <w:rFonts w:ascii="Cambria Math" w:hAnsi="Cambria Math"/>
                        <w:sz w:val="20"/>
                        <w:szCs w:val="20"/>
                      </w:rPr>
                      <m:t xml:space="preserve"> 2 </m:t>
                    </m:r>
                    <m:rad>
                      <m:radPr>
                        <m:degHide m:val="1"/>
                        <m:ctrlPr>
                          <w:rPr>
                            <w:rFonts w:ascii="Cambria Math" w:hAnsi="Cambria Math"/>
                            <w:i/>
                            <w:sz w:val="20"/>
                            <w:szCs w:val="20"/>
                          </w:rPr>
                        </m:ctrlPr>
                      </m:radPr>
                      <m:deg/>
                      <m:e>
                        <m:r>
                          <m:rPr>
                            <m:sty m:val="bi"/>
                          </m:rPr>
                          <w:rPr>
                            <w:rFonts w:ascii="Cambria Math" w:hAnsi="Cambria Math"/>
                            <w:sz w:val="20"/>
                            <w:szCs w:val="20"/>
                          </w:rPr>
                          <m:t>2</m:t>
                        </m:r>
                      </m:e>
                    </m:rad>
                  </m:num>
                  <m:den>
                    <m:sSub>
                      <m:sSubPr>
                        <m:ctrlPr>
                          <w:rPr>
                            <w:rFonts w:ascii="Cambria Math" w:hAnsi="Cambria Math"/>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dcm</m:t>
                        </m:r>
                      </m:sub>
                    </m:sSub>
                  </m:den>
                </m:f>
              </m:oMath>
            </m:oMathPara>
          </w:p>
          <w:p w:rsidR="008A5A58" w:rsidRPr="00636C05" w:rsidRDefault="008A5A58" w:rsidP="008A5A58">
            <w:pPr>
              <w:rPr>
                <w:sz w:val="20"/>
                <w:szCs w:val="20"/>
              </w:rPr>
            </w:pPr>
          </w:p>
        </w:tc>
        <w:tc>
          <w:tcPr>
            <w:tcW w:w="703" w:type="dxa"/>
            <w:vAlign w:val="center"/>
          </w:tcPr>
          <w:p w:rsidR="008A5A58" w:rsidRPr="00636C05" w:rsidRDefault="008A5A58" w:rsidP="008A5A58">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C05">
              <w:rPr>
                <w:sz w:val="20"/>
                <w:szCs w:val="20"/>
              </w:rPr>
              <w:t>(5)</w:t>
            </w:r>
          </w:p>
        </w:tc>
      </w:tr>
      <w:tr w:rsidR="008A5A58" w:rsidRPr="00636C05" w:rsidTr="008A5A58">
        <w:tc>
          <w:tcPr>
            <w:cnfStyle w:val="001000000000" w:firstRow="0" w:lastRow="0" w:firstColumn="1" w:lastColumn="0" w:oddVBand="0" w:evenVBand="0" w:oddHBand="0" w:evenHBand="0" w:firstRowFirstColumn="0" w:firstRowLastColumn="0" w:lastRowFirstColumn="0" w:lastRowLastColumn="0"/>
            <w:tcW w:w="3823" w:type="dxa"/>
            <w:vAlign w:val="center"/>
          </w:tcPr>
          <w:p w:rsidR="008A5A58" w:rsidRPr="00636C05" w:rsidRDefault="00765A0C" w:rsidP="00234AC8">
            <w:pPr>
              <w:pStyle w:val="BodyTextKeep"/>
              <w:ind w:right="0"/>
              <w:rPr>
                <w:sz w:val="20"/>
                <w:szCs w:val="20"/>
              </w:rPr>
            </w:pPr>
            <m:oMathPara>
              <m:oMath>
                <m:sSub>
                  <m:sSubPr>
                    <m:ctrlPr>
                      <w:rPr>
                        <w:rFonts w:ascii="Cambria Math" w:hAnsi="Cambria Math"/>
                        <w:i/>
                        <w:sz w:val="20"/>
                        <w:szCs w:val="20"/>
                      </w:rPr>
                    </m:ctrlPr>
                  </m:sSubPr>
                  <m:e>
                    <m:r>
                      <m:rPr>
                        <m:sty m:val="bi"/>
                      </m:rPr>
                      <w:rPr>
                        <w:rFonts w:ascii="Cambria Math" w:hAnsi="Cambria Math"/>
                        <w:sz w:val="20"/>
                        <w:szCs w:val="20"/>
                      </w:rPr>
                      <m:t>I</m:t>
                    </m:r>
                  </m:e>
                  <m:sub>
                    <m:r>
                      <m:rPr>
                        <m:sty m:val="bi"/>
                      </m:rPr>
                      <w:rPr>
                        <w:rFonts w:ascii="Cambria Math" w:hAnsi="Cambria Math"/>
                        <w:sz w:val="20"/>
                        <w:szCs w:val="20"/>
                      </w:rPr>
                      <m:t>phm</m:t>
                    </m:r>
                  </m:sub>
                </m:sSub>
                <m:r>
                  <m:rPr>
                    <m:sty m:val="bi"/>
                  </m:rPr>
                  <w:rPr>
                    <w:rFonts w:ascii="Cambria Math" w:hAnsi="Cambria Math"/>
                    <w:sz w:val="20"/>
                    <w:szCs w:val="20"/>
                  </w:rPr>
                  <m:t>=</m:t>
                </m:r>
                <m:f>
                  <m:fPr>
                    <m:ctrlPr>
                      <w:rPr>
                        <w:rFonts w:ascii="Cambria Math" w:hAnsi="Cambria Math"/>
                        <w:i/>
                        <w:sz w:val="20"/>
                        <w:szCs w:val="20"/>
                      </w:rPr>
                    </m:ctrlPr>
                  </m:fPr>
                  <m:num>
                    <m:r>
                      <m:rPr>
                        <m:sty m:val="bi"/>
                      </m:rPr>
                      <w:rPr>
                        <w:rFonts w:ascii="Cambria Math" w:hAnsi="Cambria Math"/>
                        <w:sz w:val="20"/>
                        <w:szCs w:val="20"/>
                      </w:rPr>
                      <m:t xml:space="preserve"> </m:t>
                    </m:r>
                    <m:sSub>
                      <m:sSubPr>
                        <m:ctrlPr>
                          <w:rPr>
                            <w:rFonts w:ascii="Cambria Math" w:hAnsi="Cambria Math"/>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outm</m:t>
                        </m:r>
                      </m:sub>
                    </m:sSub>
                  </m:num>
                  <m:den>
                    <m:r>
                      <m:rPr>
                        <m:sty m:val="bi"/>
                      </m:rPr>
                      <w:rPr>
                        <w:rFonts w:ascii="Cambria Math" w:hAnsi="Cambria Math"/>
                        <w:sz w:val="20"/>
                        <w:szCs w:val="20"/>
                      </w:rPr>
                      <m:t xml:space="preserve">3 </m:t>
                    </m:r>
                    <m:sSub>
                      <m:sSubPr>
                        <m:ctrlPr>
                          <w:rPr>
                            <w:rFonts w:ascii="Cambria Math" w:hAnsi="Cambria Math"/>
                            <w:i/>
                            <w:sz w:val="20"/>
                            <w:szCs w:val="20"/>
                          </w:rPr>
                        </m:ctrlPr>
                      </m:sSubPr>
                      <m:e>
                        <m:r>
                          <m:rPr>
                            <m:sty m:val="bi"/>
                          </m:rPr>
                          <w:rPr>
                            <w:rFonts w:ascii="Cambria Math" w:hAnsi="Cambria Math"/>
                            <w:sz w:val="20"/>
                            <w:szCs w:val="20"/>
                          </w:rPr>
                          <m:t>η</m:t>
                        </m:r>
                      </m:e>
                      <m:sub>
                        <m:r>
                          <m:rPr>
                            <m:sty m:val="bi"/>
                          </m:rPr>
                          <w:rPr>
                            <w:rFonts w:ascii="Cambria Math" w:hAnsi="Cambria Math"/>
                            <w:sz w:val="20"/>
                            <w:szCs w:val="20"/>
                          </w:rPr>
                          <m:t>m</m:t>
                        </m:r>
                      </m:sub>
                    </m:sSub>
                    <m:r>
                      <m:rPr>
                        <m:sty m:val="bi"/>
                      </m:rPr>
                      <w:rPr>
                        <w:rFonts w:ascii="Cambria Math" w:hAnsi="Cambria Math"/>
                        <w:sz w:val="20"/>
                        <w:szCs w:val="20"/>
                      </w:rPr>
                      <m:t xml:space="preserve"> </m:t>
                    </m:r>
                    <m:func>
                      <m:funcPr>
                        <m:ctrlPr>
                          <w:rPr>
                            <w:rFonts w:ascii="Cambria Math" w:hAnsi="Cambria Math"/>
                            <w:i/>
                            <w:sz w:val="20"/>
                            <w:szCs w:val="20"/>
                          </w:rPr>
                        </m:ctrlPr>
                      </m:funcPr>
                      <m:fName>
                        <m:r>
                          <m:rPr>
                            <m:sty m:val="b"/>
                          </m:rPr>
                          <w:rPr>
                            <w:rFonts w:ascii="Cambria Math" w:hAnsi="Cambria Math"/>
                            <w:sz w:val="20"/>
                            <w:szCs w:val="20"/>
                          </w:rPr>
                          <m:t>cos</m:t>
                        </m:r>
                      </m:fName>
                      <m:e>
                        <m:d>
                          <m:dPr>
                            <m:ctrlPr>
                              <w:rPr>
                                <w:rFonts w:ascii="Cambria Math" w:hAnsi="Cambria Math"/>
                                <w:i/>
                                <w:sz w:val="20"/>
                                <w:szCs w:val="20"/>
                              </w:rPr>
                            </m:ctrlPr>
                          </m:dPr>
                          <m:e>
                            <m:r>
                              <m:rPr>
                                <m:sty m:val="bi"/>
                              </m:rPr>
                              <w:rPr>
                                <w:rFonts w:ascii="Cambria Math" w:hAnsi="Cambria Math"/>
                                <w:sz w:val="20"/>
                                <w:szCs w:val="20"/>
                              </w:rPr>
                              <m:t>φ</m:t>
                            </m:r>
                          </m:e>
                        </m:d>
                      </m:e>
                    </m:func>
                    <m:sSub>
                      <m:sSubPr>
                        <m:ctrlPr>
                          <w:rPr>
                            <w:rFonts w:ascii="Cambria Math" w:hAnsi="Cambria Math"/>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phm</m:t>
                        </m:r>
                      </m:sub>
                    </m:sSub>
                  </m:den>
                </m:f>
              </m:oMath>
            </m:oMathPara>
          </w:p>
        </w:tc>
        <w:tc>
          <w:tcPr>
            <w:tcW w:w="703" w:type="dxa"/>
            <w:vAlign w:val="center"/>
          </w:tcPr>
          <w:p w:rsidR="008A5A58" w:rsidRPr="00636C05" w:rsidRDefault="008A5A58" w:rsidP="008A5A58">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C05">
              <w:rPr>
                <w:sz w:val="20"/>
                <w:szCs w:val="20"/>
              </w:rPr>
              <w:t>(6)</w:t>
            </w:r>
          </w:p>
        </w:tc>
      </w:tr>
    </w:tbl>
    <w:p w:rsidR="008A5A58" w:rsidRDefault="008A5A58" w:rsidP="000C15D4">
      <w:pPr>
        <w:ind w:firstLine="284"/>
        <w:jc w:val="both"/>
        <w:rPr>
          <w:sz w:val="22"/>
          <w:szCs w:val="22"/>
        </w:rPr>
      </w:pPr>
    </w:p>
    <w:p w:rsidR="001B2DE0" w:rsidRDefault="001B2DE0" w:rsidP="001B2DE0">
      <w:pPr>
        <w:ind w:firstLine="284"/>
        <w:jc w:val="both"/>
        <w:rPr>
          <w:sz w:val="22"/>
          <w:szCs w:val="22"/>
        </w:rPr>
      </w:pPr>
      <w:r w:rsidRPr="001B2DE0">
        <w:rPr>
          <w:sz w:val="22"/>
          <w:szCs w:val="22"/>
        </w:rPr>
        <w:lastRenderedPageBreak/>
        <w:t xml:space="preserve">Bu çıkarımlar doğrultusunda, iki farklı tipte GaN seçilmiş ve bu iki </w:t>
      </w:r>
      <w:r w:rsidR="00234AC8">
        <w:rPr>
          <w:sz w:val="22"/>
          <w:szCs w:val="22"/>
        </w:rPr>
        <w:t>yarıiletken</w:t>
      </w:r>
      <w:r w:rsidRPr="001B2DE0">
        <w:rPr>
          <w:sz w:val="22"/>
          <w:szCs w:val="22"/>
        </w:rPr>
        <w:t xml:space="preserve"> üzerinde kayıp analizi yapılarak en iyi anahtarlama frekansı seçilmiştir. Bu analiz sırasında sürücü verimi (yalnızca yarıiletkenler dâhil olmak üzere) hedefi % 98 olarak belirlenmiştir. </w:t>
      </w:r>
      <w:proofErr w:type="spellStart"/>
      <w:r w:rsidRPr="001B2DE0">
        <w:rPr>
          <w:sz w:val="22"/>
          <w:szCs w:val="22"/>
        </w:rPr>
        <w:t>TMMS’lerde</w:t>
      </w:r>
      <w:proofErr w:type="spellEnd"/>
      <w:r w:rsidRPr="001B2DE0">
        <w:rPr>
          <w:sz w:val="22"/>
          <w:szCs w:val="22"/>
        </w:rPr>
        <w:t xml:space="preserve"> anahtarlama frekansı</w:t>
      </w:r>
      <w:r w:rsidR="00B118C1">
        <w:rPr>
          <w:sz w:val="22"/>
          <w:szCs w:val="22"/>
        </w:rPr>
        <w:t xml:space="preserve"> (</w:t>
      </w:r>
      <w:r w:rsidR="00B118C1" w:rsidRPr="00B118C1">
        <w:rPr>
          <w:i/>
          <w:sz w:val="22"/>
          <w:szCs w:val="22"/>
        </w:rPr>
        <w:t>f</w:t>
      </w:r>
      <w:r w:rsidR="00B118C1" w:rsidRPr="00B118C1">
        <w:rPr>
          <w:i/>
          <w:sz w:val="22"/>
          <w:szCs w:val="22"/>
          <w:vertAlign w:val="subscript"/>
        </w:rPr>
        <w:t>sw</w:t>
      </w:r>
      <w:r w:rsidR="00B118C1">
        <w:rPr>
          <w:sz w:val="22"/>
          <w:szCs w:val="22"/>
        </w:rPr>
        <w:t>)</w:t>
      </w:r>
      <w:r w:rsidRPr="001B2DE0">
        <w:rPr>
          <w:sz w:val="22"/>
          <w:szCs w:val="22"/>
        </w:rPr>
        <w:t xml:space="preserve"> seçiminde iki kritik durum vardır. Anahtarlama frekansı arttıkça DA bara kondansatör boyutları küçültülebilmektedir. Diğer bir taraftan, anahtarlama frekansı arttıkça yarıiletkenlerin kayıpları artmaktadır. Bu çalışmada anahtarlama frekansı verim hedefi kullanılarak belirlenecektir. TMMS sistemini standart motor sürücü sistemi ile karşılaştırmak amacıyla, aynı anma değerlerinde tek bir motor sürücü eviricisine sahip IGBT</w:t>
      </w:r>
      <w:r w:rsidR="00234AC8">
        <w:rPr>
          <w:sz w:val="22"/>
          <w:szCs w:val="22"/>
        </w:rPr>
        <w:t xml:space="preserve"> kullanılan</w:t>
      </w:r>
      <w:r w:rsidRPr="001B2DE0">
        <w:rPr>
          <w:sz w:val="22"/>
          <w:szCs w:val="22"/>
        </w:rPr>
        <w:t xml:space="preserve"> bir devre daha tasarlanmıştır. Bu tasarımda kullanılan IGBT ve seçilen iki farklı tipte GaN transistorlar ve parametreleri Tablo 2‘de gösterilmiştir.</w:t>
      </w:r>
    </w:p>
    <w:p w:rsidR="00234AC8" w:rsidRDefault="00234AC8" w:rsidP="001B2DE0">
      <w:pPr>
        <w:ind w:firstLine="284"/>
        <w:jc w:val="both"/>
        <w:rPr>
          <w:sz w:val="22"/>
          <w:szCs w:val="22"/>
        </w:rPr>
      </w:pPr>
    </w:p>
    <w:p w:rsidR="00234AC8" w:rsidRPr="008A5A58" w:rsidRDefault="00234AC8" w:rsidP="00234AC8">
      <w:pPr>
        <w:jc w:val="center"/>
        <w:rPr>
          <w:b/>
          <w:sz w:val="20"/>
          <w:szCs w:val="20"/>
        </w:rPr>
      </w:pPr>
      <w:r w:rsidRPr="008A5A58">
        <w:rPr>
          <w:b/>
          <w:sz w:val="20"/>
          <w:szCs w:val="20"/>
        </w:rPr>
        <w:t xml:space="preserve">Tablo 2: </w:t>
      </w:r>
      <w:r w:rsidRPr="008A5A58">
        <w:rPr>
          <w:sz w:val="20"/>
          <w:szCs w:val="20"/>
        </w:rPr>
        <w:t xml:space="preserve">Seçilen </w:t>
      </w:r>
      <w:r>
        <w:rPr>
          <w:sz w:val="20"/>
          <w:szCs w:val="20"/>
        </w:rPr>
        <w:t>yarıiletkenler</w:t>
      </w:r>
      <w:r w:rsidRPr="008A5A58">
        <w:rPr>
          <w:sz w:val="20"/>
          <w:szCs w:val="20"/>
        </w:rPr>
        <w:t xml:space="preserve"> ve parametreleri</w:t>
      </w:r>
    </w:p>
    <w:tbl>
      <w:tblPr>
        <w:tblStyle w:val="TableGrid"/>
        <w:tblW w:w="45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1276"/>
        <w:gridCol w:w="1275"/>
        <w:gridCol w:w="1134"/>
      </w:tblGrid>
      <w:tr w:rsidR="00234AC8" w:rsidRPr="001E76A7" w:rsidTr="00234A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bottom w:val="single" w:sz="4" w:space="0" w:color="auto"/>
              <w:right w:val="single" w:sz="4" w:space="0" w:color="auto"/>
            </w:tcBorders>
          </w:tcPr>
          <w:p w:rsidR="00234AC8" w:rsidRPr="00E248D6" w:rsidRDefault="00234AC8" w:rsidP="00E83977">
            <w:pPr>
              <w:pStyle w:val="BodyTextKeep"/>
              <w:ind w:right="0"/>
              <w:jc w:val="center"/>
              <w:rPr>
                <w:sz w:val="16"/>
                <w:szCs w:val="16"/>
              </w:rPr>
            </w:pPr>
          </w:p>
        </w:tc>
        <w:tc>
          <w:tcPr>
            <w:tcW w:w="1276" w:type="dxa"/>
            <w:tcBorders>
              <w:top w:val="single" w:sz="4" w:space="0" w:color="auto"/>
              <w:left w:val="single" w:sz="4" w:space="0" w:color="auto"/>
              <w:bottom w:val="single" w:sz="4" w:space="0" w:color="auto"/>
            </w:tcBorders>
          </w:tcPr>
          <w:p w:rsidR="00234AC8" w:rsidRPr="00E248D6" w:rsidRDefault="00234AC8" w:rsidP="00E83977">
            <w:pPr>
              <w:pStyle w:val="BodyTextKeep"/>
              <w:ind w:right="0"/>
              <w:jc w:val="center"/>
              <w:cnfStyle w:val="100000000000" w:firstRow="1" w:lastRow="0" w:firstColumn="0" w:lastColumn="0" w:oddVBand="0" w:evenVBand="0" w:oddHBand="0" w:evenHBand="0" w:firstRowFirstColumn="0" w:firstRowLastColumn="0" w:lastRowFirstColumn="0" w:lastRowLastColumn="0"/>
              <w:rPr>
                <w:sz w:val="16"/>
                <w:szCs w:val="16"/>
              </w:rPr>
            </w:pPr>
            <w:r w:rsidRPr="00E248D6">
              <w:rPr>
                <w:sz w:val="16"/>
                <w:szCs w:val="16"/>
              </w:rPr>
              <w:t>FP35R12KT4P</w:t>
            </w:r>
          </w:p>
        </w:tc>
        <w:tc>
          <w:tcPr>
            <w:tcW w:w="1275" w:type="dxa"/>
            <w:tcBorders>
              <w:top w:val="single" w:sz="4" w:space="0" w:color="auto"/>
              <w:bottom w:val="single" w:sz="4" w:space="0" w:color="auto"/>
            </w:tcBorders>
          </w:tcPr>
          <w:p w:rsidR="00234AC8" w:rsidRPr="00E248D6" w:rsidRDefault="00234AC8" w:rsidP="00E83977">
            <w:pPr>
              <w:pStyle w:val="BodyTextKeep"/>
              <w:ind w:right="0"/>
              <w:jc w:val="center"/>
              <w:cnfStyle w:val="100000000000" w:firstRow="1" w:lastRow="0" w:firstColumn="0" w:lastColumn="0" w:oddVBand="0" w:evenVBand="0" w:oddHBand="0" w:evenHBand="0" w:firstRowFirstColumn="0" w:firstRowLastColumn="0" w:lastRowFirstColumn="0" w:lastRowLastColumn="0"/>
              <w:rPr>
                <w:sz w:val="16"/>
                <w:szCs w:val="16"/>
              </w:rPr>
            </w:pPr>
            <w:r w:rsidRPr="00E248D6">
              <w:rPr>
                <w:sz w:val="16"/>
                <w:szCs w:val="16"/>
              </w:rPr>
              <w:t>TPH3205WSB</w:t>
            </w:r>
          </w:p>
        </w:tc>
        <w:tc>
          <w:tcPr>
            <w:tcW w:w="1134" w:type="dxa"/>
            <w:tcBorders>
              <w:top w:val="single" w:sz="4" w:space="0" w:color="auto"/>
              <w:bottom w:val="single" w:sz="4" w:space="0" w:color="auto"/>
            </w:tcBorders>
          </w:tcPr>
          <w:p w:rsidR="00234AC8" w:rsidRPr="00E248D6" w:rsidRDefault="00234AC8" w:rsidP="00E83977">
            <w:pPr>
              <w:pStyle w:val="BodyTextKeep"/>
              <w:ind w:right="0"/>
              <w:jc w:val="center"/>
              <w:cnfStyle w:val="100000000000" w:firstRow="1" w:lastRow="0" w:firstColumn="0" w:lastColumn="0" w:oddVBand="0" w:evenVBand="0" w:oddHBand="0" w:evenHBand="0" w:firstRowFirstColumn="0" w:firstRowLastColumn="0" w:lastRowFirstColumn="0" w:lastRowLastColumn="0"/>
              <w:rPr>
                <w:sz w:val="16"/>
                <w:szCs w:val="16"/>
              </w:rPr>
            </w:pPr>
            <w:r w:rsidRPr="00E248D6">
              <w:rPr>
                <w:sz w:val="16"/>
                <w:szCs w:val="16"/>
              </w:rPr>
              <w:t>GS66508B</w:t>
            </w:r>
          </w:p>
        </w:tc>
      </w:tr>
      <w:tr w:rsidR="00234AC8" w:rsidRPr="001E76A7" w:rsidTr="00234AC8">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right w:val="single" w:sz="4" w:space="0" w:color="auto"/>
            </w:tcBorders>
          </w:tcPr>
          <w:p w:rsidR="00234AC8" w:rsidRPr="00E248D6" w:rsidRDefault="00234AC8" w:rsidP="00E83977">
            <w:pPr>
              <w:pStyle w:val="BodyTextKeep"/>
              <w:ind w:right="0"/>
              <w:jc w:val="center"/>
              <w:rPr>
                <w:sz w:val="16"/>
                <w:szCs w:val="16"/>
              </w:rPr>
            </w:pPr>
            <w:r w:rsidRPr="00E248D6">
              <w:rPr>
                <w:sz w:val="16"/>
                <w:szCs w:val="16"/>
              </w:rPr>
              <w:t>Tipi</w:t>
            </w:r>
          </w:p>
        </w:tc>
        <w:tc>
          <w:tcPr>
            <w:tcW w:w="1276" w:type="dxa"/>
            <w:tcBorders>
              <w:top w:val="single" w:sz="4" w:space="0" w:color="auto"/>
              <w:left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IGBT</w:t>
            </w:r>
          </w:p>
        </w:tc>
        <w:tc>
          <w:tcPr>
            <w:tcW w:w="1275" w:type="dxa"/>
            <w:tcBorders>
              <w:top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Cascode GaN</w:t>
            </w:r>
          </w:p>
        </w:tc>
        <w:tc>
          <w:tcPr>
            <w:tcW w:w="1134" w:type="dxa"/>
            <w:tcBorders>
              <w:top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E-mode GaN</w:t>
            </w:r>
          </w:p>
        </w:tc>
      </w:tr>
      <w:tr w:rsidR="00234AC8" w:rsidRPr="001E76A7" w:rsidTr="00234AC8">
        <w:trPr>
          <w:jc w:val="center"/>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234AC8" w:rsidRPr="00E248D6" w:rsidRDefault="00234AC8" w:rsidP="00E83977">
            <w:pPr>
              <w:pStyle w:val="BodyTextKeep"/>
              <w:ind w:right="0"/>
              <w:jc w:val="center"/>
              <w:rPr>
                <w:sz w:val="16"/>
                <w:szCs w:val="16"/>
              </w:rPr>
            </w:pPr>
            <w:proofErr w:type="spellStart"/>
            <w:r w:rsidRPr="00E248D6">
              <w:rPr>
                <w:sz w:val="16"/>
                <w:szCs w:val="16"/>
              </w:rPr>
              <w:t>Üretici</w:t>
            </w:r>
            <w:proofErr w:type="spellEnd"/>
          </w:p>
        </w:tc>
        <w:tc>
          <w:tcPr>
            <w:tcW w:w="1276" w:type="dxa"/>
            <w:tcBorders>
              <w:left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Infineon</w:t>
            </w:r>
          </w:p>
        </w:tc>
        <w:tc>
          <w:tcPr>
            <w:tcW w:w="1275"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Transphorm</w:t>
            </w:r>
          </w:p>
        </w:tc>
        <w:tc>
          <w:tcPr>
            <w:tcW w:w="1134"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GaN systems</w:t>
            </w:r>
          </w:p>
        </w:tc>
      </w:tr>
      <w:tr w:rsidR="00234AC8" w:rsidRPr="001E76A7" w:rsidTr="00234AC8">
        <w:trPr>
          <w:jc w:val="center"/>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234AC8" w:rsidRPr="00E248D6" w:rsidRDefault="00234AC8" w:rsidP="00E83977">
            <w:pPr>
              <w:pStyle w:val="BodyTextKeep"/>
              <w:ind w:right="0"/>
              <w:jc w:val="center"/>
              <w:rPr>
                <w:sz w:val="16"/>
                <w:szCs w:val="16"/>
              </w:rPr>
            </w:pPr>
            <w:proofErr w:type="spellStart"/>
            <w:r w:rsidRPr="00E248D6">
              <w:rPr>
                <w:sz w:val="16"/>
                <w:szCs w:val="16"/>
              </w:rPr>
              <w:t>Gerilim</w:t>
            </w:r>
            <w:proofErr w:type="spellEnd"/>
          </w:p>
        </w:tc>
        <w:tc>
          <w:tcPr>
            <w:tcW w:w="1276" w:type="dxa"/>
            <w:tcBorders>
              <w:left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1200 V</w:t>
            </w:r>
          </w:p>
        </w:tc>
        <w:tc>
          <w:tcPr>
            <w:tcW w:w="1275"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650 V</w:t>
            </w:r>
          </w:p>
        </w:tc>
        <w:tc>
          <w:tcPr>
            <w:tcW w:w="1134"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650 V</w:t>
            </w:r>
          </w:p>
        </w:tc>
      </w:tr>
      <w:tr w:rsidR="00234AC8" w:rsidRPr="001E76A7" w:rsidTr="00234AC8">
        <w:trPr>
          <w:jc w:val="center"/>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234AC8" w:rsidRPr="00E248D6" w:rsidRDefault="00234AC8" w:rsidP="00E83977">
            <w:pPr>
              <w:pStyle w:val="BodyTextKeep"/>
              <w:ind w:right="0"/>
              <w:jc w:val="center"/>
              <w:rPr>
                <w:sz w:val="16"/>
                <w:szCs w:val="16"/>
              </w:rPr>
            </w:pPr>
            <w:proofErr w:type="spellStart"/>
            <w:r w:rsidRPr="00E248D6">
              <w:rPr>
                <w:sz w:val="16"/>
                <w:szCs w:val="16"/>
              </w:rPr>
              <w:t>Akım</w:t>
            </w:r>
            <w:proofErr w:type="spellEnd"/>
          </w:p>
        </w:tc>
        <w:tc>
          <w:tcPr>
            <w:tcW w:w="1276" w:type="dxa"/>
            <w:tcBorders>
              <w:left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35 A</w:t>
            </w:r>
          </w:p>
        </w:tc>
        <w:tc>
          <w:tcPr>
            <w:tcW w:w="1275"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35 A</w:t>
            </w:r>
          </w:p>
        </w:tc>
        <w:tc>
          <w:tcPr>
            <w:tcW w:w="1134"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30 A</w:t>
            </w:r>
          </w:p>
        </w:tc>
      </w:tr>
      <w:tr w:rsidR="00234AC8" w:rsidRPr="001E76A7" w:rsidTr="00234AC8">
        <w:trPr>
          <w:jc w:val="center"/>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234AC8" w:rsidRPr="00E248D6" w:rsidRDefault="00234AC8" w:rsidP="00E83977">
            <w:pPr>
              <w:pStyle w:val="BodyTextKeep"/>
              <w:ind w:right="0"/>
              <w:jc w:val="center"/>
              <w:rPr>
                <w:sz w:val="16"/>
                <w:szCs w:val="16"/>
              </w:rPr>
            </w:pPr>
            <w:proofErr w:type="spellStart"/>
            <w:r w:rsidRPr="00E248D6">
              <w:rPr>
                <w:sz w:val="16"/>
                <w:szCs w:val="16"/>
              </w:rPr>
              <w:t>V</w:t>
            </w:r>
            <w:r w:rsidRPr="00E248D6">
              <w:rPr>
                <w:sz w:val="16"/>
                <w:szCs w:val="16"/>
                <w:vertAlign w:val="subscript"/>
              </w:rPr>
              <w:t>ce,sat</w:t>
            </w:r>
            <w:proofErr w:type="spellEnd"/>
          </w:p>
        </w:tc>
        <w:tc>
          <w:tcPr>
            <w:tcW w:w="1276" w:type="dxa"/>
            <w:tcBorders>
              <w:left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2,15 V</w:t>
            </w:r>
          </w:p>
        </w:tc>
        <w:tc>
          <w:tcPr>
            <w:tcW w:w="1275"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w:t>
            </w:r>
          </w:p>
        </w:tc>
        <w:tc>
          <w:tcPr>
            <w:tcW w:w="1134"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w:t>
            </w:r>
          </w:p>
        </w:tc>
      </w:tr>
      <w:tr w:rsidR="00234AC8" w:rsidRPr="001E76A7" w:rsidTr="00234AC8">
        <w:trPr>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4" w:space="0" w:color="auto"/>
              <w:right w:val="single" w:sz="4" w:space="0" w:color="auto"/>
            </w:tcBorders>
          </w:tcPr>
          <w:p w:rsidR="00234AC8" w:rsidRPr="00E248D6" w:rsidRDefault="00234AC8" w:rsidP="00E83977">
            <w:pPr>
              <w:pStyle w:val="BodyTextKeep"/>
              <w:ind w:right="0"/>
              <w:jc w:val="center"/>
              <w:rPr>
                <w:sz w:val="16"/>
                <w:szCs w:val="16"/>
              </w:rPr>
            </w:pPr>
            <w:proofErr w:type="spellStart"/>
            <w:r w:rsidRPr="00E248D6">
              <w:rPr>
                <w:sz w:val="16"/>
                <w:szCs w:val="16"/>
              </w:rPr>
              <w:t>R</w:t>
            </w:r>
            <w:r w:rsidRPr="00E248D6">
              <w:rPr>
                <w:sz w:val="16"/>
                <w:szCs w:val="16"/>
                <w:vertAlign w:val="subscript"/>
              </w:rPr>
              <w:t>ds,on</w:t>
            </w:r>
            <w:proofErr w:type="spellEnd"/>
          </w:p>
        </w:tc>
        <w:tc>
          <w:tcPr>
            <w:tcW w:w="1276" w:type="dxa"/>
            <w:tcBorders>
              <w:left w:val="single" w:sz="4" w:space="0" w:color="auto"/>
              <w:bottom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w:t>
            </w:r>
          </w:p>
        </w:tc>
        <w:tc>
          <w:tcPr>
            <w:tcW w:w="1275" w:type="dxa"/>
            <w:tcBorders>
              <w:bottom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60 mΩ</w:t>
            </w:r>
          </w:p>
        </w:tc>
        <w:tc>
          <w:tcPr>
            <w:tcW w:w="1134" w:type="dxa"/>
            <w:tcBorders>
              <w:bottom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50 mΩ</w:t>
            </w:r>
          </w:p>
        </w:tc>
      </w:tr>
    </w:tbl>
    <w:p w:rsidR="00234AC8" w:rsidRDefault="00234AC8" w:rsidP="00234AC8">
      <w:pPr>
        <w:rPr>
          <w:sz w:val="18"/>
          <w:szCs w:val="18"/>
        </w:rPr>
      </w:pPr>
    </w:p>
    <w:p w:rsidR="008A5A58" w:rsidRDefault="001B2DE0" w:rsidP="001B2DE0">
      <w:pPr>
        <w:ind w:firstLine="284"/>
        <w:jc w:val="both"/>
        <w:rPr>
          <w:sz w:val="22"/>
          <w:szCs w:val="22"/>
        </w:rPr>
      </w:pPr>
      <w:r w:rsidRPr="001B2DE0">
        <w:rPr>
          <w:sz w:val="22"/>
          <w:szCs w:val="22"/>
        </w:rPr>
        <w:t>Güç yarıiletken kayıpları, transistor</w:t>
      </w:r>
      <w:r w:rsidR="00234AC8">
        <w:rPr>
          <w:sz w:val="22"/>
          <w:szCs w:val="22"/>
        </w:rPr>
        <w:t xml:space="preserve"> ileri</w:t>
      </w:r>
      <w:r w:rsidRPr="001B2DE0">
        <w:rPr>
          <w:sz w:val="22"/>
          <w:szCs w:val="22"/>
        </w:rPr>
        <w:t xml:space="preserve"> iletim kayıpları (</w:t>
      </w:r>
      <w:proofErr w:type="spellStart"/>
      <w:r w:rsidRPr="00234AC8">
        <w:rPr>
          <w:i/>
          <w:sz w:val="22"/>
          <w:szCs w:val="22"/>
        </w:rPr>
        <w:t>P</w:t>
      </w:r>
      <w:r w:rsidRPr="00234AC8">
        <w:rPr>
          <w:i/>
          <w:sz w:val="22"/>
          <w:szCs w:val="22"/>
          <w:vertAlign w:val="subscript"/>
        </w:rPr>
        <w:t>tc</w:t>
      </w:r>
      <w:proofErr w:type="spellEnd"/>
      <w:r w:rsidRPr="001B2DE0">
        <w:rPr>
          <w:sz w:val="22"/>
          <w:szCs w:val="22"/>
        </w:rPr>
        <w:t>)</w:t>
      </w:r>
      <w:r w:rsidR="00234AC8">
        <w:rPr>
          <w:sz w:val="22"/>
          <w:szCs w:val="22"/>
        </w:rPr>
        <w:t>, transistor</w:t>
      </w:r>
      <w:r w:rsidRPr="001B2DE0">
        <w:rPr>
          <w:sz w:val="22"/>
          <w:szCs w:val="22"/>
        </w:rPr>
        <w:t xml:space="preserve"> anahtarlama kayıpları (</w:t>
      </w:r>
      <w:proofErr w:type="spellStart"/>
      <w:r w:rsidRPr="00234AC8">
        <w:rPr>
          <w:i/>
          <w:sz w:val="22"/>
          <w:szCs w:val="22"/>
        </w:rPr>
        <w:t>P</w:t>
      </w:r>
      <w:r w:rsidRPr="00234AC8">
        <w:rPr>
          <w:i/>
          <w:sz w:val="22"/>
          <w:szCs w:val="22"/>
          <w:vertAlign w:val="subscript"/>
        </w:rPr>
        <w:t>ts</w:t>
      </w:r>
      <w:proofErr w:type="spellEnd"/>
      <w:r w:rsidRPr="001B2DE0">
        <w:rPr>
          <w:sz w:val="22"/>
          <w:szCs w:val="22"/>
        </w:rPr>
        <w:t xml:space="preserve">), </w:t>
      </w:r>
      <w:r w:rsidR="00234AC8">
        <w:rPr>
          <w:sz w:val="22"/>
          <w:szCs w:val="22"/>
        </w:rPr>
        <w:t>transistor geri iletim (IGBT için ters-</w:t>
      </w:r>
      <w:r w:rsidRPr="001B2DE0">
        <w:rPr>
          <w:sz w:val="22"/>
          <w:szCs w:val="22"/>
        </w:rPr>
        <w:t>paralel diyot</w:t>
      </w:r>
      <w:r w:rsidR="00234AC8">
        <w:rPr>
          <w:sz w:val="22"/>
          <w:szCs w:val="22"/>
        </w:rPr>
        <w:t>)</w:t>
      </w:r>
      <w:r w:rsidRPr="001B2DE0">
        <w:rPr>
          <w:sz w:val="22"/>
          <w:szCs w:val="22"/>
        </w:rPr>
        <w:t xml:space="preserve"> kayıpları (</w:t>
      </w:r>
      <w:proofErr w:type="spellStart"/>
      <w:r w:rsidRPr="00234AC8">
        <w:rPr>
          <w:i/>
          <w:sz w:val="22"/>
          <w:szCs w:val="22"/>
        </w:rPr>
        <w:t>P</w:t>
      </w:r>
      <w:r w:rsidRPr="00234AC8">
        <w:rPr>
          <w:i/>
          <w:sz w:val="22"/>
          <w:szCs w:val="22"/>
          <w:vertAlign w:val="subscript"/>
        </w:rPr>
        <w:t>dc</w:t>
      </w:r>
      <w:proofErr w:type="spellEnd"/>
      <w:r w:rsidRPr="001B2DE0">
        <w:rPr>
          <w:sz w:val="22"/>
          <w:szCs w:val="22"/>
        </w:rPr>
        <w:t xml:space="preserve">) ve </w:t>
      </w:r>
      <w:r w:rsidR="00234AC8">
        <w:rPr>
          <w:sz w:val="22"/>
          <w:szCs w:val="22"/>
        </w:rPr>
        <w:t>IGBT için ters-</w:t>
      </w:r>
      <w:r w:rsidR="00234AC8" w:rsidRPr="001B2DE0">
        <w:rPr>
          <w:sz w:val="22"/>
          <w:szCs w:val="22"/>
        </w:rPr>
        <w:t>paralel diyot</w:t>
      </w:r>
      <w:r w:rsidR="00234AC8">
        <w:rPr>
          <w:sz w:val="22"/>
          <w:szCs w:val="22"/>
        </w:rPr>
        <w:t xml:space="preserve"> ters toparlanma kayıpları </w:t>
      </w:r>
      <w:r w:rsidRPr="001B2DE0">
        <w:rPr>
          <w:sz w:val="22"/>
          <w:szCs w:val="22"/>
        </w:rPr>
        <w:t>(</w:t>
      </w:r>
      <w:proofErr w:type="spellStart"/>
      <w:r w:rsidRPr="00234AC8">
        <w:rPr>
          <w:i/>
          <w:sz w:val="22"/>
          <w:szCs w:val="22"/>
        </w:rPr>
        <w:t>P</w:t>
      </w:r>
      <w:r w:rsidRPr="00234AC8">
        <w:rPr>
          <w:i/>
          <w:sz w:val="22"/>
          <w:szCs w:val="22"/>
          <w:vertAlign w:val="subscript"/>
        </w:rPr>
        <w:t>dr</w:t>
      </w:r>
      <w:proofErr w:type="spellEnd"/>
      <w:r w:rsidRPr="001B2DE0">
        <w:rPr>
          <w:sz w:val="22"/>
          <w:szCs w:val="22"/>
        </w:rPr>
        <w:t xml:space="preserve">) şeklinde </w:t>
      </w:r>
      <w:r w:rsidR="00234AC8">
        <w:rPr>
          <w:sz w:val="22"/>
          <w:szCs w:val="22"/>
        </w:rPr>
        <w:t>sınıflandırılmıştır</w:t>
      </w:r>
      <w:r w:rsidRPr="001B2DE0">
        <w:rPr>
          <w:sz w:val="22"/>
          <w:szCs w:val="22"/>
        </w:rPr>
        <w:t>. Sözü geçen kayıpların hesaplanmasında kullanılan formüller Eşitlik 7-1</w:t>
      </w:r>
      <w:r w:rsidR="00B118C1">
        <w:rPr>
          <w:sz w:val="22"/>
          <w:szCs w:val="22"/>
        </w:rPr>
        <w:t>2</w:t>
      </w:r>
      <w:r w:rsidRPr="001B2DE0">
        <w:rPr>
          <w:sz w:val="22"/>
          <w:szCs w:val="22"/>
        </w:rPr>
        <w:t xml:space="preserve">’de görülebilir. Bu eşitliklerde, </w:t>
      </w:r>
      <w:proofErr w:type="spellStart"/>
      <w:r w:rsidRPr="00B118C1">
        <w:rPr>
          <w:i/>
          <w:sz w:val="22"/>
          <w:szCs w:val="22"/>
        </w:rPr>
        <w:t>E</w:t>
      </w:r>
      <w:r w:rsidRPr="00B118C1">
        <w:rPr>
          <w:i/>
          <w:sz w:val="22"/>
          <w:szCs w:val="22"/>
          <w:vertAlign w:val="subscript"/>
        </w:rPr>
        <w:t>on</w:t>
      </w:r>
      <w:proofErr w:type="spellEnd"/>
      <w:r w:rsidR="00B118C1" w:rsidRPr="00B118C1">
        <w:rPr>
          <w:i/>
          <w:sz w:val="22"/>
          <w:szCs w:val="22"/>
        </w:rPr>
        <w:t>,</w:t>
      </w:r>
      <w:r w:rsidRPr="00B118C1">
        <w:rPr>
          <w:i/>
          <w:sz w:val="22"/>
          <w:szCs w:val="22"/>
        </w:rPr>
        <w:t xml:space="preserve"> </w:t>
      </w:r>
      <w:proofErr w:type="spellStart"/>
      <w:r w:rsidRPr="00B118C1">
        <w:rPr>
          <w:i/>
          <w:sz w:val="22"/>
          <w:szCs w:val="22"/>
        </w:rPr>
        <w:t>E</w:t>
      </w:r>
      <w:r w:rsidRPr="00B118C1">
        <w:rPr>
          <w:i/>
          <w:sz w:val="22"/>
          <w:szCs w:val="22"/>
          <w:vertAlign w:val="subscript"/>
        </w:rPr>
        <w:t>off</w:t>
      </w:r>
      <w:proofErr w:type="spellEnd"/>
      <w:r w:rsidRPr="001B2DE0">
        <w:rPr>
          <w:sz w:val="22"/>
          <w:szCs w:val="22"/>
        </w:rPr>
        <w:t xml:space="preserve"> </w:t>
      </w:r>
      <w:r w:rsidR="00B118C1">
        <w:rPr>
          <w:sz w:val="22"/>
          <w:szCs w:val="22"/>
        </w:rPr>
        <w:t xml:space="preserve">ve </w:t>
      </w:r>
      <w:proofErr w:type="spellStart"/>
      <w:r w:rsidR="00B118C1" w:rsidRPr="00B118C1">
        <w:rPr>
          <w:i/>
          <w:sz w:val="22"/>
          <w:szCs w:val="22"/>
        </w:rPr>
        <w:t>E</w:t>
      </w:r>
      <w:r w:rsidR="00B118C1" w:rsidRPr="00B118C1">
        <w:rPr>
          <w:i/>
          <w:sz w:val="22"/>
          <w:szCs w:val="22"/>
          <w:vertAlign w:val="subscript"/>
        </w:rPr>
        <w:t>oss</w:t>
      </w:r>
      <w:proofErr w:type="spellEnd"/>
      <w:r w:rsidR="00B118C1" w:rsidRPr="001B2DE0">
        <w:rPr>
          <w:sz w:val="22"/>
          <w:szCs w:val="22"/>
        </w:rPr>
        <w:t xml:space="preserve"> </w:t>
      </w:r>
      <w:r w:rsidRPr="001B2DE0">
        <w:rPr>
          <w:sz w:val="22"/>
          <w:szCs w:val="22"/>
        </w:rPr>
        <w:t>açılma</w:t>
      </w:r>
      <w:r w:rsidR="00B118C1">
        <w:rPr>
          <w:sz w:val="22"/>
          <w:szCs w:val="22"/>
        </w:rPr>
        <w:t>,</w:t>
      </w:r>
      <w:r w:rsidRPr="001B2DE0">
        <w:rPr>
          <w:sz w:val="22"/>
          <w:szCs w:val="22"/>
        </w:rPr>
        <w:t xml:space="preserve"> kapanma </w:t>
      </w:r>
      <w:r w:rsidR="00B118C1">
        <w:rPr>
          <w:sz w:val="22"/>
          <w:szCs w:val="22"/>
        </w:rPr>
        <w:t xml:space="preserve">ve </w:t>
      </w:r>
      <w:proofErr w:type="spellStart"/>
      <w:r w:rsidR="00B118C1" w:rsidRPr="00B118C1">
        <w:rPr>
          <w:i/>
          <w:sz w:val="22"/>
          <w:szCs w:val="22"/>
        </w:rPr>
        <w:t>C</w:t>
      </w:r>
      <w:r w:rsidR="00B118C1" w:rsidRPr="00B118C1">
        <w:rPr>
          <w:i/>
          <w:sz w:val="22"/>
          <w:szCs w:val="22"/>
          <w:vertAlign w:val="subscript"/>
        </w:rPr>
        <w:t>oss</w:t>
      </w:r>
      <w:proofErr w:type="spellEnd"/>
      <w:r w:rsidR="00B118C1" w:rsidRPr="00B118C1">
        <w:rPr>
          <w:i/>
          <w:sz w:val="22"/>
          <w:szCs w:val="22"/>
        </w:rPr>
        <w:t xml:space="preserve"> </w:t>
      </w:r>
      <w:proofErr w:type="spellStart"/>
      <w:r w:rsidR="00B118C1">
        <w:rPr>
          <w:sz w:val="22"/>
          <w:szCs w:val="22"/>
        </w:rPr>
        <w:t>kapasitansı</w:t>
      </w:r>
      <w:proofErr w:type="spellEnd"/>
      <w:r w:rsidR="00B118C1">
        <w:rPr>
          <w:sz w:val="22"/>
          <w:szCs w:val="22"/>
        </w:rPr>
        <w:t xml:space="preserve"> üzerindeki </w:t>
      </w:r>
      <w:r w:rsidRPr="001B2DE0">
        <w:rPr>
          <w:sz w:val="22"/>
          <w:szCs w:val="22"/>
        </w:rPr>
        <w:t xml:space="preserve">enerjileri, </w:t>
      </w:r>
      <w:proofErr w:type="spellStart"/>
      <w:r w:rsidRPr="00B118C1">
        <w:rPr>
          <w:i/>
          <w:sz w:val="22"/>
          <w:szCs w:val="22"/>
        </w:rPr>
        <w:t>I</w:t>
      </w:r>
      <w:r w:rsidRPr="00B118C1">
        <w:rPr>
          <w:i/>
          <w:sz w:val="22"/>
          <w:szCs w:val="22"/>
          <w:vertAlign w:val="subscript"/>
        </w:rPr>
        <w:t>cp</w:t>
      </w:r>
      <w:proofErr w:type="spellEnd"/>
      <w:r w:rsidRPr="001B2DE0">
        <w:rPr>
          <w:sz w:val="22"/>
          <w:szCs w:val="22"/>
        </w:rPr>
        <w:t xml:space="preserve"> ve </w:t>
      </w:r>
      <w:proofErr w:type="spellStart"/>
      <w:r w:rsidRPr="00B118C1">
        <w:rPr>
          <w:i/>
          <w:sz w:val="22"/>
          <w:szCs w:val="22"/>
        </w:rPr>
        <w:t>I</w:t>
      </w:r>
      <w:r w:rsidRPr="00B118C1">
        <w:rPr>
          <w:i/>
          <w:sz w:val="22"/>
          <w:szCs w:val="22"/>
          <w:vertAlign w:val="subscript"/>
        </w:rPr>
        <w:t>ep</w:t>
      </w:r>
      <w:proofErr w:type="spellEnd"/>
      <w:r w:rsidRPr="001B2DE0">
        <w:rPr>
          <w:sz w:val="22"/>
          <w:szCs w:val="22"/>
        </w:rPr>
        <w:t xml:space="preserve"> </w:t>
      </w:r>
      <w:r w:rsidR="00B118C1">
        <w:rPr>
          <w:sz w:val="22"/>
          <w:szCs w:val="22"/>
        </w:rPr>
        <w:t xml:space="preserve">IGBT ileri </w:t>
      </w:r>
      <w:r w:rsidRPr="001B2DE0">
        <w:rPr>
          <w:sz w:val="22"/>
          <w:szCs w:val="22"/>
        </w:rPr>
        <w:t>iletim ve ters iletim tepe akımları,</w:t>
      </w:r>
      <w:r w:rsidR="00B118C1" w:rsidRPr="00B118C1">
        <w:rPr>
          <w:i/>
          <w:sz w:val="22"/>
          <w:szCs w:val="22"/>
        </w:rPr>
        <w:t xml:space="preserve"> </w:t>
      </w:r>
      <w:proofErr w:type="spellStart"/>
      <w:r w:rsidR="00B118C1" w:rsidRPr="00B118C1">
        <w:rPr>
          <w:i/>
          <w:sz w:val="22"/>
          <w:szCs w:val="22"/>
        </w:rPr>
        <w:t>I</w:t>
      </w:r>
      <w:r w:rsidR="00B118C1">
        <w:rPr>
          <w:i/>
          <w:sz w:val="22"/>
          <w:szCs w:val="22"/>
          <w:vertAlign w:val="subscript"/>
        </w:rPr>
        <w:t>d</w:t>
      </w:r>
      <w:r w:rsidR="00B118C1" w:rsidRPr="00B118C1">
        <w:rPr>
          <w:i/>
          <w:sz w:val="22"/>
          <w:szCs w:val="22"/>
          <w:vertAlign w:val="subscript"/>
        </w:rPr>
        <w:t>p</w:t>
      </w:r>
      <w:proofErr w:type="spellEnd"/>
      <w:r w:rsidR="00B118C1" w:rsidRPr="001B2DE0">
        <w:rPr>
          <w:sz w:val="22"/>
          <w:szCs w:val="22"/>
        </w:rPr>
        <w:t xml:space="preserve"> ve </w:t>
      </w:r>
      <w:proofErr w:type="spellStart"/>
      <w:r w:rsidR="00B118C1" w:rsidRPr="00B118C1">
        <w:rPr>
          <w:i/>
          <w:sz w:val="22"/>
          <w:szCs w:val="22"/>
        </w:rPr>
        <w:t>I</w:t>
      </w:r>
      <w:r w:rsidR="00B118C1">
        <w:rPr>
          <w:i/>
          <w:sz w:val="22"/>
          <w:szCs w:val="22"/>
          <w:vertAlign w:val="subscript"/>
        </w:rPr>
        <w:t>s</w:t>
      </w:r>
      <w:r w:rsidR="00B118C1" w:rsidRPr="00B118C1">
        <w:rPr>
          <w:i/>
          <w:sz w:val="22"/>
          <w:szCs w:val="22"/>
          <w:vertAlign w:val="subscript"/>
        </w:rPr>
        <w:t>p</w:t>
      </w:r>
      <w:proofErr w:type="spellEnd"/>
      <w:r w:rsidR="00B118C1" w:rsidRPr="001B2DE0">
        <w:rPr>
          <w:sz w:val="22"/>
          <w:szCs w:val="22"/>
        </w:rPr>
        <w:t xml:space="preserve"> </w:t>
      </w:r>
      <w:r w:rsidR="00B118C1">
        <w:rPr>
          <w:sz w:val="22"/>
          <w:szCs w:val="22"/>
        </w:rPr>
        <w:t xml:space="preserve">GaN ileri </w:t>
      </w:r>
      <w:r w:rsidR="00B118C1" w:rsidRPr="001B2DE0">
        <w:rPr>
          <w:sz w:val="22"/>
          <w:szCs w:val="22"/>
        </w:rPr>
        <w:t>iletim ve ters iletim tepe akımları</w:t>
      </w:r>
      <w:r w:rsidRPr="001B2DE0">
        <w:rPr>
          <w:sz w:val="22"/>
          <w:szCs w:val="22"/>
        </w:rPr>
        <w:t xml:space="preserve"> </w:t>
      </w:r>
      <w:proofErr w:type="spellStart"/>
      <w:proofErr w:type="gramStart"/>
      <w:r w:rsidRPr="00B118C1">
        <w:rPr>
          <w:i/>
          <w:sz w:val="22"/>
          <w:szCs w:val="22"/>
        </w:rPr>
        <w:t>V</w:t>
      </w:r>
      <w:r w:rsidRPr="00B118C1">
        <w:rPr>
          <w:i/>
          <w:sz w:val="22"/>
          <w:szCs w:val="22"/>
          <w:vertAlign w:val="subscript"/>
        </w:rPr>
        <w:t>ce,sat</w:t>
      </w:r>
      <w:proofErr w:type="spellEnd"/>
      <w:proofErr w:type="gramEnd"/>
      <w:r w:rsidRPr="001B2DE0">
        <w:rPr>
          <w:sz w:val="22"/>
          <w:szCs w:val="22"/>
        </w:rPr>
        <w:t xml:space="preserve"> doyma gerilim düşümü, </w:t>
      </w:r>
      <w:proofErr w:type="spellStart"/>
      <w:r w:rsidRPr="00B118C1">
        <w:rPr>
          <w:i/>
          <w:sz w:val="22"/>
          <w:szCs w:val="22"/>
        </w:rPr>
        <w:t>R</w:t>
      </w:r>
      <w:r w:rsidRPr="00B118C1">
        <w:rPr>
          <w:i/>
          <w:sz w:val="22"/>
          <w:szCs w:val="22"/>
          <w:vertAlign w:val="subscript"/>
        </w:rPr>
        <w:t>ds,on</w:t>
      </w:r>
      <w:proofErr w:type="spellEnd"/>
      <w:r w:rsidRPr="001B2DE0">
        <w:rPr>
          <w:sz w:val="22"/>
          <w:szCs w:val="22"/>
        </w:rPr>
        <w:t xml:space="preserve"> iletim durumu direnci, </w:t>
      </w:r>
      <w:proofErr w:type="spellStart"/>
      <w:r w:rsidRPr="00B118C1">
        <w:rPr>
          <w:i/>
          <w:sz w:val="22"/>
          <w:szCs w:val="22"/>
        </w:rPr>
        <w:t>V</w:t>
      </w:r>
      <w:r w:rsidRPr="00B118C1">
        <w:rPr>
          <w:i/>
          <w:sz w:val="22"/>
          <w:szCs w:val="22"/>
          <w:vertAlign w:val="subscript"/>
        </w:rPr>
        <w:t>ec</w:t>
      </w:r>
      <w:proofErr w:type="spellEnd"/>
      <w:r w:rsidRPr="001B2DE0">
        <w:rPr>
          <w:sz w:val="22"/>
          <w:szCs w:val="22"/>
        </w:rPr>
        <w:t xml:space="preserve"> diyotun gerilim düşümü,</w:t>
      </w:r>
      <w:r w:rsidRPr="00B118C1">
        <w:rPr>
          <w:i/>
          <w:sz w:val="22"/>
          <w:szCs w:val="22"/>
        </w:rPr>
        <w:t xml:space="preserve"> </w:t>
      </w:r>
      <w:proofErr w:type="spellStart"/>
      <w:r w:rsidRPr="00B118C1">
        <w:rPr>
          <w:i/>
          <w:sz w:val="22"/>
          <w:szCs w:val="22"/>
        </w:rPr>
        <w:t>I</w:t>
      </w:r>
      <w:r w:rsidRPr="00B118C1">
        <w:rPr>
          <w:i/>
          <w:sz w:val="22"/>
          <w:szCs w:val="22"/>
          <w:vertAlign w:val="subscript"/>
        </w:rPr>
        <w:t>rr</w:t>
      </w:r>
      <w:proofErr w:type="spellEnd"/>
      <w:r w:rsidRPr="001B2DE0">
        <w:rPr>
          <w:sz w:val="22"/>
          <w:szCs w:val="22"/>
        </w:rPr>
        <w:t xml:space="preserve"> ve </w:t>
      </w:r>
      <w:proofErr w:type="spellStart"/>
      <w:r w:rsidRPr="00B118C1">
        <w:rPr>
          <w:i/>
          <w:sz w:val="22"/>
          <w:szCs w:val="22"/>
        </w:rPr>
        <w:t>t</w:t>
      </w:r>
      <w:r w:rsidRPr="00B118C1">
        <w:rPr>
          <w:i/>
          <w:sz w:val="22"/>
          <w:szCs w:val="22"/>
          <w:vertAlign w:val="subscript"/>
        </w:rPr>
        <w:t>rr</w:t>
      </w:r>
      <w:proofErr w:type="spellEnd"/>
      <w:r w:rsidRPr="001B2DE0">
        <w:rPr>
          <w:sz w:val="22"/>
          <w:szCs w:val="22"/>
        </w:rPr>
        <w:t xml:space="preserve"> diyotlar için toparlanma akımı ve zamanı, ve </w:t>
      </w:r>
      <w:proofErr w:type="spellStart"/>
      <w:r w:rsidRPr="00B118C1">
        <w:rPr>
          <w:i/>
          <w:sz w:val="22"/>
          <w:szCs w:val="22"/>
        </w:rPr>
        <w:t>V</w:t>
      </w:r>
      <w:r w:rsidRPr="00B118C1">
        <w:rPr>
          <w:i/>
          <w:sz w:val="22"/>
          <w:szCs w:val="22"/>
          <w:vertAlign w:val="subscript"/>
        </w:rPr>
        <w:t>ce,p</w:t>
      </w:r>
      <w:proofErr w:type="spellEnd"/>
      <w:r w:rsidRPr="001B2DE0">
        <w:rPr>
          <w:sz w:val="22"/>
          <w:szCs w:val="22"/>
        </w:rPr>
        <w:t xml:space="preserve"> ise ters toparlanma gerilimi tepe değeridir. </w:t>
      </w:r>
    </w:p>
    <w:p w:rsidR="008A5A58" w:rsidRPr="000B25A5" w:rsidRDefault="008A5A58" w:rsidP="008A5A58">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560"/>
      </w:tblGrid>
      <w:tr w:rsidR="008A5A58" w:rsidRPr="000B25A5" w:rsidTr="00B11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3" w:type="dxa"/>
            <w:vAlign w:val="center"/>
          </w:tcPr>
          <w:p w:rsidR="008A5A58" w:rsidRPr="000B25A5" w:rsidRDefault="00765A0C" w:rsidP="008A5A58">
            <w:pPr>
              <w:rPr>
                <w:sz w:val="18"/>
                <w:szCs w:val="18"/>
              </w:rPr>
            </w:pPr>
            <m:oMathPara>
              <m:oMath>
                <m:sSub>
                  <m:sSubPr>
                    <m:ctrlPr>
                      <w:rPr>
                        <w:rFonts w:ascii="Cambria Math" w:hAnsi="Cambria Math"/>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tc</m:t>
                    </m:r>
                  </m:sub>
                </m:sSub>
                <m:r>
                  <m:rPr>
                    <m:sty m:val="bi"/>
                  </m:rP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I</m:t>
                    </m:r>
                  </m:e>
                  <m:sub>
                    <m:r>
                      <m:rPr>
                        <m:sty m:val="bi"/>
                      </m:rPr>
                      <w:rPr>
                        <w:rFonts w:ascii="Cambria Math" w:hAnsi="Cambria Math"/>
                        <w:sz w:val="18"/>
                        <w:szCs w:val="18"/>
                      </w:rPr>
                      <m:t>cp</m:t>
                    </m:r>
                  </m:sub>
                </m:sSub>
                <m:r>
                  <m:rPr>
                    <m:sty m:val="bi"/>
                  </m:rPr>
                  <w:rPr>
                    <w:rFonts w:ascii="Cambria Math" w:hAnsi="Cambria Math"/>
                    <w:sz w:val="18"/>
                    <w:szCs w:val="18"/>
                  </w:rPr>
                  <m:t xml:space="preserve"> </m:t>
                </m:r>
                <m:sSub>
                  <m:sSubPr>
                    <m:ctrlPr>
                      <w:rPr>
                        <w:rFonts w:ascii="Cambria Math" w:hAnsi="Cambria Math"/>
                        <w:i/>
                        <w:sz w:val="18"/>
                        <w:szCs w:val="18"/>
                      </w:rPr>
                    </m:ctrlPr>
                  </m:sSubPr>
                  <m:e>
                    <m:r>
                      <m:rPr>
                        <m:sty m:val="bi"/>
                      </m:rPr>
                      <w:rPr>
                        <w:rFonts w:ascii="Cambria Math" w:hAnsi="Cambria Math"/>
                        <w:sz w:val="18"/>
                        <w:szCs w:val="18"/>
                      </w:rPr>
                      <m:t>V</m:t>
                    </m:r>
                  </m:e>
                  <m:sub>
                    <m:r>
                      <m:rPr>
                        <m:sty m:val="bi"/>
                      </m:rPr>
                      <w:rPr>
                        <w:rFonts w:ascii="Cambria Math" w:hAnsi="Cambria Math"/>
                        <w:sz w:val="18"/>
                        <w:szCs w:val="18"/>
                      </w:rPr>
                      <m:t>ce,sat</m:t>
                    </m:r>
                  </m:sub>
                </m:sSub>
                <m:r>
                  <m:rPr>
                    <m:sty m:val="bi"/>
                  </m:rP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m:rPr>
                            <m:sty m:val="bi"/>
                          </m:rPr>
                          <w:rPr>
                            <w:rFonts w:ascii="Cambria Math" w:hAnsi="Cambria Math"/>
                            <w:sz w:val="18"/>
                            <w:szCs w:val="18"/>
                          </w:rPr>
                          <m:t>1</m:t>
                        </m:r>
                      </m:num>
                      <m:den>
                        <m:r>
                          <m:rPr>
                            <m:sty m:val="bi"/>
                          </m:rPr>
                          <w:rPr>
                            <w:rFonts w:ascii="Cambria Math" w:hAnsi="Cambria Math"/>
                            <w:sz w:val="18"/>
                            <w:szCs w:val="18"/>
                          </w:rPr>
                          <m:t>8</m:t>
                        </m:r>
                      </m:den>
                    </m:f>
                    <m:r>
                      <m:rPr>
                        <m:sty m:val="bi"/>
                      </m:rP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a</m:t>
                            </m:r>
                          </m:sub>
                        </m:sSub>
                        <m:func>
                          <m:funcPr>
                            <m:ctrlPr>
                              <w:rPr>
                                <w:rFonts w:ascii="Cambria Math" w:hAnsi="Cambria Math"/>
                                <w:i/>
                                <w:sz w:val="20"/>
                                <w:szCs w:val="20"/>
                              </w:rPr>
                            </m:ctrlPr>
                          </m:funcPr>
                          <m:fName>
                            <m:r>
                              <m:rPr>
                                <m:sty m:val="b"/>
                              </m:rPr>
                              <w:rPr>
                                <w:rFonts w:ascii="Cambria Math" w:hAnsi="Cambria Math"/>
                                <w:sz w:val="20"/>
                                <w:szCs w:val="20"/>
                              </w:rPr>
                              <m:t>cos</m:t>
                            </m:r>
                          </m:fName>
                          <m:e>
                            <m:d>
                              <m:dPr>
                                <m:ctrlPr>
                                  <w:rPr>
                                    <w:rFonts w:ascii="Cambria Math" w:hAnsi="Cambria Math"/>
                                    <w:i/>
                                    <w:sz w:val="20"/>
                                    <w:szCs w:val="20"/>
                                  </w:rPr>
                                </m:ctrlPr>
                              </m:dPr>
                              <m:e>
                                <m:r>
                                  <m:rPr>
                                    <m:sty m:val="bi"/>
                                  </m:rPr>
                                  <w:rPr>
                                    <w:rFonts w:ascii="Cambria Math" w:hAnsi="Cambria Math"/>
                                    <w:sz w:val="20"/>
                                    <w:szCs w:val="20"/>
                                  </w:rPr>
                                  <m:t>φ</m:t>
                                </m:r>
                              </m:e>
                            </m:d>
                          </m:e>
                        </m:func>
                      </m:num>
                      <m:den>
                        <m:r>
                          <m:rPr>
                            <m:sty m:val="bi"/>
                          </m:rPr>
                          <w:rPr>
                            <w:rFonts w:ascii="Cambria Math" w:hAnsi="Cambria Math"/>
                            <w:sz w:val="18"/>
                            <w:szCs w:val="18"/>
                          </w:rPr>
                          <m:t>3 π</m:t>
                        </m:r>
                      </m:den>
                    </m:f>
                  </m:e>
                </m:d>
                <m:r>
                  <m:rPr>
                    <m:sty m:val="bi"/>
                  </m:rPr>
                  <w:rPr>
                    <w:rFonts w:ascii="Cambria Math" w:hAnsi="Cambria Math"/>
                    <w:sz w:val="18"/>
                    <w:szCs w:val="18"/>
                  </w:rPr>
                  <m:t xml:space="preserve">    (IGBT)</m:t>
                </m:r>
              </m:oMath>
            </m:oMathPara>
          </w:p>
          <w:p w:rsidR="008A5A58" w:rsidRPr="000B25A5" w:rsidRDefault="008A5A58" w:rsidP="008A5A58">
            <w:pPr>
              <w:rPr>
                <w:sz w:val="18"/>
                <w:szCs w:val="18"/>
              </w:rPr>
            </w:pPr>
          </w:p>
        </w:tc>
        <w:tc>
          <w:tcPr>
            <w:tcW w:w="560" w:type="dxa"/>
            <w:vAlign w:val="center"/>
          </w:tcPr>
          <w:p w:rsidR="008A5A58" w:rsidRPr="00B118C1" w:rsidRDefault="008A5A58" w:rsidP="008A5A58">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B118C1">
              <w:rPr>
                <w:b w:val="0"/>
                <w:sz w:val="18"/>
                <w:szCs w:val="18"/>
              </w:rPr>
              <w:t>(7)</w:t>
            </w:r>
          </w:p>
        </w:tc>
      </w:tr>
      <w:tr w:rsidR="008A5A58" w:rsidRPr="000B25A5" w:rsidTr="00B118C1">
        <w:tc>
          <w:tcPr>
            <w:cnfStyle w:val="001000000000" w:firstRow="0" w:lastRow="0" w:firstColumn="1" w:lastColumn="0" w:oddVBand="0" w:evenVBand="0" w:oddHBand="0" w:evenHBand="0" w:firstRowFirstColumn="0" w:firstRowLastColumn="0" w:lastRowFirstColumn="0" w:lastRowLastColumn="0"/>
            <w:tcW w:w="3793" w:type="dxa"/>
            <w:vAlign w:val="center"/>
          </w:tcPr>
          <w:p w:rsidR="008A5A58" w:rsidRPr="000B25A5" w:rsidRDefault="00765A0C" w:rsidP="008A5A58">
            <w:pPr>
              <w:rPr>
                <w:sz w:val="18"/>
                <w:szCs w:val="18"/>
              </w:rPr>
            </w:pPr>
            <m:oMathPara>
              <m:oMath>
                <m:sSub>
                  <m:sSubPr>
                    <m:ctrlPr>
                      <w:rPr>
                        <w:rFonts w:ascii="Cambria Math" w:hAnsi="Cambria Math"/>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tc</m:t>
                    </m:r>
                  </m:sub>
                </m:sSub>
                <m:r>
                  <m:rPr>
                    <m:sty m:val="bi"/>
                  </m:rP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m:rPr>
                            <m:sty m:val="bi"/>
                          </m:rPr>
                          <w:rPr>
                            <w:rFonts w:ascii="Cambria Math" w:hAnsi="Cambria Math"/>
                            <w:sz w:val="18"/>
                            <w:szCs w:val="18"/>
                          </w:rPr>
                          <m:t>I</m:t>
                        </m:r>
                      </m:e>
                      <m:sub>
                        <m:r>
                          <m:rPr>
                            <m:sty m:val="bi"/>
                          </m:rPr>
                          <w:rPr>
                            <w:rFonts w:ascii="Cambria Math" w:hAnsi="Cambria Math"/>
                            <w:sz w:val="18"/>
                            <w:szCs w:val="18"/>
                          </w:rPr>
                          <m:t>dp</m:t>
                        </m:r>
                      </m:sub>
                    </m:sSub>
                  </m:e>
                  <m:sup>
                    <m:r>
                      <m:rPr>
                        <m:sty m:val="bi"/>
                      </m:rPr>
                      <w:rPr>
                        <w:rFonts w:ascii="Cambria Math" w:hAnsi="Cambria Math"/>
                        <w:sz w:val="18"/>
                        <w:szCs w:val="18"/>
                      </w:rPr>
                      <m:t>2</m:t>
                    </m:r>
                  </m:sup>
                </m:sSup>
                <m:r>
                  <m:rPr>
                    <m:sty m:val="bi"/>
                  </m:rPr>
                  <w:rPr>
                    <w:rFonts w:ascii="Cambria Math" w:hAnsi="Cambria Math"/>
                    <w:sz w:val="18"/>
                    <w:szCs w:val="18"/>
                  </w:rPr>
                  <m:t xml:space="preserve"> </m:t>
                </m:r>
                <m:sSub>
                  <m:sSubPr>
                    <m:ctrlPr>
                      <w:rPr>
                        <w:rFonts w:ascii="Cambria Math" w:hAnsi="Cambria Math"/>
                        <w:i/>
                        <w:sz w:val="18"/>
                        <w:szCs w:val="18"/>
                      </w:rPr>
                    </m:ctrlPr>
                  </m:sSubPr>
                  <m:e>
                    <m:r>
                      <m:rPr>
                        <m:sty m:val="bi"/>
                      </m:rPr>
                      <w:rPr>
                        <w:rFonts w:ascii="Cambria Math" w:hAnsi="Cambria Math"/>
                        <w:sz w:val="18"/>
                        <w:szCs w:val="18"/>
                      </w:rPr>
                      <m:t>R</m:t>
                    </m:r>
                  </m:e>
                  <m:sub>
                    <m:r>
                      <m:rPr>
                        <m:sty m:val="bi"/>
                      </m:rPr>
                      <w:rPr>
                        <w:rFonts w:ascii="Cambria Math" w:hAnsi="Cambria Math"/>
                        <w:sz w:val="18"/>
                        <w:szCs w:val="18"/>
                      </w:rPr>
                      <m:t>ds,on</m:t>
                    </m:r>
                  </m:sub>
                </m:sSub>
                <m:r>
                  <m:rPr>
                    <m:sty m:val="bi"/>
                  </m:rP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m:rPr>
                            <m:sty m:val="bi"/>
                          </m:rPr>
                          <w:rPr>
                            <w:rFonts w:ascii="Cambria Math" w:hAnsi="Cambria Math"/>
                            <w:sz w:val="18"/>
                            <w:szCs w:val="18"/>
                          </w:rPr>
                          <m:t>1</m:t>
                        </m:r>
                      </m:num>
                      <m:den>
                        <m:r>
                          <m:rPr>
                            <m:sty m:val="bi"/>
                          </m:rPr>
                          <w:rPr>
                            <w:rFonts w:ascii="Cambria Math" w:hAnsi="Cambria Math"/>
                            <w:sz w:val="18"/>
                            <w:szCs w:val="18"/>
                          </w:rPr>
                          <m:t>8</m:t>
                        </m:r>
                      </m:den>
                    </m:f>
                    <m:r>
                      <m:rPr>
                        <m:sty m:val="bi"/>
                      </m:rP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a</m:t>
                            </m:r>
                          </m:sub>
                        </m:sSub>
                        <m:func>
                          <m:funcPr>
                            <m:ctrlPr>
                              <w:rPr>
                                <w:rFonts w:ascii="Cambria Math" w:hAnsi="Cambria Math"/>
                                <w:i/>
                                <w:sz w:val="20"/>
                                <w:szCs w:val="20"/>
                              </w:rPr>
                            </m:ctrlPr>
                          </m:funcPr>
                          <m:fName>
                            <m:r>
                              <m:rPr>
                                <m:sty m:val="b"/>
                              </m:rPr>
                              <w:rPr>
                                <w:rFonts w:ascii="Cambria Math" w:hAnsi="Cambria Math"/>
                                <w:sz w:val="20"/>
                                <w:szCs w:val="20"/>
                              </w:rPr>
                              <m:t>cos</m:t>
                            </m:r>
                          </m:fName>
                          <m:e>
                            <m:d>
                              <m:dPr>
                                <m:ctrlPr>
                                  <w:rPr>
                                    <w:rFonts w:ascii="Cambria Math" w:hAnsi="Cambria Math"/>
                                    <w:i/>
                                    <w:sz w:val="20"/>
                                    <w:szCs w:val="20"/>
                                  </w:rPr>
                                </m:ctrlPr>
                              </m:dPr>
                              <m:e>
                                <m:r>
                                  <m:rPr>
                                    <m:sty m:val="bi"/>
                                  </m:rPr>
                                  <w:rPr>
                                    <w:rFonts w:ascii="Cambria Math" w:hAnsi="Cambria Math"/>
                                    <w:sz w:val="20"/>
                                    <w:szCs w:val="20"/>
                                  </w:rPr>
                                  <m:t>φ</m:t>
                                </m:r>
                              </m:e>
                            </m:d>
                          </m:e>
                        </m:func>
                      </m:num>
                      <m:den>
                        <m:r>
                          <m:rPr>
                            <m:sty m:val="bi"/>
                          </m:rPr>
                          <w:rPr>
                            <w:rFonts w:ascii="Cambria Math" w:hAnsi="Cambria Math"/>
                            <w:sz w:val="18"/>
                            <w:szCs w:val="18"/>
                          </w:rPr>
                          <m:t>3 π</m:t>
                        </m:r>
                      </m:den>
                    </m:f>
                  </m:e>
                </m:d>
                <m:r>
                  <m:rPr>
                    <m:sty m:val="bi"/>
                  </m:rPr>
                  <w:rPr>
                    <w:rFonts w:ascii="Cambria Math" w:hAnsi="Cambria Math"/>
                    <w:sz w:val="18"/>
                    <w:szCs w:val="18"/>
                  </w:rPr>
                  <m:t xml:space="preserve">   (GaN)</m:t>
                </m:r>
              </m:oMath>
            </m:oMathPara>
          </w:p>
          <w:p w:rsidR="008A5A58" w:rsidRPr="000B25A5" w:rsidRDefault="008A5A58" w:rsidP="008A5A58">
            <w:pPr>
              <w:rPr>
                <w:sz w:val="18"/>
                <w:szCs w:val="18"/>
              </w:rPr>
            </w:pPr>
          </w:p>
        </w:tc>
        <w:tc>
          <w:tcPr>
            <w:tcW w:w="560" w:type="dxa"/>
            <w:vAlign w:val="center"/>
          </w:tcPr>
          <w:p w:rsidR="008A5A58" w:rsidRPr="000B25A5" w:rsidRDefault="008A5A58" w:rsidP="008A5A58">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25A5">
              <w:rPr>
                <w:sz w:val="18"/>
                <w:szCs w:val="18"/>
              </w:rPr>
              <w:t>(8)</w:t>
            </w:r>
          </w:p>
        </w:tc>
      </w:tr>
      <w:tr w:rsidR="008A5A58" w:rsidRPr="000B25A5" w:rsidTr="00B118C1">
        <w:tc>
          <w:tcPr>
            <w:cnfStyle w:val="001000000000" w:firstRow="0" w:lastRow="0" w:firstColumn="1" w:lastColumn="0" w:oddVBand="0" w:evenVBand="0" w:oddHBand="0" w:evenHBand="0" w:firstRowFirstColumn="0" w:firstRowLastColumn="0" w:lastRowFirstColumn="0" w:lastRowLastColumn="0"/>
            <w:tcW w:w="3793" w:type="dxa"/>
            <w:vAlign w:val="center"/>
          </w:tcPr>
          <w:p w:rsidR="008A5A58" w:rsidRPr="000B25A5" w:rsidRDefault="00765A0C" w:rsidP="008A5A58">
            <w:pPr>
              <w:rPr>
                <w:sz w:val="18"/>
                <w:szCs w:val="18"/>
              </w:rPr>
            </w:pPr>
            <m:oMathPara>
              <m:oMath>
                <m:sSub>
                  <m:sSubPr>
                    <m:ctrlPr>
                      <w:rPr>
                        <w:rFonts w:ascii="Cambria Math" w:hAnsi="Cambria Math"/>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ts</m:t>
                    </m:r>
                  </m:sub>
                </m:sSub>
                <m:r>
                  <m:rPr>
                    <m:sty m:val="bi"/>
                  </m:rP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on</m:t>
                        </m:r>
                      </m:sub>
                    </m:sSub>
                    <m:r>
                      <m:rPr>
                        <m:sty m:val="bi"/>
                      </m:rP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off</m:t>
                        </m:r>
                      </m:sub>
                    </m:sSub>
                    <m:r>
                      <m:rPr>
                        <m:sty m:val="bi"/>
                      </m:rP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oss</m:t>
                        </m:r>
                      </m:sub>
                    </m:sSub>
                  </m:e>
                </m:d>
                <m:r>
                  <m:rPr>
                    <m:sty m:val="bi"/>
                  </m:rP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m:rPr>
                            <m:sty m:val="bi"/>
                          </m:rPr>
                          <w:rPr>
                            <w:rFonts w:ascii="Cambria Math" w:hAnsi="Cambria Math"/>
                            <w:sz w:val="18"/>
                            <w:szCs w:val="18"/>
                          </w:rPr>
                          <m:t>f</m:t>
                        </m:r>
                      </m:e>
                      <m:sub>
                        <m:r>
                          <m:rPr>
                            <m:sty m:val="bi"/>
                          </m:rPr>
                          <w:rPr>
                            <w:rFonts w:ascii="Cambria Math" w:hAnsi="Cambria Math"/>
                            <w:sz w:val="18"/>
                            <w:szCs w:val="18"/>
                          </w:rPr>
                          <m:t>sw</m:t>
                        </m:r>
                      </m:sub>
                    </m:sSub>
                  </m:num>
                  <m:den>
                    <m:r>
                      <m:rPr>
                        <m:sty m:val="bi"/>
                      </m:rPr>
                      <w:rPr>
                        <w:rFonts w:ascii="Cambria Math" w:hAnsi="Cambria Math"/>
                        <w:sz w:val="18"/>
                        <w:szCs w:val="18"/>
                      </w:rPr>
                      <m:t>π</m:t>
                    </m:r>
                  </m:den>
                </m:f>
                <m:r>
                  <m:rPr>
                    <m:sty m:val="bi"/>
                  </m:rPr>
                  <w:rPr>
                    <w:rFonts w:ascii="Cambria Math" w:hAnsi="Cambria Math"/>
                    <w:sz w:val="18"/>
                    <w:szCs w:val="18"/>
                  </w:rPr>
                  <m:t xml:space="preserve">  </m:t>
                </m:r>
              </m:oMath>
            </m:oMathPara>
          </w:p>
          <w:p w:rsidR="008A5A58" w:rsidRPr="000B25A5" w:rsidRDefault="008A5A58" w:rsidP="008A5A58">
            <w:pPr>
              <w:rPr>
                <w:sz w:val="18"/>
                <w:szCs w:val="18"/>
              </w:rPr>
            </w:pPr>
          </w:p>
        </w:tc>
        <w:tc>
          <w:tcPr>
            <w:tcW w:w="560" w:type="dxa"/>
            <w:vAlign w:val="center"/>
          </w:tcPr>
          <w:p w:rsidR="008A5A58" w:rsidRPr="000B25A5" w:rsidRDefault="008A5A58" w:rsidP="008A5A58">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25A5">
              <w:rPr>
                <w:sz w:val="18"/>
                <w:szCs w:val="18"/>
              </w:rPr>
              <w:t>(9)</w:t>
            </w:r>
          </w:p>
        </w:tc>
      </w:tr>
      <w:tr w:rsidR="008A5A58" w:rsidRPr="000B25A5" w:rsidTr="00B118C1">
        <w:tc>
          <w:tcPr>
            <w:cnfStyle w:val="001000000000" w:firstRow="0" w:lastRow="0" w:firstColumn="1" w:lastColumn="0" w:oddVBand="0" w:evenVBand="0" w:oddHBand="0" w:evenHBand="0" w:firstRowFirstColumn="0" w:firstRowLastColumn="0" w:lastRowFirstColumn="0" w:lastRowLastColumn="0"/>
            <w:tcW w:w="3793" w:type="dxa"/>
            <w:vAlign w:val="center"/>
          </w:tcPr>
          <w:p w:rsidR="008A5A58" w:rsidRPr="000B25A5" w:rsidRDefault="00765A0C" w:rsidP="008A5A58">
            <w:pPr>
              <w:rPr>
                <w:sz w:val="18"/>
                <w:szCs w:val="18"/>
              </w:rPr>
            </w:pPr>
            <m:oMathPara>
              <m:oMath>
                <m:sSub>
                  <m:sSubPr>
                    <m:ctrlPr>
                      <w:rPr>
                        <w:rFonts w:ascii="Cambria Math" w:hAnsi="Cambria Math"/>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dc</m:t>
                    </m:r>
                  </m:sub>
                </m:sSub>
                <m:r>
                  <m:rPr>
                    <m:sty m:val="bi"/>
                  </m:rP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I</m:t>
                    </m:r>
                  </m:e>
                  <m:sub>
                    <m:r>
                      <m:rPr>
                        <m:sty m:val="bi"/>
                      </m:rPr>
                      <w:rPr>
                        <w:rFonts w:ascii="Cambria Math" w:hAnsi="Cambria Math"/>
                        <w:sz w:val="18"/>
                        <w:szCs w:val="18"/>
                      </w:rPr>
                      <m:t>ep</m:t>
                    </m:r>
                  </m:sub>
                </m:sSub>
                <m:r>
                  <m:rPr>
                    <m:sty m:val="bi"/>
                  </m:rPr>
                  <w:rPr>
                    <w:rFonts w:ascii="Cambria Math" w:hAnsi="Cambria Math"/>
                    <w:sz w:val="18"/>
                    <w:szCs w:val="18"/>
                  </w:rPr>
                  <m:t xml:space="preserve"> </m:t>
                </m:r>
                <m:sSub>
                  <m:sSubPr>
                    <m:ctrlPr>
                      <w:rPr>
                        <w:rFonts w:ascii="Cambria Math" w:hAnsi="Cambria Math"/>
                        <w:i/>
                        <w:sz w:val="18"/>
                        <w:szCs w:val="18"/>
                      </w:rPr>
                    </m:ctrlPr>
                  </m:sSubPr>
                  <m:e>
                    <m:r>
                      <m:rPr>
                        <m:sty m:val="bi"/>
                      </m:rPr>
                      <w:rPr>
                        <w:rFonts w:ascii="Cambria Math" w:hAnsi="Cambria Math"/>
                        <w:sz w:val="18"/>
                        <w:szCs w:val="18"/>
                      </w:rPr>
                      <m:t>V</m:t>
                    </m:r>
                  </m:e>
                  <m:sub>
                    <m:r>
                      <m:rPr>
                        <m:sty m:val="bi"/>
                      </m:rPr>
                      <w:rPr>
                        <w:rFonts w:ascii="Cambria Math" w:hAnsi="Cambria Math"/>
                        <w:sz w:val="18"/>
                        <w:szCs w:val="18"/>
                      </w:rPr>
                      <m:t>ec</m:t>
                    </m:r>
                  </m:sub>
                </m:sSub>
                <m:r>
                  <m:rPr>
                    <m:sty m:val="bi"/>
                  </m:rP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m:rPr>
                            <m:sty m:val="bi"/>
                          </m:rPr>
                          <w:rPr>
                            <w:rFonts w:ascii="Cambria Math" w:hAnsi="Cambria Math"/>
                            <w:sz w:val="18"/>
                            <w:szCs w:val="18"/>
                          </w:rPr>
                          <m:t>1</m:t>
                        </m:r>
                      </m:num>
                      <m:den>
                        <m:r>
                          <m:rPr>
                            <m:sty m:val="bi"/>
                          </m:rPr>
                          <w:rPr>
                            <w:rFonts w:ascii="Cambria Math" w:hAnsi="Cambria Math"/>
                            <w:sz w:val="18"/>
                            <w:szCs w:val="18"/>
                          </w:rPr>
                          <m:t>8</m:t>
                        </m:r>
                      </m:den>
                    </m:f>
                    <m:r>
                      <m:rPr>
                        <m:sty m:val="bi"/>
                      </m:rPr>
                      <w:rPr>
                        <w:rFonts w:ascii="Cambria Math" w:hAnsi="Cambria Math"/>
                        <w:sz w:val="18"/>
                        <w:szCs w:val="18"/>
                      </w:rPr>
                      <m:t>-</m:t>
                    </m:r>
                    <m:f>
                      <m:fPr>
                        <m:ctrlPr>
                          <w:rPr>
                            <w:rFonts w:ascii="Cambria Math" w:hAnsi="Cambria Math"/>
                            <w:i/>
                            <w:sz w:val="18"/>
                            <w:szCs w:val="18"/>
                          </w:rPr>
                        </m:ctrlPr>
                      </m:fPr>
                      <m:num>
                        <m:r>
                          <m:rPr>
                            <m:sty m:val="bi"/>
                          </m:rPr>
                          <w:rPr>
                            <w:rFonts w:ascii="Cambria Math" w:hAnsi="Cambria Math"/>
                            <w:sz w:val="18"/>
                            <w:szCs w:val="18"/>
                          </w:rPr>
                          <m:t>M pf</m:t>
                        </m:r>
                      </m:num>
                      <m:den>
                        <m:r>
                          <m:rPr>
                            <m:sty m:val="bi"/>
                          </m:rPr>
                          <w:rPr>
                            <w:rFonts w:ascii="Cambria Math" w:hAnsi="Cambria Math"/>
                            <w:sz w:val="18"/>
                            <w:szCs w:val="18"/>
                          </w:rPr>
                          <m:t>3 π</m:t>
                        </m:r>
                      </m:den>
                    </m:f>
                  </m:e>
                </m:d>
                <m:r>
                  <m:rPr>
                    <m:sty m:val="bi"/>
                  </m:rPr>
                  <w:rPr>
                    <w:rFonts w:ascii="Cambria Math" w:hAnsi="Cambria Math"/>
                    <w:sz w:val="18"/>
                    <w:szCs w:val="18"/>
                  </w:rPr>
                  <m:t xml:space="preserve">   (IGBT)</m:t>
                </m:r>
              </m:oMath>
            </m:oMathPara>
          </w:p>
          <w:p w:rsidR="008A5A58" w:rsidRPr="000B25A5" w:rsidRDefault="008A5A58" w:rsidP="008A5A58">
            <w:pPr>
              <w:rPr>
                <w:sz w:val="18"/>
                <w:szCs w:val="18"/>
              </w:rPr>
            </w:pPr>
          </w:p>
        </w:tc>
        <w:tc>
          <w:tcPr>
            <w:tcW w:w="560" w:type="dxa"/>
            <w:vAlign w:val="center"/>
          </w:tcPr>
          <w:p w:rsidR="008A5A58" w:rsidRPr="000B25A5" w:rsidRDefault="008A5A58" w:rsidP="008A5A58">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25A5">
              <w:rPr>
                <w:sz w:val="18"/>
                <w:szCs w:val="18"/>
              </w:rPr>
              <w:t>(10)</w:t>
            </w:r>
          </w:p>
        </w:tc>
      </w:tr>
      <w:tr w:rsidR="00B118C1" w:rsidRPr="000B25A5" w:rsidTr="00B118C1">
        <w:tc>
          <w:tcPr>
            <w:cnfStyle w:val="001000000000" w:firstRow="0" w:lastRow="0" w:firstColumn="1" w:lastColumn="0" w:oddVBand="0" w:evenVBand="0" w:oddHBand="0" w:evenHBand="0" w:firstRowFirstColumn="0" w:firstRowLastColumn="0" w:lastRowFirstColumn="0" w:lastRowLastColumn="0"/>
            <w:tcW w:w="3793" w:type="dxa"/>
            <w:vAlign w:val="center"/>
          </w:tcPr>
          <w:p w:rsidR="00B118C1" w:rsidRPr="00B118C1" w:rsidRDefault="00765A0C" w:rsidP="00B118C1">
            <w:pPr>
              <w:rPr>
                <w:b w:val="0"/>
                <w:sz w:val="18"/>
                <w:szCs w:val="18"/>
              </w:rPr>
            </w:pPr>
            <m:oMathPara>
              <m:oMath>
                <m:sSub>
                  <m:sSubPr>
                    <m:ctrlPr>
                      <w:rPr>
                        <w:rFonts w:ascii="Cambria Math" w:hAnsi="Cambria Math"/>
                        <w:b w:val="0"/>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dc</m:t>
                    </m:r>
                  </m:sub>
                </m:sSub>
                <m:r>
                  <m:rPr>
                    <m:sty m:val="bi"/>
                  </m:rPr>
                  <w:rPr>
                    <w:rFonts w:ascii="Cambria Math" w:hAnsi="Cambria Math"/>
                    <w:sz w:val="18"/>
                    <w:szCs w:val="18"/>
                  </w:rPr>
                  <m:t>=</m:t>
                </m:r>
                <m:sSup>
                  <m:sSupPr>
                    <m:ctrlPr>
                      <w:rPr>
                        <w:rFonts w:ascii="Cambria Math" w:hAnsi="Cambria Math"/>
                        <w:b w:val="0"/>
                        <w:i/>
                        <w:sz w:val="18"/>
                        <w:szCs w:val="18"/>
                      </w:rPr>
                    </m:ctrlPr>
                  </m:sSupPr>
                  <m:e>
                    <m:sSub>
                      <m:sSubPr>
                        <m:ctrlPr>
                          <w:rPr>
                            <w:rFonts w:ascii="Cambria Math" w:hAnsi="Cambria Math"/>
                            <w:b w:val="0"/>
                            <w:i/>
                            <w:sz w:val="18"/>
                            <w:szCs w:val="18"/>
                          </w:rPr>
                        </m:ctrlPr>
                      </m:sSubPr>
                      <m:e>
                        <m:r>
                          <m:rPr>
                            <m:sty m:val="bi"/>
                          </m:rPr>
                          <w:rPr>
                            <w:rFonts w:ascii="Cambria Math" w:hAnsi="Cambria Math"/>
                            <w:sz w:val="18"/>
                            <w:szCs w:val="18"/>
                          </w:rPr>
                          <m:t>I</m:t>
                        </m:r>
                      </m:e>
                      <m:sub>
                        <m:r>
                          <m:rPr>
                            <m:sty m:val="bi"/>
                          </m:rPr>
                          <w:rPr>
                            <w:rFonts w:ascii="Cambria Math" w:hAnsi="Cambria Math"/>
                            <w:sz w:val="18"/>
                            <w:szCs w:val="18"/>
                          </w:rPr>
                          <m:t>sp</m:t>
                        </m:r>
                      </m:sub>
                    </m:sSub>
                  </m:e>
                  <m:sup>
                    <m:r>
                      <m:rPr>
                        <m:sty m:val="bi"/>
                      </m:rPr>
                      <w:rPr>
                        <w:rFonts w:ascii="Cambria Math" w:hAnsi="Cambria Math"/>
                        <w:sz w:val="18"/>
                        <w:szCs w:val="18"/>
                      </w:rPr>
                      <m:t>2</m:t>
                    </m:r>
                  </m:sup>
                </m:sSup>
                <m:r>
                  <m:rPr>
                    <m:sty m:val="bi"/>
                  </m:rPr>
                  <w:rPr>
                    <w:rFonts w:ascii="Cambria Math" w:hAnsi="Cambria Math"/>
                    <w:sz w:val="18"/>
                    <w:szCs w:val="18"/>
                  </w:rPr>
                  <m:t xml:space="preserve"> </m:t>
                </m:r>
                <m:sSub>
                  <m:sSubPr>
                    <m:ctrlPr>
                      <w:rPr>
                        <w:rFonts w:ascii="Cambria Math" w:hAnsi="Cambria Math"/>
                        <w:b w:val="0"/>
                        <w:i/>
                        <w:sz w:val="18"/>
                        <w:szCs w:val="18"/>
                      </w:rPr>
                    </m:ctrlPr>
                  </m:sSubPr>
                  <m:e>
                    <m:r>
                      <m:rPr>
                        <m:sty m:val="bi"/>
                      </m:rPr>
                      <w:rPr>
                        <w:rFonts w:ascii="Cambria Math" w:hAnsi="Cambria Math"/>
                        <w:sz w:val="18"/>
                        <w:szCs w:val="18"/>
                      </w:rPr>
                      <m:t>R</m:t>
                    </m:r>
                  </m:e>
                  <m:sub>
                    <m:r>
                      <m:rPr>
                        <m:sty m:val="bi"/>
                      </m:rPr>
                      <w:rPr>
                        <w:rFonts w:ascii="Cambria Math" w:hAnsi="Cambria Math"/>
                        <w:sz w:val="18"/>
                        <w:szCs w:val="18"/>
                      </w:rPr>
                      <m:t>ds,on</m:t>
                    </m:r>
                  </m:sub>
                </m:sSub>
                <m:r>
                  <m:rPr>
                    <m:sty m:val="bi"/>
                  </m:rPr>
                  <w:rPr>
                    <w:rFonts w:ascii="Cambria Math" w:hAnsi="Cambria Math"/>
                    <w:sz w:val="18"/>
                    <w:szCs w:val="18"/>
                  </w:rPr>
                  <m:t xml:space="preserve"> </m:t>
                </m:r>
                <m:d>
                  <m:dPr>
                    <m:ctrlPr>
                      <w:rPr>
                        <w:rFonts w:ascii="Cambria Math" w:hAnsi="Cambria Math"/>
                        <w:b w:val="0"/>
                        <w:i/>
                        <w:sz w:val="18"/>
                        <w:szCs w:val="18"/>
                      </w:rPr>
                    </m:ctrlPr>
                  </m:dPr>
                  <m:e>
                    <m:f>
                      <m:fPr>
                        <m:ctrlPr>
                          <w:rPr>
                            <w:rFonts w:ascii="Cambria Math" w:hAnsi="Cambria Math"/>
                            <w:b w:val="0"/>
                            <w:i/>
                            <w:sz w:val="18"/>
                            <w:szCs w:val="18"/>
                          </w:rPr>
                        </m:ctrlPr>
                      </m:fPr>
                      <m:num>
                        <m:r>
                          <m:rPr>
                            <m:sty m:val="bi"/>
                          </m:rPr>
                          <w:rPr>
                            <w:rFonts w:ascii="Cambria Math" w:hAnsi="Cambria Math"/>
                            <w:sz w:val="18"/>
                            <w:szCs w:val="18"/>
                          </w:rPr>
                          <m:t>1</m:t>
                        </m:r>
                      </m:num>
                      <m:den>
                        <m:r>
                          <m:rPr>
                            <m:sty m:val="bi"/>
                          </m:rPr>
                          <w:rPr>
                            <w:rFonts w:ascii="Cambria Math" w:hAnsi="Cambria Math"/>
                            <w:sz w:val="18"/>
                            <w:szCs w:val="18"/>
                          </w:rPr>
                          <m:t>8</m:t>
                        </m:r>
                      </m:den>
                    </m:f>
                    <m:r>
                      <m:rPr>
                        <m:sty m:val="bi"/>
                      </m:rPr>
                      <w:rPr>
                        <w:rFonts w:ascii="Cambria Math" w:hAnsi="Cambria Math"/>
                        <w:sz w:val="18"/>
                        <w:szCs w:val="18"/>
                      </w:rPr>
                      <m:t>-</m:t>
                    </m:r>
                    <m:f>
                      <m:fPr>
                        <m:ctrlPr>
                          <w:rPr>
                            <w:rFonts w:ascii="Cambria Math" w:hAnsi="Cambria Math"/>
                            <w:b w:val="0"/>
                            <w:i/>
                            <w:sz w:val="18"/>
                            <w:szCs w:val="18"/>
                          </w:rPr>
                        </m:ctrlPr>
                      </m:fPr>
                      <m:num>
                        <m:r>
                          <m:rPr>
                            <m:sty m:val="bi"/>
                          </m:rPr>
                          <w:rPr>
                            <w:rFonts w:ascii="Cambria Math" w:hAnsi="Cambria Math"/>
                            <w:sz w:val="18"/>
                            <w:szCs w:val="18"/>
                          </w:rPr>
                          <m:t>M pf</m:t>
                        </m:r>
                      </m:num>
                      <m:den>
                        <m:r>
                          <m:rPr>
                            <m:sty m:val="bi"/>
                          </m:rPr>
                          <w:rPr>
                            <w:rFonts w:ascii="Cambria Math" w:hAnsi="Cambria Math"/>
                            <w:sz w:val="18"/>
                            <w:szCs w:val="18"/>
                          </w:rPr>
                          <m:t>3 π</m:t>
                        </m:r>
                      </m:den>
                    </m:f>
                  </m:e>
                </m:d>
                <m:r>
                  <m:rPr>
                    <m:sty m:val="bi"/>
                  </m:rPr>
                  <w:rPr>
                    <w:rFonts w:ascii="Cambria Math" w:hAnsi="Cambria Math"/>
                    <w:sz w:val="18"/>
                    <w:szCs w:val="18"/>
                  </w:rPr>
                  <m:t xml:space="preserve">   (GaN)</m:t>
                </m:r>
              </m:oMath>
            </m:oMathPara>
          </w:p>
          <w:p w:rsidR="00B118C1" w:rsidRPr="000B25A5" w:rsidRDefault="00B118C1" w:rsidP="00B118C1">
            <w:pPr>
              <w:rPr>
                <w:sz w:val="18"/>
                <w:szCs w:val="18"/>
              </w:rPr>
            </w:pPr>
          </w:p>
        </w:tc>
        <w:tc>
          <w:tcPr>
            <w:tcW w:w="560" w:type="dxa"/>
            <w:vAlign w:val="center"/>
          </w:tcPr>
          <w:p w:rsidR="00B118C1" w:rsidRPr="000B25A5" w:rsidRDefault="00B118C1" w:rsidP="00B118C1">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25A5">
              <w:rPr>
                <w:sz w:val="18"/>
                <w:szCs w:val="18"/>
              </w:rPr>
              <w:t>(1</w:t>
            </w:r>
            <w:r>
              <w:rPr>
                <w:sz w:val="18"/>
                <w:szCs w:val="18"/>
              </w:rPr>
              <w:t>1</w:t>
            </w:r>
            <w:r w:rsidRPr="000B25A5">
              <w:rPr>
                <w:sz w:val="18"/>
                <w:szCs w:val="18"/>
              </w:rPr>
              <w:t>)</w:t>
            </w:r>
          </w:p>
        </w:tc>
      </w:tr>
      <w:tr w:rsidR="00B118C1" w:rsidRPr="000B25A5" w:rsidTr="00B118C1">
        <w:tc>
          <w:tcPr>
            <w:cnfStyle w:val="001000000000" w:firstRow="0" w:lastRow="0" w:firstColumn="1" w:lastColumn="0" w:oddVBand="0" w:evenVBand="0" w:oddHBand="0" w:evenHBand="0" w:firstRowFirstColumn="0" w:firstRowLastColumn="0" w:lastRowFirstColumn="0" w:lastRowLastColumn="0"/>
            <w:tcW w:w="3793" w:type="dxa"/>
            <w:vAlign w:val="center"/>
          </w:tcPr>
          <w:p w:rsidR="00B118C1" w:rsidRPr="000B25A5" w:rsidRDefault="00765A0C" w:rsidP="00B118C1">
            <w:pPr>
              <w:rPr>
                <w:sz w:val="18"/>
                <w:szCs w:val="18"/>
              </w:rPr>
            </w:pPr>
            <m:oMathPara>
              <m:oMath>
                <m:sSub>
                  <m:sSubPr>
                    <m:ctrlPr>
                      <w:rPr>
                        <w:rFonts w:ascii="Cambria Math" w:hAnsi="Cambria Math"/>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dr</m:t>
                    </m:r>
                  </m:sub>
                </m:sSub>
                <m:r>
                  <m:rPr>
                    <m:sty m:val="bi"/>
                  </m:rP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I</m:t>
                    </m:r>
                  </m:e>
                  <m:sub>
                    <m:r>
                      <m:rPr>
                        <m:sty m:val="bi"/>
                      </m:rPr>
                      <w:rPr>
                        <w:rFonts w:ascii="Cambria Math" w:hAnsi="Cambria Math"/>
                        <w:sz w:val="18"/>
                        <w:szCs w:val="18"/>
                      </w:rPr>
                      <m:t>rr</m:t>
                    </m:r>
                  </m:sub>
                </m:sSub>
                <m:r>
                  <m:rPr>
                    <m:sty m:val="bi"/>
                  </m:rPr>
                  <w:rPr>
                    <w:rFonts w:ascii="Cambria Math" w:hAnsi="Cambria Math"/>
                    <w:sz w:val="18"/>
                    <w:szCs w:val="18"/>
                  </w:rPr>
                  <m:t xml:space="preserve"> </m:t>
                </m:r>
                <m:sSub>
                  <m:sSubPr>
                    <m:ctrlPr>
                      <w:rPr>
                        <w:rFonts w:ascii="Cambria Math" w:hAnsi="Cambria Math"/>
                        <w:i/>
                        <w:sz w:val="18"/>
                        <w:szCs w:val="18"/>
                      </w:rPr>
                    </m:ctrlPr>
                  </m:sSubPr>
                  <m:e>
                    <m:r>
                      <m:rPr>
                        <m:sty m:val="bi"/>
                      </m:rPr>
                      <w:rPr>
                        <w:rFonts w:ascii="Cambria Math" w:hAnsi="Cambria Math"/>
                        <w:sz w:val="18"/>
                        <w:szCs w:val="18"/>
                      </w:rPr>
                      <m:t>t</m:t>
                    </m:r>
                  </m:e>
                  <m:sub>
                    <m:r>
                      <m:rPr>
                        <m:sty m:val="bi"/>
                      </m:rPr>
                      <w:rPr>
                        <w:rFonts w:ascii="Cambria Math" w:hAnsi="Cambria Math"/>
                        <w:sz w:val="18"/>
                        <w:szCs w:val="18"/>
                      </w:rPr>
                      <m:t>rr</m:t>
                    </m:r>
                  </m:sub>
                </m:sSub>
                <m:sSub>
                  <m:sSubPr>
                    <m:ctrlPr>
                      <w:rPr>
                        <w:rFonts w:ascii="Cambria Math" w:hAnsi="Cambria Math"/>
                        <w:i/>
                        <w:sz w:val="18"/>
                        <w:szCs w:val="18"/>
                      </w:rPr>
                    </m:ctrlPr>
                  </m:sSubPr>
                  <m:e>
                    <m:r>
                      <m:rPr>
                        <m:sty m:val="bi"/>
                      </m:rPr>
                      <w:rPr>
                        <w:rFonts w:ascii="Cambria Math" w:hAnsi="Cambria Math"/>
                        <w:sz w:val="18"/>
                        <w:szCs w:val="18"/>
                      </w:rPr>
                      <m:t>V</m:t>
                    </m:r>
                  </m:e>
                  <m:sub>
                    <m:r>
                      <m:rPr>
                        <m:sty m:val="bi"/>
                      </m:rPr>
                      <w:rPr>
                        <w:rFonts w:ascii="Cambria Math" w:hAnsi="Cambria Math"/>
                        <w:sz w:val="18"/>
                        <w:szCs w:val="18"/>
                      </w:rPr>
                      <m:t>ce,p</m:t>
                    </m:r>
                  </m:sub>
                </m:sSub>
                <m:r>
                  <m:rPr>
                    <m:sty m:val="bi"/>
                  </m:rP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m:rPr>
                            <m:sty m:val="bi"/>
                          </m:rPr>
                          <w:rPr>
                            <w:rFonts w:ascii="Cambria Math" w:hAnsi="Cambria Math"/>
                            <w:sz w:val="18"/>
                            <w:szCs w:val="18"/>
                          </w:rPr>
                          <m:t>f</m:t>
                        </m:r>
                      </m:e>
                      <m:sub>
                        <m:r>
                          <m:rPr>
                            <m:sty m:val="bi"/>
                          </m:rPr>
                          <w:rPr>
                            <w:rFonts w:ascii="Cambria Math" w:hAnsi="Cambria Math"/>
                            <w:sz w:val="18"/>
                            <w:szCs w:val="18"/>
                          </w:rPr>
                          <m:t>sw</m:t>
                        </m:r>
                      </m:sub>
                    </m:sSub>
                  </m:num>
                  <m:den>
                    <m:r>
                      <m:rPr>
                        <m:sty m:val="bi"/>
                      </m:rPr>
                      <w:rPr>
                        <w:rFonts w:ascii="Cambria Math" w:hAnsi="Cambria Math"/>
                        <w:sz w:val="18"/>
                        <w:szCs w:val="18"/>
                      </w:rPr>
                      <m:t>8</m:t>
                    </m:r>
                  </m:den>
                </m:f>
                <m:r>
                  <m:rPr>
                    <m:sty m:val="bi"/>
                  </m:rPr>
                  <w:rPr>
                    <w:rFonts w:ascii="Cambria Math" w:hAnsi="Cambria Math"/>
                    <w:sz w:val="18"/>
                    <w:szCs w:val="18"/>
                  </w:rPr>
                  <m:t xml:space="preserve"> </m:t>
                </m:r>
              </m:oMath>
            </m:oMathPara>
          </w:p>
        </w:tc>
        <w:tc>
          <w:tcPr>
            <w:tcW w:w="560" w:type="dxa"/>
            <w:vAlign w:val="center"/>
          </w:tcPr>
          <w:p w:rsidR="00B118C1" w:rsidRPr="000B25A5" w:rsidRDefault="00B118C1" w:rsidP="00B118C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r w:rsidRPr="000B25A5">
              <w:rPr>
                <w:sz w:val="18"/>
                <w:szCs w:val="18"/>
              </w:rPr>
              <w:t>)</w:t>
            </w:r>
          </w:p>
        </w:tc>
      </w:tr>
    </w:tbl>
    <w:p w:rsidR="008A5A58" w:rsidRDefault="008A5A58" w:rsidP="001B2DE0">
      <w:pPr>
        <w:ind w:firstLine="284"/>
        <w:jc w:val="both"/>
        <w:rPr>
          <w:sz w:val="22"/>
          <w:szCs w:val="22"/>
        </w:rPr>
      </w:pPr>
    </w:p>
    <w:p w:rsidR="001B2DE0" w:rsidRDefault="001B2DE0" w:rsidP="001B2DE0">
      <w:pPr>
        <w:ind w:firstLine="284"/>
        <w:jc w:val="both"/>
        <w:rPr>
          <w:sz w:val="22"/>
          <w:szCs w:val="22"/>
        </w:rPr>
      </w:pPr>
      <w:r w:rsidRPr="001B2DE0">
        <w:rPr>
          <w:sz w:val="22"/>
          <w:szCs w:val="22"/>
        </w:rPr>
        <w:t xml:space="preserve">Daha önce de bahsedildiği gibi, </w:t>
      </w:r>
      <w:r w:rsidR="00B118C1">
        <w:rPr>
          <w:sz w:val="22"/>
          <w:szCs w:val="22"/>
        </w:rPr>
        <w:t>tümleşik motor sürücü</w:t>
      </w:r>
      <w:r w:rsidRPr="001B2DE0">
        <w:rPr>
          <w:sz w:val="22"/>
          <w:szCs w:val="22"/>
        </w:rPr>
        <w:t xml:space="preserve"> sistemlerinde DA bara kondansatörü seçimi oldukça kritiktir. Bu çalışmada, tasarımı yapılan TMMS sistemi için metal film kondansatörler kullanılarak </w:t>
      </w:r>
      <w:proofErr w:type="gramStart"/>
      <w:r w:rsidR="00B118C1">
        <w:rPr>
          <w:sz w:val="22"/>
          <w:szCs w:val="22"/>
        </w:rPr>
        <w:t>optimum</w:t>
      </w:r>
      <w:proofErr w:type="gramEnd"/>
      <w:r w:rsidRPr="001B2DE0">
        <w:rPr>
          <w:sz w:val="22"/>
          <w:szCs w:val="22"/>
        </w:rPr>
        <w:t xml:space="preserve"> DA bara kondansatör bankası seçimi yapılmıştır. Ayrıca yine konvansiyonel IGBT</w:t>
      </w:r>
      <w:r w:rsidR="00B118C1">
        <w:rPr>
          <w:sz w:val="22"/>
          <w:szCs w:val="22"/>
        </w:rPr>
        <w:t xml:space="preserve"> kullanılan motor sürücü</w:t>
      </w:r>
      <w:r w:rsidRPr="001B2DE0">
        <w:rPr>
          <w:sz w:val="22"/>
          <w:szCs w:val="22"/>
        </w:rPr>
        <w:t xml:space="preserve"> sistem</w:t>
      </w:r>
      <w:r w:rsidR="00B118C1">
        <w:rPr>
          <w:sz w:val="22"/>
          <w:szCs w:val="22"/>
        </w:rPr>
        <w:t>i</w:t>
      </w:r>
      <w:r w:rsidRPr="001B2DE0">
        <w:rPr>
          <w:sz w:val="22"/>
          <w:szCs w:val="22"/>
        </w:rPr>
        <w:t xml:space="preserve"> için aynı tasarım yöntemi kullanılarak kondansatör seçimi yapılmış ve karşılaştırılmıştır. Kondansatör seçimini etkileyen temel parametreler DA gerilim değeri (</w:t>
      </w:r>
      <w:r w:rsidRPr="00B118C1">
        <w:rPr>
          <w:i/>
          <w:sz w:val="22"/>
          <w:szCs w:val="22"/>
        </w:rPr>
        <w:t>V</w:t>
      </w:r>
      <w:r w:rsidRPr="00B118C1">
        <w:rPr>
          <w:i/>
          <w:sz w:val="22"/>
          <w:szCs w:val="22"/>
          <w:vertAlign w:val="subscript"/>
        </w:rPr>
        <w:t>dc</w:t>
      </w:r>
      <w:r w:rsidRPr="001B2DE0">
        <w:rPr>
          <w:sz w:val="22"/>
          <w:szCs w:val="22"/>
        </w:rPr>
        <w:t>), gerilim dalgalanması sınırlaması için gerekli sığa değeri (</w:t>
      </w:r>
      <w:proofErr w:type="spellStart"/>
      <w:r w:rsidRPr="00B118C1">
        <w:rPr>
          <w:i/>
          <w:sz w:val="22"/>
          <w:szCs w:val="22"/>
        </w:rPr>
        <w:t>C</w:t>
      </w:r>
      <w:r w:rsidRPr="00B118C1">
        <w:rPr>
          <w:i/>
          <w:sz w:val="22"/>
          <w:szCs w:val="22"/>
          <w:vertAlign w:val="subscript"/>
        </w:rPr>
        <w:t>dc</w:t>
      </w:r>
      <w:proofErr w:type="spellEnd"/>
      <w:r w:rsidRPr="001B2DE0">
        <w:rPr>
          <w:sz w:val="22"/>
          <w:szCs w:val="22"/>
        </w:rPr>
        <w:t>) ve kondansatör dalgalanma akımından dolayı gereken akım etkin değeridir (</w:t>
      </w:r>
      <w:proofErr w:type="spellStart"/>
      <w:proofErr w:type="gramStart"/>
      <w:r w:rsidRPr="00B118C1">
        <w:rPr>
          <w:i/>
          <w:sz w:val="22"/>
          <w:szCs w:val="22"/>
        </w:rPr>
        <w:t>I</w:t>
      </w:r>
      <w:r w:rsidRPr="00B118C1">
        <w:rPr>
          <w:i/>
          <w:sz w:val="22"/>
          <w:szCs w:val="22"/>
          <w:vertAlign w:val="subscript"/>
        </w:rPr>
        <w:t>c,rms</w:t>
      </w:r>
      <w:proofErr w:type="spellEnd"/>
      <w:proofErr w:type="gramEnd"/>
      <w:r w:rsidRPr="001B2DE0">
        <w:rPr>
          <w:sz w:val="22"/>
          <w:szCs w:val="22"/>
        </w:rPr>
        <w:t>). Buna ek olarak, kondansatör sıcaklık artışı (</w:t>
      </w:r>
      <w:proofErr w:type="spellStart"/>
      <w:r w:rsidRPr="00B118C1">
        <w:rPr>
          <w:i/>
          <w:sz w:val="22"/>
          <w:szCs w:val="22"/>
        </w:rPr>
        <w:t>T</w:t>
      </w:r>
      <w:r w:rsidRPr="00B118C1">
        <w:rPr>
          <w:i/>
          <w:sz w:val="22"/>
          <w:szCs w:val="22"/>
          <w:vertAlign w:val="subscript"/>
        </w:rPr>
        <w:t>core</w:t>
      </w:r>
      <w:proofErr w:type="spellEnd"/>
      <w:r w:rsidRPr="001B2DE0">
        <w:rPr>
          <w:sz w:val="22"/>
          <w:szCs w:val="22"/>
        </w:rPr>
        <w:t>)</w:t>
      </w:r>
      <w:r w:rsidR="00087DDD">
        <w:rPr>
          <w:sz w:val="22"/>
          <w:szCs w:val="22"/>
        </w:rPr>
        <w:t xml:space="preserve"> ve kondansatör güç kaybı (</w:t>
      </w:r>
      <w:proofErr w:type="spellStart"/>
      <w:r w:rsidR="00087DDD" w:rsidRPr="00087DDD">
        <w:rPr>
          <w:i/>
          <w:sz w:val="22"/>
          <w:szCs w:val="22"/>
        </w:rPr>
        <w:t>p</w:t>
      </w:r>
      <w:r w:rsidR="00087DDD" w:rsidRPr="00087DDD">
        <w:rPr>
          <w:i/>
          <w:sz w:val="22"/>
          <w:szCs w:val="22"/>
          <w:vertAlign w:val="subscript"/>
        </w:rPr>
        <w:t>c</w:t>
      </w:r>
      <w:proofErr w:type="spellEnd"/>
      <w:r w:rsidR="00087DDD">
        <w:rPr>
          <w:sz w:val="22"/>
          <w:szCs w:val="22"/>
        </w:rPr>
        <w:t>)</w:t>
      </w:r>
      <w:r w:rsidRPr="001B2DE0">
        <w:rPr>
          <w:sz w:val="22"/>
          <w:szCs w:val="22"/>
        </w:rPr>
        <w:t xml:space="preserve"> da kondansatör ömrünü etkilediğinden dolayı </w:t>
      </w:r>
      <w:r w:rsidR="00B118C1">
        <w:rPr>
          <w:sz w:val="22"/>
          <w:szCs w:val="22"/>
        </w:rPr>
        <w:t>incelenmiştir</w:t>
      </w:r>
      <w:r w:rsidRPr="001B2DE0">
        <w:rPr>
          <w:sz w:val="22"/>
          <w:szCs w:val="22"/>
        </w:rPr>
        <w:t>. Tüm bu parametrelerin analitik o</w:t>
      </w:r>
      <w:r w:rsidR="00B118C1">
        <w:rPr>
          <w:sz w:val="22"/>
          <w:szCs w:val="22"/>
        </w:rPr>
        <w:t>larak elde edilmiş ve Eşitlik 13-16’da</w:t>
      </w:r>
      <w:r w:rsidRPr="001B2DE0">
        <w:rPr>
          <w:sz w:val="22"/>
          <w:szCs w:val="22"/>
        </w:rPr>
        <w:t xml:space="preserve"> gösterilmiştir</w:t>
      </w:r>
      <w:r w:rsidR="00AB769F">
        <w:rPr>
          <w:sz w:val="22"/>
          <w:szCs w:val="22"/>
        </w:rPr>
        <w:t xml:space="preserve"> </w:t>
      </w:r>
      <w:r w:rsidR="00AB769F">
        <w:rPr>
          <w:sz w:val="22"/>
          <w:szCs w:val="22"/>
        </w:rPr>
        <w:fldChar w:fldCharType="begin" w:fldLock="1"/>
      </w:r>
      <w:r w:rsidR="00AB769F">
        <w:rPr>
          <w:sz w:val="22"/>
          <w:szCs w:val="22"/>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 "schema" : "https://github.com/citation-style-language/schema/raw/master/csl-citation.json" }</w:instrText>
      </w:r>
      <w:r w:rsidR="00AB769F">
        <w:rPr>
          <w:sz w:val="22"/>
          <w:szCs w:val="22"/>
        </w:rPr>
        <w:fldChar w:fldCharType="separate"/>
      </w:r>
      <w:r w:rsidR="00AB769F" w:rsidRPr="00AB769F">
        <w:rPr>
          <w:noProof/>
          <w:sz w:val="22"/>
          <w:szCs w:val="22"/>
        </w:rPr>
        <w:t>[12]</w:t>
      </w:r>
      <w:r w:rsidR="00AB769F">
        <w:rPr>
          <w:sz w:val="22"/>
          <w:szCs w:val="22"/>
        </w:rPr>
        <w:fldChar w:fldCharType="end"/>
      </w:r>
      <w:r w:rsidRPr="001B2DE0">
        <w:rPr>
          <w:sz w:val="22"/>
          <w:szCs w:val="22"/>
        </w:rPr>
        <w:t xml:space="preserve">. Eşitliklerde yer alan parametrelerden </w:t>
      </w:r>
      <w:proofErr w:type="spellStart"/>
      <w:proofErr w:type="gramStart"/>
      <w:r w:rsidRPr="00B118C1">
        <w:rPr>
          <w:i/>
          <w:sz w:val="22"/>
          <w:szCs w:val="22"/>
        </w:rPr>
        <w:t>V</w:t>
      </w:r>
      <w:r w:rsidRPr="00B118C1">
        <w:rPr>
          <w:i/>
          <w:sz w:val="22"/>
          <w:szCs w:val="22"/>
          <w:vertAlign w:val="subscript"/>
        </w:rPr>
        <w:t>dc,r</w:t>
      </w:r>
      <w:proofErr w:type="spellEnd"/>
      <w:proofErr w:type="gramEnd"/>
      <w:r w:rsidRPr="001B2DE0">
        <w:rPr>
          <w:sz w:val="22"/>
          <w:szCs w:val="22"/>
        </w:rPr>
        <w:t xml:space="preserve"> DA bara gerilimi</w:t>
      </w:r>
      <w:r w:rsidR="00B118C1">
        <w:rPr>
          <w:sz w:val="22"/>
          <w:szCs w:val="22"/>
        </w:rPr>
        <w:t xml:space="preserve"> tepe-tepe dalgalanma değerini</w:t>
      </w:r>
      <w:r w:rsidRPr="001B2DE0">
        <w:rPr>
          <w:sz w:val="22"/>
          <w:szCs w:val="22"/>
        </w:rPr>
        <w:t>,</w:t>
      </w:r>
      <w:r w:rsidR="00087DDD">
        <w:rPr>
          <w:sz w:val="22"/>
          <w:szCs w:val="22"/>
        </w:rPr>
        <w:t xml:space="preserve"> </w:t>
      </w:r>
      <m:oMath>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s</m:t>
                </m:r>
              </m:sub>
            </m:sSub>
          </m:e>
        </m:acc>
      </m:oMath>
      <w:r w:rsidRPr="001B2DE0">
        <w:rPr>
          <w:sz w:val="22"/>
          <w:szCs w:val="22"/>
        </w:rPr>
        <w:t xml:space="preserve"> </w:t>
      </w:r>
      <w:r w:rsidR="00087DDD">
        <w:rPr>
          <w:sz w:val="22"/>
          <w:szCs w:val="22"/>
        </w:rPr>
        <w:t xml:space="preserve">faz akımı tepe değerini, </w:t>
      </w:r>
      <w:proofErr w:type="spellStart"/>
      <w:r w:rsidR="00087DDD" w:rsidRPr="00087DDD">
        <w:rPr>
          <w:i/>
          <w:sz w:val="22"/>
          <w:szCs w:val="22"/>
        </w:rPr>
        <w:t>I</w:t>
      </w:r>
      <w:r w:rsidR="00087DDD" w:rsidRPr="00B118C1">
        <w:rPr>
          <w:i/>
          <w:sz w:val="22"/>
          <w:szCs w:val="22"/>
          <w:vertAlign w:val="subscript"/>
        </w:rPr>
        <w:t>a</w:t>
      </w:r>
      <w:r w:rsidR="00087DDD">
        <w:rPr>
          <w:i/>
          <w:sz w:val="22"/>
          <w:szCs w:val="22"/>
          <w:vertAlign w:val="subscript"/>
        </w:rPr>
        <w:t>vg</w:t>
      </w:r>
      <w:proofErr w:type="spellEnd"/>
      <w:r w:rsidR="00087DDD">
        <w:rPr>
          <w:sz w:val="22"/>
          <w:szCs w:val="22"/>
        </w:rPr>
        <w:t xml:space="preserve"> DA bara akımı </w:t>
      </w:r>
      <w:proofErr w:type="spellStart"/>
      <w:r w:rsidR="00087DDD">
        <w:rPr>
          <w:sz w:val="22"/>
          <w:szCs w:val="22"/>
        </w:rPr>
        <w:t>ortalam</w:t>
      </w:r>
      <w:proofErr w:type="spellEnd"/>
      <w:r w:rsidR="00087DDD">
        <w:rPr>
          <w:sz w:val="22"/>
          <w:szCs w:val="22"/>
        </w:rPr>
        <w:t xml:space="preserve"> değerini, </w:t>
      </w:r>
      <w:r w:rsidRPr="00B118C1">
        <w:rPr>
          <w:i/>
          <w:sz w:val="22"/>
          <w:szCs w:val="22"/>
        </w:rPr>
        <w:t>T</w:t>
      </w:r>
      <w:r w:rsidRPr="00B118C1">
        <w:rPr>
          <w:i/>
          <w:sz w:val="22"/>
          <w:szCs w:val="22"/>
          <w:vertAlign w:val="subscript"/>
        </w:rPr>
        <w:t>a</w:t>
      </w:r>
      <w:r w:rsidRPr="001B2DE0">
        <w:rPr>
          <w:sz w:val="22"/>
          <w:szCs w:val="22"/>
        </w:rPr>
        <w:t xml:space="preserve"> ortam sıcaklığını, </w:t>
      </w:r>
      <w:proofErr w:type="spellStart"/>
      <w:r w:rsidRPr="00B118C1">
        <w:rPr>
          <w:i/>
          <w:sz w:val="22"/>
          <w:szCs w:val="22"/>
        </w:rPr>
        <w:t>R</w:t>
      </w:r>
      <w:r w:rsidRPr="00B118C1">
        <w:rPr>
          <w:i/>
          <w:sz w:val="22"/>
          <w:szCs w:val="22"/>
          <w:vertAlign w:val="subscript"/>
        </w:rPr>
        <w:t>th,c</w:t>
      </w:r>
      <w:proofErr w:type="spellEnd"/>
      <w:r w:rsidRPr="001B2DE0">
        <w:rPr>
          <w:sz w:val="22"/>
          <w:szCs w:val="22"/>
        </w:rPr>
        <w:t xml:space="preserve"> kondansatör ısıl direncini ve </w:t>
      </w:r>
      <w:proofErr w:type="spellStart"/>
      <w:r w:rsidRPr="00B118C1">
        <w:rPr>
          <w:i/>
          <w:sz w:val="22"/>
          <w:szCs w:val="22"/>
        </w:rPr>
        <w:t>R</w:t>
      </w:r>
      <w:r w:rsidRPr="00B118C1">
        <w:rPr>
          <w:i/>
          <w:sz w:val="22"/>
          <w:szCs w:val="22"/>
          <w:vertAlign w:val="subscript"/>
        </w:rPr>
        <w:t>c</w:t>
      </w:r>
      <w:proofErr w:type="spellEnd"/>
      <w:r w:rsidRPr="001B2DE0">
        <w:rPr>
          <w:sz w:val="22"/>
          <w:szCs w:val="22"/>
        </w:rPr>
        <w:t xml:space="preserve"> kondansatör ESR değerini ifade etmektedir.</w:t>
      </w:r>
    </w:p>
    <w:p w:rsidR="003B050A" w:rsidRPr="004C1526" w:rsidRDefault="003B050A" w:rsidP="008A5A58">
      <w:pPr>
        <w:rPr>
          <w:sz w:val="20"/>
          <w:szCs w:val="20"/>
        </w:rPr>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8A5A58" w:rsidTr="008A5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center"/>
          </w:tcPr>
          <w:p w:rsidR="008A5A58" w:rsidRPr="00087DDD" w:rsidRDefault="00765A0C" w:rsidP="008A5A58">
            <w:pPr>
              <w:jc w:val="center"/>
              <w:rPr>
                <w:b w:val="0"/>
                <w:sz w:val="18"/>
                <w:szCs w:val="18"/>
              </w:rPr>
            </w:pPr>
            <m:oMathPara>
              <m:oMath>
                <m:sSub>
                  <m:sSubPr>
                    <m:ctrlPr>
                      <w:rPr>
                        <w:rFonts w:ascii="Cambria Math" w:hAnsi="Cambria Math"/>
                        <w:b w:val="0"/>
                        <w:i/>
                        <w:sz w:val="18"/>
                        <w:szCs w:val="18"/>
                      </w:rPr>
                    </m:ctrlPr>
                  </m:sSubPr>
                  <m:e>
                    <m:r>
                      <m:rPr>
                        <m:sty m:val="bi"/>
                      </m:rPr>
                      <w:rPr>
                        <w:rFonts w:ascii="Cambria Math" w:hAnsi="Cambria Math"/>
                        <w:sz w:val="18"/>
                        <w:szCs w:val="18"/>
                      </w:rPr>
                      <m:t>C</m:t>
                    </m:r>
                  </m:e>
                  <m:sub>
                    <m:r>
                      <m:rPr>
                        <m:sty m:val="bi"/>
                      </m:rPr>
                      <w:rPr>
                        <w:rFonts w:ascii="Cambria Math" w:hAnsi="Cambria Math"/>
                        <w:sz w:val="18"/>
                        <w:szCs w:val="18"/>
                      </w:rPr>
                      <m:t>dc</m:t>
                    </m:r>
                  </m:sub>
                </m:sSub>
                <m:r>
                  <m:rPr>
                    <m:sty m:val="bi"/>
                  </m:rPr>
                  <w:rPr>
                    <w:rFonts w:ascii="Cambria Math" w:hAnsi="Cambria Math"/>
                    <w:sz w:val="18"/>
                    <w:szCs w:val="18"/>
                  </w:rPr>
                  <m:t>=</m:t>
                </m:r>
                <m:f>
                  <m:fPr>
                    <m:ctrlPr>
                      <w:rPr>
                        <w:rFonts w:ascii="Cambria Math" w:hAnsi="Cambria Math"/>
                        <w:b w:val="0"/>
                        <w:i/>
                        <w:sz w:val="18"/>
                        <w:szCs w:val="18"/>
                      </w:rPr>
                    </m:ctrlPr>
                  </m:fPr>
                  <m:num>
                    <m:sSub>
                      <m:sSubPr>
                        <m:ctrlPr>
                          <w:rPr>
                            <w:rFonts w:ascii="Cambria Math" w:hAnsi="Cambria Math"/>
                            <w:b w:val="0"/>
                            <w:i/>
                            <w:sz w:val="18"/>
                            <w:szCs w:val="18"/>
                          </w:rPr>
                        </m:ctrlPr>
                      </m:sSubPr>
                      <m:e>
                        <m:r>
                          <m:rPr>
                            <m:sty m:val="bi"/>
                          </m:rPr>
                          <w:rPr>
                            <w:rFonts w:ascii="Cambria Math" w:hAnsi="Cambria Math"/>
                            <w:sz w:val="18"/>
                            <w:szCs w:val="18"/>
                          </w:rPr>
                          <m:t>m</m:t>
                        </m:r>
                      </m:e>
                      <m:sub>
                        <m:r>
                          <m:rPr>
                            <m:sty m:val="bi"/>
                          </m:rPr>
                          <w:rPr>
                            <w:rFonts w:ascii="Cambria Math" w:hAnsi="Cambria Math"/>
                            <w:sz w:val="18"/>
                            <w:szCs w:val="18"/>
                          </w:rPr>
                          <m:t>a</m:t>
                        </m:r>
                      </m:sub>
                    </m:sSub>
                    <m:r>
                      <m:rPr>
                        <m:sty m:val="bi"/>
                      </m:rPr>
                      <w:rPr>
                        <w:rFonts w:ascii="Cambria Math" w:hAnsi="Cambria Math"/>
                        <w:sz w:val="18"/>
                        <w:szCs w:val="18"/>
                      </w:rPr>
                      <m:t xml:space="preserve">  </m:t>
                    </m:r>
                    <m:d>
                      <m:dPr>
                        <m:ctrlPr>
                          <w:rPr>
                            <w:rFonts w:ascii="Cambria Math" w:hAnsi="Cambria Math"/>
                            <w:b w:val="0"/>
                            <w:i/>
                            <w:sz w:val="18"/>
                            <w:szCs w:val="18"/>
                          </w:rPr>
                        </m:ctrlPr>
                      </m:dPr>
                      <m:e>
                        <m:acc>
                          <m:accPr>
                            <m:ctrlPr>
                              <w:rPr>
                                <w:rFonts w:ascii="Cambria Math" w:hAnsi="Cambria Math"/>
                                <w:b w:val="0"/>
                                <w:i/>
                                <w:sz w:val="18"/>
                                <w:szCs w:val="18"/>
                              </w:rPr>
                            </m:ctrlPr>
                          </m:accPr>
                          <m:e>
                            <m:sSub>
                              <m:sSubPr>
                                <m:ctrlPr>
                                  <w:rPr>
                                    <w:rFonts w:ascii="Cambria Math" w:hAnsi="Cambria Math"/>
                                    <w:b w:val="0"/>
                                    <w:i/>
                                    <w:sz w:val="18"/>
                                    <w:szCs w:val="18"/>
                                  </w:rPr>
                                </m:ctrlPr>
                              </m:sSubPr>
                              <m:e>
                                <m:r>
                                  <m:rPr>
                                    <m:sty m:val="bi"/>
                                  </m:rPr>
                                  <w:rPr>
                                    <w:rFonts w:ascii="Cambria Math" w:hAnsi="Cambria Math"/>
                                    <w:sz w:val="18"/>
                                    <w:szCs w:val="18"/>
                                  </w:rPr>
                                  <m:t>I</m:t>
                                </m:r>
                              </m:e>
                              <m:sub>
                                <m:r>
                                  <m:rPr>
                                    <m:sty m:val="bi"/>
                                  </m:rPr>
                                  <w:rPr>
                                    <w:rFonts w:ascii="Cambria Math" w:hAnsi="Cambria Math"/>
                                    <w:sz w:val="18"/>
                                    <w:szCs w:val="18"/>
                                  </w:rPr>
                                  <m:t>s</m:t>
                                </m:r>
                              </m:sub>
                            </m:sSub>
                          </m:e>
                        </m:acc>
                        <m:r>
                          <m:rPr>
                            <m:sty m:val="bi"/>
                          </m:rPr>
                          <w:rPr>
                            <w:rFonts w:ascii="Cambria Math" w:hAnsi="Cambria Math"/>
                            <w:sz w:val="18"/>
                            <w:szCs w:val="18"/>
                          </w:rPr>
                          <m:t>-</m:t>
                        </m:r>
                        <m:sSub>
                          <m:sSubPr>
                            <m:ctrlPr>
                              <w:rPr>
                                <w:rFonts w:ascii="Cambria Math" w:hAnsi="Cambria Math"/>
                                <w:b w:val="0"/>
                                <w:i/>
                                <w:sz w:val="18"/>
                                <w:szCs w:val="18"/>
                              </w:rPr>
                            </m:ctrlPr>
                          </m:sSubPr>
                          <m:e>
                            <m:r>
                              <m:rPr>
                                <m:sty m:val="bi"/>
                              </m:rPr>
                              <w:rPr>
                                <w:rFonts w:ascii="Cambria Math" w:hAnsi="Cambria Math"/>
                                <w:sz w:val="18"/>
                                <w:szCs w:val="18"/>
                              </w:rPr>
                              <m:t>I</m:t>
                            </m:r>
                          </m:e>
                          <m:sub>
                            <m:r>
                              <m:rPr>
                                <m:sty m:val="bi"/>
                              </m:rPr>
                              <w:rPr>
                                <w:rFonts w:ascii="Cambria Math" w:hAnsi="Cambria Math"/>
                                <w:sz w:val="18"/>
                                <w:szCs w:val="18"/>
                              </w:rPr>
                              <m:t>avg</m:t>
                            </m:r>
                          </m:sub>
                        </m:sSub>
                      </m:e>
                    </m:d>
                  </m:num>
                  <m:den>
                    <m:r>
                      <m:rPr>
                        <m:sty m:val="bi"/>
                      </m:rPr>
                      <w:rPr>
                        <w:rFonts w:ascii="Cambria Math" w:hAnsi="Cambria Math"/>
                        <w:sz w:val="18"/>
                        <w:szCs w:val="18"/>
                      </w:rPr>
                      <m:t xml:space="preserve">2  </m:t>
                    </m:r>
                    <m:sSub>
                      <m:sSubPr>
                        <m:ctrlPr>
                          <w:rPr>
                            <w:rFonts w:ascii="Cambria Math" w:hAnsi="Cambria Math"/>
                            <w:b w:val="0"/>
                            <w:i/>
                            <w:sz w:val="18"/>
                            <w:szCs w:val="18"/>
                          </w:rPr>
                        </m:ctrlPr>
                      </m:sSubPr>
                      <m:e>
                        <m:r>
                          <m:rPr>
                            <m:sty m:val="bi"/>
                          </m:rPr>
                          <w:rPr>
                            <w:rFonts w:ascii="Cambria Math" w:hAnsi="Cambria Math"/>
                            <w:sz w:val="18"/>
                            <w:szCs w:val="18"/>
                          </w:rPr>
                          <m:t>V</m:t>
                        </m:r>
                      </m:e>
                      <m:sub>
                        <m:r>
                          <m:rPr>
                            <m:sty m:val="bi"/>
                          </m:rPr>
                          <w:rPr>
                            <w:rFonts w:ascii="Cambria Math" w:hAnsi="Cambria Math"/>
                            <w:sz w:val="18"/>
                            <w:szCs w:val="18"/>
                          </w:rPr>
                          <m:t>dc,r</m:t>
                        </m:r>
                      </m:sub>
                    </m:sSub>
                    <m:r>
                      <m:rPr>
                        <m:sty m:val="bi"/>
                      </m:rPr>
                      <w:rPr>
                        <w:rFonts w:ascii="Cambria Math" w:hAnsi="Cambria Math"/>
                        <w:sz w:val="18"/>
                        <w:szCs w:val="18"/>
                      </w:rPr>
                      <m:t xml:space="preserve">  </m:t>
                    </m:r>
                    <m:sSub>
                      <m:sSubPr>
                        <m:ctrlPr>
                          <w:rPr>
                            <w:rFonts w:ascii="Cambria Math" w:hAnsi="Cambria Math"/>
                            <w:b w:val="0"/>
                            <w:i/>
                            <w:sz w:val="18"/>
                            <w:szCs w:val="18"/>
                          </w:rPr>
                        </m:ctrlPr>
                      </m:sSubPr>
                      <m:e>
                        <m:r>
                          <m:rPr>
                            <m:sty m:val="bi"/>
                          </m:rPr>
                          <w:rPr>
                            <w:rFonts w:ascii="Cambria Math" w:hAnsi="Cambria Math"/>
                            <w:sz w:val="18"/>
                            <w:szCs w:val="18"/>
                          </w:rPr>
                          <m:t>f</m:t>
                        </m:r>
                      </m:e>
                      <m:sub>
                        <m:r>
                          <m:rPr>
                            <m:sty m:val="bi"/>
                          </m:rPr>
                          <w:rPr>
                            <w:rFonts w:ascii="Cambria Math" w:hAnsi="Cambria Math"/>
                            <w:sz w:val="18"/>
                            <w:szCs w:val="18"/>
                          </w:rPr>
                          <m:t>sw</m:t>
                        </m:r>
                      </m:sub>
                    </m:sSub>
                  </m:den>
                </m:f>
              </m:oMath>
            </m:oMathPara>
          </w:p>
          <w:p w:rsidR="008A5A58" w:rsidRPr="00087DDD" w:rsidRDefault="008A5A58" w:rsidP="008A5A58">
            <w:pPr>
              <w:jc w:val="center"/>
              <w:rPr>
                <w:b w:val="0"/>
                <w:sz w:val="18"/>
                <w:szCs w:val="18"/>
              </w:rPr>
            </w:pPr>
          </w:p>
        </w:tc>
        <w:tc>
          <w:tcPr>
            <w:tcW w:w="558" w:type="dxa"/>
            <w:vAlign w:val="center"/>
          </w:tcPr>
          <w:p w:rsidR="008A5A58" w:rsidRPr="00087DDD" w:rsidRDefault="008A5A58" w:rsidP="00087DDD">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087DDD">
              <w:rPr>
                <w:b w:val="0"/>
                <w:sz w:val="18"/>
                <w:szCs w:val="18"/>
              </w:rPr>
              <w:t>(1</w:t>
            </w:r>
            <w:r w:rsidR="00087DDD" w:rsidRPr="00087DDD">
              <w:rPr>
                <w:b w:val="0"/>
                <w:sz w:val="18"/>
                <w:szCs w:val="18"/>
              </w:rPr>
              <w:t>3</w:t>
            </w:r>
            <w:r w:rsidRPr="00087DDD">
              <w:rPr>
                <w:b w:val="0"/>
                <w:sz w:val="18"/>
                <w:szCs w:val="18"/>
              </w:rPr>
              <w:t>)</w:t>
            </w:r>
          </w:p>
        </w:tc>
      </w:tr>
      <w:tr w:rsidR="008A5A58" w:rsidRPr="00156E8E" w:rsidTr="008A5A58">
        <w:tc>
          <w:tcPr>
            <w:cnfStyle w:val="001000000000" w:firstRow="0" w:lastRow="0" w:firstColumn="1" w:lastColumn="0" w:oddVBand="0" w:evenVBand="0" w:oddHBand="0" w:evenHBand="0" w:firstRowFirstColumn="0" w:firstRowLastColumn="0" w:lastRowFirstColumn="0" w:lastRowLastColumn="0"/>
            <w:tcW w:w="3978" w:type="dxa"/>
            <w:vAlign w:val="center"/>
          </w:tcPr>
          <w:p w:rsidR="008A5A58" w:rsidRPr="00087DDD" w:rsidRDefault="00765A0C" w:rsidP="008A5A58">
            <w:pPr>
              <w:jc w:val="center"/>
              <w:rPr>
                <w:b w:val="0"/>
                <w:sz w:val="16"/>
                <w:szCs w:val="16"/>
              </w:rPr>
            </w:pPr>
            <m:oMathPara>
              <m:oMath>
                <m:sSub>
                  <m:sSubPr>
                    <m:ctrlPr>
                      <w:rPr>
                        <w:rFonts w:ascii="Cambria Math" w:hAnsi="Cambria Math"/>
                        <w:b w:val="0"/>
                        <w:i/>
                        <w:sz w:val="16"/>
                        <w:szCs w:val="16"/>
                      </w:rPr>
                    </m:ctrlPr>
                  </m:sSubPr>
                  <m:e>
                    <m:r>
                      <m:rPr>
                        <m:sty m:val="bi"/>
                      </m:rPr>
                      <w:rPr>
                        <w:rFonts w:ascii="Cambria Math" w:hAnsi="Cambria Math"/>
                        <w:sz w:val="16"/>
                        <w:szCs w:val="16"/>
                      </w:rPr>
                      <m:t>I</m:t>
                    </m:r>
                  </m:e>
                  <m:sub>
                    <m:r>
                      <m:rPr>
                        <m:sty m:val="bi"/>
                      </m:rPr>
                      <w:rPr>
                        <w:rFonts w:ascii="Cambria Math" w:hAnsi="Cambria Math"/>
                        <w:sz w:val="16"/>
                        <w:szCs w:val="16"/>
                      </w:rPr>
                      <m:t>c,rms</m:t>
                    </m:r>
                  </m:sub>
                </m:sSub>
                <m:r>
                  <m:rPr>
                    <m:sty m:val="bi"/>
                  </m:rPr>
                  <w:rPr>
                    <w:rFonts w:ascii="Cambria Math" w:hAnsi="Cambria Math"/>
                    <w:sz w:val="16"/>
                    <w:szCs w:val="16"/>
                  </w:rPr>
                  <m:t>=</m:t>
                </m:r>
                <m:sSub>
                  <m:sSubPr>
                    <m:ctrlPr>
                      <w:rPr>
                        <w:rFonts w:ascii="Cambria Math" w:hAnsi="Cambria Math"/>
                        <w:b w:val="0"/>
                        <w:i/>
                        <w:sz w:val="16"/>
                        <w:szCs w:val="16"/>
                      </w:rPr>
                    </m:ctrlPr>
                  </m:sSubPr>
                  <m:e>
                    <m:r>
                      <m:rPr>
                        <m:sty m:val="bi"/>
                      </m:rPr>
                      <w:rPr>
                        <w:rFonts w:ascii="Cambria Math" w:hAnsi="Cambria Math"/>
                        <w:sz w:val="16"/>
                        <w:szCs w:val="16"/>
                      </w:rPr>
                      <m:t>I</m:t>
                    </m:r>
                  </m:e>
                  <m:sub>
                    <m:r>
                      <m:rPr>
                        <m:sty m:val="bi"/>
                      </m:rPr>
                      <w:rPr>
                        <w:rFonts w:ascii="Cambria Math" w:hAnsi="Cambria Math"/>
                        <w:sz w:val="16"/>
                        <w:szCs w:val="16"/>
                      </w:rPr>
                      <m:t>s,rms</m:t>
                    </m:r>
                  </m:sub>
                </m:sSub>
                <m:rad>
                  <m:radPr>
                    <m:degHide m:val="1"/>
                    <m:ctrlPr>
                      <w:rPr>
                        <w:rFonts w:ascii="Cambria Math" w:hAnsi="Cambria Math"/>
                        <w:b w:val="0"/>
                        <w:i/>
                        <w:sz w:val="16"/>
                        <w:szCs w:val="16"/>
                      </w:rPr>
                    </m:ctrlPr>
                  </m:radPr>
                  <m:deg/>
                  <m:e>
                    <m:d>
                      <m:dPr>
                        <m:begChr m:val="["/>
                        <m:endChr m:val="]"/>
                        <m:ctrlPr>
                          <w:rPr>
                            <w:rFonts w:ascii="Cambria Math" w:hAnsi="Cambria Math"/>
                            <w:b w:val="0"/>
                            <w:i/>
                            <w:sz w:val="16"/>
                            <w:szCs w:val="16"/>
                          </w:rPr>
                        </m:ctrlPr>
                      </m:dPr>
                      <m:e>
                        <m:r>
                          <m:rPr>
                            <m:sty m:val="bi"/>
                          </m:rPr>
                          <w:rPr>
                            <w:rFonts w:ascii="Cambria Math" w:hAnsi="Cambria Math"/>
                            <w:sz w:val="16"/>
                            <w:szCs w:val="16"/>
                          </w:rPr>
                          <m:t>2</m:t>
                        </m:r>
                        <m:sSub>
                          <m:sSubPr>
                            <m:ctrlPr>
                              <w:rPr>
                                <w:rFonts w:ascii="Cambria Math" w:hAnsi="Cambria Math"/>
                                <w:b w:val="0"/>
                                <w:i/>
                                <w:sz w:val="16"/>
                                <w:szCs w:val="16"/>
                              </w:rPr>
                            </m:ctrlPr>
                          </m:sSubPr>
                          <m:e>
                            <m:r>
                              <m:rPr>
                                <m:sty m:val="bi"/>
                              </m:rPr>
                              <w:rPr>
                                <w:rFonts w:ascii="Cambria Math" w:hAnsi="Cambria Math"/>
                                <w:sz w:val="16"/>
                                <w:szCs w:val="16"/>
                              </w:rPr>
                              <m:t>m</m:t>
                            </m:r>
                          </m:e>
                          <m:sub>
                            <m:r>
                              <m:rPr>
                                <m:sty m:val="bi"/>
                              </m:rPr>
                              <w:rPr>
                                <w:rFonts w:ascii="Cambria Math" w:hAnsi="Cambria Math"/>
                                <w:sz w:val="16"/>
                                <w:szCs w:val="16"/>
                              </w:rPr>
                              <m:t>a</m:t>
                            </m:r>
                          </m:sub>
                        </m:sSub>
                        <m:d>
                          <m:dPr>
                            <m:ctrlPr>
                              <w:rPr>
                                <w:rFonts w:ascii="Cambria Math" w:hAnsi="Cambria Math"/>
                                <w:b w:val="0"/>
                                <w:i/>
                                <w:sz w:val="16"/>
                                <w:szCs w:val="16"/>
                              </w:rPr>
                            </m:ctrlPr>
                          </m:dPr>
                          <m:e>
                            <m:f>
                              <m:fPr>
                                <m:ctrlPr>
                                  <w:rPr>
                                    <w:rFonts w:ascii="Cambria Math" w:hAnsi="Cambria Math"/>
                                    <w:b w:val="0"/>
                                    <w:i/>
                                    <w:sz w:val="16"/>
                                    <w:szCs w:val="16"/>
                                  </w:rPr>
                                </m:ctrlPr>
                              </m:fPr>
                              <m:num>
                                <m:rad>
                                  <m:radPr>
                                    <m:degHide m:val="1"/>
                                    <m:ctrlPr>
                                      <w:rPr>
                                        <w:rFonts w:ascii="Cambria Math" w:hAnsi="Cambria Math"/>
                                        <w:b w:val="0"/>
                                        <w:i/>
                                        <w:sz w:val="16"/>
                                        <w:szCs w:val="16"/>
                                      </w:rPr>
                                    </m:ctrlPr>
                                  </m:radPr>
                                  <m:deg/>
                                  <m:e>
                                    <m:r>
                                      <m:rPr>
                                        <m:sty m:val="bi"/>
                                      </m:rPr>
                                      <w:rPr>
                                        <w:rFonts w:ascii="Cambria Math" w:hAnsi="Cambria Math"/>
                                        <w:sz w:val="16"/>
                                        <w:szCs w:val="16"/>
                                      </w:rPr>
                                      <m:t>3</m:t>
                                    </m:r>
                                  </m:e>
                                </m:rad>
                              </m:num>
                              <m:den>
                                <m:r>
                                  <m:rPr>
                                    <m:sty m:val="bi"/>
                                  </m:rPr>
                                  <w:rPr>
                                    <w:rFonts w:ascii="Cambria Math" w:hAnsi="Cambria Math"/>
                                    <w:sz w:val="16"/>
                                    <w:szCs w:val="16"/>
                                  </w:rPr>
                                  <m:t>4π</m:t>
                                </m:r>
                              </m:den>
                            </m:f>
                            <m:r>
                              <m:rPr>
                                <m:sty m:val="bi"/>
                              </m:rPr>
                              <w:rPr>
                                <w:rFonts w:ascii="Cambria Math" w:hAnsi="Cambria Math"/>
                                <w:sz w:val="16"/>
                                <w:szCs w:val="16"/>
                              </w:rPr>
                              <m:t>+</m:t>
                            </m:r>
                            <m:sSup>
                              <m:sSupPr>
                                <m:ctrlPr>
                                  <w:rPr>
                                    <w:rFonts w:ascii="Cambria Math" w:hAnsi="Cambria Math"/>
                                    <w:b w:val="0"/>
                                    <w:i/>
                                    <w:sz w:val="16"/>
                                    <w:szCs w:val="16"/>
                                  </w:rPr>
                                </m:ctrlPr>
                              </m:sSupPr>
                              <m:e>
                                <m:func>
                                  <m:funcPr>
                                    <m:ctrlPr>
                                      <w:rPr>
                                        <w:rFonts w:ascii="Cambria Math" w:hAnsi="Cambria Math"/>
                                        <w:i/>
                                        <w:sz w:val="20"/>
                                        <w:szCs w:val="20"/>
                                      </w:rPr>
                                    </m:ctrlPr>
                                  </m:funcPr>
                                  <m:fName>
                                    <m:r>
                                      <m:rPr>
                                        <m:sty m:val="b"/>
                                      </m:rPr>
                                      <w:rPr>
                                        <w:rFonts w:ascii="Cambria Math" w:hAnsi="Cambria Math"/>
                                        <w:sz w:val="20"/>
                                        <w:szCs w:val="20"/>
                                      </w:rPr>
                                      <m:t>cos</m:t>
                                    </m:r>
                                  </m:fName>
                                  <m:e>
                                    <m:d>
                                      <m:dPr>
                                        <m:ctrlPr>
                                          <w:rPr>
                                            <w:rFonts w:ascii="Cambria Math" w:hAnsi="Cambria Math"/>
                                            <w:i/>
                                            <w:sz w:val="20"/>
                                            <w:szCs w:val="20"/>
                                          </w:rPr>
                                        </m:ctrlPr>
                                      </m:dPr>
                                      <m:e>
                                        <m:r>
                                          <m:rPr>
                                            <m:sty m:val="bi"/>
                                          </m:rPr>
                                          <w:rPr>
                                            <w:rFonts w:ascii="Cambria Math" w:hAnsi="Cambria Math"/>
                                            <w:sz w:val="20"/>
                                            <w:szCs w:val="20"/>
                                          </w:rPr>
                                          <m:t>φ</m:t>
                                        </m:r>
                                      </m:e>
                                    </m:d>
                                  </m:e>
                                </m:func>
                              </m:e>
                              <m:sup>
                                <m:r>
                                  <m:rPr>
                                    <m:sty m:val="bi"/>
                                  </m:rPr>
                                  <w:rPr>
                                    <w:rFonts w:ascii="Cambria Math" w:hAnsi="Cambria Math"/>
                                    <w:sz w:val="16"/>
                                    <w:szCs w:val="16"/>
                                  </w:rPr>
                                  <m:t>2</m:t>
                                </m:r>
                              </m:sup>
                            </m:sSup>
                            <m:d>
                              <m:dPr>
                                <m:ctrlPr>
                                  <w:rPr>
                                    <w:rFonts w:ascii="Cambria Math" w:hAnsi="Cambria Math"/>
                                    <w:b w:val="0"/>
                                    <w:i/>
                                    <w:sz w:val="16"/>
                                    <w:szCs w:val="16"/>
                                  </w:rPr>
                                </m:ctrlPr>
                              </m:dPr>
                              <m:e>
                                <m:f>
                                  <m:fPr>
                                    <m:ctrlPr>
                                      <w:rPr>
                                        <w:rFonts w:ascii="Cambria Math" w:hAnsi="Cambria Math"/>
                                        <w:b w:val="0"/>
                                        <w:i/>
                                        <w:sz w:val="16"/>
                                        <w:szCs w:val="16"/>
                                      </w:rPr>
                                    </m:ctrlPr>
                                  </m:fPr>
                                  <m:num>
                                    <m:rad>
                                      <m:radPr>
                                        <m:degHide m:val="1"/>
                                        <m:ctrlPr>
                                          <w:rPr>
                                            <w:rFonts w:ascii="Cambria Math" w:hAnsi="Cambria Math"/>
                                            <w:b w:val="0"/>
                                            <w:i/>
                                            <w:sz w:val="16"/>
                                            <w:szCs w:val="16"/>
                                          </w:rPr>
                                        </m:ctrlPr>
                                      </m:radPr>
                                      <m:deg/>
                                      <m:e>
                                        <m:r>
                                          <m:rPr>
                                            <m:sty m:val="bi"/>
                                          </m:rPr>
                                          <w:rPr>
                                            <w:rFonts w:ascii="Cambria Math" w:hAnsi="Cambria Math"/>
                                            <w:sz w:val="16"/>
                                            <w:szCs w:val="16"/>
                                          </w:rPr>
                                          <m:t>3</m:t>
                                        </m:r>
                                      </m:e>
                                    </m:rad>
                                  </m:num>
                                  <m:den>
                                    <m:r>
                                      <m:rPr>
                                        <m:sty m:val="bi"/>
                                      </m:rPr>
                                      <w:rPr>
                                        <w:rFonts w:ascii="Cambria Math" w:hAnsi="Cambria Math"/>
                                        <w:sz w:val="16"/>
                                        <w:szCs w:val="16"/>
                                      </w:rPr>
                                      <m:t>π</m:t>
                                    </m:r>
                                  </m:den>
                                </m:f>
                                <m:r>
                                  <m:rPr>
                                    <m:sty m:val="bi"/>
                                  </m:rPr>
                                  <w:rPr>
                                    <w:rFonts w:ascii="Cambria Math" w:hAnsi="Cambria Math"/>
                                    <w:sz w:val="16"/>
                                    <w:szCs w:val="16"/>
                                  </w:rPr>
                                  <m:t>-</m:t>
                                </m:r>
                                <m:f>
                                  <m:fPr>
                                    <m:ctrlPr>
                                      <w:rPr>
                                        <w:rFonts w:ascii="Cambria Math" w:hAnsi="Cambria Math"/>
                                        <w:b w:val="0"/>
                                        <w:i/>
                                        <w:sz w:val="16"/>
                                        <w:szCs w:val="16"/>
                                      </w:rPr>
                                    </m:ctrlPr>
                                  </m:fPr>
                                  <m:num>
                                    <m:r>
                                      <m:rPr>
                                        <m:sty m:val="bi"/>
                                      </m:rPr>
                                      <w:rPr>
                                        <w:rFonts w:ascii="Cambria Math" w:hAnsi="Cambria Math"/>
                                        <w:sz w:val="16"/>
                                        <w:szCs w:val="16"/>
                                      </w:rPr>
                                      <m:t>9</m:t>
                                    </m:r>
                                  </m:num>
                                  <m:den>
                                    <m:r>
                                      <m:rPr>
                                        <m:sty m:val="bi"/>
                                      </m:rPr>
                                      <w:rPr>
                                        <w:rFonts w:ascii="Cambria Math" w:hAnsi="Cambria Math"/>
                                        <w:sz w:val="16"/>
                                        <w:szCs w:val="16"/>
                                      </w:rPr>
                                      <m:t>16</m:t>
                                    </m:r>
                                  </m:den>
                                </m:f>
                                <m:sSub>
                                  <m:sSubPr>
                                    <m:ctrlPr>
                                      <w:rPr>
                                        <w:rFonts w:ascii="Cambria Math" w:hAnsi="Cambria Math"/>
                                        <w:b w:val="0"/>
                                        <w:i/>
                                        <w:sz w:val="16"/>
                                        <w:szCs w:val="16"/>
                                      </w:rPr>
                                    </m:ctrlPr>
                                  </m:sSubPr>
                                  <m:e>
                                    <m:r>
                                      <m:rPr>
                                        <m:sty m:val="bi"/>
                                      </m:rPr>
                                      <w:rPr>
                                        <w:rFonts w:ascii="Cambria Math" w:hAnsi="Cambria Math"/>
                                        <w:sz w:val="16"/>
                                        <w:szCs w:val="16"/>
                                      </w:rPr>
                                      <m:t>m</m:t>
                                    </m:r>
                                  </m:e>
                                  <m:sub>
                                    <m:r>
                                      <m:rPr>
                                        <m:sty m:val="bi"/>
                                      </m:rPr>
                                      <w:rPr>
                                        <w:rFonts w:ascii="Cambria Math" w:hAnsi="Cambria Math"/>
                                        <w:sz w:val="16"/>
                                        <w:szCs w:val="16"/>
                                      </w:rPr>
                                      <m:t>a</m:t>
                                    </m:r>
                                  </m:sub>
                                </m:sSub>
                              </m:e>
                            </m:d>
                          </m:e>
                        </m:d>
                      </m:e>
                    </m:d>
                  </m:e>
                </m:rad>
              </m:oMath>
            </m:oMathPara>
          </w:p>
          <w:p w:rsidR="008A5A58" w:rsidRPr="00087DDD" w:rsidRDefault="008A5A58" w:rsidP="008A5A58">
            <w:pPr>
              <w:jc w:val="center"/>
              <w:rPr>
                <w:b w:val="0"/>
                <w:sz w:val="18"/>
                <w:szCs w:val="18"/>
              </w:rPr>
            </w:pPr>
          </w:p>
        </w:tc>
        <w:tc>
          <w:tcPr>
            <w:tcW w:w="558" w:type="dxa"/>
            <w:vAlign w:val="center"/>
          </w:tcPr>
          <w:p w:rsidR="008A5A58" w:rsidRPr="00087DDD" w:rsidRDefault="00087DDD" w:rsidP="008A5A58">
            <w:pPr>
              <w:jc w:val="center"/>
              <w:cnfStyle w:val="000000000000" w:firstRow="0" w:lastRow="0" w:firstColumn="0" w:lastColumn="0" w:oddVBand="0" w:evenVBand="0" w:oddHBand="0" w:evenHBand="0" w:firstRowFirstColumn="0" w:firstRowLastColumn="0" w:lastRowFirstColumn="0" w:lastRowLastColumn="0"/>
              <w:rPr>
                <w:sz w:val="18"/>
                <w:szCs w:val="18"/>
              </w:rPr>
            </w:pPr>
            <w:r w:rsidRPr="00087DDD">
              <w:rPr>
                <w:sz w:val="18"/>
                <w:szCs w:val="18"/>
              </w:rPr>
              <w:t>(14</w:t>
            </w:r>
            <w:r w:rsidR="008A5A58" w:rsidRPr="00087DDD">
              <w:rPr>
                <w:sz w:val="18"/>
                <w:szCs w:val="18"/>
              </w:rPr>
              <w:t>)</w:t>
            </w:r>
          </w:p>
        </w:tc>
      </w:tr>
      <w:tr w:rsidR="008A5A58" w:rsidRPr="00156E8E" w:rsidTr="008A5A58">
        <w:tc>
          <w:tcPr>
            <w:cnfStyle w:val="001000000000" w:firstRow="0" w:lastRow="0" w:firstColumn="1" w:lastColumn="0" w:oddVBand="0" w:evenVBand="0" w:oddHBand="0" w:evenHBand="0" w:firstRowFirstColumn="0" w:firstRowLastColumn="0" w:lastRowFirstColumn="0" w:lastRowLastColumn="0"/>
            <w:tcW w:w="3978" w:type="dxa"/>
            <w:vAlign w:val="center"/>
          </w:tcPr>
          <w:p w:rsidR="008A5A58" w:rsidRPr="00087DDD" w:rsidRDefault="00765A0C" w:rsidP="008A5A58">
            <w:pPr>
              <w:jc w:val="center"/>
              <w:rPr>
                <w:b w:val="0"/>
                <w:sz w:val="18"/>
                <w:szCs w:val="18"/>
              </w:rPr>
            </w:pPr>
            <m:oMathPara>
              <m:oMath>
                <m:sSub>
                  <m:sSubPr>
                    <m:ctrlPr>
                      <w:rPr>
                        <w:rFonts w:ascii="Cambria Math" w:hAnsi="Cambria Math"/>
                        <w:b w:val="0"/>
                        <w:i/>
                        <w:sz w:val="18"/>
                        <w:szCs w:val="18"/>
                      </w:rPr>
                    </m:ctrlPr>
                  </m:sSubPr>
                  <m:e>
                    <m:r>
                      <m:rPr>
                        <m:sty m:val="bi"/>
                      </m:rPr>
                      <w:rPr>
                        <w:rFonts w:ascii="Cambria Math" w:hAnsi="Cambria Math"/>
                        <w:sz w:val="18"/>
                        <w:szCs w:val="18"/>
                      </w:rPr>
                      <m:t>T</m:t>
                    </m:r>
                  </m:e>
                  <m:sub>
                    <m:r>
                      <m:rPr>
                        <m:sty m:val="bi"/>
                      </m:rPr>
                      <w:rPr>
                        <w:rFonts w:ascii="Cambria Math" w:hAnsi="Cambria Math"/>
                        <w:sz w:val="18"/>
                        <w:szCs w:val="18"/>
                      </w:rPr>
                      <m:t>core</m:t>
                    </m:r>
                  </m:sub>
                </m:sSub>
                <m:r>
                  <m:rPr>
                    <m:sty m:val="bi"/>
                  </m:rPr>
                  <w:rPr>
                    <w:rFonts w:ascii="Cambria Math" w:hAnsi="Cambria Math"/>
                    <w:sz w:val="18"/>
                    <w:szCs w:val="18"/>
                  </w:rPr>
                  <m:t>=</m:t>
                </m:r>
                <m:sSub>
                  <m:sSubPr>
                    <m:ctrlPr>
                      <w:rPr>
                        <w:rFonts w:ascii="Cambria Math" w:hAnsi="Cambria Math"/>
                        <w:b w:val="0"/>
                        <w:i/>
                        <w:sz w:val="18"/>
                        <w:szCs w:val="18"/>
                      </w:rPr>
                    </m:ctrlPr>
                  </m:sSubPr>
                  <m:e>
                    <m:r>
                      <m:rPr>
                        <m:sty m:val="bi"/>
                      </m:rPr>
                      <w:rPr>
                        <w:rFonts w:ascii="Cambria Math" w:hAnsi="Cambria Math"/>
                        <w:sz w:val="18"/>
                        <w:szCs w:val="18"/>
                      </w:rPr>
                      <m:t>T</m:t>
                    </m:r>
                  </m:e>
                  <m:sub>
                    <m:r>
                      <m:rPr>
                        <m:sty m:val="bi"/>
                      </m:rPr>
                      <w:rPr>
                        <w:rFonts w:ascii="Cambria Math" w:hAnsi="Cambria Math"/>
                        <w:sz w:val="18"/>
                        <w:szCs w:val="18"/>
                      </w:rPr>
                      <m:t>a</m:t>
                    </m:r>
                  </m:sub>
                </m:sSub>
                <m:r>
                  <m:rPr>
                    <m:sty m:val="bi"/>
                  </m:rPr>
                  <w:rPr>
                    <w:rFonts w:ascii="Cambria Math" w:hAnsi="Cambria Math"/>
                    <w:sz w:val="18"/>
                    <w:szCs w:val="18"/>
                  </w:rPr>
                  <m:t>+</m:t>
                </m:r>
                <m:sSub>
                  <m:sSubPr>
                    <m:ctrlPr>
                      <w:rPr>
                        <w:rFonts w:ascii="Cambria Math" w:hAnsi="Cambria Math"/>
                        <w:b w:val="0"/>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c</m:t>
                    </m:r>
                  </m:sub>
                </m:sSub>
                <m:d>
                  <m:dPr>
                    <m:ctrlPr>
                      <w:rPr>
                        <w:rFonts w:ascii="Cambria Math" w:hAnsi="Cambria Math"/>
                        <w:b w:val="0"/>
                        <w:i/>
                        <w:sz w:val="18"/>
                        <w:szCs w:val="18"/>
                      </w:rPr>
                    </m:ctrlPr>
                  </m:dPr>
                  <m:e>
                    <m:sSub>
                      <m:sSubPr>
                        <m:ctrlPr>
                          <w:rPr>
                            <w:rFonts w:ascii="Cambria Math" w:hAnsi="Cambria Math"/>
                            <w:b w:val="0"/>
                            <w:i/>
                            <w:sz w:val="18"/>
                            <w:szCs w:val="18"/>
                          </w:rPr>
                        </m:ctrlPr>
                      </m:sSubPr>
                      <m:e>
                        <m:r>
                          <m:rPr>
                            <m:sty m:val="bi"/>
                          </m:rPr>
                          <w:rPr>
                            <w:rFonts w:ascii="Cambria Math" w:hAnsi="Cambria Math"/>
                            <w:sz w:val="18"/>
                            <w:szCs w:val="18"/>
                          </w:rPr>
                          <m:t>T</m:t>
                        </m:r>
                      </m:e>
                      <m:sub>
                        <m:r>
                          <m:rPr>
                            <m:sty m:val="bi"/>
                          </m:rPr>
                          <w:rPr>
                            <w:rFonts w:ascii="Cambria Math" w:hAnsi="Cambria Math"/>
                            <w:sz w:val="18"/>
                            <w:szCs w:val="18"/>
                          </w:rPr>
                          <m:t>core</m:t>
                        </m:r>
                      </m:sub>
                    </m:sSub>
                  </m:e>
                </m:d>
                <m:r>
                  <m:rPr>
                    <m:sty m:val="bi"/>
                  </m:rPr>
                  <w:rPr>
                    <w:rFonts w:ascii="Cambria Math" w:hAnsi="Cambria Math"/>
                    <w:sz w:val="18"/>
                    <w:szCs w:val="18"/>
                  </w:rPr>
                  <m:t xml:space="preserve"> </m:t>
                </m:r>
                <m:sSub>
                  <m:sSubPr>
                    <m:ctrlPr>
                      <w:rPr>
                        <w:rFonts w:ascii="Cambria Math" w:hAnsi="Cambria Math"/>
                        <w:b w:val="0"/>
                        <w:i/>
                        <w:sz w:val="18"/>
                        <w:szCs w:val="18"/>
                      </w:rPr>
                    </m:ctrlPr>
                  </m:sSubPr>
                  <m:e>
                    <m:r>
                      <m:rPr>
                        <m:sty m:val="bi"/>
                      </m:rPr>
                      <w:rPr>
                        <w:rFonts w:ascii="Cambria Math" w:hAnsi="Cambria Math"/>
                        <w:sz w:val="18"/>
                        <w:szCs w:val="18"/>
                      </w:rPr>
                      <m:t>R</m:t>
                    </m:r>
                  </m:e>
                  <m:sub>
                    <m:r>
                      <m:rPr>
                        <m:sty m:val="bi"/>
                      </m:rPr>
                      <w:rPr>
                        <w:rFonts w:ascii="Cambria Math" w:hAnsi="Cambria Math"/>
                        <w:sz w:val="18"/>
                        <w:szCs w:val="18"/>
                      </w:rPr>
                      <m:t>th,c</m:t>
                    </m:r>
                  </m:sub>
                </m:sSub>
              </m:oMath>
            </m:oMathPara>
          </w:p>
          <w:p w:rsidR="008A5A58" w:rsidRPr="00087DDD" w:rsidRDefault="008A5A58" w:rsidP="008A5A58">
            <w:pPr>
              <w:jc w:val="center"/>
              <w:rPr>
                <w:b w:val="0"/>
                <w:sz w:val="18"/>
                <w:szCs w:val="18"/>
              </w:rPr>
            </w:pPr>
          </w:p>
        </w:tc>
        <w:tc>
          <w:tcPr>
            <w:tcW w:w="558" w:type="dxa"/>
            <w:vAlign w:val="center"/>
          </w:tcPr>
          <w:p w:rsidR="008A5A58" w:rsidRPr="00087DDD" w:rsidRDefault="00087DDD" w:rsidP="008A5A58">
            <w:pPr>
              <w:jc w:val="center"/>
              <w:cnfStyle w:val="000000000000" w:firstRow="0" w:lastRow="0" w:firstColumn="0" w:lastColumn="0" w:oddVBand="0" w:evenVBand="0" w:oddHBand="0" w:evenHBand="0" w:firstRowFirstColumn="0" w:firstRowLastColumn="0" w:lastRowFirstColumn="0" w:lastRowLastColumn="0"/>
              <w:rPr>
                <w:sz w:val="18"/>
                <w:szCs w:val="18"/>
              </w:rPr>
            </w:pPr>
            <w:r w:rsidRPr="00087DDD">
              <w:rPr>
                <w:sz w:val="18"/>
                <w:szCs w:val="18"/>
              </w:rPr>
              <w:t>(15</w:t>
            </w:r>
            <w:r w:rsidR="008A5A58" w:rsidRPr="00087DDD">
              <w:rPr>
                <w:sz w:val="18"/>
                <w:szCs w:val="18"/>
              </w:rPr>
              <w:t>)</w:t>
            </w:r>
          </w:p>
        </w:tc>
      </w:tr>
      <w:tr w:rsidR="008A5A58" w:rsidRPr="00156E8E" w:rsidTr="008A5A58">
        <w:tc>
          <w:tcPr>
            <w:cnfStyle w:val="001000000000" w:firstRow="0" w:lastRow="0" w:firstColumn="1" w:lastColumn="0" w:oddVBand="0" w:evenVBand="0" w:oddHBand="0" w:evenHBand="0" w:firstRowFirstColumn="0" w:firstRowLastColumn="0" w:lastRowFirstColumn="0" w:lastRowLastColumn="0"/>
            <w:tcW w:w="3978" w:type="dxa"/>
            <w:vAlign w:val="center"/>
          </w:tcPr>
          <w:p w:rsidR="008A5A58" w:rsidRPr="00087DDD" w:rsidRDefault="00765A0C" w:rsidP="008A5A58">
            <w:pPr>
              <w:jc w:val="center"/>
              <w:rPr>
                <w:b w:val="0"/>
                <w:sz w:val="18"/>
                <w:szCs w:val="18"/>
              </w:rPr>
            </w:pPr>
            <m:oMathPara>
              <m:oMath>
                <m:sSub>
                  <m:sSubPr>
                    <m:ctrlPr>
                      <w:rPr>
                        <w:rFonts w:ascii="Cambria Math" w:hAnsi="Cambria Math"/>
                        <w:b w:val="0"/>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c</m:t>
                    </m:r>
                  </m:sub>
                </m:sSub>
                <m:r>
                  <m:rPr>
                    <m:sty m:val="bi"/>
                  </m:rPr>
                  <w:rPr>
                    <w:rFonts w:ascii="Cambria Math" w:hAnsi="Cambria Math"/>
                    <w:sz w:val="18"/>
                    <w:szCs w:val="18"/>
                  </w:rPr>
                  <m:t>=</m:t>
                </m:r>
                <m:sSup>
                  <m:sSupPr>
                    <m:ctrlPr>
                      <w:rPr>
                        <w:rFonts w:ascii="Cambria Math" w:hAnsi="Cambria Math"/>
                        <w:b w:val="0"/>
                        <w:i/>
                        <w:sz w:val="18"/>
                        <w:szCs w:val="18"/>
                      </w:rPr>
                    </m:ctrlPr>
                  </m:sSupPr>
                  <m:e>
                    <m:sSub>
                      <m:sSubPr>
                        <m:ctrlPr>
                          <w:rPr>
                            <w:rFonts w:ascii="Cambria Math" w:hAnsi="Cambria Math"/>
                            <w:b w:val="0"/>
                            <w:i/>
                            <w:sz w:val="18"/>
                            <w:szCs w:val="18"/>
                          </w:rPr>
                        </m:ctrlPr>
                      </m:sSubPr>
                      <m:e>
                        <m:r>
                          <m:rPr>
                            <m:sty m:val="bi"/>
                          </m:rPr>
                          <w:rPr>
                            <w:rFonts w:ascii="Cambria Math" w:hAnsi="Cambria Math"/>
                            <w:sz w:val="18"/>
                            <w:szCs w:val="18"/>
                          </w:rPr>
                          <m:t>I</m:t>
                        </m:r>
                      </m:e>
                      <m:sub>
                        <m:r>
                          <m:rPr>
                            <m:sty m:val="bi"/>
                          </m:rPr>
                          <w:rPr>
                            <w:rFonts w:ascii="Cambria Math" w:hAnsi="Cambria Math"/>
                            <w:sz w:val="18"/>
                            <w:szCs w:val="18"/>
                          </w:rPr>
                          <m:t>c,rms</m:t>
                        </m:r>
                      </m:sub>
                    </m:sSub>
                  </m:e>
                  <m:sup>
                    <m:r>
                      <m:rPr>
                        <m:sty m:val="bi"/>
                      </m:rPr>
                      <w:rPr>
                        <w:rFonts w:ascii="Cambria Math" w:hAnsi="Cambria Math"/>
                        <w:sz w:val="18"/>
                        <w:szCs w:val="18"/>
                      </w:rPr>
                      <m:t>2</m:t>
                    </m:r>
                  </m:sup>
                </m:sSup>
                <m:r>
                  <m:rPr>
                    <m:sty m:val="bi"/>
                  </m:rPr>
                  <w:rPr>
                    <w:rFonts w:ascii="Cambria Math" w:hAnsi="Cambria Math"/>
                    <w:sz w:val="18"/>
                    <w:szCs w:val="18"/>
                  </w:rPr>
                  <m:t xml:space="preserve"> </m:t>
                </m:r>
                <m:sSub>
                  <m:sSubPr>
                    <m:ctrlPr>
                      <w:rPr>
                        <w:rFonts w:ascii="Cambria Math" w:hAnsi="Cambria Math"/>
                        <w:b w:val="0"/>
                        <w:i/>
                        <w:sz w:val="18"/>
                        <w:szCs w:val="18"/>
                      </w:rPr>
                    </m:ctrlPr>
                  </m:sSubPr>
                  <m:e>
                    <m:r>
                      <m:rPr>
                        <m:sty m:val="bi"/>
                      </m:rPr>
                      <w:rPr>
                        <w:rFonts w:ascii="Cambria Math" w:hAnsi="Cambria Math"/>
                        <w:sz w:val="18"/>
                        <w:szCs w:val="18"/>
                      </w:rPr>
                      <m:t>R</m:t>
                    </m:r>
                  </m:e>
                  <m:sub>
                    <m:r>
                      <m:rPr>
                        <m:sty m:val="bi"/>
                      </m:rPr>
                      <w:rPr>
                        <w:rFonts w:ascii="Cambria Math" w:hAnsi="Cambria Math"/>
                        <w:sz w:val="18"/>
                        <w:szCs w:val="18"/>
                      </w:rPr>
                      <m:t>c</m:t>
                    </m:r>
                  </m:sub>
                </m:sSub>
                <m:d>
                  <m:dPr>
                    <m:ctrlPr>
                      <w:rPr>
                        <w:rFonts w:ascii="Cambria Math" w:hAnsi="Cambria Math"/>
                        <w:b w:val="0"/>
                        <w:i/>
                        <w:sz w:val="18"/>
                        <w:szCs w:val="18"/>
                      </w:rPr>
                    </m:ctrlPr>
                  </m:dPr>
                  <m:e>
                    <m:sSub>
                      <m:sSubPr>
                        <m:ctrlPr>
                          <w:rPr>
                            <w:rFonts w:ascii="Cambria Math" w:hAnsi="Cambria Math"/>
                            <w:b w:val="0"/>
                            <w:i/>
                            <w:sz w:val="18"/>
                            <w:szCs w:val="18"/>
                          </w:rPr>
                        </m:ctrlPr>
                      </m:sSubPr>
                      <m:e>
                        <m:r>
                          <m:rPr>
                            <m:sty m:val="bi"/>
                          </m:rPr>
                          <w:rPr>
                            <w:rFonts w:ascii="Cambria Math" w:hAnsi="Cambria Math"/>
                            <w:sz w:val="18"/>
                            <w:szCs w:val="18"/>
                          </w:rPr>
                          <m:t>T</m:t>
                        </m:r>
                      </m:e>
                      <m:sub>
                        <m:r>
                          <m:rPr>
                            <m:sty m:val="bi"/>
                          </m:rPr>
                          <w:rPr>
                            <w:rFonts w:ascii="Cambria Math" w:hAnsi="Cambria Math"/>
                            <w:sz w:val="18"/>
                            <w:szCs w:val="18"/>
                          </w:rPr>
                          <m:t>core</m:t>
                        </m:r>
                      </m:sub>
                    </m:sSub>
                  </m:e>
                </m:d>
              </m:oMath>
            </m:oMathPara>
          </w:p>
        </w:tc>
        <w:tc>
          <w:tcPr>
            <w:tcW w:w="558" w:type="dxa"/>
            <w:vAlign w:val="center"/>
          </w:tcPr>
          <w:p w:rsidR="008A5A58" w:rsidRPr="00087DDD" w:rsidRDefault="00087DDD" w:rsidP="008A5A58">
            <w:pPr>
              <w:jc w:val="center"/>
              <w:cnfStyle w:val="000000000000" w:firstRow="0" w:lastRow="0" w:firstColumn="0" w:lastColumn="0" w:oddVBand="0" w:evenVBand="0" w:oddHBand="0" w:evenHBand="0" w:firstRowFirstColumn="0" w:firstRowLastColumn="0" w:lastRowFirstColumn="0" w:lastRowLastColumn="0"/>
              <w:rPr>
                <w:sz w:val="18"/>
                <w:szCs w:val="18"/>
              </w:rPr>
            </w:pPr>
            <w:r w:rsidRPr="00087DDD">
              <w:rPr>
                <w:sz w:val="18"/>
                <w:szCs w:val="18"/>
              </w:rPr>
              <w:t>(16</w:t>
            </w:r>
            <w:r w:rsidR="008A5A58" w:rsidRPr="00087DDD">
              <w:rPr>
                <w:sz w:val="18"/>
                <w:szCs w:val="18"/>
              </w:rPr>
              <w:t>)</w:t>
            </w:r>
          </w:p>
        </w:tc>
      </w:tr>
    </w:tbl>
    <w:p w:rsidR="008F24DD" w:rsidRDefault="008F24DD" w:rsidP="008F24DD">
      <w:pPr>
        <w:jc w:val="both"/>
        <w:rPr>
          <w:b/>
          <w:sz w:val="22"/>
          <w:szCs w:val="22"/>
        </w:rPr>
      </w:pPr>
    </w:p>
    <w:p w:rsidR="008A5A58" w:rsidRDefault="008A5A58" w:rsidP="008F24DD">
      <w:pPr>
        <w:jc w:val="both"/>
        <w:rPr>
          <w:b/>
          <w:sz w:val="22"/>
          <w:szCs w:val="22"/>
        </w:rPr>
      </w:pPr>
    </w:p>
    <w:p w:rsidR="00664642" w:rsidRDefault="00D660A0" w:rsidP="008F24DD">
      <w:pPr>
        <w:jc w:val="both"/>
        <w:rPr>
          <w:b/>
          <w:sz w:val="22"/>
          <w:szCs w:val="22"/>
        </w:rPr>
      </w:pPr>
      <w:r w:rsidRPr="004F53F5">
        <w:rPr>
          <w:b/>
          <w:sz w:val="22"/>
          <w:szCs w:val="22"/>
        </w:rPr>
        <w:t>4</w:t>
      </w:r>
      <w:r w:rsidR="004730CE" w:rsidRPr="004F53F5">
        <w:rPr>
          <w:b/>
          <w:sz w:val="22"/>
          <w:szCs w:val="22"/>
        </w:rPr>
        <w:t xml:space="preserve">. </w:t>
      </w:r>
      <w:r w:rsidR="001B2DE0">
        <w:rPr>
          <w:b/>
          <w:sz w:val="22"/>
          <w:szCs w:val="22"/>
        </w:rPr>
        <w:t xml:space="preserve">Benzetim </w:t>
      </w:r>
      <w:r w:rsidR="00102051" w:rsidRPr="004F53F5">
        <w:rPr>
          <w:b/>
          <w:sz w:val="22"/>
          <w:szCs w:val="22"/>
        </w:rPr>
        <w:t>Sonuçlar</w:t>
      </w:r>
      <w:r w:rsidR="001B2DE0">
        <w:rPr>
          <w:b/>
          <w:sz w:val="22"/>
          <w:szCs w:val="22"/>
        </w:rPr>
        <w:t>ı</w:t>
      </w:r>
    </w:p>
    <w:p w:rsidR="008F24DD" w:rsidRPr="004F53F5" w:rsidRDefault="008F24DD" w:rsidP="008F24DD">
      <w:pPr>
        <w:jc w:val="both"/>
        <w:rPr>
          <w:b/>
          <w:sz w:val="22"/>
          <w:szCs w:val="22"/>
        </w:rPr>
      </w:pPr>
    </w:p>
    <w:p w:rsidR="001B2DE0" w:rsidRDefault="001B2DE0" w:rsidP="008F24DD">
      <w:pPr>
        <w:ind w:firstLine="397"/>
        <w:jc w:val="both"/>
        <w:rPr>
          <w:sz w:val="22"/>
          <w:szCs w:val="22"/>
        </w:rPr>
      </w:pPr>
      <w:r w:rsidRPr="001B2DE0">
        <w:rPr>
          <w:sz w:val="22"/>
          <w:szCs w:val="22"/>
        </w:rPr>
        <w:t xml:space="preserve">Konvansiyonel </w:t>
      </w:r>
      <w:proofErr w:type="spellStart"/>
      <w:r w:rsidRPr="001B2DE0">
        <w:rPr>
          <w:sz w:val="22"/>
          <w:szCs w:val="22"/>
        </w:rPr>
        <w:t>IGBT’li</w:t>
      </w:r>
      <w:proofErr w:type="spellEnd"/>
      <w:r w:rsidRPr="001B2DE0">
        <w:rPr>
          <w:sz w:val="22"/>
          <w:szCs w:val="22"/>
        </w:rPr>
        <w:t xml:space="preserve"> motor sürücü ile iki farklı tipte </w:t>
      </w:r>
      <w:proofErr w:type="spellStart"/>
      <w:r w:rsidRPr="001B2DE0">
        <w:rPr>
          <w:sz w:val="22"/>
          <w:szCs w:val="22"/>
        </w:rPr>
        <w:t>GaN’lı</w:t>
      </w:r>
      <w:proofErr w:type="spellEnd"/>
      <w:r w:rsidRPr="001B2DE0">
        <w:rPr>
          <w:sz w:val="22"/>
          <w:szCs w:val="22"/>
        </w:rPr>
        <w:t xml:space="preserve"> TMMS sistemi kayıp analizi karşılaştırmalı sonuçları Şekil 6‘da gösterilmiştir.</w:t>
      </w:r>
    </w:p>
    <w:p w:rsidR="001B2DE0" w:rsidRDefault="001B2DE0" w:rsidP="008F24DD">
      <w:pPr>
        <w:ind w:firstLine="397"/>
        <w:jc w:val="both"/>
        <w:rPr>
          <w:sz w:val="22"/>
          <w:szCs w:val="22"/>
        </w:rPr>
      </w:pPr>
    </w:p>
    <w:p w:rsidR="001B2DE0" w:rsidRPr="004F53F5" w:rsidRDefault="001B2DE0" w:rsidP="001B2DE0">
      <w:pPr>
        <w:jc w:val="center"/>
        <w:rPr>
          <w:sz w:val="22"/>
          <w:szCs w:val="22"/>
        </w:rPr>
      </w:pPr>
      <w:r>
        <w:object w:dxaOrig="7770" w:dyaOrig="4395">
          <v:shape id="_x0000_i1027" type="#_x0000_t75" style="width:214.15pt;height:120.6pt" o:ole="">
            <v:imagedata r:id="rId21" o:title=""/>
          </v:shape>
          <o:OLEObject Type="Embed" ProgID="Visio.Drawing.15" ShapeID="_x0000_i1027" DrawAspect="Content" ObjectID="_1587122133" r:id="rId22"/>
        </w:object>
      </w:r>
    </w:p>
    <w:p w:rsidR="001B2DE0" w:rsidRDefault="001B2DE0" w:rsidP="001B2DE0">
      <w:pPr>
        <w:jc w:val="center"/>
        <w:rPr>
          <w:sz w:val="20"/>
          <w:szCs w:val="20"/>
        </w:rPr>
      </w:pPr>
      <w:r>
        <w:rPr>
          <w:b/>
          <w:bCs/>
          <w:sz w:val="20"/>
          <w:szCs w:val="20"/>
        </w:rPr>
        <w:t>Şekil 6</w:t>
      </w:r>
      <w:r w:rsidRPr="004C1526">
        <w:rPr>
          <w:b/>
          <w:bCs/>
          <w:sz w:val="20"/>
          <w:szCs w:val="20"/>
        </w:rPr>
        <w:t xml:space="preserve">. </w:t>
      </w:r>
      <w:r w:rsidRPr="001B2DE0">
        <w:rPr>
          <w:sz w:val="20"/>
          <w:szCs w:val="20"/>
        </w:rPr>
        <w:t>Konvansiyonel motor sürücü sistemi ile TMMS sistemi kayıp analizi sonuçları</w:t>
      </w:r>
    </w:p>
    <w:p w:rsidR="001B2DE0" w:rsidRDefault="001B2DE0" w:rsidP="008F24DD">
      <w:pPr>
        <w:ind w:firstLine="397"/>
        <w:jc w:val="both"/>
        <w:rPr>
          <w:sz w:val="22"/>
          <w:szCs w:val="22"/>
        </w:rPr>
      </w:pPr>
    </w:p>
    <w:p w:rsidR="001B2DE0" w:rsidRPr="001B2DE0" w:rsidRDefault="001B2DE0" w:rsidP="001B2DE0">
      <w:pPr>
        <w:ind w:firstLine="397"/>
        <w:jc w:val="both"/>
        <w:rPr>
          <w:sz w:val="22"/>
          <w:szCs w:val="22"/>
        </w:rPr>
      </w:pPr>
      <w:r w:rsidRPr="001B2DE0">
        <w:rPr>
          <w:sz w:val="22"/>
          <w:szCs w:val="22"/>
        </w:rPr>
        <w:t xml:space="preserve">Kayıp analizi sonuçlarına bakıldığında GaN kullanımı ile her iki tipte de anahtarlama frekansı beş katına çıkartılmasına rağmen yarıiletken kayıplarının toplamda hemen hemen yarıya düştüğü gözlenmiştir. </w:t>
      </w:r>
      <w:proofErr w:type="spellStart"/>
      <w:r w:rsidRPr="001B2DE0">
        <w:rPr>
          <w:sz w:val="22"/>
          <w:szCs w:val="22"/>
        </w:rPr>
        <w:t>IGBT’lerde</w:t>
      </w:r>
      <w:proofErr w:type="spellEnd"/>
      <w:r w:rsidRPr="001B2DE0">
        <w:rPr>
          <w:sz w:val="22"/>
          <w:szCs w:val="22"/>
        </w:rPr>
        <w:t xml:space="preserve"> pratikte anahtarlama frekansı üst sınırı 20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w:t>
      </w:r>
      <w:proofErr w:type="spellStart"/>
      <w:r w:rsidRPr="001B2DE0">
        <w:rPr>
          <w:sz w:val="22"/>
          <w:szCs w:val="22"/>
        </w:rPr>
        <w:t>GaN’larda</w:t>
      </w:r>
      <w:proofErr w:type="spellEnd"/>
      <w:r w:rsidRPr="001B2DE0">
        <w:rPr>
          <w:sz w:val="22"/>
          <w:szCs w:val="22"/>
        </w:rPr>
        <w:t xml:space="preserve"> daha yüksek olmuştur. Bu durumun başlıca nedenleri, </w:t>
      </w:r>
      <w:proofErr w:type="spellStart"/>
      <w:r w:rsidRPr="001B2DE0">
        <w:rPr>
          <w:sz w:val="22"/>
          <w:szCs w:val="22"/>
        </w:rPr>
        <w:t>IGBT’lerin</w:t>
      </w:r>
      <w:proofErr w:type="spellEnd"/>
      <w:r w:rsidRPr="001B2DE0">
        <w:rPr>
          <w:sz w:val="22"/>
          <w:szCs w:val="22"/>
        </w:rPr>
        <w:t xml:space="preserve"> yüksek akımlı uygulamalarda iletim durumunda genel olarak iyi performans göstermesi ve GaN gibi WBG anahtarların henüz teknolojik olarak istenilen iletim durumu düzeyine ulaşamamasıdır. Diğer bir neden ise sistemin iki paralel ve iki seri </w:t>
      </w:r>
      <w:proofErr w:type="gramStart"/>
      <w:r w:rsidRPr="001B2DE0">
        <w:rPr>
          <w:sz w:val="22"/>
          <w:szCs w:val="22"/>
        </w:rPr>
        <w:t>modülden</w:t>
      </w:r>
      <w:proofErr w:type="gramEnd"/>
      <w:r w:rsidRPr="001B2DE0">
        <w:rPr>
          <w:sz w:val="22"/>
          <w:szCs w:val="22"/>
        </w:rPr>
        <w:t xml:space="preserve"> oluşmasıdır. Tamamının paralel bağlanmasına durumuna oranla her bir </w:t>
      </w:r>
      <w:proofErr w:type="gramStart"/>
      <w:r w:rsidRPr="001B2DE0">
        <w:rPr>
          <w:sz w:val="22"/>
          <w:szCs w:val="22"/>
        </w:rPr>
        <w:t>modül</w:t>
      </w:r>
      <w:proofErr w:type="gramEnd"/>
      <w:r w:rsidRPr="001B2DE0">
        <w:rPr>
          <w:sz w:val="22"/>
          <w:szCs w:val="22"/>
        </w:rPr>
        <w:t xml:space="preserve"> iki kat fazla akım taşımakta ve </w:t>
      </w:r>
      <w:proofErr w:type="spellStart"/>
      <w:r w:rsidRPr="001B2DE0">
        <w:rPr>
          <w:sz w:val="22"/>
          <w:szCs w:val="22"/>
        </w:rPr>
        <w:t>GaN’larda</w:t>
      </w:r>
      <w:proofErr w:type="spellEnd"/>
      <w:r w:rsidRPr="001B2DE0">
        <w:rPr>
          <w:sz w:val="22"/>
          <w:szCs w:val="22"/>
        </w:rPr>
        <w:t xml:space="preserve"> iletim kayıpları akımın karesi ile artmaktadır. Sonuç olarak, 100 kHz anahtarlama frekansında hem </w:t>
      </w:r>
      <w:proofErr w:type="spellStart"/>
      <w:r w:rsidRPr="001B2DE0">
        <w:rPr>
          <w:sz w:val="22"/>
          <w:szCs w:val="22"/>
        </w:rPr>
        <w:t>Kaskod</w:t>
      </w:r>
      <w:proofErr w:type="spellEnd"/>
      <w:r w:rsidRPr="001B2DE0">
        <w:rPr>
          <w:sz w:val="22"/>
          <w:szCs w:val="22"/>
        </w:rPr>
        <w:t xml:space="preserve"> hem de E-</w:t>
      </w:r>
      <w:proofErr w:type="spellStart"/>
      <w:r w:rsidRPr="001B2DE0">
        <w:rPr>
          <w:sz w:val="22"/>
          <w:szCs w:val="22"/>
        </w:rPr>
        <w:t>mode</w:t>
      </w:r>
      <w:proofErr w:type="spellEnd"/>
      <w:r w:rsidRPr="001B2DE0">
        <w:rPr>
          <w:sz w:val="22"/>
          <w:szCs w:val="22"/>
        </w:rPr>
        <w:t xml:space="preserve"> </w:t>
      </w:r>
      <w:proofErr w:type="spellStart"/>
      <w:r w:rsidRPr="001B2DE0">
        <w:rPr>
          <w:sz w:val="22"/>
          <w:szCs w:val="22"/>
        </w:rPr>
        <w:t>GaN’da</w:t>
      </w:r>
      <w:proofErr w:type="spellEnd"/>
      <w:r w:rsidRPr="001B2DE0">
        <w:rPr>
          <w:sz w:val="22"/>
          <w:szCs w:val="22"/>
        </w:rPr>
        <w:t xml:space="preserve"> yaklaşık %98 verime ulaşılmıştır ve daha yüksek verim hedeflendiğinde anahtarlama frekansı düşürülebilir.</w:t>
      </w:r>
    </w:p>
    <w:p w:rsidR="001B2DE0" w:rsidRPr="001B2DE0" w:rsidRDefault="001B2DE0" w:rsidP="001B2DE0">
      <w:pPr>
        <w:ind w:firstLine="397"/>
        <w:jc w:val="both"/>
        <w:rPr>
          <w:sz w:val="22"/>
          <w:szCs w:val="22"/>
        </w:rPr>
      </w:pPr>
      <w:r w:rsidRPr="001B2DE0">
        <w:rPr>
          <w:sz w:val="22"/>
          <w:szCs w:val="22"/>
        </w:rPr>
        <w:t xml:space="preserve">Bu çalışmada, elde edilen kayıp analizi bilgileri doğrultusunda </w:t>
      </w:r>
      <w:proofErr w:type="gramStart"/>
      <w:r w:rsidRPr="001B2DE0">
        <w:rPr>
          <w:sz w:val="22"/>
          <w:szCs w:val="22"/>
        </w:rPr>
        <w:t>optimum</w:t>
      </w:r>
      <w:proofErr w:type="gramEnd"/>
      <w:r w:rsidRPr="001B2DE0">
        <w:rPr>
          <w:sz w:val="22"/>
          <w:szCs w:val="22"/>
        </w:rPr>
        <w:t xml:space="preserve"> anahtarlama frekansı DA bara kondansatör bankası tasarımı ile son haline </w:t>
      </w:r>
      <w:r w:rsidR="00E83977">
        <w:rPr>
          <w:sz w:val="22"/>
          <w:szCs w:val="22"/>
        </w:rPr>
        <w:t>getirilmiştir</w:t>
      </w:r>
      <w:r w:rsidRPr="001B2DE0">
        <w:rPr>
          <w:sz w:val="22"/>
          <w:szCs w:val="22"/>
        </w:rPr>
        <w:t xml:space="preserve">. Sistemin DA </w:t>
      </w:r>
      <w:proofErr w:type="spellStart"/>
      <w:r w:rsidRPr="001B2DE0">
        <w:rPr>
          <w:sz w:val="22"/>
          <w:szCs w:val="22"/>
        </w:rPr>
        <w:t>barası</w:t>
      </w:r>
      <w:proofErr w:type="spellEnd"/>
      <w:r w:rsidRPr="001B2DE0">
        <w:rPr>
          <w:sz w:val="22"/>
          <w:szCs w:val="22"/>
        </w:rPr>
        <w:t xml:space="preserve"> iki adet seri bağlı çevirici olduğundan dolayı iki adet seri kondansatör bankası olarak düşünülmüştür. DA bara kondansatörü seçiminde ilk olarak tasarlanan sistemde gerekli olacak kondansatör dalgalanma akımı etkin değ</w:t>
      </w:r>
      <w:r w:rsidR="00E83977">
        <w:rPr>
          <w:sz w:val="22"/>
          <w:szCs w:val="22"/>
        </w:rPr>
        <w:t>eri ve sığa değerleri Eşitlik 13 ve 14</w:t>
      </w:r>
      <w:r w:rsidRPr="001B2DE0">
        <w:rPr>
          <w:sz w:val="22"/>
          <w:szCs w:val="22"/>
        </w:rPr>
        <w:t xml:space="preserve">’teki gibi belirlenmiştir. Daha </w:t>
      </w:r>
      <w:r w:rsidRPr="001B2DE0">
        <w:rPr>
          <w:sz w:val="22"/>
          <w:szCs w:val="22"/>
        </w:rPr>
        <w:lastRenderedPageBreak/>
        <w:t>sonra bu değerler, hem interleaving uygulandığı hem de uygulanmadığı durumlar için benzetimlerle doğrulanmıştır.</w:t>
      </w:r>
    </w:p>
    <w:p w:rsidR="001B2DE0" w:rsidRPr="001B2DE0" w:rsidRDefault="001B2DE0" w:rsidP="001B2DE0">
      <w:pPr>
        <w:ind w:firstLine="397"/>
        <w:jc w:val="both"/>
        <w:rPr>
          <w:sz w:val="22"/>
          <w:szCs w:val="22"/>
        </w:rPr>
      </w:pPr>
      <w:r w:rsidRPr="001B2DE0">
        <w:rPr>
          <w:sz w:val="22"/>
          <w:szCs w:val="22"/>
        </w:rPr>
        <w:t xml:space="preserve">Buna göre tek bir </w:t>
      </w:r>
      <w:proofErr w:type="gramStart"/>
      <w:r w:rsidRPr="001B2DE0">
        <w:rPr>
          <w:sz w:val="22"/>
          <w:szCs w:val="22"/>
        </w:rPr>
        <w:t>modülün</w:t>
      </w:r>
      <w:proofErr w:type="gramEnd"/>
      <w:r w:rsidRPr="001B2DE0">
        <w:rPr>
          <w:sz w:val="22"/>
          <w:szCs w:val="22"/>
        </w:rPr>
        <w:t xml:space="preserve"> DA </w:t>
      </w:r>
      <w:proofErr w:type="spellStart"/>
      <w:r w:rsidRPr="001B2DE0">
        <w:rPr>
          <w:sz w:val="22"/>
          <w:szCs w:val="22"/>
        </w:rPr>
        <w:t>baradaki</w:t>
      </w:r>
      <w:proofErr w:type="spellEnd"/>
      <w:r w:rsidRPr="001B2DE0">
        <w:rPr>
          <w:sz w:val="22"/>
          <w:szCs w:val="22"/>
        </w:rPr>
        <w:t xml:space="preserve"> akımının ortalama değeri 8.23 A, dalgalanma akımı etkin değeri ise 6.39 A olmaktadır ve dalgalanma akımı ortalama akımın %77’sine karşılık gelmektedir. Interleaving tekniği uygulanmadığında her bir kondansatördeki akım etkin değeri 12.78 A’dir. Interleaving tekniği ile en uygun açı değeri olan 90 derece faz kayması uygulandığında ise her bir kondansatörün akım etkin değeri 6.69 A’e düşmüştür ve bu %48 oranında iyileştirmeye karşılık gelir. </w:t>
      </w:r>
    </w:p>
    <w:p w:rsidR="001B2DE0" w:rsidRPr="001B2DE0" w:rsidRDefault="001B2DE0" w:rsidP="001B2DE0">
      <w:pPr>
        <w:ind w:firstLine="397"/>
        <w:jc w:val="both"/>
        <w:rPr>
          <w:sz w:val="22"/>
          <w:szCs w:val="22"/>
        </w:rPr>
      </w:pPr>
      <w:r w:rsidRPr="001B2DE0">
        <w:rPr>
          <w:sz w:val="22"/>
          <w:szCs w:val="22"/>
        </w:rPr>
        <w:t xml:space="preserve">Kondansatör bankası toplam sığa değeri DA bara gerilimi dalgalanmasına ve seçilen anahtarlama frekansına göre belirlenir. Bu çalışmada sistemin soğutmasını kolaylaştırmak ve bu amaçla verimi daha da arttırmak adına anahtarlama frekansı 40 kHz olarak düşülmüştür ve DA bara gerilimi dalgalanma sınırı tepe-tepe değeri %1, yani 5.4V olarak alınmıştır. Buna göre gerekli en düşük sığa değeri interleaving uygulanmadığında 26 µF, uygulandığında ise yine %48’lik iyileşme ile 14 µF olarak bulunur. Aynı tasarım, merkezi ve </w:t>
      </w:r>
      <w:proofErr w:type="spellStart"/>
      <w:r w:rsidRPr="001B2DE0">
        <w:rPr>
          <w:sz w:val="22"/>
          <w:szCs w:val="22"/>
        </w:rPr>
        <w:t>IGBT’li</w:t>
      </w:r>
      <w:proofErr w:type="spellEnd"/>
      <w:r w:rsidRPr="001B2DE0">
        <w:rPr>
          <w:sz w:val="22"/>
          <w:szCs w:val="22"/>
        </w:rPr>
        <w:t xml:space="preserve"> tek bir motor sürücü olduğu durum için de tekrarlanmış ve bu durumda DA bara kondansatör bankası akımı etkin değeri 12.78 A, 10 kHz anahtarlama frekansındaki en düşük sığ</w:t>
      </w:r>
      <w:r w:rsidR="00E83977">
        <w:rPr>
          <w:sz w:val="22"/>
          <w:szCs w:val="22"/>
        </w:rPr>
        <w:t>a değeri 100 µF olarak bulunur.</w:t>
      </w:r>
    </w:p>
    <w:p w:rsidR="001B2DE0" w:rsidRPr="001B2DE0" w:rsidRDefault="001B2DE0" w:rsidP="001B2DE0">
      <w:pPr>
        <w:ind w:firstLine="397"/>
        <w:jc w:val="both"/>
        <w:rPr>
          <w:sz w:val="22"/>
          <w:szCs w:val="22"/>
        </w:rPr>
      </w:pPr>
      <w:r w:rsidRPr="001B2DE0">
        <w:rPr>
          <w:sz w:val="22"/>
          <w:szCs w:val="22"/>
        </w:rPr>
        <w:t xml:space="preserve">Hesaplanan değerlere göre DA bara kondansatör bankası seçimi yapılmış ve seçilen kondansatörler ile benzetim çalışması yapılmıştır. Seçilen kondansatör veri sayfası teknik bilgileri Tablo 3’te gösterilmiştir. Kondansatör seçiminde belirleyici etmen akım etkin değerinden çok sığa değeri olmuştur ve bu da metal film kondansatörler için beklenen bir durumdur. Benzetim çalışmaları sonucu elde edilen, interleaving tekniği </w:t>
      </w:r>
      <w:r w:rsidR="002B35BB">
        <w:rPr>
          <w:sz w:val="22"/>
          <w:szCs w:val="22"/>
        </w:rPr>
        <w:t xml:space="preserve">olduğu ve </w:t>
      </w:r>
      <w:r w:rsidRPr="001B2DE0">
        <w:rPr>
          <w:sz w:val="22"/>
          <w:szCs w:val="22"/>
        </w:rPr>
        <w:t>olmad</w:t>
      </w:r>
      <w:r w:rsidR="002B35BB">
        <w:rPr>
          <w:sz w:val="22"/>
          <w:szCs w:val="22"/>
        </w:rPr>
        <w:t>ığı durumlardaki</w:t>
      </w:r>
      <w:r w:rsidRPr="001B2DE0">
        <w:rPr>
          <w:sz w:val="22"/>
          <w:szCs w:val="22"/>
        </w:rPr>
        <w:t xml:space="preserve"> DA bara gerilim dalgalanması Şekil 7’de, kondansatör bankası akım dalgalanması Şekil 8’de, interleaving tekniği ile oluşan her bir çeviricinin çektiği DA bara akımı ve toplam DA bara akımı Şekil 9’da gösterilmiştir. Ayrıca her bir kondansatör</w:t>
      </w:r>
      <w:r w:rsidR="002B35BB">
        <w:rPr>
          <w:sz w:val="22"/>
          <w:szCs w:val="22"/>
        </w:rPr>
        <w:t>lerin en yüksek</w:t>
      </w:r>
      <w:r w:rsidRPr="001B2DE0">
        <w:rPr>
          <w:sz w:val="22"/>
          <w:szCs w:val="22"/>
        </w:rPr>
        <w:t xml:space="preserve"> ısınma miktarı Eşitlik 1</w:t>
      </w:r>
      <w:r w:rsidR="002B35BB">
        <w:rPr>
          <w:sz w:val="22"/>
          <w:szCs w:val="22"/>
        </w:rPr>
        <w:t>5</w:t>
      </w:r>
      <w:r w:rsidRPr="001B2DE0">
        <w:rPr>
          <w:sz w:val="22"/>
          <w:szCs w:val="22"/>
        </w:rPr>
        <w:t xml:space="preserve"> ve 1</w:t>
      </w:r>
      <w:r w:rsidR="002B35BB">
        <w:rPr>
          <w:sz w:val="22"/>
          <w:szCs w:val="22"/>
        </w:rPr>
        <w:t>6’dan</w:t>
      </w:r>
      <w:r w:rsidRPr="001B2DE0">
        <w:rPr>
          <w:sz w:val="22"/>
          <w:szCs w:val="22"/>
        </w:rPr>
        <w:t xml:space="preserve"> ve veri sayfası parametrelerinden yola çıkılarak 1</w:t>
      </w:r>
      <w:r w:rsidR="002B35BB">
        <w:rPr>
          <w:sz w:val="22"/>
          <w:szCs w:val="22"/>
        </w:rPr>
        <w:t xml:space="preserve">0 </w:t>
      </w:r>
      <w:r w:rsidR="002B35BB" w:rsidRPr="002B35BB">
        <w:rPr>
          <w:sz w:val="22"/>
          <w:szCs w:val="22"/>
          <w:vertAlign w:val="superscript"/>
        </w:rPr>
        <w:t>0</w:t>
      </w:r>
      <w:r w:rsidRPr="001B2DE0">
        <w:rPr>
          <w:sz w:val="22"/>
          <w:szCs w:val="22"/>
        </w:rPr>
        <w:t xml:space="preserve">C olarak bulunmuştur. Buna göre, motor sargılarının ısınmasından dolayı oluşan yüksek ortam </w:t>
      </w:r>
      <w:r w:rsidRPr="001B2DE0">
        <w:rPr>
          <w:sz w:val="22"/>
          <w:szCs w:val="22"/>
        </w:rPr>
        <w:lastRenderedPageBreak/>
        <w:t>sıcaklığına rağmen kondansatör iç sıcaklıkları kabul edilebilir değerlerde olacak ve bu sayede de kondansatör ömrü uzun olacak ve ısınmanın kondansatör akım değeri üzerine etkisi olmayacaktır.</w:t>
      </w:r>
    </w:p>
    <w:p w:rsidR="001B2DE0" w:rsidRDefault="001B2DE0" w:rsidP="001B2DE0">
      <w:pPr>
        <w:ind w:firstLine="397"/>
        <w:jc w:val="both"/>
        <w:rPr>
          <w:sz w:val="22"/>
          <w:szCs w:val="22"/>
        </w:rPr>
      </w:pPr>
      <w:r w:rsidRPr="001B2DE0">
        <w:rPr>
          <w:sz w:val="22"/>
          <w:szCs w:val="22"/>
        </w:rPr>
        <w:t xml:space="preserve">Son olarak, hem kondansatör bankasına yönelik hem de tüm sürücü sistemine yönelik güç yoğunluğu analizi yapılmış ve sistemin başarımı doğrulanmıştır. Kondansatör boyutlarından yola çıkılarak elde edilen kondansatör bankası güç yoğunluğu değeri 35.27 </w:t>
      </w:r>
      <w:r w:rsidR="002B35BB">
        <w:rPr>
          <w:sz w:val="22"/>
          <w:szCs w:val="22"/>
        </w:rPr>
        <w:t>k</w:t>
      </w:r>
      <w:r w:rsidRPr="001B2DE0">
        <w:rPr>
          <w:sz w:val="22"/>
          <w:szCs w:val="22"/>
        </w:rPr>
        <w:t>W/</w:t>
      </w:r>
      <w:proofErr w:type="spellStart"/>
      <w:r w:rsidR="002B35BB">
        <w:rPr>
          <w:sz w:val="22"/>
          <w:szCs w:val="22"/>
        </w:rPr>
        <w:t>lt</w:t>
      </w:r>
      <w:proofErr w:type="spellEnd"/>
      <w:r w:rsidRPr="001B2DE0">
        <w:rPr>
          <w:sz w:val="22"/>
          <w:szCs w:val="22"/>
        </w:rPr>
        <w:t xml:space="preserve"> olarak bulunmuştur. Ayrıca tüm sistemin güç yoğunluğunu bulmak için sürücü baskı devre kartı boyutları stator ve rotor iç ve dış çapları düşünülerek bulunmuştur. Baskı devre kartı yüksekliği ise doğrudan kondansatör yüksekliği ile ilişkilidir çünkü TMMS sisteminde kondansatörler hem en büyük hacme sahiptir hem de en yüksek devre elemanlarıdır. Bundan yola çıkılarak da tüm sürücü sistemi güç yoğunluğu 16.57 </w:t>
      </w:r>
      <w:r w:rsidR="002B35BB">
        <w:rPr>
          <w:sz w:val="22"/>
          <w:szCs w:val="22"/>
        </w:rPr>
        <w:t>k</w:t>
      </w:r>
      <w:r w:rsidRPr="001B2DE0">
        <w:rPr>
          <w:sz w:val="22"/>
          <w:szCs w:val="22"/>
        </w:rPr>
        <w:t>W/</w:t>
      </w:r>
      <w:proofErr w:type="spellStart"/>
      <w:r w:rsidR="002B35BB">
        <w:rPr>
          <w:sz w:val="22"/>
          <w:szCs w:val="22"/>
        </w:rPr>
        <w:t>lt</w:t>
      </w:r>
      <w:proofErr w:type="spellEnd"/>
      <w:r w:rsidRPr="001B2DE0">
        <w:rPr>
          <w:sz w:val="22"/>
          <w:szCs w:val="22"/>
        </w:rPr>
        <w:t xml:space="preserve"> olarak bulunur. Başlangıçta konan, endüstriyel ve özel uygulamalardaki konvansiyonel motor sürücü sistemlerinde ulaşılması mümkün olmayan ve TMMS </w:t>
      </w:r>
      <w:proofErr w:type="gramStart"/>
      <w:r w:rsidRPr="001B2DE0">
        <w:rPr>
          <w:sz w:val="22"/>
          <w:szCs w:val="22"/>
        </w:rPr>
        <w:t>prototiplerinde</w:t>
      </w:r>
      <w:proofErr w:type="gramEnd"/>
      <w:r w:rsidRPr="001B2DE0">
        <w:rPr>
          <w:sz w:val="22"/>
          <w:szCs w:val="22"/>
        </w:rPr>
        <w:t xml:space="preserve"> ulaşılmaya çalışılan 15 </w:t>
      </w:r>
      <w:r w:rsidR="002B35BB">
        <w:rPr>
          <w:sz w:val="22"/>
          <w:szCs w:val="22"/>
        </w:rPr>
        <w:t>k</w:t>
      </w:r>
      <w:r w:rsidRPr="001B2DE0">
        <w:rPr>
          <w:sz w:val="22"/>
          <w:szCs w:val="22"/>
        </w:rPr>
        <w:t>W/</w:t>
      </w:r>
      <w:proofErr w:type="spellStart"/>
      <w:r w:rsidR="002B35BB">
        <w:rPr>
          <w:sz w:val="22"/>
          <w:szCs w:val="22"/>
        </w:rPr>
        <w:t>lt</w:t>
      </w:r>
      <w:proofErr w:type="spellEnd"/>
      <w:r w:rsidRPr="001B2DE0">
        <w:rPr>
          <w:sz w:val="22"/>
          <w:szCs w:val="22"/>
        </w:rPr>
        <w:t xml:space="preserve"> güç yoğunluğu hedefine mevcut tasarım ile ulaşılabileceği görülmüştür.</w:t>
      </w:r>
    </w:p>
    <w:p w:rsidR="008A5A58" w:rsidRDefault="008A5A58" w:rsidP="001B2DE0">
      <w:pPr>
        <w:ind w:firstLine="397"/>
        <w:jc w:val="both"/>
        <w:rPr>
          <w:sz w:val="22"/>
          <w:szCs w:val="22"/>
        </w:rPr>
      </w:pPr>
    </w:p>
    <w:p w:rsidR="008A5A58" w:rsidRPr="008A5A58" w:rsidRDefault="008A5A58" w:rsidP="008A5A58">
      <w:pPr>
        <w:jc w:val="center"/>
        <w:rPr>
          <w:b/>
          <w:bCs/>
          <w:sz w:val="20"/>
          <w:szCs w:val="20"/>
        </w:rPr>
      </w:pPr>
      <w:bookmarkStart w:id="0" w:name="_Ref485205045"/>
      <w:r w:rsidRPr="008A5A58">
        <w:rPr>
          <w:b/>
          <w:bCs/>
          <w:sz w:val="20"/>
          <w:szCs w:val="20"/>
        </w:rPr>
        <w:t>Tablo</w:t>
      </w:r>
      <w:bookmarkEnd w:id="0"/>
      <w:r w:rsidRPr="008A5A58">
        <w:rPr>
          <w:b/>
          <w:bCs/>
          <w:sz w:val="20"/>
          <w:szCs w:val="20"/>
        </w:rPr>
        <w:t xml:space="preserve"> 3: </w:t>
      </w:r>
      <w:r w:rsidRPr="008A5A58">
        <w:rPr>
          <w:bCs/>
          <w:sz w:val="20"/>
          <w:szCs w:val="20"/>
        </w:rPr>
        <w:t>Seçilen kondansatör veri sayfası teknik bilgileri (seri baranın bir parçası)</w:t>
      </w:r>
    </w:p>
    <w:tbl>
      <w:tblPr>
        <w:tblStyle w:val="TableGrid"/>
        <w:tblW w:w="43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1275"/>
        <w:gridCol w:w="1134"/>
        <w:gridCol w:w="993"/>
      </w:tblGrid>
      <w:tr w:rsidR="00E83977" w:rsidRPr="001E76A7" w:rsidTr="00E839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tcBorders>
          </w:tcPr>
          <w:p w:rsidR="00E83977" w:rsidRPr="00921394" w:rsidRDefault="00E83977" w:rsidP="00E83977">
            <w:pPr>
              <w:pStyle w:val="BodyTextKeep"/>
              <w:ind w:right="0"/>
              <w:jc w:val="center"/>
              <w:rPr>
                <w:sz w:val="16"/>
                <w:szCs w:val="16"/>
              </w:rPr>
            </w:pPr>
            <w:r w:rsidRPr="00921394">
              <w:rPr>
                <w:sz w:val="16"/>
                <w:szCs w:val="16"/>
              </w:rPr>
              <w:t>Tipi</w:t>
            </w:r>
          </w:p>
        </w:tc>
        <w:tc>
          <w:tcPr>
            <w:tcW w:w="1275" w:type="dxa"/>
            <w:tcBorders>
              <w:top w:val="single" w:sz="4" w:space="0" w:color="auto"/>
              <w:right w:val="single" w:sz="4" w:space="0" w:color="auto"/>
            </w:tcBorders>
          </w:tcPr>
          <w:p w:rsidR="00E83977" w:rsidRPr="00E83977" w:rsidRDefault="00E83977" w:rsidP="00E83977">
            <w:pPr>
              <w:pStyle w:val="BodyTextKeep"/>
              <w:ind w:right="0"/>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E83977">
              <w:rPr>
                <w:b w:val="0"/>
                <w:sz w:val="16"/>
                <w:szCs w:val="16"/>
              </w:rPr>
              <w:t>Metal Film</w:t>
            </w:r>
          </w:p>
        </w:tc>
        <w:tc>
          <w:tcPr>
            <w:tcW w:w="1134" w:type="dxa"/>
            <w:tcBorders>
              <w:top w:val="single" w:sz="4" w:space="0" w:color="auto"/>
              <w:left w:val="single" w:sz="4" w:space="0" w:color="auto"/>
            </w:tcBorders>
          </w:tcPr>
          <w:p w:rsidR="00E83977" w:rsidRPr="00921394" w:rsidRDefault="00E83977" w:rsidP="00E83977">
            <w:pPr>
              <w:pStyle w:val="BodyTextKeep"/>
              <w:ind w:right="0"/>
              <w:jc w:val="cente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921394">
              <w:rPr>
                <w:sz w:val="16"/>
                <w:szCs w:val="16"/>
              </w:rPr>
              <w:t>Bağlantı</w:t>
            </w:r>
            <w:proofErr w:type="spellEnd"/>
          </w:p>
        </w:tc>
        <w:tc>
          <w:tcPr>
            <w:tcW w:w="993" w:type="dxa"/>
            <w:tcBorders>
              <w:top w:val="single" w:sz="4" w:space="0" w:color="auto"/>
            </w:tcBorders>
          </w:tcPr>
          <w:p w:rsidR="00E83977" w:rsidRPr="00E83977" w:rsidRDefault="00E83977" w:rsidP="00E83977">
            <w:pPr>
              <w:pStyle w:val="BodyTextKeep"/>
              <w:ind w:right="0"/>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E83977">
              <w:rPr>
                <w:b w:val="0"/>
                <w:sz w:val="16"/>
                <w:szCs w:val="16"/>
              </w:rPr>
              <w:t xml:space="preserve">2 </w:t>
            </w:r>
            <w:proofErr w:type="spellStart"/>
            <w:r w:rsidRPr="00E83977">
              <w:rPr>
                <w:b w:val="0"/>
                <w:sz w:val="16"/>
                <w:szCs w:val="16"/>
              </w:rPr>
              <w:t>paralel</w:t>
            </w:r>
            <w:proofErr w:type="spellEnd"/>
          </w:p>
        </w:tc>
      </w:tr>
      <w:tr w:rsidR="00E83977" w:rsidRPr="001E76A7" w:rsidTr="00E83977">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E83977" w:rsidRPr="00921394" w:rsidRDefault="00E83977" w:rsidP="00E83977">
            <w:pPr>
              <w:pStyle w:val="BodyTextKeep"/>
              <w:ind w:right="0"/>
              <w:jc w:val="center"/>
              <w:rPr>
                <w:sz w:val="16"/>
                <w:szCs w:val="16"/>
              </w:rPr>
            </w:pPr>
            <w:proofErr w:type="spellStart"/>
            <w:r w:rsidRPr="00921394">
              <w:rPr>
                <w:sz w:val="16"/>
                <w:szCs w:val="16"/>
              </w:rPr>
              <w:t>Sığa</w:t>
            </w:r>
            <w:proofErr w:type="spellEnd"/>
          </w:p>
        </w:tc>
        <w:tc>
          <w:tcPr>
            <w:tcW w:w="1275" w:type="dxa"/>
            <w:tcBorders>
              <w:righ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30 µF</w:t>
            </w:r>
          </w:p>
        </w:tc>
        <w:tc>
          <w:tcPr>
            <w:tcW w:w="1134" w:type="dxa"/>
            <w:tcBorders>
              <w:lef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921394">
              <w:rPr>
                <w:sz w:val="16"/>
                <w:szCs w:val="16"/>
              </w:rPr>
              <w:t>Toplam</w:t>
            </w:r>
            <w:proofErr w:type="spellEnd"/>
            <w:r w:rsidRPr="00921394">
              <w:rPr>
                <w:sz w:val="16"/>
                <w:szCs w:val="16"/>
              </w:rPr>
              <w:t xml:space="preserve"> </w:t>
            </w:r>
            <w:proofErr w:type="spellStart"/>
            <w:r w:rsidRPr="00921394">
              <w:rPr>
                <w:sz w:val="16"/>
                <w:szCs w:val="16"/>
              </w:rPr>
              <w:t>sığa</w:t>
            </w:r>
            <w:proofErr w:type="spellEnd"/>
          </w:p>
        </w:tc>
        <w:tc>
          <w:tcPr>
            <w:tcW w:w="993" w:type="dxa"/>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60 µF</w:t>
            </w:r>
          </w:p>
        </w:tc>
      </w:tr>
      <w:tr w:rsidR="00E83977" w:rsidRPr="001E76A7" w:rsidTr="00E83977">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E83977" w:rsidRPr="00921394" w:rsidRDefault="00E83977" w:rsidP="00E83977">
            <w:pPr>
              <w:pStyle w:val="BodyTextKeep"/>
              <w:ind w:right="0"/>
              <w:jc w:val="center"/>
              <w:rPr>
                <w:sz w:val="16"/>
                <w:szCs w:val="16"/>
              </w:rPr>
            </w:pPr>
            <w:r w:rsidRPr="00921394">
              <w:rPr>
                <w:sz w:val="16"/>
                <w:szCs w:val="16"/>
              </w:rPr>
              <w:t>ESR</w:t>
            </w:r>
          </w:p>
        </w:tc>
        <w:tc>
          <w:tcPr>
            <w:tcW w:w="1275" w:type="dxa"/>
            <w:tcBorders>
              <w:righ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2.8 mΩ</w:t>
            </w:r>
          </w:p>
        </w:tc>
        <w:tc>
          <w:tcPr>
            <w:tcW w:w="1134" w:type="dxa"/>
            <w:tcBorders>
              <w:lef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Gerilim</w:t>
            </w:r>
            <w:proofErr w:type="spellEnd"/>
          </w:p>
        </w:tc>
        <w:tc>
          <w:tcPr>
            <w:tcW w:w="993" w:type="dxa"/>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300 V</w:t>
            </w:r>
          </w:p>
        </w:tc>
      </w:tr>
      <w:tr w:rsidR="00E83977" w:rsidRPr="001E76A7" w:rsidTr="00E83977">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E83977" w:rsidRPr="00921394" w:rsidRDefault="00E83977" w:rsidP="00E83977">
            <w:pPr>
              <w:pStyle w:val="BodyTextKeep"/>
              <w:ind w:right="0"/>
              <w:jc w:val="center"/>
              <w:rPr>
                <w:sz w:val="16"/>
                <w:szCs w:val="16"/>
              </w:rPr>
            </w:pPr>
            <w:proofErr w:type="spellStart"/>
            <w:r w:rsidRPr="00921394">
              <w:rPr>
                <w:sz w:val="16"/>
                <w:szCs w:val="16"/>
              </w:rPr>
              <w:t>Boyutlar</w:t>
            </w:r>
            <w:proofErr w:type="spellEnd"/>
          </w:p>
        </w:tc>
        <w:tc>
          <w:tcPr>
            <w:tcW w:w="1275" w:type="dxa"/>
            <w:tcBorders>
              <w:righ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30x42</w:t>
            </w:r>
            <w:r>
              <w:rPr>
                <w:sz w:val="16"/>
                <w:szCs w:val="16"/>
              </w:rPr>
              <w:t>x45</w:t>
            </w:r>
            <w:r w:rsidRPr="00921394">
              <w:rPr>
                <w:sz w:val="16"/>
                <w:szCs w:val="16"/>
              </w:rPr>
              <w:t xml:space="preserve"> mm</w:t>
            </w:r>
          </w:p>
        </w:tc>
        <w:tc>
          <w:tcPr>
            <w:tcW w:w="1134" w:type="dxa"/>
            <w:tcBorders>
              <w:lef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921394">
              <w:rPr>
                <w:sz w:val="16"/>
                <w:szCs w:val="16"/>
              </w:rPr>
              <w:t>Akım</w:t>
            </w:r>
            <w:proofErr w:type="spellEnd"/>
          </w:p>
        </w:tc>
        <w:tc>
          <w:tcPr>
            <w:tcW w:w="993" w:type="dxa"/>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26 A</w:t>
            </w:r>
          </w:p>
        </w:tc>
      </w:tr>
      <w:tr w:rsidR="00E83977" w:rsidRPr="001E76A7" w:rsidTr="00E83977">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auto"/>
            </w:tcBorders>
          </w:tcPr>
          <w:p w:rsidR="00E83977" w:rsidRPr="00921394" w:rsidRDefault="00E83977" w:rsidP="00E83977">
            <w:pPr>
              <w:pStyle w:val="BodyTextKeep"/>
              <w:ind w:right="0"/>
              <w:jc w:val="center"/>
              <w:rPr>
                <w:sz w:val="16"/>
                <w:szCs w:val="16"/>
              </w:rPr>
            </w:pPr>
            <w:r>
              <w:rPr>
                <w:sz w:val="16"/>
                <w:szCs w:val="16"/>
              </w:rPr>
              <w:t>R</w:t>
            </w:r>
            <w:r w:rsidRPr="00E83977">
              <w:rPr>
                <w:sz w:val="16"/>
                <w:szCs w:val="16"/>
                <w:vertAlign w:val="subscript"/>
              </w:rPr>
              <w:t>th</w:t>
            </w:r>
          </w:p>
        </w:tc>
        <w:tc>
          <w:tcPr>
            <w:tcW w:w="1275" w:type="dxa"/>
            <w:tcBorders>
              <w:bottom w:val="single" w:sz="4" w:space="0" w:color="auto"/>
              <w:righ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 xml:space="preserve">10 </w:t>
            </w:r>
            <w:r w:rsidRPr="00921394">
              <w:rPr>
                <w:sz w:val="16"/>
                <w:szCs w:val="16"/>
                <w:vertAlign w:val="superscript"/>
              </w:rPr>
              <w:t>0</w:t>
            </w:r>
            <w:r w:rsidRPr="00921394">
              <w:rPr>
                <w:sz w:val="16"/>
                <w:szCs w:val="16"/>
              </w:rPr>
              <w:t>C/W</w:t>
            </w:r>
          </w:p>
        </w:tc>
        <w:tc>
          <w:tcPr>
            <w:tcW w:w="1134" w:type="dxa"/>
            <w:tcBorders>
              <w:left w:val="single" w:sz="4" w:space="0" w:color="auto"/>
              <w:bottom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ESL</w:t>
            </w:r>
          </w:p>
        </w:tc>
        <w:tc>
          <w:tcPr>
            <w:tcW w:w="993" w:type="dxa"/>
            <w:tcBorders>
              <w:bottom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 xml:space="preserve">12 </w:t>
            </w:r>
            <w:proofErr w:type="spellStart"/>
            <w:r w:rsidRPr="00921394">
              <w:rPr>
                <w:sz w:val="16"/>
                <w:szCs w:val="16"/>
              </w:rPr>
              <w:t>nH</w:t>
            </w:r>
            <w:proofErr w:type="spellEnd"/>
          </w:p>
        </w:tc>
      </w:tr>
    </w:tbl>
    <w:p w:rsidR="008A5A58" w:rsidRDefault="008A5A58" w:rsidP="008A5A58">
      <w:pPr>
        <w:rPr>
          <w:sz w:val="18"/>
          <w:szCs w:val="18"/>
        </w:rPr>
      </w:pPr>
    </w:p>
    <w:p w:rsidR="001B2DE0" w:rsidRDefault="001B2DE0" w:rsidP="001B2DE0">
      <w:pPr>
        <w:ind w:firstLine="397"/>
        <w:jc w:val="both"/>
        <w:rPr>
          <w:sz w:val="22"/>
          <w:szCs w:val="22"/>
        </w:rPr>
      </w:pPr>
    </w:p>
    <w:p w:rsidR="001B2DE0" w:rsidRPr="004F53F5" w:rsidRDefault="001B2DE0" w:rsidP="001B2DE0">
      <w:pPr>
        <w:jc w:val="center"/>
        <w:rPr>
          <w:sz w:val="22"/>
          <w:szCs w:val="22"/>
        </w:rPr>
      </w:pPr>
      <w:r w:rsidRPr="00950A59">
        <w:rPr>
          <w:noProof/>
          <w:sz w:val="18"/>
          <w:szCs w:val="18"/>
          <w:lang w:val="en-US" w:eastAsia="en-US"/>
        </w:rPr>
        <w:drawing>
          <wp:inline distT="0" distB="0" distL="0" distR="0" wp14:anchorId="26B08F42" wp14:editId="5E74AA5F">
            <wp:extent cx="2764155" cy="1971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3">
                      <a:extLst>
                        <a:ext uri="{28A0092B-C50C-407E-A947-70E740481C1C}">
                          <a14:useLocalDpi xmlns:a14="http://schemas.microsoft.com/office/drawing/2010/main" val="0"/>
                        </a:ext>
                      </a:extLst>
                    </a:blip>
                    <a:srcRect t="4885"/>
                    <a:stretch/>
                  </pic:blipFill>
                  <pic:spPr bwMode="auto">
                    <a:xfrm>
                      <a:off x="0" y="0"/>
                      <a:ext cx="2764155" cy="1971175"/>
                    </a:xfrm>
                    <a:prstGeom prst="rect">
                      <a:avLst/>
                    </a:prstGeom>
                    <a:noFill/>
                    <a:ln>
                      <a:noFill/>
                    </a:ln>
                    <a:extLst>
                      <a:ext uri="{53640926-AAD7-44D8-BBD7-CCE9431645EC}">
                        <a14:shadowObscured xmlns:a14="http://schemas.microsoft.com/office/drawing/2010/main"/>
                      </a:ext>
                    </a:extLst>
                  </pic:spPr>
                </pic:pic>
              </a:graphicData>
            </a:graphic>
          </wp:inline>
        </w:drawing>
      </w:r>
    </w:p>
    <w:p w:rsidR="001B2DE0" w:rsidRDefault="001B2DE0" w:rsidP="001B2DE0">
      <w:pPr>
        <w:jc w:val="center"/>
        <w:rPr>
          <w:sz w:val="20"/>
          <w:szCs w:val="20"/>
        </w:rPr>
      </w:pPr>
      <w:r>
        <w:rPr>
          <w:b/>
          <w:bCs/>
          <w:sz w:val="20"/>
          <w:szCs w:val="20"/>
        </w:rPr>
        <w:t>Şekil 7</w:t>
      </w:r>
      <w:r w:rsidRPr="004C1526">
        <w:rPr>
          <w:b/>
          <w:bCs/>
          <w:sz w:val="20"/>
          <w:szCs w:val="20"/>
        </w:rPr>
        <w:t xml:space="preserve">. </w:t>
      </w:r>
      <w:r w:rsidRPr="001B2DE0">
        <w:rPr>
          <w:sz w:val="20"/>
          <w:szCs w:val="20"/>
        </w:rPr>
        <w:t>DA bara gerilimi dalgalanması</w:t>
      </w:r>
    </w:p>
    <w:p w:rsidR="001B2DE0" w:rsidRDefault="001B2DE0" w:rsidP="001B2DE0">
      <w:pPr>
        <w:ind w:firstLine="397"/>
        <w:jc w:val="both"/>
        <w:rPr>
          <w:sz w:val="22"/>
          <w:szCs w:val="22"/>
        </w:rPr>
      </w:pPr>
    </w:p>
    <w:p w:rsidR="001B2DE0" w:rsidRPr="004F53F5" w:rsidRDefault="001B2DE0" w:rsidP="001B2DE0">
      <w:pPr>
        <w:jc w:val="center"/>
        <w:rPr>
          <w:sz w:val="22"/>
          <w:szCs w:val="22"/>
        </w:rPr>
      </w:pPr>
      <w:r w:rsidRPr="00950A59">
        <w:rPr>
          <w:noProof/>
          <w:lang w:val="en-US" w:eastAsia="en-US"/>
        </w:rPr>
        <w:lastRenderedPageBreak/>
        <w:drawing>
          <wp:inline distT="0" distB="0" distL="0" distR="0" wp14:anchorId="5774DE01" wp14:editId="3975A30E">
            <wp:extent cx="2764155" cy="1971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4">
                      <a:extLst>
                        <a:ext uri="{28A0092B-C50C-407E-A947-70E740481C1C}">
                          <a14:useLocalDpi xmlns:a14="http://schemas.microsoft.com/office/drawing/2010/main" val="0"/>
                        </a:ext>
                      </a:extLst>
                    </a:blip>
                    <a:srcRect t="4885"/>
                    <a:stretch/>
                  </pic:blipFill>
                  <pic:spPr bwMode="auto">
                    <a:xfrm>
                      <a:off x="0" y="0"/>
                      <a:ext cx="2764155" cy="1971175"/>
                    </a:xfrm>
                    <a:prstGeom prst="rect">
                      <a:avLst/>
                    </a:prstGeom>
                    <a:noFill/>
                    <a:ln>
                      <a:noFill/>
                    </a:ln>
                    <a:extLst>
                      <a:ext uri="{53640926-AAD7-44D8-BBD7-CCE9431645EC}">
                        <a14:shadowObscured xmlns:a14="http://schemas.microsoft.com/office/drawing/2010/main"/>
                      </a:ext>
                    </a:extLst>
                  </pic:spPr>
                </pic:pic>
              </a:graphicData>
            </a:graphic>
          </wp:inline>
        </w:drawing>
      </w:r>
    </w:p>
    <w:p w:rsidR="001B2DE0" w:rsidRDefault="001B2DE0" w:rsidP="001B2DE0">
      <w:pPr>
        <w:jc w:val="center"/>
        <w:rPr>
          <w:sz w:val="20"/>
          <w:szCs w:val="20"/>
        </w:rPr>
      </w:pPr>
      <w:r>
        <w:rPr>
          <w:b/>
          <w:bCs/>
          <w:sz w:val="20"/>
          <w:szCs w:val="20"/>
        </w:rPr>
        <w:t>Şekil 8</w:t>
      </w:r>
      <w:r w:rsidRPr="004C1526">
        <w:rPr>
          <w:b/>
          <w:bCs/>
          <w:sz w:val="20"/>
          <w:szCs w:val="20"/>
        </w:rPr>
        <w:t xml:space="preserve">. </w:t>
      </w:r>
      <w:r w:rsidRPr="001B2DE0">
        <w:rPr>
          <w:sz w:val="20"/>
          <w:szCs w:val="20"/>
        </w:rPr>
        <w:t>DA bara kondansatör bankası akım dalgalanması</w:t>
      </w:r>
    </w:p>
    <w:p w:rsidR="006A4CA9" w:rsidRDefault="006A4CA9" w:rsidP="00CE7B3A">
      <w:pPr>
        <w:jc w:val="both"/>
        <w:rPr>
          <w:sz w:val="22"/>
          <w:szCs w:val="22"/>
        </w:rPr>
      </w:pPr>
    </w:p>
    <w:p w:rsidR="001B2DE0" w:rsidRPr="004F53F5" w:rsidRDefault="001B2DE0" w:rsidP="001B2DE0">
      <w:pPr>
        <w:jc w:val="center"/>
        <w:rPr>
          <w:sz w:val="22"/>
          <w:szCs w:val="22"/>
        </w:rPr>
      </w:pPr>
      <w:r w:rsidRPr="00950A59">
        <w:rPr>
          <w:noProof/>
          <w:lang w:val="en-US" w:eastAsia="en-US"/>
        </w:rPr>
        <w:drawing>
          <wp:inline distT="0" distB="0" distL="0" distR="0" wp14:anchorId="41A8F22D" wp14:editId="095F7587">
            <wp:extent cx="2764155" cy="19632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5">
                      <a:extLst>
                        <a:ext uri="{28A0092B-C50C-407E-A947-70E740481C1C}">
                          <a14:useLocalDpi xmlns:a14="http://schemas.microsoft.com/office/drawing/2010/main" val="0"/>
                        </a:ext>
                      </a:extLst>
                    </a:blip>
                    <a:srcRect t="2692" b="2573"/>
                    <a:stretch/>
                  </pic:blipFill>
                  <pic:spPr bwMode="auto">
                    <a:xfrm>
                      <a:off x="0" y="0"/>
                      <a:ext cx="2764155" cy="1963251"/>
                    </a:xfrm>
                    <a:prstGeom prst="rect">
                      <a:avLst/>
                    </a:prstGeom>
                    <a:noFill/>
                    <a:ln>
                      <a:noFill/>
                    </a:ln>
                    <a:extLst>
                      <a:ext uri="{53640926-AAD7-44D8-BBD7-CCE9431645EC}">
                        <a14:shadowObscured xmlns:a14="http://schemas.microsoft.com/office/drawing/2010/main"/>
                      </a:ext>
                    </a:extLst>
                  </pic:spPr>
                </pic:pic>
              </a:graphicData>
            </a:graphic>
          </wp:inline>
        </w:drawing>
      </w:r>
    </w:p>
    <w:p w:rsidR="001B2DE0" w:rsidRDefault="001B2DE0" w:rsidP="001B2DE0">
      <w:pPr>
        <w:jc w:val="center"/>
        <w:rPr>
          <w:sz w:val="20"/>
          <w:szCs w:val="20"/>
        </w:rPr>
      </w:pPr>
      <w:r>
        <w:rPr>
          <w:b/>
          <w:bCs/>
          <w:sz w:val="20"/>
          <w:szCs w:val="20"/>
        </w:rPr>
        <w:t>Şekil 9</w:t>
      </w:r>
      <w:r w:rsidRPr="004C1526">
        <w:rPr>
          <w:b/>
          <w:bCs/>
          <w:sz w:val="20"/>
          <w:szCs w:val="20"/>
        </w:rPr>
        <w:t xml:space="preserve">. </w:t>
      </w:r>
      <w:r w:rsidRPr="001B2DE0">
        <w:rPr>
          <w:sz w:val="20"/>
          <w:szCs w:val="20"/>
        </w:rPr>
        <w:t xml:space="preserve">Her bir </w:t>
      </w:r>
      <w:proofErr w:type="gramStart"/>
      <w:r w:rsidRPr="001B2DE0">
        <w:rPr>
          <w:sz w:val="20"/>
          <w:szCs w:val="20"/>
        </w:rPr>
        <w:t>modülün</w:t>
      </w:r>
      <w:proofErr w:type="gramEnd"/>
      <w:r w:rsidRPr="001B2DE0">
        <w:rPr>
          <w:sz w:val="20"/>
          <w:szCs w:val="20"/>
        </w:rPr>
        <w:t xml:space="preserve"> DA </w:t>
      </w:r>
      <w:proofErr w:type="spellStart"/>
      <w:r w:rsidRPr="001B2DE0">
        <w:rPr>
          <w:sz w:val="20"/>
          <w:szCs w:val="20"/>
        </w:rPr>
        <w:t>baradan</w:t>
      </w:r>
      <w:proofErr w:type="spellEnd"/>
      <w:r w:rsidRPr="001B2DE0">
        <w:rPr>
          <w:sz w:val="20"/>
          <w:szCs w:val="20"/>
        </w:rPr>
        <w:t xml:space="preserve"> çektiği akım ve toplam akım</w:t>
      </w:r>
    </w:p>
    <w:p w:rsidR="001B2DE0" w:rsidRDefault="001B2DE0" w:rsidP="00CE7B3A">
      <w:pPr>
        <w:jc w:val="both"/>
        <w:rPr>
          <w:sz w:val="22"/>
          <w:szCs w:val="22"/>
        </w:rPr>
      </w:pPr>
    </w:p>
    <w:p w:rsidR="001B2DE0" w:rsidRPr="004F53F5" w:rsidRDefault="001B2DE0" w:rsidP="001B2DE0">
      <w:pPr>
        <w:jc w:val="both"/>
        <w:rPr>
          <w:b/>
          <w:sz w:val="22"/>
          <w:szCs w:val="22"/>
        </w:rPr>
      </w:pPr>
      <w:r>
        <w:rPr>
          <w:b/>
          <w:sz w:val="22"/>
          <w:szCs w:val="22"/>
        </w:rPr>
        <w:t>5. Sonuçlar</w:t>
      </w:r>
    </w:p>
    <w:p w:rsidR="001B2DE0" w:rsidRPr="004F53F5" w:rsidRDefault="001B2DE0" w:rsidP="001B2DE0">
      <w:pPr>
        <w:jc w:val="both"/>
        <w:rPr>
          <w:b/>
          <w:sz w:val="22"/>
          <w:szCs w:val="22"/>
        </w:rPr>
      </w:pPr>
    </w:p>
    <w:p w:rsidR="001B2DE0" w:rsidRPr="001B2DE0" w:rsidRDefault="001B2DE0" w:rsidP="001B2DE0">
      <w:pPr>
        <w:ind w:firstLine="397"/>
        <w:jc w:val="both"/>
        <w:rPr>
          <w:sz w:val="22"/>
          <w:szCs w:val="22"/>
        </w:rPr>
      </w:pPr>
      <w:r w:rsidRPr="001B2DE0">
        <w:rPr>
          <w:sz w:val="22"/>
          <w:szCs w:val="22"/>
        </w:rPr>
        <w:t>Bu çalışmada konvansiyonel motor sürücü sistemlerine alternatif olabilecek tümleşik ve modüler yapıda bir motor sürücü sistemi önerilmiş ve tasarımı yapılmıştır. Sistemin getirdiği belli başlı avantajlar hem ağırlık hem hacim açısında yüksek güç yoğunluğu, arttırılmış hata dayanıklılığı ve güvenilirlik, yarıiletkenlerde ve motor sargılarındaki gerilim streslerinin ve aşırı salınımların azaltılması ve ısı kaynaklarının dağıtılması ile soğutmanın kolaylaşması olarak sıralanabilir. Bu özellikleri ile önerilen sistemin özellikler havacılık, uzay ve elektrikli araçlar gibi uygulamalarda önemli rol oynayacağı düşünülmektedir.</w:t>
      </w:r>
    </w:p>
    <w:p w:rsidR="001B2DE0" w:rsidRPr="001B2DE0" w:rsidRDefault="001B2DE0" w:rsidP="001B2DE0">
      <w:pPr>
        <w:ind w:firstLine="397"/>
        <w:jc w:val="both"/>
        <w:rPr>
          <w:sz w:val="22"/>
          <w:szCs w:val="22"/>
        </w:rPr>
      </w:pPr>
      <w:r w:rsidRPr="001B2DE0">
        <w:rPr>
          <w:sz w:val="22"/>
          <w:szCs w:val="22"/>
        </w:rPr>
        <w:t xml:space="preserve">Mevcut TMMS teknolojisi incelenmiş ve henüz laboratuvar </w:t>
      </w:r>
      <w:proofErr w:type="gramStart"/>
      <w:r w:rsidRPr="001B2DE0">
        <w:rPr>
          <w:sz w:val="22"/>
          <w:szCs w:val="22"/>
        </w:rPr>
        <w:t>prototipi</w:t>
      </w:r>
      <w:proofErr w:type="gramEnd"/>
      <w:r w:rsidRPr="001B2DE0">
        <w:rPr>
          <w:sz w:val="22"/>
          <w:szCs w:val="22"/>
        </w:rPr>
        <w:t xml:space="preserve"> aşamasında olan çalışmalar ve başarımları irdelenmiştir. Özellikle seri modüler yapıdaki seri bağlı motor sürücü topolojisi üzerinde durulmuş ve bu topoloji hem </w:t>
      </w:r>
      <w:r w:rsidRPr="001B2DE0">
        <w:rPr>
          <w:sz w:val="22"/>
          <w:szCs w:val="22"/>
        </w:rPr>
        <w:lastRenderedPageBreak/>
        <w:t xml:space="preserve">seri hem paralel bağlı bir topoloji olarak geliştirilmiştir. DA bara kondansatör bankasını küçültmek amacıyla uygulanan interleaving tekniği sonucu kondansatör akımı etkin değerinde meydana gelen küçülmeye bakılarak topolojideki </w:t>
      </w:r>
      <w:proofErr w:type="gramStart"/>
      <w:r w:rsidRPr="001B2DE0">
        <w:rPr>
          <w:sz w:val="22"/>
          <w:szCs w:val="22"/>
        </w:rPr>
        <w:t>optimum</w:t>
      </w:r>
      <w:proofErr w:type="gramEnd"/>
      <w:r w:rsidRPr="001B2DE0">
        <w:rPr>
          <w:sz w:val="22"/>
          <w:szCs w:val="22"/>
        </w:rPr>
        <w:t xml:space="preserve"> modül sayısı 4 olarak belirlenmiştir. Bunun yanında piyasadaki GaN yarıiletkenlerinin kullanılabileceği bir topolojide 2 seri 2 paralel </w:t>
      </w:r>
      <w:proofErr w:type="gramStart"/>
      <w:r w:rsidRPr="001B2DE0">
        <w:rPr>
          <w:sz w:val="22"/>
          <w:szCs w:val="22"/>
        </w:rPr>
        <w:t>modül</w:t>
      </w:r>
      <w:proofErr w:type="gramEnd"/>
      <w:r w:rsidRPr="001B2DE0">
        <w:rPr>
          <w:sz w:val="22"/>
          <w:szCs w:val="22"/>
        </w:rPr>
        <w:t xml:space="preserve"> olması gerektiği anlaşılmıştır. Bu topolojiye göre seçilen örnek bir motor üzerinde tasarım yapılmıştır.</w:t>
      </w:r>
    </w:p>
    <w:p w:rsidR="002B35BB" w:rsidRDefault="001B2DE0" w:rsidP="003D59E4">
      <w:pPr>
        <w:ind w:firstLine="397"/>
        <w:jc w:val="both"/>
        <w:rPr>
          <w:sz w:val="22"/>
          <w:szCs w:val="22"/>
        </w:rPr>
      </w:pPr>
      <w:r w:rsidRPr="001B2DE0">
        <w:rPr>
          <w:sz w:val="22"/>
          <w:szCs w:val="22"/>
        </w:rPr>
        <w:t xml:space="preserve">Seçilen </w:t>
      </w:r>
      <w:proofErr w:type="spellStart"/>
      <w:r w:rsidRPr="001B2DE0">
        <w:rPr>
          <w:sz w:val="22"/>
          <w:szCs w:val="22"/>
        </w:rPr>
        <w:t>GaN’lar</w:t>
      </w:r>
      <w:proofErr w:type="spellEnd"/>
      <w:r w:rsidRPr="001B2DE0">
        <w:rPr>
          <w:sz w:val="22"/>
          <w:szCs w:val="22"/>
        </w:rPr>
        <w:t xml:space="preserve"> ile kayıp analizi yapılmış ve standart IGBT</w:t>
      </w:r>
      <w:r w:rsidR="002B35BB">
        <w:rPr>
          <w:sz w:val="22"/>
          <w:szCs w:val="22"/>
        </w:rPr>
        <w:t xml:space="preserve"> kullanılan</w:t>
      </w:r>
      <w:r w:rsidRPr="001B2DE0">
        <w:rPr>
          <w:sz w:val="22"/>
          <w:szCs w:val="22"/>
        </w:rPr>
        <w:t xml:space="preserve"> sürücü sistemi ile karşılaştırılmıştır. Bunun sonucunda her iki tipte de standart sisteme göre beş katı anahtarlama frekansına rağmen yüzde iki verim artışı sağlanmıştır. Buna ek olarak, DA bara kondansatör bankası seçimi gerçekleştirilmiş ve yapılan tasarım benzetim sonuçları ile doğrulanmıştır. Interleaving tekniği ile kondansatör akım etkin değeri ve sığa değeri yarı yarıya düşürülmüştür. Ayrıca tüm sistemin güç yoğunluğu hedeflenen değerin üzerinde elde edilmiştir. Gelecekte tasarımı yapılan sistemin </w:t>
      </w:r>
      <w:proofErr w:type="gramStart"/>
      <w:r w:rsidRPr="001B2DE0">
        <w:rPr>
          <w:sz w:val="22"/>
          <w:szCs w:val="22"/>
        </w:rPr>
        <w:t>prototipi</w:t>
      </w:r>
      <w:proofErr w:type="gramEnd"/>
      <w:r w:rsidRPr="001B2DE0">
        <w:rPr>
          <w:sz w:val="22"/>
          <w:szCs w:val="22"/>
        </w:rPr>
        <w:t xml:space="preserve"> üretilecek ve laboratuvarda test edilecektir. Bu testler arasında verim, güç yoğunluğu ve hata dayanıklılığı yer alacaktır.</w:t>
      </w:r>
      <w:r w:rsidRPr="004F53F5">
        <w:rPr>
          <w:sz w:val="22"/>
          <w:szCs w:val="22"/>
        </w:rPr>
        <w:t xml:space="preserve"> </w:t>
      </w:r>
      <w:bookmarkStart w:id="1" w:name="_GoBack"/>
      <w:bookmarkEnd w:id="1"/>
    </w:p>
    <w:p w:rsidR="001B2DE0" w:rsidRPr="004F53F5" w:rsidRDefault="001B2DE0" w:rsidP="00CE7B3A">
      <w:pPr>
        <w:jc w:val="both"/>
        <w:rPr>
          <w:sz w:val="22"/>
          <w:szCs w:val="22"/>
        </w:rPr>
      </w:pPr>
    </w:p>
    <w:p w:rsidR="002B61E6" w:rsidRPr="004F53F5" w:rsidRDefault="001B2DE0" w:rsidP="00CE7B3A">
      <w:pPr>
        <w:jc w:val="both"/>
        <w:rPr>
          <w:b/>
          <w:sz w:val="22"/>
          <w:szCs w:val="22"/>
        </w:rPr>
      </w:pPr>
      <w:r>
        <w:rPr>
          <w:b/>
          <w:sz w:val="22"/>
          <w:szCs w:val="22"/>
        </w:rPr>
        <w:t>6</w:t>
      </w:r>
      <w:r w:rsidR="00102051">
        <w:rPr>
          <w:b/>
          <w:sz w:val="22"/>
          <w:szCs w:val="22"/>
        </w:rPr>
        <w:t>. Kaynakça</w:t>
      </w:r>
    </w:p>
    <w:p w:rsidR="00F04F8F" w:rsidRPr="004F53F5" w:rsidRDefault="00F04F8F" w:rsidP="00CE7B3A">
      <w:pPr>
        <w:jc w:val="both"/>
        <w:rPr>
          <w:sz w:val="22"/>
          <w:szCs w:val="22"/>
        </w:rPr>
      </w:pPr>
    </w:p>
    <w:p w:rsidR="002B35BB" w:rsidRPr="002B35BB" w:rsidRDefault="00F54AED" w:rsidP="002B35BB">
      <w:pPr>
        <w:widowControl w:val="0"/>
        <w:autoSpaceDE w:val="0"/>
        <w:autoSpaceDN w:val="0"/>
        <w:adjustRightInd w:val="0"/>
        <w:jc w:val="both"/>
        <w:rPr>
          <w:noProof/>
          <w:sz w:val="20"/>
        </w:rPr>
      </w:pPr>
      <w:r w:rsidRPr="001B2DE0">
        <w:rPr>
          <w:sz w:val="20"/>
          <w:szCs w:val="20"/>
        </w:rPr>
        <w:fldChar w:fldCharType="begin" w:fldLock="1"/>
      </w:r>
      <w:r w:rsidRPr="001B2DE0">
        <w:rPr>
          <w:sz w:val="20"/>
          <w:szCs w:val="20"/>
        </w:rPr>
        <w:instrText xml:space="preserve">ADDIN Mendeley Bibliography CSL_BIBLIOGRAPHY </w:instrText>
      </w:r>
      <w:r w:rsidRPr="001B2DE0">
        <w:rPr>
          <w:sz w:val="20"/>
          <w:szCs w:val="20"/>
        </w:rPr>
        <w:fldChar w:fldCharType="separate"/>
      </w:r>
      <w:r w:rsidR="002B35BB" w:rsidRPr="002B35BB">
        <w:rPr>
          <w:b/>
          <w:noProof/>
          <w:sz w:val="20"/>
        </w:rPr>
        <w:t xml:space="preserve">1. </w:t>
      </w:r>
      <w:r w:rsidR="002B35BB" w:rsidRPr="002B35BB">
        <w:rPr>
          <w:noProof/>
          <w:sz w:val="20"/>
        </w:rPr>
        <w:t xml:space="preserve">R. Abebe, G. Vakil, G. Lo Calzo, T. Cox, S. Lambert, M. Johnson, C. Gerada, and B. Mecrow, “Integrated motor drives: state of the art and future trends,” </w:t>
      </w:r>
      <w:r w:rsidR="002B35BB" w:rsidRPr="002B35BB">
        <w:rPr>
          <w:i/>
          <w:iCs/>
          <w:noProof/>
          <w:sz w:val="20"/>
        </w:rPr>
        <w:t>IET Electr. Power Appl.</w:t>
      </w:r>
      <w:r w:rsidR="002B35BB" w:rsidRPr="002B35BB">
        <w:rPr>
          <w:noProof/>
          <w:sz w:val="20"/>
        </w:rPr>
        <w:t>, vol. 10, no. 8, pp. 757–771, 2016.</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2. </w:t>
      </w:r>
      <w:r w:rsidR="002B35BB" w:rsidRPr="002B35BB">
        <w:rPr>
          <w:noProof/>
          <w:sz w:val="20"/>
        </w:rPr>
        <w:t xml:space="preserve">A. Shea and T. M. Jahns, “Hardware integration for an integrated modular motor drive including distributed control,” in </w:t>
      </w:r>
      <w:r w:rsidR="002B35BB" w:rsidRPr="002B35BB">
        <w:rPr>
          <w:i/>
          <w:iCs/>
          <w:noProof/>
          <w:sz w:val="20"/>
        </w:rPr>
        <w:t>2014 IEEE Energy Conversion Congress and Exposition (ECCE)</w:t>
      </w:r>
      <w:r w:rsidR="002B35BB" w:rsidRPr="002B35BB">
        <w:rPr>
          <w:noProof/>
          <w:sz w:val="20"/>
        </w:rPr>
        <w:t>, 2014, pp. 4881–4887.</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3. </w:t>
      </w:r>
      <w:r w:rsidR="002B35BB" w:rsidRPr="002B35BB">
        <w:rPr>
          <w:noProof/>
          <w:sz w:val="20"/>
        </w:rPr>
        <w:t xml:space="preserve">S. M. Lambert, B. C. Mecrow, R. Abebe, G. Vakil, and C. M. Johnson, “Integrated Drives for Transport - A Review of the Enabling Electronics Technology,” </w:t>
      </w:r>
      <w:r w:rsidR="002B35BB" w:rsidRPr="002B35BB">
        <w:rPr>
          <w:i/>
          <w:iCs/>
          <w:noProof/>
          <w:sz w:val="20"/>
        </w:rPr>
        <w:t>IEEE Veh. Power Propuls. Conf.</w:t>
      </w:r>
      <w:r w:rsidR="002B35BB" w:rsidRPr="002B35BB">
        <w:rPr>
          <w:noProof/>
          <w:sz w:val="20"/>
        </w:rPr>
        <w:t>, pp. 1–6, 2015.</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4. </w:t>
      </w:r>
      <w:r w:rsidR="002B35BB" w:rsidRPr="002B35BB">
        <w:rPr>
          <w:noProof/>
          <w:sz w:val="20"/>
        </w:rPr>
        <w:t xml:space="preserve">J. Wang, Y. Li, and Y. Han, “Evaluation and design for an integrated modular motor drive (IMMD) with GaN devices,” </w:t>
      </w:r>
      <w:r w:rsidR="002B35BB" w:rsidRPr="002B35BB">
        <w:rPr>
          <w:i/>
          <w:iCs/>
          <w:noProof/>
          <w:sz w:val="20"/>
        </w:rPr>
        <w:t>2013 IEEE Energy Convers. Congr. Expo. ECCE 2013</w:t>
      </w:r>
      <w:r w:rsidR="002B35BB" w:rsidRPr="002B35BB">
        <w:rPr>
          <w:noProof/>
          <w:sz w:val="20"/>
        </w:rPr>
        <w:t>, no. Immd, pp. 4318–4325, 2013.</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5. </w:t>
      </w:r>
      <w:r w:rsidR="002B35BB" w:rsidRPr="002B35BB">
        <w:rPr>
          <w:noProof/>
          <w:sz w:val="20"/>
        </w:rPr>
        <w:t xml:space="preserve">J. J. Wolmarans, M. B. Gerber, H. Polinder, S. W. H. De Haan, J. A. Ferreira, and D. Clarenbach, “A 50kW integrated fault tolerant permanent magnet machine and motor drive,” </w:t>
      </w:r>
      <w:r w:rsidR="002B35BB" w:rsidRPr="002B35BB">
        <w:rPr>
          <w:i/>
          <w:iCs/>
          <w:noProof/>
          <w:sz w:val="20"/>
        </w:rPr>
        <w:t>PESC Rec. - IEEE Annu. Power Electron. Spec. Conf.</w:t>
      </w:r>
      <w:r w:rsidR="002B35BB" w:rsidRPr="002B35BB">
        <w:rPr>
          <w:noProof/>
          <w:sz w:val="20"/>
        </w:rPr>
        <w:t>, pp. 345–351, 2008.</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6. </w:t>
      </w:r>
      <w:r w:rsidR="002B35BB" w:rsidRPr="002B35BB">
        <w:rPr>
          <w:noProof/>
          <w:sz w:val="20"/>
        </w:rPr>
        <w:t xml:space="preserve">M. D. Hennen, M. Niessen, C. Heyers, H. J. Brauer, </w:t>
      </w:r>
      <w:r w:rsidR="002B35BB" w:rsidRPr="002B35BB">
        <w:rPr>
          <w:noProof/>
          <w:sz w:val="20"/>
        </w:rPr>
        <w:lastRenderedPageBreak/>
        <w:t xml:space="preserve">and R. W. De Doncker, “Development and control of an integrated and distributed inverter for a fault tolerant five-phase switched reluctance traction drive,” </w:t>
      </w:r>
      <w:r w:rsidR="002B35BB" w:rsidRPr="002B35BB">
        <w:rPr>
          <w:i/>
          <w:iCs/>
          <w:noProof/>
          <w:sz w:val="20"/>
        </w:rPr>
        <w:t>IEEE Trans. Power Electron.</w:t>
      </w:r>
      <w:r w:rsidR="002B35BB" w:rsidRPr="002B35BB">
        <w:rPr>
          <w:noProof/>
          <w:sz w:val="20"/>
        </w:rPr>
        <w:t>, vol. 27, no. 2, pp. 547–554, 2012.</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7. </w:t>
      </w:r>
      <w:r w:rsidR="002B35BB" w:rsidRPr="002B35BB">
        <w:rPr>
          <w:noProof/>
          <w:sz w:val="20"/>
        </w:rPr>
        <w:t xml:space="preserve">A. Galassini, A. Costabeber, C. Gerada, G. Buticchi, and D. Barater, “State space model of a modular speed-drooped system for high reliability integrated modular motor drives,” </w:t>
      </w:r>
      <w:r w:rsidR="002B35BB" w:rsidRPr="002B35BB">
        <w:rPr>
          <w:i/>
          <w:iCs/>
          <w:noProof/>
          <w:sz w:val="20"/>
        </w:rPr>
        <w:t>Electr. Syst. Aircraft, Railw. Sh. Propulsion, ESARS</w:t>
      </w:r>
      <w:r w:rsidR="002B35BB" w:rsidRPr="002B35BB">
        <w:rPr>
          <w:noProof/>
          <w:sz w:val="20"/>
        </w:rPr>
        <w:t>, vol. 2015–May, 2015.</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8. </w:t>
      </w:r>
      <w:r w:rsidR="002B35BB" w:rsidRPr="002B35BB">
        <w:rPr>
          <w:noProof/>
          <w:sz w:val="20"/>
        </w:rPr>
        <w:t xml:space="preserve">J. Wang, Y. Li, and Y. Han, “Integrated Modular Motor Drive Design With GaN Power FETs,” </w:t>
      </w:r>
      <w:r w:rsidR="002B35BB" w:rsidRPr="002B35BB">
        <w:rPr>
          <w:i/>
          <w:iCs/>
          <w:noProof/>
          <w:sz w:val="20"/>
        </w:rPr>
        <w:t>IEEE Trans. Ind. Appl.</w:t>
      </w:r>
      <w:r w:rsidR="002B35BB" w:rsidRPr="002B35BB">
        <w:rPr>
          <w:noProof/>
          <w:sz w:val="20"/>
        </w:rPr>
        <w:t>, vol. 51, no. 4, pp. 3198–3207, Jul. 2015.</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9. </w:t>
      </w:r>
      <w:r>
        <w:rPr>
          <w:noProof/>
          <w:sz w:val="20"/>
        </w:rPr>
        <w:t>N</w:t>
      </w:r>
      <w:r w:rsidR="002B35BB" w:rsidRPr="002B35BB">
        <w:rPr>
          <w:noProof/>
          <w:sz w:val="20"/>
        </w:rPr>
        <w:t xml:space="preserve">. R. Brown, T. M. Jahns, and R. D. Lorenz, “Power Converter Design for an Integrated Modular Motor Drive,” </w:t>
      </w:r>
      <w:r w:rsidR="002B35BB" w:rsidRPr="002B35BB">
        <w:rPr>
          <w:i/>
          <w:iCs/>
          <w:noProof/>
          <w:sz w:val="20"/>
        </w:rPr>
        <w:t>Ind. Appl. Conf. 2007. 42nd IAS Annu. Meet. Conf. Rec. 2007 IEEE</w:t>
      </w:r>
      <w:r w:rsidR="002B35BB" w:rsidRPr="002B35BB">
        <w:rPr>
          <w:noProof/>
          <w:sz w:val="20"/>
        </w:rPr>
        <w:t>, pp. 1322–1328, 2007.</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10. </w:t>
      </w:r>
      <w:r w:rsidR="002B35BB" w:rsidRPr="002B35BB">
        <w:rPr>
          <w:noProof/>
          <w:sz w:val="20"/>
        </w:rPr>
        <w:t xml:space="preserve">A. Roekke and R. Nilssen, “Analytical Calculation of Yoke Flux Patterns in Fractional-Slot Permanent Magnet Machines,” </w:t>
      </w:r>
      <w:r w:rsidR="002B35BB" w:rsidRPr="002B35BB">
        <w:rPr>
          <w:i/>
          <w:iCs/>
          <w:noProof/>
          <w:sz w:val="20"/>
        </w:rPr>
        <w:t>IEEE Trans. Magn.</w:t>
      </w:r>
      <w:r w:rsidR="002B35BB" w:rsidRPr="002B35BB">
        <w:rPr>
          <w:noProof/>
          <w:sz w:val="20"/>
        </w:rPr>
        <w:t>, vol. 9464, no. c, pp. 1–1, 2016.</w:t>
      </w:r>
    </w:p>
    <w:p w:rsidR="002B35BB" w:rsidRPr="002B35BB" w:rsidRDefault="003D59E4" w:rsidP="002B35BB">
      <w:pPr>
        <w:widowControl w:val="0"/>
        <w:autoSpaceDE w:val="0"/>
        <w:autoSpaceDN w:val="0"/>
        <w:adjustRightInd w:val="0"/>
        <w:jc w:val="both"/>
        <w:rPr>
          <w:noProof/>
          <w:sz w:val="20"/>
        </w:rPr>
      </w:pPr>
      <w:r w:rsidRPr="003D59E4">
        <w:rPr>
          <w:b/>
          <w:noProof/>
          <w:sz w:val="20"/>
        </w:rPr>
        <w:t>11.</w:t>
      </w:r>
      <w:r>
        <w:rPr>
          <w:noProof/>
          <w:sz w:val="20"/>
        </w:rPr>
        <w:t xml:space="preserve"> </w:t>
      </w:r>
      <w:r w:rsidR="002B35BB" w:rsidRPr="002B35BB">
        <w:rPr>
          <w:noProof/>
          <w:sz w:val="20"/>
        </w:rPr>
        <w:t xml:space="preserve">T. Morita, S. Tamura, Y. Anda, M. Ishida, Y. Uemoto, T. Ueda, T. Tanaka, and D. Ueda, “99.3% Efficiency of three-phase inverter for motor drive using GaN-based gate injection transistors,” </w:t>
      </w:r>
      <w:r w:rsidR="002B35BB" w:rsidRPr="002B35BB">
        <w:rPr>
          <w:i/>
          <w:iCs/>
          <w:noProof/>
          <w:sz w:val="20"/>
        </w:rPr>
        <w:t>Conf. Proc. - IEEE Appl. Power Electron. Conf. Expo. - APEC</w:t>
      </w:r>
      <w:r w:rsidR="002B35BB" w:rsidRPr="002B35BB">
        <w:rPr>
          <w:noProof/>
          <w:sz w:val="20"/>
        </w:rPr>
        <w:t>, pp. 481–484, 2011.</w:t>
      </w:r>
    </w:p>
    <w:p w:rsidR="002B35BB" w:rsidRPr="002B35BB" w:rsidRDefault="003D59E4" w:rsidP="002B35BB">
      <w:pPr>
        <w:widowControl w:val="0"/>
        <w:autoSpaceDE w:val="0"/>
        <w:autoSpaceDN w:val="0"/>
        <w:adjustRightInd w:val="0"/>
        <w:jc w:val="both"/>
        <w:rPr>
          <w:noProof/>
          <w:sz w:val="20"/>
        </w:rPr>
      </w:pPr>
      <w:r w:rsidRPr="003D59E4">
        <w:rPr>
          <w:b/>
          <w:noProof/>
          <w:sz w:val="20"/>
        </w:rPr>
        <w:t>12.</w:t>
      </w:r>
      <w:r>
        <w:rPr>
          <w:noProof/>
          <w:sz w:val="20"/>
        </w:rPr>
        <w:t xml:space="preserve"> </w:t>
      </w:r>
      <w:r w:rsidR="002B35BB" w:rsidRPr="002B35BB">
        <w:rPr>
          <w:noProof/>
          <w:sz w:val="20"/>
        </w:rPr>
        <w:t xml:space="preserve">J. W. Kolar and S. D. Round, “Analytical calculation of the RMS current stress on the DC-link capacitor of voltage-PWM converter systems,” </w:t>
      </w:r>
      <w:r w:rsidR="002B35BB" w:rsidRPr="002B35BB">
        <w:rPr>
          <w:i/>
          <w:iCs/>
          <w:noProof/>
          <w:sz w:val="20"/>
        </w:rPr>
        <w:t>IEE Proc. - Electr. Power Appl.</w:t>
      </w:r>
      <w:r w:rsidR="002B35BB" w:rsidRPr="002B35BB">
        <w:rPr>
          <w:noProof/>
          <w:sz w:val="20"/>
        </w:rPr>
        <w:t>, vol. 153, no. 4, p. 535, 2006.</w:t>
      </w:r>
    </w:p>
    <w:p w:rsidR="002B35BB" w:rsidRPr="002B35BB" w:rsidRDefault="003D59E4" w:rsidP="002B35BB">
      <w:pPr>
        <w:widowControl w:val="0"/>
        <w:autoSpaceDE w:val="0"/>
        <w:autoSpaceDN w:val="0"/>
        <w:adjustRightInd w:val="0"/>
        <w:jc w:val="both"/>
        <w:rPr>
          <w:noProof/>
          <w:sz w:val="20"/>
        </w:rPr>
      </w:pPr>
      <w:r w:rsidRPr="003D59E4">
        <w:rPr>
          <w:b/>
          <w:noProof/>
          <w:sz w:val="20"/>
        </w:rPr>
        <w:t>13.</w:t>
      </w:r>
      <w:r>
        <w:rPr>
          <w:noProof/>
          <w:sz w:val="20"/>
        </w:rPr>
        <w:t xml:space="preserve"> </w:t>
      </w:r>
      <w:r w:rsidR="002B35BB" w:rsidRPr="002B35BB">
        <w:rPr>
          <w:noProof/>
          <w:sz w:val="20"/>
        </w:rPr>
        <w:t xml:space="preserve">E. A. Jones, F. F. Wang, and D. Costinett, “Review of Commercial GaN Power Devices and GaN-Based Converter Design Challenges,” </w:t>
      </w:r>
      <w:r w:rsidR="002B35BB" w:rsidRPr="002B35BB">
        <w:rPr>
          <w:i/>
          <w:iCs/>
          <w:noProof/>
          <w:sz w:val="20"/>
        </w:rPr>
        <w:t>IEEE J. Emerg. Sel. Top. Power Electron.</w:t>
      </w:r>
      <w:r w:rsidR="002B35BB" w:rsidRPr="002B35BB">
        <w:rPr>
          <w:noProof/>
          <w:sz w:val="20"/>
        </w:rPr>
        <w:t>, vol. 4, no. 3, pp. 707–719, 2016.</w:t>
      </w:r>
    </w:p>
    <w:p w:rsidR="002B35BB" w:rsidRPr="003D59E4" w:rsidRDefault="00F54AED" w:rsidP="001B2DE0">
      <w:pPr>
        <w:jc w:val="both"/>
        <w:rPr>
          <w:sz w:val="20"/>
          <w:szCs w:val="20"/>
        </w:rPr>
      </w:pPr>
      <w:r w:rsidRPr="001B2DE0">
        <w:rPr>
          <w:sz w:val="20"/>
          <w:szCs w:val="20"/>
        </w:rPr>
        <w:fldChar w:fldCharType="end"/>
      </w:r>
    </w:p>
    <w:sectPr w:rsidR="002B35BB" w:rsidRPr="003D59E4" w:rsidSect="00A107F9">
      <w:type w:val="continuous"/>
      <w:pgSz w:w="11906" w:h="16838" w:code="9"/>
      <w:pgMar w:top="1985" w:right="1418" w:bottom="1701" w:left="1418" w:header="1418" w:footer="1418"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A0C" w:rsidRDefault="00765A0C" w:rsidP="00473A03">
      <w:r>
        <w:separator/>
      </w:r>
    </w:p>
  </w:endnote>
  <w:endnote w:type="continuationSeparator" w:id="0">
    <w:p w:rsidR="00765A0C" w:rsidRDefault="00765A0C" w:rsidP="00473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977" w:rsidRPr="008347A3" w:rsidRDefault="00E83977" w:rsidP="001644F3">
    <w:pPr>
      <w:pStyle w:val="Footer"/>
      <w:framePr w:wrap="around" w:vAnchor="text" w:hAnchor="margin" w:xAlign="center" w:y="1"/>
      <w:rPr>
        <w:rStyle w:val="PageNumber"/>
      </w:rPr>
    </w:pPr>
    <w:r w:rsidRPr="008347A3">
      <w:rPr>
        <w:rStyle w:val="PageNumber"/>
      </w:rPr>
      <w:fldChar w:fldCharType="begin"/>
    </w:r>
    <w:r w:rsidRPr="008347A3">
      <w:rPr>
        <w:rStyle w:val="PageNumber"/>
      </w:rPr>
      <w:instrText xml:space="preserve">PAGE  </w:instrText>
    </w:r>
    <w:r w:rsidRPr="008347A3">
      <w:rPr>
        <w:rStyle w:val="PageNumber"/>
      </w:rPr>
      <w:fldChar w:fldCharType="separate"/>
    </w:r>
    <w:r w:rsidR="003D59E4">
      <w:rPr>
        <w:rStyle w:val="PageNumber"/>
        <w:noProof/>
      </w:rPr>
      <w:t>6</w:t>
    </w:r>
    <w:r w:rsidRPr="008347A3">
      <w:rPr>
        <w:rStyle w:val="PageNumber"/>
      </w:rPr>
      <w:fldChar w:fldCharType="end"/>
    </w:r>
  </w:p>
  <w:p w:rsidR="00E83977" w:rsidRDefault="00E839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77863"/>
      <w:docPartObj>
        <w:docPartGallery w:val="Page Numbers (Bottom of Page)"/>
        <w:docPartUnique/>
      </w:docPartObj>
    </w:sdtPr>
    <w:sdtEndPr>
      <w:rPr>
        <w:rFonts w:asciiTheme="minorHAnsi" w:hAnsiTheme="minorHAnsi" w:cstheme="minorHAnsi"/>
      </w:rPr>
    </w:sdtEndPr>
    <w:sdtContent>
      <w:p w:rsidR="00E83977" w:rsidRPr="00A107F9" w:rsidRDefault="00E83977" w:rsidP="00A107F9">
        <w:pPr>
          <w:pStyle w:val="Footer"/>
          <w:jc w:val="center"/>
          <w:rPr>
            <w:rFonts w:asciiTheme="minorHAnsi" w:hAnsiTheme="minorHAnsi" w:cstheme="minorHAnsi"/>
          </w:rPr>
        </w:pPr>
        <w:r w:rsidRPr="008347A3">
          <w:fldChar w:fldCharType="begin"/>
        </w:r>
        <w:r w:rsidRPr="008347A3">
          <w:instrText>PAGE   \* MERGEFORMAT</w:instrText>
        </w:r>
        <w:r w:rsidRPr="008347A3">
          <w:fldChar w:fldCharType="separate"/>
        </w:r>
        <w:r w:rsidR="003D59E4">
          <w:rPr>
            <w:noProof/>
          </w:rPr>
          <w:t>7</w:t>
        </w:r>
        <w:r w:rsidRPr="008347A3">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A0C" w:rsidRDefault="00765A0C" w:rsidP="00473A03">
      <w:r>
        <w:separator/>
      </w:r>
    </w:p>
  </w:footnote>
  <w:footnote w:type="continuationSeparator" w:id="0">
    <w:p w:rsidR="00765A0C" w:rsidRDefault="00765A0C" w:rsidP="00473A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977" w:rsidRPr="00F54AED" w:rsidRDefault="00E83977" w:rsidP="00F54AED">
    <w:pPr>
      <w:pStyle w:val="Header"/>
      <w:jc w:val="center"/>
    </w:pPr>
    <w:r w:rsidRPr="00F54AED">
      <w:rPr>
        <w:rFonts w:eastAsia="Times New Roman"/>
        <w:sz w:val="16"/>
        <w:szCs w:val="16"/>
      </w:rPr>
      <w:t>Tümleşik Modüler Motor Sürücü Sistemi Tasarımı</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977" w:rsidRPr="00FB3A36" w:rsidRDefault="00E83977" w:rsidP="00FB3A36">
    <w:pPr>
      <w:pStyle w:val="Header"/>
      <w:jc w:val="center"/>
      <w:rPr>
        <w:sz w:val="16"/>
        <w:szCs w:val="16"/>
      </w:rPr>
    </w:pPr>
    <w:r>
      <w:rPr>
        <w:sz w:val="16"/>
        <w:szCs w:val="16"/>
      </w:rPr>
      <w:t>Mesut Uğur</w:t>
    </w:r>
    <w:r w:rsidRPr="00FB3A36">
      <w:rPr>
        <w:sz w:val="16"/>
        <w:szCs w:val="16"/>
      </w:rPr>
      <w:t xml:space="preserve">, </w:t>
    </w:r>
    <w:r>
      <w:rPr>
        <w:sz w:val="16"/>
        <w:szCs w:val="16"/>
      </w:rPr>
      <w:t>Ozan Keysan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977" w:rsidRPr="0051564E" w:rsidRDefault="00E83977" w:rsidP="008347A3">
    <w:pPr>
      <w:tabs>
        <w:tab w:val="center" w:pos="4536"/>
        <w:tab w:val="right" w:pos="9072"/>
      </w:tabs>
      <w:rPr>
        <w:rFonts w:eastAsia="Calibri"/>
        <w:sz w:val="16"/>
        <w:szCs w:val="16"/>
        <w:lang w:eastAsia="en-US"/>
      </w:rPr>
    </w:pPr>
    <w:r w:rsidRPr="0051564E">
      <w:rPr>
        <w:rFonts w:eastAsia="Calibri"/>
        <w:sz w:val="16"/>
        <w:szCs w:val="16"/>
        <w:lang w:eastAsia="en-US"/>
      </w:rPr>
      <w:t xml:space="preserve">Fırat </w:t>
    </w:r>
    <w:proofErr w:type="spellStart"/>
    <w:r w:rsidRPr="0051564E">
      <w:rPr>
        <w:rFonts w:eastAsia="Calibri"/>
        <w:sz w:val="16"/>
        <w:szCs w:val="16"/>
        <w:lang w:eastAsia="en-US"/>
      </w:rPr>
      <w:t>Üniv</w:t>
    </w:r>
    <w:proofErr w:type="spellEnd"/>
    <w:r w:rsidRPr="0051564E">
      <w:rPr>
        <w:rFonts w:eastAsia="Calibri"/>
        <w:sz w:val="16"/>
        <w:szCs w:val="16"/>
        <w:lang w:eastAsia="en-US"/>
      </w:rPr>
      <w:t xml:space="preserve">. Fen Bilimleri Dergisi                                                                                                </w:t>
    </w:r>
    <w:r>
      <w:rPr>
        <w:rFonts w:eastAsia="Calibri"/>
        <w:sz w:val="16"/>
        <w:szCs w:val="16"/>
        <w:lang w:eastAsia="en-US"/>
      </w:rPr>
      <w:t xml:space="preserve">                              </w:t>
    </w:r>
    <w:proofErr w:type="spellStart"/>
    <w:r>
      <w:rPr>
        <w:rFonts w:eastAsia="Calibri"/>
        <w:sz w:val="16"/>
        <w:szCs w:val="16"/>
        <w:lang w:eastAsia="en-US"/>
      </w:rPr>
      <w:t>Fi</w:t>
    </w:r>
    <w:r w:rsidRPr="0051564E">
      <w:rPr>
        <w:rFonts w:eastAsia="Calibri"/>
        <w:sz w:val="16"/>
        <w:szCs w:val="16"/>
        <w:lang w:eastAsia="en-US"/>
      </w:rPr>
      <w:t>rat</w:t>
    </w:r>
    <w:proofErr w:type="spellEnd"/>
    <w:r w:rsidRPr="0051564E">
      <w:rPr>
        <w:rFonts w:eastAsia="Calibri"/>
        <w:sz w:val="16"/>
        <w:szCs w:val="16"/>
        <w:lang w:eastAsia="en-US"/>
      </w:rPr>
      <w:t xml:space="preserve"> </w:t>
    </w:r>
    <w:proofErr w:type="spellStart"/>
    <w:r w:rsidRPr="0051564E">
      <w:rPr>
        <w:rFonts w:eastAsia="Calibri"/>
        <w:sz w:val="16"/>
        <w:szCs w:val="16"/>
        <w:lang w:eastAsia="en-US"/>
      </w:rPr>
      <w:t>Unv</w:t>
    </w:r>
    <w:proofErr w:type="spellEnd"/>
    <w:r w:rsidRPr="0051564E">
      <w:rPr>
        <w:rFonts w:eastAsia="Calibri"/>
        <w:sz w:val="16"/>
        <w:szCs w:val="16"/>
        <w:lang w:eastAsia="en-US"/>
      </w:rPr>
      <w:t xml:space="preserve">. </w:t>
    </w:r>
    <w:proofErr w:type="spellStart"/>
    <w:r w:rsidRPr="0051564E">
      <w:rPr>
        <w:rFonts w:eastAsia="Calibri"/>
        <w:sz w:val="16"/>
        <w:szCs w:val="16"/>
        <w:lang w:eastAsia="en-US"/>
      </w:rPr>
      <w:t>Journal</w:t>
    </w:r>
    <w:proofErr w:type="spellEnd"/>
    <w:r w:rsidRPr="0051564E">
      <w:rPr>
        <w:rFonts w:eastAsia="Calibri"/>
        <w:sz w:val="16"/>
        <w:szCs w:val="16"/>
        <w:lang w:eastAsia="en-US"/>
      </w:rPr>
      <w:t xml:space="preserve"> of </w:t>
    </w:r>
    <w:proofErr w:type="spellStart"/>
    <w:r w:rsidRPr="0051564E">
      <w:rPr>
        <w:rFonts w:eastAsia="Calibri"/>
        <w:sz w:val="16"/>
        <w:szCs w:val="16"/>
        <w:lang w:eastAsia="en-US"/>
      </w:rPr>
      <w:t>Science</w:t>
    </w:r>
    <w:proofErr w:type="spellEnd"/>
  </w:p>
  <w:p w:rsidR="00E83977" w:rsidRDefault="00E83977" w:rsidP="008347A3">
    <w:pPr>
      <w:pStyle w:val="Header"/>
    </w:pPr>
    <w:r>
      <w:rPr>
        <w:sz w:val="16"/>
        <w:szCs w:val="16"/>
      </w:rPr>
      <w:t>30</w:t>
    </w:r>
    <w:r w:rsidRPr="001401CF">
      <w:rPr>
        <w:sz w:val="16"/>
        <w:szCs w:val="16"/>
      </w:rPr>
      <w:t>(</w:t>
    </w:r>
    <w:r>
      <w:rPr>
        <w:sz w:val="16"/>
        <w:szCs w:val="16"/>
      </w:rPr>
      <w:t>1</w:t>
    </w:r>
    <w:r w:rsidRPr="001401CF">
      <w:rPr>
        <w:sz w:val="16"/>
        <w:szCs w:val="16"/>
      </w:rPr>
      <w:t>),</w:t>
    </w:r>
    <w:r>
      <w:rPr>
        <w:sz w:val="16"/>
        <w:szCs w:val="16"/>
      </w:rPr>
      <w:t>1</w:t>
    </w:r>
    <w:r w:rsidRPr="001401CF">
      <w:rPr>
        <w:sz w:val="16"/>
        <w:szCs w:val="16"/>
      </w:rPr>
      <w:t>-</w:t>
    </w:r>
    <w:r>
      <w:rPr>
        <w:sz w:val="16"/>
        <w:szCs w:val="16"/>
      </w:rPr>
      <w:t>6</w:t>
    </w:r>
    <w:r w:rsidRPr="001401CF">
      <w:rPr>
        <w:sz w:val="16"/>
        <w:szCs w:val="16"/>
      </w:rPr>
      <w:t>, 201</w:t>
    </w:r>
    <w:r>
      <w:rPr>
        <w:sz w:val="16"/>
        <w:szCs w:val="16"/>
      </w:rPr>
      <w:t>8</w:t>
    </w:r>
    <w:r w:rsidRPr="001401CF">
      <w:rPr>
        <w:sz w:val="16"/>
        <w:szCs w:val="16"/>
      </w:rPr>
      <w:t xml:space="preserve">                                                                                                                                      </w:t>
    </w:r>
    <w:r>
      <w:rPr>
        <w:sz w:val="16"/>
        <w:szCs w:val="16"/>
      </w:rPr>
      <w:t xml:space="preserve">                                          30</w:t>
    </w:r>
    <w:r w:rsidRPr="001401CF">
      <w:rPr>
        <w:sz w:val="16"/>
        <w:szCs w:val="16"/>
      </w:rPr>
      <w:t>(</w:t>
    </w:r>
    <w:r>
      <w:rPr>
        <w:sz w:val="16"/>
        <w:szCs w:val="16"/>
      </w:rPr>
      <w:t>1</w:t>
    </w:r>
    <w:r w:rsidRPr="001401CF">
      <w:rPr>
        <w:sz w:val="16"/>
        <w:szCs w:val="16"/>
      </w:rPr>
      <w:t>),</w:t>
    </w:r>
    <w:r>
      <w:rPr>
        <w:sz w:val="16"/>
        <w:szCs w:val="16"/>
      </w:rPr>
      <w:t>1</w:t>
    </w:r>
    <w:r w:rsidRPr="001401CF">
      <w:rPr>
        <w:sz w:val="16"/>
        <w:szCs w:val="16"/>
      </w:rPr>
      <w:t>-</w:t>
    </w:r>
    <w:r>
      <w:rPr>
        <w:sz w:val="16"/>
        <w:szCs w:val="16"/>
      </w:rPr>
      <w:t>6</w:t>
    </w:r>
    <w:r w:rsidRPr="001401CF">
      <w:rPr>
        <w:sz w:val="16"/>
        <w:szCs w:val="16"/>
      </w:rPr>
      <w:t>, 201</w:t>
    </w:r>
    <w:r>
      <w:rPr>
        <w:sz w:val="16"/>
        <w:szCs w:val="16"/>
      </w:rPr>
      <w:t>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E6AFF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AEA403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F20E31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CA21D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478ED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E8DC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4E3B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EED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6EE49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AA4C0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0958EC"/>
    <w:multiLevelType w:val="hybridMultilevel"/>
    <w:tmpl w:val="D93ECAA6"/>
    <w:lvl w:ilvl="0" w:tplc="BB02B940">
      <w:start w:val="1"/>
      <w:numFmt w:val="lowerLetter"/>
      <w:lvlText w:val="(%1)"/>
      <w:lvlJc w:val="left"/>
      <w:pPr>
        <w:ind w:left="2760" w:hanging="360"/>
      </w:pPr>
      <w:rPr>
        <w:rFonts w:cs="Times New Roman" w:hint="default"/>
        <w:sz w:val="20"/>
        <w:szCs w:val="20"/>
      </w:rPr>
    </w:lvl>
    <w:lvl w:ilvl="1" w:tplc="041F0019" w:tentative="1">
      <w:start w:val="1"/>
      <w:numFmt w:val="lowerLetter"/>
      <w:lvlText w:val="%2."/>
      <w:lvlJc w:val="left"/>
      <w:pPr>
        <w:ind w:left="3480" w:hanging="360"/>
      </w:pPr>
      <w:rPr>
        <w:rFonts w:cs="Times New Roman"/>
      </w:rPr>
    </w:lvl>
    <w:lvl w:ilvl="2" w:tplc="041F001B" w:tentative="1">
      <w:start w:val="1"/>
      <w:numFmt w:val="lowerRoman"/>
      <w:lvlText w:val="%3."/>
      <w:lvlJc w:val="right"/>
      <w:pPr>
        <w:ind w:left="4200" w:hanging="180"/>
      </w:pPr>
      <w:rPr>
        <w:rFonts w:cs="Times New Roman"/>
      </w:rPr>
    </w:lvl>
    <w:lvl w:ilvl="3" w:tplc="041F000F" w:tentative="1">
      <w:start w:val="1"/>
      <w:numFmt w:val="decimal"/>
      <w:lvlText w:val="%4."/>
      <w:lvlJc w:val="left"/>
      <w:pPr>
        <w:ind w:left="4920" w:hanging="360"/>
      </w:pPr>
      <w:rPr>
        <w:rFonts w:cs="Times New Roman"/>
      </w:rPr>
    </w:lvl>
    <w:lvl w:ilvl="4" w:tplc="041F0019" w:tentative="1">
      <w:start w:val="1"/>
      <w:numFmt w:val="lowerLetter"/>
      <w:lvlText w:val="%5."/>
      <w:lvlJc w:val="left"/>
      <w:pPr>
        <w:ind w:left="5640" w:hanging="360"/>
      </w:pPr>
      <w:rPr>
        <w:rFonts w:cs="Times New Roman"/>
      </w:rPr>
    </w:lvl>
    <w:lvl w:ilvl="5" w:tplc="041F001B" w:tentative="1">
      <w:start w:val="1"/>
      <w:numFmt w:val="lowerRoman"/>
      <w:lvlText w:val="%6."/>
      <w:lvlJc w:val="right"/>
      <w:pPr>
        <w:ind w:left="6360" w:hanging="180"/>
      </w:pPr>
      <w:rPr>
        <w:rFonts w:cs="Times New Roman"/>
      </w:rPr>
    </w:lvl>
    <w:lvl w:ilvl="6" w:tplc="041F000F" w:tentative="1">
      <w:start w:val="1"/>
      <w:numFmt w:val="decimal"/>
      <w:lvlText w:val="%7."/>
      <w:lvlJc w:val="left"/>
      <w:pPr>
        <w:ind w:left="7080" w:hanging="360"/>
      </w:pPr>
      <w:rPr>
        <w:rFonts w:cs="Times New Roman"/>
      </w:rPr>
    </w:lvl>
    <w:lvl w:ilvl="7" w:tplc="041F0019" w:tentative="1">
      <w:start w:val="1"/>
      <w:numFmt w:val="lowerLetter"/>
      <w:lvlText w:val="%8."/>
      <w:lvlJc w:val="left"/>
      <w:pPr>
        <w:ind w:left="7800" w:hanging="360"/>
      </w:pPr>
      <w:rPr>
        <w:rFonts w:cs="Times New Roman"/>
      </w:rPr>
    </w:lvl>
    <w:lvl w:ilvl="8" w:tplc="041F001B" w:tentative="1">
      <w:start w:val="1"/>
      <w:numFmt w:val="lowerRoman"/>
      <w:lvlText w:val="%9."/>
      <w:lvlJc w:val="right"/>
      <w:pPr>
        <w:ind w:left="8520" w:hanging="180"/>
      </w:pPr>
      <w:rPr>
        <w:rFonts w:cs="Times New Roman"/>
      </w:rPr>
    </w:lvl>
  </w:abstractNum>
  <w:abstractNum w:abstractNumId="11" w15:restartNumberingAfterBreak="0">
    <w:nsid w:val="28917C2E"/>
    <w:multiLevelType w:val="hybridMultilevel"/>
    <w:tmpl w:val="F9DE46DE"/>
    <w:lvl w:ilvl="0" w:tplc="041F0015">
      <w:start w:val="1"/>
      <w:numFmt w:val="upp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2" w15:restartNumberingAfterBreak="0">
    <w:nsid w:val="39B35512"/>
    <w:multiLevelType w:val="hybridMultilevel"/>
    <w:tmpl w:val="E8D6DEEE"/>
    <w:lvl w:ilvl="0" w:tplc="041F0001">
      <w:start w:val="6"/>
      <w:numFmt w:val="bullet"/>
      <w:lvlText w:val=""/>
      <w:lvlJc w:val="left"/>
      <w:pPr>
        <w:ind w:left="720" w:hanging="360"/>
      </w:pPr>
      <w:rPr>
        <w:rFonts w:ascii="Symbol" w:eastAsia="Times New Roman"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2C54705"/>
    <w:multiLevelType w:val="hybridMultilevel"/>
    <w:tmpl w:val="162271D6"/>
    <w:lvl w:ilvl="0" w:tplc="517698D2">
      <w:start w:val="1"/>
      <w:numFmt w:val="lowerLetter"/>
      <w:lvlText w:val="%1)"/>
      <w:lvlJc w:val="left"/>
      <w:pPr>
        <w:ind w:left="1800" w:hanging="360"/>
      </w:pPr>
      <w:rPr>
        <w:rFonts w:cs="Times New Roman" w:hint="default"/>
      </w:rPr>
    </w:lvl>
    <w:lvl w:ilvl="1" w:tplc="041F0019" w:tentative="1">
      <w:start w:val="1"/>
      <w:numFmt w:val="lowerLetter"/>
      <w:lvlText w:val="%2."/>
      <w:lvlJc w:val="left"/>
      <w:pPr>
        <w:ind w:left="2520" w:hanging="360"/>
      </w:pPr>
      <w:rPr>
        <w:rFonts w:cs="Times New Roman"/>
      </w:rPr>
    </w:lvl>
    <w:lvl w:ilvl="2" w:tplc="041F001B" w:tentative="1">
      <w:start w:val="1"/>
      <w:numFmt w:val="lowerRoman"/>
      <w:lvlText w:val="%3."/>
      <w:lvlJc w:val="right"/>
      <w:pPr>
        <w:ind w:left="3240" w:hanging="180"/>
      </w:pPr>
      <w:rPr>
        <w:rFonts w:cs="Times New Roman"/>
      </w:rPr>
    </w:lvl>
    <w:lvl w:ilvl="3" w:tplc="041F000F" w:tentative="1">
      <w:start w:val="1"/>
      <w:numFmt w:val="decimal"/>
      <w:lvlText w:val="%4."/>
      <w:lvlJc w:val="left"/>
      <w:pPr>
        <w:ind w:left="3960" w:hanging="360"/>
      </w:pPr>
      <w:rPr>
        <w:rFonts w:cs="Times New Roman"/>
      </w:rPr>
    </w:lvl>
    <w:lvl w:ilvl="4" w:tplc="041F0019" w:tentative="1">
      <w:start w:val="1"/>
      <w:numFmt w:val="lowerLetter"/>
      <w:lvlText w:val="%5."/>
      <w:lvlJc w:val="left"/>
      <w:pPr>
        <w:ind w:left="4680" w:hanging="360"/>
      </w:pPr>
      <w:rPr>
        <w:rFonts w:cs="Times New Roman"/>
      </w:rPr>
    </w:lvl>
    <w:lvl w:ilvl="5" w:tplc="041F001B" w:tentative="1">
      <w:start w:val="1"/>
      <w:numFmt w:val="lowerRoman"/>
      <w:lvlText w:val="%6."/>
      <w:lvlJc w:val="right"/>
      <w:pPr>
        <w:ind w:left="5400" w:hanging="180"/>
      </w:pPr>
      <w:rPr>
        <w:rFonts w:cs="Times New Roman"/>
      </w:rPr>
    </w:lvl>
    <w:lvl w:ilvl="6" w:tplc="041F000F" w:tentative="1">
      <w:start w:val="1"/>
      <w:numFmt w:val="decimal"/>
      <w:lvlText w:val="%7."/>
      <w:lvlJc w:val="left"/>
      <w:pPr>
        <w:ind w:left="6120" w:hanging="360"/>
      </w:pPr>
      <w:rPr>
        <w:rFonts w:cs="Times New Roman"/>
      </w:rPr>
    </w:lvl>
    <w:lvl w:ilvl="7" w:tplc="041F0019" w:tentative="1">
      <w:start w:val="1"/>
      <w:numFmt w:val="lowerLetter"/>
      <w:lvlText w:val="%8."/>
      <w:lvlJc w:val="left"/>
      <w:pPr>
        <w:ind w:left="6840" w:hanging="360"/>
      </w:pPr>
      <w:rPr>
        <w:rFonts w:cs="Times New Roman"/>
      </w:rPr>
    </w:lvl>
    <w:lvl w:ilvl="8" w:tplc="041F001B" w:tentative="1">
      <w:start w:val="1"/>
      <w:numFmt w:val="lowerRoman"/>
      <w:lvlText w:val="%9."/>
      <w:lvlJc w:val="right"/>
      <w:pPr>
        <w:ind w:left="7560" w:hanging="180"/>
      </w:pPr>
      <w:rPr>
        <w:rFonts w:cs="Times New Roman"/>
      </w:rPr>
    </w:lvl>
  </w:abstractNum>
  <w:abstractNum w:abstractNumId="14" w15:restartNumberingAfterBreak="0">
    <w:nsid w:val="45A76164"/>
    <w:multiLevelType w:val="hybridMultilevel"/>
    <w:tmpl w:val="11FE99E2"/>
    <w:lvl w:ilvl="0" w:tplc="0F0EE70C">
      <w:start w:val="1"/>
      <w:numFmt w:val="lowerLetter"/>
      <w:lvlText w:val="(%1)"/>
      <w:lvlJc w:val="left"/>
      <w:pPr>
        <w:ind w:left="2160" w:hanging="360"/>
      </w:pPr>
      <w:rPr>
        <w:rFonts w:cs="Times New Roman" w:hint="default"/>
        <w:sz w:val="20"/>
        <w:szCs w:val="20"/>
      </w:rPr>
    </w:lvl>
    <w:lvl w:ilvl="1" w:tplc="041F0019" w:tentative="1">
      <w:start w:val="1"/>
      <w:numFmt w:val="lowerLetter"/>
      <w:lvlText w:val="%2."/>
      <w:lvlJc w:val="left"/>
      <w:pPr>
        <w:ind w:left="2880" w:hanging="360"/>
      </w:pPr>
      <w:rPr>
        <w:rFonts w:cs="Times New Roman"/>
      </w:rPr>
    </w:lvl>
    <w:lvl w:ilvl="2" w:tplc="041F001B" w:tentative="1">
      <w:start w:val="1"/>
      <w:numFmt w:val="lowerRoman"/>
      <w:lvlText w:val="%3."/>
      <w:lvlJc w:val="right"/>
      <w:pPr>
        <w:ind w:left="3600" w:hanging="180"/>
      </w:pPr>
      <w:rPr>
        <w:rFonts w:cs="Times New Roman"/>
      </w:rPr>
    </w:lvl>
    <w:lvl w:ilvl="3" w:tplc="041F000F" w:tentative="1">
      <w:start w:val="1"/>
      <w:numFmt w:val="decimal"/>
      <w:lvlText w:val="%4."/>
      <w:lvlJc w:val="left"/>
      <w:pPr>
        <w:ind w:left="4320" w:hanging="360"/>
      </w:pPr>
      <w:rPr>
        <w:rFonts w:cs="Times New Roman"/>
      </w:rPr>
    </w:lvl>
    <w:lvl w:ilvl="4" w:tplc="041F0019" w:tentative="1">
      <w:start w:val="1"/>
      <w:numFmt w:val="lowerLetter"/>
      <w:lvlText w:val="%5."/>
      <w:lvlJc w:val="left"/>
      <w:pPr>
        <w:ind w:left="5040" w:hanging="360"/>
      </w:pPr>
      <w:rPr>
        <w:rFonts w:cs="Times New Roman"/>
      </w:rPr>
    </w:lvl>
    <w:lvl w:ilvl="5" w:tplc="041F001B" w:tentative="1">
      <w:start w:val="1"/>
      <w:numFmt w:val="lowerRoman"/>
      <w:lvlText w:val="%6."/>
      <w:lvlJc w:val="right"/>
      <w:pPr>
        <w:ind w:left="5760" w:hanging="180"/>
      </w:pPr>
      <w:rPr>
        <w:rFonts w:cs="Times New Roman"/>
      </w:rPr>
    </w:lvl>
    <w:lvl w:ilvl="6" w:tplc="041F000F" w:tentative="1">
      <w:start w:val="1"/>
      <w:numFmt w:val="decimal"/>
      <w:lvlText w:val="%7."/>
      <w:lvlJc w:val="left"/>
      <w:pPr>
        <w:ind w:left="6480" w:hanging="360"/>
      </w:pPr>
      <w:rPr>
        <w:rFonts w:cs="Times New Roman"/>
      </w:rPr>
    </w:lvl>
    <w:lvl w:ilvl="7" w:tplc="041F0019" w:tentative="1">
      <w:start w:val="1"/>
      <w:numFmt w:val="lowerLetter"/>
      <w:lvlText w:val="%8."/>
      <w:lvlJc w:val="left"/>
      <w:pPr>
        <w:ind w:left="7200" w:hanging="360"/>
      </w:pPr>
      <w:rPr>
        <w:rFonts w:cs="Times New Roman"/>
      </w:rPr>
    </w:lvl>
    <w:lvl w:ilvl="8" w:tplc="041F001B" w:tentative="1">
      <w:start w:val="1"/>
      <w:numFmt w:val="lowerRoman"/>
      <w:lvlText w:val="%9."/>
      <w:lvlJc w:val="right"/>
      <w:pPr>
        <w:ind w:left="7920" w:hanging="180"/>
      </w:pPr>
      <w:rPr>
        <w:rFonts w:cs="Times New Roman"/>
      </w:rPr>
    </w:lvl>
  </w:abstractNum>
  <w:abstractNum w:abstractNumId="15" w15:restartNumberingAfterBreak="0">
    <w:nsid w:val="484A1017"/>
    <w:multiLevelType w:val="hybridMultilevel"/>
    <w:tmpl w:val="67DA6FD8"/>
    <w:lvl w:ilvl="0" w:tplc="25103BBE">
      <w:start w:val="1"/>
      <w:numFmt w:val="lowerLetter"/>
      <w:lvlText w:val="%1)"/>
      <w:lvlJc w:val="left"/>
      <w:pPr>
        <w:ind w:left="2160" w:hanging="360"/>
      </w:pPr>
      <w:rPr>
        <w:rFonts w:cs="Times New Roman" w:hint="default"/>
      </w:rPr>
    </w:lvl>
    <w:lvl w:ilvl="1" w:tplc="041F0019" w:tentative="1">
      <w:start w:val="1"/>
      <w:numFmt w:val="lowerLetter"/>
      <w:lvlText w:val="%2."/>
      <w:lvlJc w:val="left"/>
      <w:pPr>
        <w:ind w:left="2880" w:hanging="360"/>
      </w:pPr>
      <w:rPr>
        <w:rFonts w:cs="Times New Roman"/>
      </w:rPr>
    </w:lvl>
    <w:lvl w:ilvl="2" w:tplc="041F001B" w:tentative="1">
      <w:start w:val="1"/>
      <w:numFmt w:val="lowerRoman"/>
      <w:lvlText w:val="%3."/>
      <w:lvlJc w:val="right"/>
      <w:pPr>
        <w:ind w:left="3600" w:hanging="180"/>
      </w:pPr>
      <w:rPr>
        <w:rFonts w:cs="Times New Roman"/>
      </w:rPr>
    </w:lvl>
    <w:lvl w:ilvl="3" w:tplc="041F000F" w:tentative="1">
      <w:start w:val="1"/>
      <w:numFmt w:val="decimal"/>
      <w:lvlText w:val="%4."/>
      <w:lvlJc w:val="left"/>
      <w:pPr>
        <w:ind w:left="4320" w:hanging="360"/>
      </w:pPr>
      <w:rPr>
        <w:rFonts w:cs="Times New Roman"/>
      </w:rPr>
    </w:lvl>
    <w:lvl w:ilvl="4" w:tplc="041F0019" w:tentative="1">
      <w:start w:val="1"/>
      <w:numFmt w:val="lowerLetter"/>
      <w:lvlText w:val="%5."/>
      <w:lvlJc w:val="left"/>
      <w:pPr>
        <w:ind w:left="5040" w:hanging="360"/>
      </w:pPr>
      <w:rPr>
        <w:rFonts w:cs="Times New Roman"/>
      </w:rPr>
    </w:lvl>
    <w:lvl w:ilvl="5" w:tplc="041F001B" w:tentative="1">
      <w:start w:val="1"/>
      <w:numFmt w:val="lowerRoman"/>
      <w:lvlText w:val="%6."/>
      <w:lvlJc w:val="right"/>
      <w:pPr>
        <w:ind w:left="5760" w:hanging="180"/>
      </w:pPr>
      <w:rPr>
        <w:rFonts w:cs="Times New Roman"/>
      </w:rPr>
    </w:lvl>
    <w:lvl w:ilvl="6" w:tplc="041F000F" w:tentative="1">
      <w:start w:val="1"/>
      <w:numFmt w:val="decimal"/>
      <w:lvlText w:val="%7."/>
      <w:lvlJc w:val="left"/>
      <w:pPr>
        <w:ind w:left="6480" w:hanging="360"/>
      </w:pPr>
      <w:rPr>
        <w:rFonts w:cs="Times New Roman"/>
      </w:rPr>
    </w:lvl>
    <w:lvl w:ilvl="7" w:tplc="041F0019" w:tentative="1">
      <w:start w:val="1"/>
      <w:numFmt w:val="lowerLetter"/>
      <w:lvlText w:val="%8."/>
      <w:lvlJc w:val="left"/>
      <w:pPr>
        <w:ind w:left="7200" w:hanging="360"/>
      </w:pPr>
      <w:rPr>
        <w:rFonts w:cs="Times New Roman"/>
      </w:rPr>
    </w:lvl>
    <w:lvl w:ilvl="8" w:tplc="041F001B" w:tentative="1">
      <w:start w:val="1"/>
      <w:numFmt w:val="lowerRoman"/>
      <w:lvlText w:val="%9."/>
      <w:lvlJc w:val="right"/>
      <w:pPr>
        <w:ind w:left="7920" w:hanging="180"/>
      </w:pPr>
      <w:rPr>
        <w:rFonts w:cs="Times New Roman"/>
      </w:rPr>
    </w:lvl>
  </w:abstractNum>
  <w:abstractNum w:abstractNumId="16" w15:restartNumberingAfterBreak="0">
    <w:nsid w:val="4A432644"/>
    <w:multiLevelType w:val="hybridMultilevel"/>
    <w:tmpl w:val="CAAA5CF4"/>
    <w:lvl w:ilvl="0" w:tplc="041F0015">
      <w:start w:val="1"/>
      <w:numFmt w:val="upp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7" w15:restartNumberingAfterBreak="0">
    <w:nsid w:val="4DFE570E"/>
    <w:multiLevelType w:val="hybridMultilevel"/>
    <w:tmpl w:val="7174E7C2"/>
    <w:lvl w:ilvl="0" w:tplc="C0646D9C">
      <w:start w:val="1"/>
      <w:numFmt w:val="lowerLetter"/>
      <w:lvlText w:val="(%1)"/>
      <w:lvlJc w:val="left"/>
      <w:pPr>
        <w:ind w:left="2580" w:hanging="360"/>
      </w:pPr>
      <w:rPr>
        <w:rFonts w:cs="Times New Roman" w:hint="default"/>
      </w:rPr>
    </w:lvl>
    <w:lvl w:ilvl="1" w:tplc="041F0019" w:tentative="1">
      <w:start w:val="1"/>
      <w:numFmt w:val="lowerLetter"/>
      <w:lvlText w:val="%2."/>
      <w:lvlJc w:val="left"/>
      <w:pPr>
        <w:ind w:left="3300" w:hanging="360"/>
      </w:pPr>
      <w:rPr>
        <w:rFonts w:cs="Times New Roman"/>
      </w:rPr>
    </w:lvl>
    <w:lvl w:ilvl="2" w:tplc="041F001B" w:tentative="1">
      <w:start w:val="1"/>
      <w:numFmt w:val="lowerRoman"/>
      <w:lvlText w:val="%3."/>
      <w:lvlJc w:val="right"/>
      <w:pPr>
        <w:ind w:left="4020" w:hanging="180"/>
      </w:pPr>
      <w:rPr>
        <w:rFonts w:cs="Times New Roman"/>
      </w:rPr>
    </w:lvl>
    <w:lvl w:ilvl="3" w:tplc="041F000F" w:tentative="1">
      <w:start w:val="1"/>
      <w:numFmt w:val="decimal"/>
      <w:lvlText w:val="%4."/>
      <w:lvlJc w:val="left"/>
      <w:pPr>
        <w:ind w:left="4740" w:hanging="360"/>
      </w:pPr>
      <w:rPr>
        <w:rFonts w:cs="Times New Roman"/>
      </w:rPr>
    </w:lvl>
    <w:lvl w:ilvl="4" w:tplc="041F0019" w:tentative="1">
      <w:start w:val="1"/>
      <w:numFmt w:val="lowerLetter"/>
      <w:lvlText w:val="%5."/>
      <w:lvlJc w:val="left"/>
      <w:pPr>
        <w:ind w:left="5460" w:hanging="360"/>
      </w:pPr>
      <w:rPr>
        <w:rFonts w:cs="Times New Roman"/>
      </w:rPr>
    </w:lvl>
    <w:lvl w:ilvl="5" w:tplc="041F001B" w:tentative="1">
      <w:start w:val="1"/>
      <w:numFmt w:val="lowerRoman"/>
      <w:lvlText w:val="%6."/>
      <w:lvlJc w:val="right"/>
      <w:pPr>
        <w:ind w:left="6180" w:hanging="180"/>
      </w:pPr>
      <w:rPr>
        <w:rFonts w:cs="Times New Roman"/>
      </w:rPr>
    </w:lvl>
    <w:lvl w:ilvl="6" w:tplc="041F000F" w:tentative="1">
      <w:start w:val="1"/>
      <w:numFmt w:val="decimal"/>
      <w:lvlText w:val="%7."/>
      <w:lvlJc w:val="left"/>
      <w:pPr>
        <w:ind w:left="6900" w:hanging="360"/>
      </w:pPr>
      <w:rPr>
        <w:rFonts w:cs="Times New Roman"/>
      </w:rPr>
    </w:lvl>
    <w:lvl w:ilvl="7" w:tplc="041F0019" w:tentative="1">
      <w:start w:val="1"/>
      <w:numFmt w:val="lowerLetter"/>
      <w:lvlText w:val="%8."/>
      <w:lvlJc w:val="left"/>
      <w:pPr>
        <w:ind w:left="7620" w:hanging="360"/>
      </w:pPr>
      <w:rPr>
        <w:rFonts w:cs="Times New Roman"/>
      </w:rPr>
    </w:lvl>
    <w:lvl w:ilvl="8" w:tplc="041F001B" w:tentative="1">
      <w:start w:val="1"/>
      <w:numFmt w:val="lowerRoman"/>
      <w:lvlText w:val="%9."/>
      <w:lvlJc w:val="right"/>
      <w:pPr>
        <w:ind w:left="8340" w:hanging="180"/>
      </w:pPr>
      <w:rPr>
        <w:rFonts w:cs="Times New Roman"/>
      </w:rPr>
    </w:lvl>
  </w:abstractNum>
  <w:abstractNum w:abstractNumId="18" w15:restartNumberingAfterBreak="0">
    <w:nsid w:val="5DFA782E"/>
    <w:multiLevelType w:val="hybridMultilevel"/>
    <w:tmpl w:val="E19EE5C0"/>
    <w:lvl w:ilvl="0" w:tplc="51DCB73A">
      <w:start w:val="1"/>
      <w:numFmt w:val="lowerLetter"/>
      <w:lvlText w:val="(%1)"/>
      <w:lvlJc w:val="left"/>
      <w:pPr>
        <w:ind w:left="2700" w:hanging="360"/>
      </w:pPr>
      <w:rPr>
        <w:rFonts w:cs="Times New Roman" w:hint="default"/>
      </w:rPr>
    </w:lvl>
    <w:lvl w:ilvl="1" w:tplc="041F0019" w:tentative="1">
      <w:start w:val="1"/>
      <w:numFmt w:val="lowerLetter"/>
      <w:lvlText w:val="%2."/>
      <w:lvlJc w:val="left"/>
      <w:pPr>
        <w:ind w:left="3420" w:hanging="360"/>
      </w:pPr>
      <w:rPr>
        <w:rFonts w:cs="Times New Roman"/>
      </w:rPr>
    </w:lvl>
    <w:lvl w:ilvl="2" w:tplc="041F001B" w:tentative="1">
      <w:start w:val="1"/>
      <w:numFmt w:val="lowerRoman"/>
      <w:lvlText w:val="%3."/>
      <w:lvlJc w:val="right"/>
      <w:pPr>
        <w:ind w:left="4140" w:hanging="180"/>
      </w:pPr>
      <w:rPr>
        <w:rFonts w:cs="Times New Roman"/>
      </w:rPr>
    </w:lvl>
    <w:lvl w:ilvl="3" w:tplc="041F000F" w:tentative="1">
      <w:start w:val="1"/>
      <w:numFmt w:val="decimal"/>
      <w:lvlText w:val="%4."/>
      <w:lvlJc w:val="left"/>
      <w:pPr>
        <w:ind w:left="4860" w:hanging="360"/>
      </w:pPr>
      <w:rPr>
        <w:rFonts w:cs="Times New Roman"/>
      </w:rPr>
    </w:lvl>
    <w:lvl w:ilvl="4" w:tplc="041F0019" w:tentative="1">
      <w:start w:val="1"/>
      <w:numFmt w:val="lowerLetter"/>
      <w:lvlText w:val="%5."/>
      <w:lvlJc w:val="left"/>
      <w:pPr>
        <w:ind w:left="5580" w:hanging="360"/>
      </w:pPr>
      <w:rPr>
        <w:rFonts w:cs="Times New Roman"/>
      </w:rPr>
    </w:lvl>
    <w:lvl w:ilvl="5" w:tplc="041F001B" w:tentative="1">
      <w:start w:val="1"/>
      <w:numFmt w:val="lowerRoman"/>
      <w:lvlText w:val="%6."/>
      <w:lvlJc w:val="right"/>
      <w:pPr>
        <w:ind w:left="6300" w:hanging="180"/>
      </w:pPr>
      <w:rPr>
        <w:rFonts w:cs="Times New Roman"/>
      </w:rPr>
    </w:lvl>
    <w:lvl w:ilvl="6" w:tplc="041F000F" w:tentative="1">
      <w:start w:val="1"/>
      <w:numFmt w:val="decimal"/>
      <w:lvlText w:val="%7."/>
      <w:lvlJc w:val="left"/>
      <w:pPr>
        <w:ind w:left="7020" w:hanging="360"/>
      </w:pPr>
      <w:rPr>
        <w:rFonts w:cs="Times New Roman"/>
      </w:rPr>
    </w:lvl>
    <w:lvl w:ilvl="7" w:tplc="041F0019" w:tentative="1">
      <w:start w:val="1"/>
      <w:numFmt w:val="lowerLetter"/>
      <w:lvlText w:val="%8."/>
      <w:lvlJc w:val="left"/>
      <w:pPr>
        <w:ind w:left="7740" w:hanging="360"/>
      </w:pPr>
      <w:rPr>
        <w:rFonts w:cs="Times New Roman"/>
      </w:rPr>
    </w:lvl>
    <w:lvl w:ilvl="8" w:tplc="041F001B" w:tentative="1">
      <w:start w:val="1"/>
      <w:numFmt w:val="lowerRoman"/>
      <w:lvlText w:val="%9."/>
      <w:lvlJc w:val="right"/>
      <w:pPr>
        <w:ind w:left="8460" w:hanging="180"/>
      </w:pPr>
      <w:rPr>
        <w:rFonts w:cs="Times New Roman"/>
      </w:rPr>
    </w:lvl>
  </w:abstractNum>
  <w:abstractNum w:abstractNumId="19" w15:restartNumberingAfterBreak="0">
    <w:nsid w:val="79E23357"/>
    <w:multiLevelType w:val="hybridMultilevel"/>
    <w:tmpl w:val="F9306E28"/>
    <w:lvl w:ilvl="0" w:tplc="F10601F2">
      <w:start w:val="1"/>
      <w:numFmt w:val="lowerLetter"/>
      <w:lvlText w:val="(%1)"/>
      <w:lvlJc w:val="left"/>
      <w:pPr>
        <w:ind w:left="2160" w:hanging="360"/>
      </w:pPr>
      <w:rPr>
        <w:rFonts w:cs="Times New Roman" w:hint="default"/>
        <w:sz w:val="20"/>
      </w:rPr>
    </w:lvl>
    <w:lvl w:ilvl="1" w:tplc="041F0019" w:tentative="1">
      <w:start w:val="1"/>
      <w:numFmt w:val="lowerLetter"/>
      <w:lvlText w:val="%2."/>
      <w:lvlJc w:val="left"/>
      <w:pPr>
        <w:ind w:left="2880" w:hanging="360"/>
      </w:pPr>
      <w:rPr>
        <w:rFonts w:cs="Times New Roman"/>
      </w:rPr>
    </w:lvl>
    <w:lvl w:ilvl="2" w:tplc="041F001B" w:tentative="1">
      <w:start w:val="1"/>
      <w:numFmt w:val="lowerRoman"/>
      <w:lvlText w:val="%3."/>
      <w:lvlJc w:val="right"/>
      <w:pPr>
        <w:ind w:left="3600" w:hanging="180"/>
      </w:pPr>
      <w:rPr>
        <w:rFonts w:cs="Times New Roman"/>
      </w:rPr>
    </w:lvl>
    <w:lvl w:ilvl="3" w:tplc="041F000F" w:tentative="1">
      <w:start w:val="1"/>
      <w:numFmt w:val="decimal"/>
      <w:lvlText w:val="%4."/>
      <w:lvlJc w:val="left"/>
      <w:pPr>
        <w:ind w:left="4320" w:hanging="360"/>
      </w:pPr>
      <w:rPr>
        <w:rFonts w:cs="Times New Roman"/>
      </w:rPr>
    </w:lvl>
    <w:lvl w:ilvl="4" w:tplc="041F0019" w:tentative="1">
      <w:start w:val="1"/>
      <w:numFmt w:val="lowerLetter"/>
      <w:lvlText w:val="%5."/>
      <w:lvlJc w:val="left"/>
      <w:pPr>
        <w:ind w:left="5040" w:hanging="360"/>
      </w:pPr>
      <w:rPr>
        <w:rFonts w:cs="Times New Roman"/>
      </w:rPr>
    </w:lvl>
    <w:lvl w:ilvl="5" w:tplc="041F001B" w:tentative="1">
      <w:start w:val="1"/>
      <w:numFmt w:val="lowerRoman"/>
      <w:lvlText w:val="%6."/>
      <w:lvlJc w:val="right"/>
      <w:pPr>
        <w:ind w:left="5760" w:hanging="180"/>
      </w:pPr>
      <w:rPr>
        <w:rFonts w:cs="Times New Roman"/>
      </w:rPr>
    </w:lvl>
    <w:lvl w:ilvl="6" w:tplc="041F000F" w:tentative="1">
      <w:start w:val="1"/>
      <w:numFmt w:val="decimal"/>
      <w:lvlText w:val="%7."/>
      <w:lvlJc w:val="left"/>
      <w:pPr>
        <w:ind w:left="6480" w:hanging="360"/>
      </w:pPr>
      <w:rPr>
        <w:rFonts w:cs="Times New Roman"/>
      </w:rPr>
    </w:lvl>
    <w:lvl w:ilvl="7" w:tplc="041F0019" w:tentative="1">
      <w:start w:val="1"/>
      <w:numFmt w:val="lowerLetter"/>
      <w:lvlText w:val="%8."/>
      <w:lvlJc w:val="left"/>
      <w:pPr>
        <w:ind w:left="7200" w:hanging="360"/>
      </w:pPr>
      <w:rPr>
        <w:rFonts w:cs="Times New Roman"/>
      </w:rPr>
    </w:lvl>
    <w:lvl w:ilvl="8" w:tplc="041F001B" w:tentative="1">
      <w:start w:val="1"/>
      <w:numFmt w:val="lowerRoman"/>
      <w:lvlText w:val="%9."/>
      <w:lvlJc w:val="right"/>
      <w:pPr>
        <w:ind w:left="7920" w:hanging="180"/>
      </w:pPr>
      <w:rPr>
        <w:rFonts w:cs="Times New Roman"/>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8"/>
  </w:num>
  <w:num w:numId="15">
    <w:abstractNumId w:val="19"/>
  </w:num>
  <w:num w:numId="16">
    <w:abstractNumId w:val="14"/>
  </w:num>
  <w:num w:numId="17">
    <w:abstractNumId w:val="10"/>
  </w:num>
  <w:num w:numId="18">
    <w:abstractNumId w:val="17"/>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B7"/>
    <w:rsid w:val="00002AC8"/>
    <w:rsid w:val="00003752"/>
    <w:rsid w:val="000044AD"/>
    <w:rsid w:val="00004D23"/>
    <w:rsid w:val="0000584D"/>
    <w:rsid w:val="00006628"/>
    <w:rsid w:val="00006B21"/>
    <w:rsid w:val="00007E64"/>
    <w:rsid w:val="000101E1"/>
    <w:rsid w:val="000103B3"/>
    <w:rsid w:val="0001054C"/>
    <w:rsid w:val="00010A32"/>
    <w:rsid w:val="00011180"/>
    <w:rsid w:val="000113C7"/>
    <w:rsid w:val="00011AC2"/>
    <w:rsid w:val="00011DD5"/>
    <w:rsid w:val="000121AC"/>
    <w:rsid w:val="00012338"/>
    <w:rsid w:val="00012B1A"/>
    <w:rsid w:val="0001328C"/>
    <w:rsid w:val="000145A3"/>
    <w:rsid w:val="00014BBD"/>
    <w:rsid w:val="00014DB7"/>
    <w:rsid w:val="0001520E"/>
    <w:rsid w:val="0001551C"/>
    <w:rsid w:val="00015E46"/>
    <w:rsid w:val="00016366"/>
    <w:rsid w:val="000165D3"/>
    <w:rsid w:val="000165F5"/>
    <w:rsid w:val="000169B4"/>
    <w:rsid w:val="00016C18"/>
    <w:rsid w:val="00016E4A"/>
    <w:rsid w:val="00020364"/>
    <w:rsid w:val="00020473"/>
    <w:rsid w:val="00021630"/>
    <w:rsid w:val="00021DEC"/>
    <w:rsid w:val="00023D85"/>
    <w:rsid w:val="00024434"/>
    <w:rsid w:val="00024633"/>
    <w:rsid w:val="00025989"/>
    <w:rsid w:val="00025FF6"/>
    <w:rsid w:val="00026622"/>
    <w:rsid w:val="00026CFE"/>
    <w:rsid w:val="00026F14"/>
    <w:rsid w:val="0002763F"/>
    <w:rsid w:val="0002787B"/>
    <w:rsid w:val="00027F95"/>
    <w:rsid w:val="00030AF4"/>
    <w:rsid w:val="000318F7"/>
    <w:rsid w:val="00031F29"/>
    <w:rsid w:val="00032046"/>
    <w:rsid w:val="00032787"/>
    <w:rsid w:val="00033135"/>
    <w:rsid w:val="000333B9"/>
    <w:rsid w:val="000358AC"/>
    <w:rsid w:val="000358E0"/>
    <w:rsid w:val="00035FC7"/>
    <w:rsid w:val="000363C1"/>
    <w:rsid w:val="00036AFF"/>
    <w:rsid w:val="00037CE5"/>
    <w:rsid w:val="0004029F"/>
    <w:rsid w:val="00040330"/>
    <w:rsid w:val="0004076C"/>
    <w:rsid w:val="000407B6"/>
    <w:rsid w:val="000407B7"/>
    <w:rsid w:val="000411FD"/>
    <w:rsid w:val="00041E99"/>
    <w:rsid w:val="00042487"/>
    <w:rsid w:val="0004261D"/>
    <w:rsid w:val="000428DD"/>
    <w:rsid w:val="000441AC"/>
    <w:rsid w:val="000447F3"/>
    <w:rsid w:val="000459B6"/>
    <w:rsid w:val="000463EE"/>
    <w:rsid w:val="000464EC"/>
    <w:rsid w:val="00047278"/>
    <w:rsid w:val="000474BE"/>
    <w:rsid w:val="00047540"/>
    <w:rsid w:val="00047F6D"/>
    <w:rsid w:val="000504D5"/>
    <w:rsid w:val="0005066E"/>
    <w:rsid w:val="00051D1E"/>
    <w:rsid w:val="000537B5"/>
    <w:rsid w:val="00053D84"/>
    <w:rsid w:val="000550C6"/>
    <w:rsid w:val="00055E4D"/>
    <w:rsid w:val="00056C55"/>
    <w:rsid w:val="00056EB3"/>
    <w:rsid w:val="000570B7"/>
    <w:rsid w:val="00057F68"/>
    <w:rsid w:val="0006062A"/>
    <w:rsid w:val="00060BCE"/>
    <w:rsid w:val="00061092"/>
    <w:rsid w:val="00061B12"/>
    <w:rsid w:val="000623C4"/>
    <w:rsid w:val="0006473E"/>
    <w:rsid w:val="000655AB"/>
    <w:rsid w:val="000655D6"/>
    <w:rsid w:val="00065899"/>
    <w:rsid w:val="00065E4D"/>
    <w:rsid w:val="00066BDE"/>
    <w:rsid w:val="00066DE6"/>
    <w:rsid w:val="000675A6"/>
    <w:rsid w:val="000678F3"/>
    <w:rsid w:val="00070086"/>
    <w:rsid w:val="0007030A"/>
    <w:rsid w:val="0007106E"/>
    <w:rsid w:val="000711ED"/>
    <w:rsid w:val="000714B9"/>
    <w:rsid w:val="000718CF"/>
    <w:rsid w:val="00072096"/>
    <w:rsid w:val="000723FC"/>
    <w:rsid w:val="00072822"/>
    <w:rsid w:val="00073219"/>
    <w:rsid w:val="00073349"/>
    <w:rsid w:val="00073583"/>
    <w:rsid w:val="000739DF"/>
    <w:rsid w:val="00075A3E"/>
    <w:rsid w:val="00076C36"/>
    <w:rsid w:val="00077079"/>
    <w:rsid w:val="00077182"/>
    <w:rsid w:val="000771FC"/>
    <w:rsid w:val="000772A0"/>
    <w:rsid w:val="00077A81"/>
    <w:rsid w:val="0008033B"/>
    <w:rsid w:val="00080462"/>
    <w:rsid w:val="00080877"/>
    <w:rsid w:val="000808C4"/>
    <w:rsid w:val="0008362F"/>
    <w:rsid w:val="00083E69"/>
    <w:rsid w:val="00083FB6"/>
    <w:rsid w:val="000842B9"/>
    <w:rsid w:val="00084875"/>
    <w:rsid w:val="00084D4E"/>
    <w:rsid w:val="00085C68"/>
    <w:rsid w:val="00085DCD"/>
    <w:rsid w:val="000866BD"/>
    <w:rsid w:val="00086975"/>
    <w:rsid w:val="00086A6F"/>
    <w:rsid w:val="00087DDD"/>
    <w:rsid w:val="000901D5"/>
    <w:rsid w:val="000902E9"/>
    <w:rsid w:val="0009051F"/>
    <w:rsid w:val="00091407"/>
    <w:rsid w:val="000920CC"/>
    <w:rsid w:val="000925B8"/>
    <w:rsid w:val="00092C43"/>
    <w:rsid w:val="00093655"/>
    <w:rsid w:val="0009399F"/>
    <w:rsid w:val="00093BBB"/>
    <w:rsid w:val="00093D43"/>
    <w:rsid w:val="00093D9C"/>
    <w:rsid w:val="000945FE"/>
    <w:rsid w:val="000953EA"/>
    <w:rsid w:val="00096612"/>
    <w:rsid w:val="00096E88"/>
    <w:rsid w:val="0009757D"/>
    <w:rsid w:val="000A00C9"/>
    <w:rsid w:val="000A0DD8"/>
    <w:rsid w:val="000A129C"/>
    <w:rsid w:val="000A187F"/>
    <w:rsid w:val="000A192C"/>
    <w:rsid w:val="000A1AB3"/>
    <w:rsid w:val="000A1FCD"/>
    <w:rsid w:val="000A21E3"/>
    <w:rsid w:val="000A24B5"/>
    <w:rsid w:val="000A2743"/>
    <w:rsid w:val="000A282A"/>
    <w:rsid w:val="000A39DA"/>
    <w:rsid w:val="000A4692"/>
    <w:rsid w:val="000A476D"/>
    <w:rsid w:val="000A4E0D"/>
    <w:rsid w:val="000A4F40"/>
    <w:rsid w:val="000A51FB"/>
    <w:rsid w:val="000A5AB0"/>
    <w:rsid w:val="000A5AC6"/>
    <w:rsid w:val="000A5BC4"/>
    <w:rsid w:val="000A60B4"/>
    <w:rsid w:val="000A7F25"/>
    <w:rsid w:val="000B011A"/>
    <w:rsid w:val="000B09D5"/>
    <w:rsid w:val="000B1711"/>
    <w:rsid w:val="000B17DB"/>
    <w:rsid w:val="000B1BBE"/>
    <w:rsid w:val="000B20C0"/>
    <w:rsid w:val="000B22A9"/>
    <w:rsid w:val="000B2748"/>
    <w:rsid w:val="000B2D15"/>
    <w:rsid w:val="000B2D91"/>
    <w:rsid w:val="000B3087"/>
    <w:rsid w:val="000B3408"/>
    <w:rsid w:val="000B34F9"/>
    <w:rsid w:val="000B49B4"/>
    <w:rsid w:val="000B51B1"/>
    <w:rsid w:val="000B5CFE"/>
    <w:rsid w:val="000B6674"/>
    <w:rsid w:val="000B6996"/>
    <w:rsid w:val="000B7049"/>
    <w:rsid w:val="000B71D1"/>
    <w:rsid w:val="000B7686"/>
    <w:rsid w:val="000B77C5"/>
    <w:rsid w:val="000B7E1A"/>
    <w:rsid w:val="000C0428"/>
    <w:rsid w:val="000C0E04"/>
    <w:rsid w:val="000C15D4"/>
    <w:rsid w:val="000C229D"/>
    <w:rsid w:val="000C22A6"/>
    <w:rsid w:val="000C2D07"/>
    <w:rsid w:val="000C3C93"/>
    <w:rsid w:val="000C3E39"/>
    <w:rsid w:val="000C4063"/>
    <w:rsid w:val="000C4221"/>
    <w:rsid w:val="000C4459"/>
    <w:rsid w:val="000C4BF8"/>
    <w:rsid w:val="000C6D1C"/>
    <w:rsid w:val="000C7586"/>
    <w:rsid w:val="000C79D9"/>
    <w:rsid w:val="000C7A95"/>
    <w:rsid w:val="000D0622"/>
    <w:rsid w:val="000D0EDB"/>
    <w:rsid w:val="000D1199"/>
    <w:rsid w:val="000D1D8B"/>
    <w:rsid w:val="000D25D1"/>
    <w:rsid w:val="000D27AF"/>
    <w:rsid w:val="000D3221"/>
    <w:rsid w:val="000D4207"/>
    <w:rsid w:val="000D4359"/>
    <w:rsid w:val="000D4A02"/>
    <w:rsid w:val="000D6CD4"/>
    <w:rsid w:val="000D6E5A"/>
    <w:rsid w:val="000D71DF"/>
    <w:rsid w:val="000D7C14"/>
    <w:rsid w:val="000D7CC8"/>
    <w:rsid w:val="000E0279"/>
    <w:rsid w:val="000E0292"/>
    <w:rsid w:val="000E090A"/>
    <w:rsid w:val="000E0AA4"/>
    <w:rsid w:val="000E0D2E"/>
    <w:rsid w:val="000E1F9D"/>
    <w:rsid w:val="000E208C"/>
    <w:rsid w:val="000E266E"/>
    <w:rsid w:val="000E2B93"/>
    <w:rsid w:val="000E2F10"/>
    <w:rsid w:val="000E3398"/>
    <w:rsid w:val="000E54DD"/>
    <w:rsid w:val="000E63E4"/>
    <w:rsid w:val="000E679E"/>
    <w:rsid w:val="000E6A44"/>
    <w:rsid w:val="000E7890"/>
    <w:rsid w:val="000E7B7A"/>
    <w:rsid w:val="000E7E1B"/>
    <w:rsid w:val="000F1025"/>
    <w:rsid w:val="000F178C"/>
    <w:rsid w:val="000F2972"/>
    <w:rsid w:val="000F3DE8"/>
    <w:rsid w:val="000F4804"/>
    <w:rsid w:val="000F5E96"/>
    <w:rsid w:val="000F5EDF"/>
    <w:rsid w:val="000F64F8"/>
    <w:rsid w:val="000F748C"/>
    <w:rsid w:val="000F772E"/>
    <w:rsid w:val="00100959"/>
    <w:rsid w:val="00101214"/>
    <w:rsid w:val="001018D3"/>
    <w:rsid w:val="00101CCA"/>
    <w:rsid w:val="00101E7E"/>
    <w:rsid w:val="00101E84"/>
    <w:rsid w:val="00101FFF"/>
    <w:rsid w:val="00102051"/>
    <w:rsid w:val="00102A01"/>
    <w:rsid w:val="00102D54"/>
    <w:rsid w:val="00103658"/>
    <w:rsid w:val="001052F7"/>
    <w:rsid w:val="00105856"/>
    <w:rsid w:val="00105A1D"/>
    <w:rsid w:val="00106A73"/>
    <w:rsid w:val="0011014E"/>
    <w:rsid w:val="00110642"/>
    <w:rsid w:val="001106AE"/>
    <w:rsid w:val="00111249"/>
    <w:rsid w:val="00111FD9"/>
    <w:rsid w:val="00112DA1"/>
    <w:rsid w:val="001132C2"/>
    <w:rsid w:val="0011331B"/>
    <w:rsid w:val="00113AA7"/>
    <w:rsid w:val="0011539D"/>
    <w:rsid w:val="0011592E"/>
    <w:rsid w:val="00116083"/>
    <w:rsid w:val="0011618B"/>
    <w:rsid w:val="00116304"/>
    <w:rsid w:val="001164FD"/>
    <w:rsid w:val="00116796"/>
    <w:rsid w:val="00116B33"/>
    <w:rsid w:val="00117126"/>
    <w:rsid w:val="001174D8"/>
    <w:rsid w:val="00120214"/>
    <w:rsid w:val="00120473"/>
    <w:rsid w:val="001208E1"/>
    <w:rsid w:val="00120F2E"/>
    <w:rsid w:val="00120FB0"/>
    <w:rsid w:val="00123C5B"/>
    <w:rsid w:val="00123D58"/>
    <w:rsid w:val="0012474C"/>
    <w:rsid w:val="00124FC9"/>
    <w:rsid w:val="00125FFB"/>
    <w:rsid w:val="00126653"/>
    <w:rsid w:val="00130F38"/>
    <w:rsid w:val="001311EC"/>
    <w:rsid w:val="0013158C"/>
    <w:rsid w:val="00131744"/>
    <w:rsid w:val="00131B55"/>
    <w:rsid w:val="00131CC5"/>
    <w:rsid w:val="0013243B"/>
    <w:rsid w:val="00132663"/>
    <w:rsid w:val="0013276C"/>
    <w:rsid w:val="00133A1B"/>
    <w:rsid w:val="00133EF6"/>
    <w:rsid w:val="001348C7"/>
    <w:rsid w:val="00134DDA"/>
    <w:rsid w:val="00134F2E"/>
    <w:rsid w:val="00135147"/>
    <w:rsid w:val="0013572E"/>
    <w:rsid w:val="00136453"/>
    <w:rsid w:val="001368E2"/>
    <w:rsid w:val="00137434"/>
    <w:rsid w:val="001376D1"/>
    <w:rsid w:val="00137DEF"/>
    <w:rsid w:val="00140246"/>
    <w:rsid w:val="00141DDD"/>
    <w:rsid w:val="00142ACD"/>
    <w:rsid w:val="00144644"/>
    <w:rsid w:val="001448DD"/>
    <w:rsid w:val="00144B43"/>
    <w:rsid w:val="001454DF"/>
    <w:rsid w:val="0014592B"/>
    <w:rsid w:val="00145CBA"/>
    <w:rsid w:val="00146646"/>
    <w:rsid w:val="00146DCF"/>
    <w:rsid w:val="00146F17"/>
    <w:rsid w:val="0014722F"/>
    <w:rsid w:val="00150092"/>
    <w:rsid w:val="00150318"/>
    <w:rsid w:val="00150783"/>
    <w:rsid w:val="0015094A"/>
    <w:rsid w:val="0015155A"/>
    <w:rsid w:val="00151716"/>
    <w:rsid w:val="001528F7"/>
    <w:rsid w:val="00152AD8"/>
    <w:rsid w:val="00152CEF"/>
    <w:rsid w:val="00152DD8"/>
    <w:rsid w:val="00153322"/>
    <w:rsid w:val="001537E4"/>
    <w:rsid w:val="001538A6"/>
    <w:rsid w:val="001540AB"/>
    <w:rsid w:val="001547FB"/>
    <w:rsid w:val="00154826"/>
    <w:rsid w:val="00155151"/>
    <w:rsid w:val="001557FA"/>
    <w:rsid w:val="00155F51"/>
    <w:rsid w:val="001564AB"/>
    <w:rsid w:val="00156CA6"/>
    <w:rsid w:val="00156CFF"/>
    <w:rsid w:val="00156D07"/>
    <w:rsid w:val="00157755"/>
    <w:rsid w:val="0015786D"/>
    <w:rsid w:val="00160948"/>
    <w:rsid w:val="001610FD"/>
    <w:rsid w:val="001624E2"/>
    <w:rsid w:val="001632C0"/>
    <w:rsid w:val="00163616"/>
    <w:rsid w:val="0016377A"/>
    <w:rsid w:val="0016396B"/>
    <w:rsid w:val="001641E3"/>
    <w:rsid w:val="001644F3"/>
    <w:rsid w:val="00164523"/>
    <w:rsid w:val="00165332"/>
    <w:rsid w:val="001656F7"/>
    <w:rsid w:val="00165C45"/>
    <w:rsid w:val="00165E4E"/>
    <w:rsid w:val="0016671F"/>
    <w:rsid w:val="001667F7"/>
    <w:rsid w:val="00166AF0"/>
    <w:rsid w:val="00166EE5"/>
    <w:rsid w:val="0016715F"/>
    <w:rsid w:val="00167705"/>
    <w:rsid w:val="001677A6"/>
    <w:rsid w:val="001707BE"/>
    <w:rsid w:val="00170A96"/>
    <w:rsid w:val="0017134D"/>
    <w:rsid w:val="00172C87"/>
    <w:rsid w:val="00172F5C"/>
    <w:rsid w:val="00174350"/>
    <w:rsid w:val="00174478"/>
    <w:rsid w:val="00175CDF"/>
    <w:rsid w:val="00176248"/>
    <w:rsid w:val="001768AE"/>
    <w:rsid w:val="00176D37"/>
    <w:rsid w:val="00176F07"/>
    <w:rsid w:val="00177AC2"/>
    <w:rsid w:val="00180423"/>
    <w:rsid w:val="001809C7"/>
    <w:rsid w:val="00180A83"/>
    <w:rsid w:val="00181152"/>
    <w:rsid w:val="00181268"/>
    <w:rsid w:val="00181B51"/>
    <w:rsid w:val="001827D2"/>
    <w:rsid w:val="001828AB"/>
    <w:rsid w:val="0018417C"/>
    <w:rsid w:val="0018433D"/>
    <w:rsid w:val="00184D62"/>
    <w:rsid w:val="00184E05"/>
    <w:rsid w:val="00184FBF"/>
    <w:rsid w:val="00185839"/>
    <w:rsid w:val="00185B6C"/>
    <w:rsid w:val="00185C9D"/>
    <w:rsid w:val="0018677B"/>
    <w:rsid w:val="001868DB"/>
    <w:rsid w:val="00187281"/>
    <w:rsid w:val="0018788E"/>
    <w:rsid w:val="00187AAA"/>
    <w:rsid w:val="00191A1D"/>
    <w:rsid w:val="00192649"/>
    <w:rsid w:val="00192D6C"/>
    <w:rsid w:val="00193ED3"/>
    <w:rsid w:val="00194F0C"/>
    <w:rsid w:val="00194F19"/>
    <w:rsid w:val="00194FE9"/>
    <w:rsid w:val="00195D87"/>
    <w:rsid w:val="00196AB6"/>
    <w:rsid w:val="00196AE1"/>
    <w:rsid w:val="00197001"/>
    <w:rsid w:val="00197154"/>
    <w:rsid w:val="001976CF"/>
    <w:rsid w:val="00197A5B"/>
    <w:rsid w:val="001A0A33"/>
    <w:rsid w:val="001A10C7"/>
    <w:rsid w:val="001A1D85"/>
    <w:rsid w:val="001A1DF7"/>
    <w:rsid w:val="001A2206"/>
    <w:rsid w:val="001A249E"/>
    <w:rsid w:val="001A295A"/>
    <w:rsid w:val="001A360E"/>
    <w:rsid w:val="001A470F"/>
    <w:rsid w:val="001A4A86"/>
    <w:rsid w:val="001A50B1"/>
    <w:rsid w:val="001A5A02"/>
    <w:rsid w:val="001A5AFD"/>
    <w:rsid w:val="001A5D9F"/>
    <w:rsid w:val="001A7665"/>
    <w:rsid w:val="001A77CA"/>
    <w:rsid w:val="001B06A1"/>
    <w:rsid w:val="001B0CEC"/>
    <w:rsid w:val="001B12DB"/>
    <w:rsid w:val="001B1874"/>
    <w:rsid w:val="001B1D70"/>
    <w:rsid w:val="001B2DE0"/>
    <w:rsid w:val="001B31B9"/>
    <w:rsid w:val="001B31D7"/>
    <w:rsid w:val="001B3E49"/>
    <w:rsid w:val="001B418D"/>
    <w:rsid w:val="001B4659"/>
    <w:rsid w:val="001B4C4E"/>
    <w:rsid w:val="001B5101"/>
    <w:rsid w:val="001B53BE"/>
    <w:rsid w:val="001B586F"/>
    <w:rsid w:val="001B5BC3"/>
    <w:rsid w:val="001B5E02"/>
    <w:rsid w:val="001B6EF9"/>
    <w:rsid w:val="001C00D9"/>
    <w:rsid w:val="001C0184"/>
    <w:rsid w:val="001C07BF"/>
    <w:rsid w:val="001C182E"/>
    <w:rsid w:val="001C2958"/>
    <w:rsid w:val="001C296B"/>
    <w:rsid w:val="001C3D25"/>
    <w:rsid w:val="001C3D30"/>
    <w:rsid w:val="001C3E46"/>
    <w:rsid w:val="001C47E9"/>
    <w:rsid w:val="001C4AFD"/>
    <w:rsid w:val="001C4E85"/>
    <w:rsid w:val="001C52A7"/>
    <w:rsid w:val="001C6746"/>
    <w:rsid w:val="001C6B82"/>
    <w:rsid w:val="001C7448"/>
    <w:rsid w:val="001C7ACC"/>
    <w:rsid w:val="001C7B4F"/>
    <w:rsid w:val="001D001C"/>
    <w:rsid w:val="001D0EC9"/>
    <w:rsid w:val="001D11CC"/>
    <w:rsid w:val="001D1C31"/>
    <w:rsid w:val="001D1D77"/>
    <w:rsid w:val="001D1EC3"/>
    <w:rsid w:val="001D1FF0"/>
    <w:rsid w:val="001D2BF4"/>
    <w:rsid w:val="001D2C3E"/>
    <w:rsid w:val="001D2E46"/>
    <w:rsid w:val="001D3153"/>
    <w:rsid w:val="001D33A3"/>
    <w:rsid w:val="001D36CF"/>
    <w:rsid w:val="001D3785"/>
    <w:rsid w:val="001D38F0"/>
    <w:rsid w:val="001D40A6"/>
    <w:rsid w:val="001D40F6"/>
    <w:rsid w:val="001D4200"/>
    <w:rsid w:val="001D45E5"/>
    <w:rsid w:val="001D47C1"/>
    <w:rsid w:val="001D49AF"/>
    <w:rsid w:val="001D53A7"/>
    <w:rsid w:val="001D5BC4"/>
    <w:rsid w:val="001D72A8"/>
    <w:rsid w:val="001E00F3"/>
    <w:rsid w:val="001E05E5"/>
    <w:rsid w:val="001E06E7"/>
    <w:rsid w:val="001E0A1F"/>
    <w:rsid w:val="001E1F96"/>
    <w:rsid w:val="001E269C"/>
    <w:rsid w:val="001E2832"/>
    <w:rsid w:val="001E2F7B"/>
    <w:rsid w:val="001E3182"/>
    <w:rsid w:val="001E35CA"/>
    <w:rsid w:val="001E3BD0"/>
    <w:rsid w:val="001E3F77"/>
    <w:rsid w:val="001E3FD8"/>
    <w:rsid w:val="001E40D7"/>
    <w:rsid w:val="001E4A6A"/>
    <w:rsid w:val="001E5D64"/>
    <w:rsid w:val="001E617D"/>
    <w:rsid w:val="001E670E"/>
    <w:rsid w:val="001E6ACA"/>
    <w:rsid w:val="001E76D1"/>
    <w:rsid w:val="001E7961"/>
    <w:rsid w:val="001E7EAC"/>
    <w:rsid w:val="001E7FB8"/>
    <w:rsid w:val="001F08E6"/>
    <w:rsid w:val="001F1178"/>
    <w:rsid w:val="001F147B"/>
    <w:rsid w:val="001F222F"/>
    <w:rsid w:val="001F3638"/>
    <w:rsid w:val="001F3C48"/>
    <w:rsid w:val="001F3EA1"/>
    <w:rsid w:val="001F42E1"/>
    <w:rsid w:val="001F45A1"/>
    <w:rsid w:val="001F4605"/>
    <w:rsid w:val="001F4C3F"/>
    <w:rsid w:val="001F5280"/>
    <w:rsid w:val="001F5E23"/>
    <w:rsid w:val="001F5FD3"/>
    <w:rsid w:val="001F6BEA"/>
    <w:rsid w:val="001F70D5"/>
    <w:rsid w:val="001F796D"/>
    <w:rsid w:val="001F7B6D"/>
    <w:rsid w:val="001F7D81"/>
    <w:rsid w:val="00200102"/>
    <w:rsid w:val="00200E0D"/>
    <w:rsid w:val="00201198"/>
    <w:rsid w:val="00201676"/>
    <w:rsid w:val="002019A8"/>
    <w:rsid w:val="00201F4E"/>
    <w:rsid w:val="002029AD"/>
    <w:rsid w:val="00202E6F"/>
    <w:rsid w:val="00202EE1"/>
    <w:rsid w:val="0020335C"/>
    <w:rsid w:val="00203D40"/>
    <w:rsid w:val="00203E16"/>
    <w:rsid w:val="00204913"/>
    <w:rsid w:val="002051A4"/>
    <w:rsid w:val="0020684A"/>
    <w:rsid w:val="0020735E"/>
    <w:rsid w:val="002073C5"/>
    <w:rsid w:val="00210ACE"/>
    <w:rsid w:val="00211F04"/>
    <w:rsid w:val="0021291A"/>
    <w:rsid w:val="00212973"/>
    <w:rsid w:val="00213210"/>
    <w:rsid w:val="002132E1"/>
    <w:rsid w:val="00213B0F"/>
    <w:rsid w:val="0021432E"/>
    <w:rsid w:val="00214636"/>
    <w:rsid w:val="00214943"/>
    <w:rsid w:val="00215714"/>
    <w:rsid w:val="0021587A"/>
    <w:rsid w:val="00215E73"/>
    <w:rsid w:val="00215ED3"/>
    <w:rsid w:val="002165A5"/>
    <w:rsid w:val="00216806"/>
    <w:rsid w:val="002169AB"/>
    <w:rsid w:val="002209A8"/>
    <w:rsid w:val="00220AF5"/>
    <w:rsid w:val="00220C7E"/>
    <w:rsid w:val="002211A2"/>
    <w:rsid w:val="002212F6"/>
    <w:rsid w:val="00221319"/>
    <w:rsid w:val="002215C8"/>
    <w:rsid w:val="00221F4E"/>
    <w:rsid w:val="0022211B"/>
    <w:rsid w:val="0022215B"/>
    <w:rsid w:val="00222202"/>
    <w:rsid w:val="0022233B"/>
    <w:rsid w:val="00222A3F"/>
    <w:rsid w:val="002231C2"/>
    <w:rsid w:val="00223EC2"/>
    <w:rsid w:val="00224088"/>
    <w:rsid w:val="002244AD"/>
    <w:rsid w:val="00224A8B"/>
    <w:rsid w:val="00224BFE"/>
    <w:rsid w:val="00224E73"/>
    <w:rsid w:val="00224F2D"/>
    <w:rsid w:val="0022507C"/>
    <w:rsid w:val="002250AE"/>
    <w:rsid w:val="00225652"/>
    <w:rsid w:val="00225B43"/>
    <w:rsid w:val="0022732F"/>
    <w:rsid w:val="00227D0E"/>
    <w:rsid w:val="0023054B"/>
    <w:rsid w:val="00230642"/>
    <w:rsid w:val="00230858"/>
    <w:rsid w:val="00230F22"/>
    <w:rsid w:val="00231549"/>
    <w:rsid w:val="0023163A"/>
    <w:rsid w:val="002319DD"/>
    <w:rsid w:val="0023202E"/>
    <w:rsid w:val="0023322E"/>
    <w:rsid w:val="0023348E"/>
    <w:rsid w:val="0023390D"/>
    <w:rsid w:val="00234299"/>
    <w:rsid w:val="002346D4"/>
    <w:rsid w:val="00234AC8"/>
    <w:rsid w:val="002358A5"/>
    <w:rsid w:val="00235E4F"/>
    <w:rsid w:val="002365D1"/>
    <w:rsid w:val="00236A10"/>
    <w:rsid w:val="00236A44"/>
    <w:rsid w:val="002375A9"/>
    <w:rsid w:val="0024069D"/>
    <w:rsid w:val="00240DBF"/>
    <w:rsid w:val="00241D47"/>
    <w:rsid w:val="0024218E"/>
    <w:rsid w:val="002421C5"/>
    <w:rsid w:val="002422F9"/>
    <w:rsid w:val="0024242E"/>
    <w:rsid w:val="002424F9"/>
    <w:rsid w:val="00243445"/>
    <w:rsid w:val="002442BD"/>
    <w:rsid w:val="0024451D"/>
    <w:rsid w:val="00244957"/>
    <w:rsid w:val="00244F80"/>
    <w:rsid w:val="00245D92"/>
    <w:rsid w:val="002463EB"/>
    <w:rsid w:val="00247C3F"/>
    <w:rsid w:val="00250139"/>
    <w:rsid w:val="00250748"/>
    <w:rsid w:val="00250DC4"/>
    <w:rsid w:val="00251410"/>
    <w:rsid w:val="00251904"/>
    <w:rsid w:val="00251A22"/>
    <w:rsid w:val="00251CD4"/>
    <w:rsid w:val="00251F63"/>
    <w:rsid w:val="002522C4"/>
    <w:rsid w:val="00252E7A"/>
    <w:rsid w:val="0025389C"/>
    <w:rsid w:val="00253B7E"/>
    <w:rsid w:val="00253BC5"/>
    <w:rsid w:val="00254259"/>
    <w:rsid w:val="002543DD"/>
    <w:rsid w:val="00255296"/>
    <w:rsid w:val="00255F1D"/>
    <w:rsid w:val="00256782"/>
    <w:rsid w:val="00256950"/>
    <w:rsid w:val="002569CE"/>
    <w:rsid w:val="00256BD6"/>
    <w:rsid w:val="00256E49"/>
    <w:rsid w:val="0025774D"/>
    <w:rsid w:val="00260404"/>
    <w:rsid w:val="00260BFD"/>
    <w:rsid w:val="00260FC3"/>
    <w:rsid w:val="00262414"/>
    <w:rsid w:val="002626F8"/>
    <w:rsid w:val="0026289B"/>
    <w:rsid w:val="00262FDE"/>
    <w:rsid w:val="00263BA1"/>
    <w:rsid w:val="0026485A"/>
    <w:rsid w:val="00264C5B"/>
    <w:rsid w:val="002653C1"/>
    <w:rsid w:val="002655CF"/>
    <w:rsid w:val="002658C0"/>
    <w:rsid w:val="00265BC0"/>
    <w:rsid w:val="00265D5C"/>
    <w:rsid w:val="00265E1C"/>
    <w:rsid w:val="00266147"/>
    <w:rsid w:val="00266939"/>
    <w:rsid w:val="00266AAB"/>
    <w:rsid w:val="00266D8E"/>
    <w:rsid w:val="00267050"/>
    <w:rsid w:val="00267754"/>
    <w:rsid w:val="00267A20"/>
    <w:rsid w:val="00267F4C"/>
    <w:rsid w:val="00271288"/>
    <w:rsid w:val="0027129F"/>
    <w:rsid w:val="0027187C"/>
    <w:rsid w:val="00271F63"/>
    <w:rsid w:val="00272A9B"/>
    <w:rsid w:val="00272FF4"/>
    <w:rsid w:val="00273785"/>
    <w:rsid w:val="00273A83"/>
    <w:rsid w:val="00273C70"/>
    <w:rsid w:val="0027405F"/>
    <w:rsid w:val="0027457F"/>
    <w:rsid w:val="002748BB"/>
    <w:rsid w:val="00274DDD"/>
    <w:rsid w:val="00276367"/>
    <w:rsid w:val="002769DB"/>
    <w:rsid w:val="00276D5E"/>
    <w:rsid w:val="00276DC0"/>
    <w:rsid w:val="00276FFA"/>
    <w:rsid w:val="0027717D"/>
    <w:rsid w:val="0027759F"/>
    <w:rsid w:val="00280A97"/>
    <w:rsid w:val="00280B24"/>
    <w:rsid w:val="00280BE4"/>
    <w:rsid w:val="00280DE5"/>
    <w:rsid w:val="0028227F"/>
    <w:rsid w:val="00282641"/>
    <w:rsid w:val="00282B61"/>
    <w:rsid w:val="00282D85"/>
    <w:rsid w:val="002833C4"/>
    <w:rsid w:val="002833FF"/>
    <w:rsid w:val="002836A1"/>
    <w:rsid w:val="002837A7"/>
    <w:rsid w:val="00285830"/>
    <w:rsid w:val="002866CD"/>
    <w:rsid w:val="0028709B"/>
    <w:rsid w:val="00287203"/>
    <w:rsid w:val="002901E1"/>
    <w:rsid w:val="002902E7"/>
    <w:rsid w:val="002917B2"/>
    <w:rsid w:val="00291C0F"/>
    <w:rsid w:val="0029210C"/>
    <w:rsid w:val="00292695"/>
    <w:rsid w:val="0029438D"/>
    <w:rsid w:val="002948BA"/>
    <w:rsid w:val="00294DF0"/>
    <w:rsid w:val="002954DB"/>
    <w:rsid w:val="00296BFE"/>
    <w:rsid w:val="00297327"/>
    <w:rsid w:val="002975A5"/>
    <w:rsid w:val="002A02D4"/>
    <w:rsid w:val="002A1076"/>
    <w:rsid w:val="002A1E04"/>
    <w:rsid w:val="002A1F35"/>
    <w:rsid w:val="002A2617"/>
    <w:rsid w:val="002A3027"/>
    <w:rsid w:val="002A3D7F"/>
    <w:rsid w:val="002A45F3"/>
    <w:rsid w:val="002A4611"/>
    <w:rsid w:val="002A4936"/>
    <w:rsid w:val="002A4DC2"/>
    <w:rsid w:val="002A50C9"/>
    <w:rsid w:val="002A521C"/>
    <w:rsid w:val="002A585A"/>
    <w:rsid w:val="002A5DEC"/>
    <w:rsid w:val="002A7443"/>
    <w:rsid w:val="002B0D7E"/>
    <w:rsid w:val="002B2248"/>
    <w:rsid w:val="002B2374"/>
    <w:rsid w:val="002B2F0F"/>
    <w:rsid w:val="002B35BB"/>
    <w:rsid w:val="002B4762"/>
    <w:rsid w:val="002B4780"/>
    <w:rsid w:val="002B4920"/>
    <w:rsid w:val="002B51A3"/>
    <w:rsid w:val="002B5C70"/>
    <w:rsid w:val="002B5E65"/>
    <w:rsid w:val="002B61E6"/>
    <w:rsid w:val="002B66EA"/>
    <w:rsid w:val="002B775F"/>
    <w:rsid w:val="002B7C9E"/>
    <w:rsid w:val="002C0316"/>
    <w:rsid w:val="002C1081"/>
    <w:rsid w:val="002C25DA"/>
    <w:rsid w:val="002C2AA0"/>
    <w:rsid w:val="002C37AF"/>
    <w:rsid w:val="002C3A00"/>
    <w:rsid w:val="002C3FD1"/>
    <w:rsid w:val="002C48CA"/>
    <w:rsid w:val="002C4DAA"/>
    <w:rsid w:val="002C4E30"/>
    <w:rsid w:val="002C5900"/>
    <w:rsid w:val="002C5A96"/>
    <w:rsid w:val="002C5C29"/>
    <w:rsid w:val="002C61C6"/>
    <w:rsid w:val="002C6FDB"/>
    <w:rsid w:val="002C7127"/>
    <w:rsid w:val="002C723C"/>
    <w:rsid w:val="002C7926"/>
    <w:rsid w:val="002C7BC3"/>
    <w:rsid w:val="002D0487"/>
    <w:rsid w:val="002D077E"/>
    <w:rsid w:val="002D0CCD"/>
    <w:rsid w:val="002D186A"/>
    <w:rsid w:val="002D2DA9"/>
    <w:rsid w:val="002D35A0"/>
    <w:rsid w:val="002D4468"/>
    <w:rsid w:val="002D4A40"/>
    <w:rsid w:val="002D4A8A"/>
    <w:rsid w:val="002D4CFA"/>
    <w:rsid w:val="002D5DFB"/>
    <w:rsid w:val="002D643C"/>
    <w:rsid w:val="002D64AF"/>
    <w:rsid w:val="002D6BFD"/>
    <w:rsid w:val="002D6D69"/>
    <w:rsid w:val="002D72B3"/>
    <w:rsid w:val="002E0DFE"/>
    <w:rsid w:val="002E128A"/>
    <w:rsid w:val="002E16E4"/>
    <w:rsid w:val="002E315D"/>
    <w:rsid w:val="002E3479"/>
    <w:rsid w:val="002E35A7"/>
    <w:rsid w:val="002E3D71"/>
    <w:rsid w:val="002E3DAA"/>
    <w:rsid w:val="002E3E5B"/>
    <w:rsid w:val="002E3FAF"/>
    <w:rsid w:val="002E49F1"/>
    <w:rsid w:val="002E4A94"/>
    <w:rsid w:val="002E52A7"/>
    <w:rsid w:val="002E5BEC"/>
    <w:rsid w:val="002E6598"/>
    <w:rsid w:val="002E6E46"/>
    <w:rsid w:val="002E7B42"/>
    <w:rsid w:val="002F0925"/>
    <w:rsid w:val="002F0FA1"/>
    <w:rsid w:val="002F1266"/>
    <w:rsid w:val="002F1528"/>
    <w:rsid w:val="002F1817"/>
    <w:rsid w:val="002F2255"/>
    <w:rsid w:val="002F22AD"/>
    <w:rsid w:val="002F24CB"/>
    <w:rsid w:val="002F2CF3"/>
    <w:rsid w:val="002F344B"/>
    <w:rsid w:val="002F3645"/>
    <w:rsid w:val="002F411A"/>
    <w:rsid w:val="002F4279"/>
    <w:rsid w:val="002F52E3"/>
    <w:rsid w:val="002F5E57"/>
    <w:rsid w:val="002F66F4"/>
    <w:rsid w:val="002F71BB"/>
    <w:rsid w:val="002F7C66"/>
    <w:rsid w:val="00300F99"/>
    <w:rsid w:val="00301BE6"/>
    <w:rsid w:val="00301C46"/>
    <w:rsid w:val="00301E16"/>
    <w:rsid w:val="0030284E"/>
    <w:rsid w:val="003028D6"/>
    <w:rsid w:val="00302FDB"/>
    <w:rsid w:val="00303CA8"/>
    <w:rsid w:val="00303E22"/>
    <w:rsid w:val="00304A0C"/>
    <w:rsid w:val="00304EF8"/>
    <w:rsid w:val="003050E6"/>
    <w:rsid w:val="0030561A"/>
    <w:rsid w:val="0030581E"/>
    <w:rsid w:val="00305AD0"/>
    <w:rsid w:val="00306720"/>
    <w:rsid w:val="00306D2D"/>
    <w:rsid w:val="0030706C"/>
    <w:rsid w:val="00307827"/>
    <w:rsid w:val="00307A39"/>
    <w:rsid w:val="003103BB"/>
    <w:rsid w:val="003103C8"/>
    <w:rsid w:val="003107B1"/>
    <w:rsid w:val="00310C6E"/>
    <w:rsid w:val="003115E4"/>
    <w:rsid w:val="00312036"/>
    <w:rsid w:val="003126B9"/>
    <w:rsid w:val="0031294B"/>
    <w:rsid w:val="00312C8E"/>
    <w:rsid w:val="0031327C"/>
    <w:rsid w:val="0031368D"/>
    <w:rsid w:val="00313B8C"/>
    <w:rsid w:val="00313F70"/>
    <w:rsid w:val="00314141"/>
    <w:rsid w:val="0031419F"/>
    <w:rsid w:val="00314223"/>
    <w:rsid w:val="003151AF"/>
    <w:rsid w:val="003151B2"/>
    <w:rsid w:val="003156E7"/>
    <w:rsid w:val="00315A75"/>
    <w:rsid w:val="003160EF"/>
    <w:rsid w:val="003170A0"/>
    <w:rsid w:val="003172C7"/>
    <w:rsid w:val="00317912"/>
    <w:rsid w:val="00317C8E"/>
    <w:rsid w:val="00320B1A"/>
    <w:rsid w:val="003220FF"/>
    <w:rsid w:val="00322992"/>
    <w:rsid w:val="00322F3E"/>
    <w:rsid w:val="0032373F"/>
    <w:rsid w:val="003243CF"/>
    <w:rsid w:val="00324E7F"/>
    <w:rsid w:val="00325D87"/>
    <w:rsid w:val="00326132"/>
    <w:rsid w:val="00326201"/>
    <w:rsid w:val="00327CB2"/>
    <w:rsid w:val="00330129"/>
    <w:rsid w:val="0033038C"/>
    <w:rsid w:val="00330437"/>
    <w:rsid w:val="00330793"/>
    <w:rsid w:val="00330CFD"/>
    <w:rsid w:val="00331B28"/>
    <w:rsid w:val="00332646"/>
    <w:rsid w:val="00332A7D"/>
    <w:rsid w:val="003347D2"/>
    <w:rsid w:val="00335847"/>
    <w:rsid w:val="00336883"/>
    <w:rsid w:val="00336F59"/>
    <w:rsid w:val="003401E7"/>
    <w:rsid w:val="00341685"/>
    <w:rsid w:val="0034190D"/>
    <w:rsid w:val="00341962"/>
    <w:rsid w:val="00342313"/>
    <w:rsid w:val="003428DC"/>
    <w:rsid w:val="00342D91"/>
    <w:rsid w:val="003437FD"/>
    <w:rsid w:val="00343922"/>
    <w:rsid w:val="00343DF1"/>
    <w:rsid w:val="00343DF6"/>
    <w:rsid w:val="003441EB"/>
    <w:rsid w:val="00344AC3"/>
    <w:rsid w:val="00345243"/>
    <w:rsid w:val="00346816"/>
    <w:rsid w:val="00347196"/>
    <w:rsid w:val="00347E49"/>
    <w:rsid w:val="00350B73"/>
    <w:rsid w:val="003510C7"/>
    <w:rsid w:val="00351344"/>
    <w:rsid w:val="003515B6"/>
    <w:rsid w:val="00351A94"/>
    <w:rsid w:val="00351C64"/>
    <w:rsid w:val="003523AA"/>
    <w:rsid w:val="00352C4F"/>
    <w:rsid w:val="0035389F"/>
    <w:rsid w:val="00353DD7"/>
    <w:rsid w:val="00354057"/>
    <w:rsid w:val="0035409C"/>
    <w:rsid w:val="003543BF"/>
    <w:rsid w:val="003549B4"/>
    <w:rsid w:val="0035638C"/>
    <w:rsid w:val="00356518"/>
    <w:rsid w:val="003569C8"/>
    <w:rsid w:val="00356AE6"/>
    <w:rsid w:val="00357574"/>
    <w:rsid w:val="003603BE"/>
    <w:rsid w:val="0036174E"/>
    <w:rsid w:val="003626AC"/>
    <w:rsid w:val="003629E9"/>
    <w:rsid w:val="00362FF5"/>
    <w:rsid w:val="003631EA"/>
    <w:rsid w:val="0036389D"/>
    <w:rsid w:val="00363A74"/>
    <w:rsid w:val="0036475A"/>
    <w:rsid w:val="00364915"/>
    <w:rsid w:val="003664DD"/>
    <w:rsid w:val="0036659A"/>
    <w:rsid w:val="00366613"/>
    <w:rsid w:val="00367015"/>
    <w:rsid w:val="003676EB"/>
    <w:rsid w:val="0037114E"/>
    <w:rsid w:val="00371636"/>
    <w:rsid w:val="003725B3"/>
    <w:rsid w:val="00372E0D"/>
    <w:rsid w:val="00373AAC"/>
    <w:rsid w:val="00373D5F"/>
    <w:rsid w:val="003740A6"/>
    <w:rsid w:val="00374F12"/>
    <w:rsid w:val="003756CC"/>
    <w:rsid w:val="0037616E"/>
    <w:rsid w:val="00376BD7"/>
    <w:rsid w:val="0037748E"/>
    <w:rsid w:val="003803DC"/>
    <w:rsid w:val="00380BDC"/>
    <w:rsid w:val="00381D1B"/>
    <w:rsid w:val="003823D9"/>
    <w:rsid w:val="00382ADD"/>
    <w:rsid w:val="00382B64"/>
    <w:rsid w:val="00383727"/>
    <w:rsid w:val="00384E4D"/>
    <w:rsid w:val="003855B3"/>
    <w:rsid w:val="00385A3F"/>
    <w:rsid w:val="003861ED"/>
    <w:rsid w:val="003863CD"/>
    <w:rsid w:val="00386949"/>
    <w:rsid w:val="003869FE"/>
    <w:rsid w:val="00386B98"/>
    <w:rsid w:val="0038731E"/>
    <w:rsid w:val="0038786E"/>
    <w:rsid w:val="00390086"/>
    <w:rsid w:val="00390516"/>
    <w:rsid w:val="00390B85"/>
    <w:rsid w:val="00390FAA"/>
    <w:rsid w:val="00391055"/>
    <w:rsid w:val="003912AB"/>
    <w:rsid w:val="0039166C"/>
    <w:rsid w:val="00391CB0"/>
    <w:rsid w:val="00391D9B"/>
    <w:rsid w:val="003926E2"/>
    <w:rsid w:val="0039354E"/>
    <w:rsid w:val="003937F7"/>
    <w:rsid w:val="003942F7"/>
    <w:rsid w:val="00394FD6"/>
    <w:rsid w:val="00395281"/>
    <w:rsid w:val="00395FE4"/>
    <w:rsid w:val="00396DB3"/>
    <w:rsid w:val="00396EB9"/>
    <w:rsid w:val="00397A48"/>
    <w:rsid w:val="00397D4B"/>
    <w:rsid w:val="003A0220"/>
    <w:rsid w:val="003A129E"/>
    <w:rsid w:val="003A150F"/>
    <w:rsid w:val="003A24FD"/>
    <w:rsid w:val="003A37BC"/>
    <w:rsid w:val="003A4075"/>
    <w:rsid w:val="003A4580"/>
    <w:rsid w:val="003A4726"/>
    <w:rsid w:val="003A4D1B"/>
    <w:rsid w:val="003A4FB1"/>
    <w:rsid w:val="003A571B"/>
    <w:rsid w:val="003A6935"/>
    <w:rsid w:val="003A6B3A"/>
    <w:rsid w:val="003A6E04"/>
    <w:rsid w:val="003A6F4E"/>
    <w:rsid w:val="003B03A7"/>
    <w:rsid w:val="003B050A"/>
    <w:rsid w:val="003B0C21"/>
    <w:rsid w:val="003B17DD"/>
    <w:rsid w:val="003B2683"/>
    <w:rsid w:val="003B2899"/>
    <w:rsid w:val="003B3683"/>
    <w:rsid w:val="003B44A2"/>
    <w:rsid w:val="003B4624"/>
    <w:rsid w:val="003B4B16"/>
    <w:rsid w:val="003B4CE4"/>
    <w:rsid w:val="003B5879"/>
    <w:rsid w:val="003B5885"/>
    <w:rsid w:val="003B63C3"/>
    <w:rsid w:val="003B683C"/>
    <w:rsid w:val="003B686E"/>
    <w:rsid w:val="003C06D1"/>
    <w:rsid w:val="003C1A5B"/>
    <w:rsid w:val="003C1CB2"/>
    <w:rsid w:val="003C1DB0"/>
    <w:rsid w:val="003C1E93"/>
    <w:rsid w:val="003C2730"/>
    <w:rsid w:val="003C28E6"/>
    <w:rsid w:val="003C2954"/>
    <w:rsid w:val="003C2BEA"/>
    <w:rsid w:val="003C324A"/>
    <w:rsid w:val="003C3437"/>
    <w:rsid w:val="003C3BC3"/>
    <w:rsid w:val="003C3BCF"/>
    <w:rsid w:val="003C4163"/>
    <w:rsid w:val="003C421A"/>
    <w:rsid w:val="003C42A4"/>
    <w:rsid w:val="003C4C02"/>
    <w:rsid w:val="003C56DA"/>
    <w:rsid w:val="003C60F5"/>
    <w:rsid w:val="003C6125"/>
    <w:rsid w:val="003C6726"/>
    <w:rsid w:val="003C6915"/>
    <w:rsid w:val="003C6C52"/>
    <w:rsid w:val="003C70EA"/>
    <w:rsid w:val="003C733E"/>
    <w:rsid w:val="003C7854"/>
    <w:rsid w:val="003C7EB8"/>
    <w:rsid w:val="003D0EA4"/>
    <w:rsid w:val="003D135B"/>
    <w:rsid w:val="003D1A1F"/>
    <w:rsid w:val="003D1E3C"/>
    <w:rsid w:val="003D20D0"/>
    <w:rsid w:val="003D34EA"/>
    <w:rsid w:val="003D471C"/>
    <w:rsid w:val="003D4B37"/>
    <w:rsid w:val="003D549D"/>
    <w:rsid w:val="003D5973"/>
    <w:rsid w:val="003D59E4"/>
    <w:rsid w:val="003D6401"/>
    <w:rsid w:val="003D6711"/>
    <w:rsid w:val="003D6EF6"/>
    <w:rsid w:val="003D7201"/>
    <w:rsid w:val="003D73B6"/>
    <w:rsid w:val="003E046C"/>
    <w:rsid w:val="003E07E1"/>
    <w:rsid w:val="003E0B93"/>
    <w:rsid w:val="003E149B"/>
    <w:rsid w:val="003E1829"/>
    <w:rsid w:val="003E24AF"/>
    <w:rsid w:val="003E2CC7"/>
    <w:rsid w:val="003E2F53"/>
    <w:rsid w:val="003E30D2"/>
    <w:rsid w:val="003E3756"/>
    <w:rsid w:val="003E3E7B"/>
    <w:rsid w:val="003E4A21"/>
    <w:rsid w:val="003E5601"/>
    <w:rsid w:val="003E6FDD"/>
    <w:rsid w:val="003E7F8F"/>
    <w:rsid w:val="003F0DB7"/>
    <w:rsid w:val="003F1993"/>
    <w:rsid w:val="003F2971"/>
    <w:rsid w:val="003F2EBA"/>
    <w:rsid w:val="003F3153"/>
    <w:rsid w:val="003F331B"/>
    <w:rsid w:val="003F3E2D"/>
    <w:rsid w:val="003F4023"/>
    <w:rsid w:val="003F4498"/>
    <w:rsid w:val="003F6773"/>
    <w:rsid w:val="003F75F5"/>
    <w:rsid w:val="003F7BFC"/>
    <w:rsid w:val="003F7C11"/>
    <w:rsid w:val="003F7F25"/>
    <w:rsid w:val="00400429"/>
    <w:rsid w:val="004006BD"/>
    <w:rsid w:val="00400AF3"/>
    <w:rsid w:val="00400F4C"/>
    <w:rsid w:val="004017FE"/>
    <w:rsid w:val="00402318"/>
    <w:rsid w:val="00402467"/>
    <w:rsid w:val="00403252"/>
    <w:rsid w:val="004043F1"/>
    <w:rsid w:val="00404436"/>
    <w:rsid w:val="004047EC"/>
    <w:rsid w:val="00404CEA"/>
    <w:rsid w:val="0040521F"/>
    <w:rsid w:val="004053D1"/>
    <w:rsid w:val="00406361"/>
    <w:rsid w:val="00407449"/>
    <w:rsid w:val="0040747A"/>
    <w:rsid w:val="00407CA5"/>
    <w:rsid w:val="00410083"/>
    <w:rsid w:val="00410341"/>
    <w:rsid w:val="00410633"/>
    <w:rsid w:val="00410637"/>
    <w:rsid w:val="00413219"/>
    <w:rsid w:val="004135C1"/>
    <w:rsid w:val="00413FBA"/>
    <w:rsid w:val="004143B2"/>
    <w:rsid w:val="00415083"/>
    <w:rsid w:val="004153BB"/>
    <w:rsid w:val="00415B6B"/>
    <w:rsid w:val="00416870"/>
    <w:rsid w:val="00416DF1"/>
    <w:rsid w:val="00416EDE"/>
    <w:rsid w:val="00420A51"/>
    <w:rsid w:val="0042121D"/>
    <w:rsid w:val="00421D53"/>
    <w:rsid w:val="00422742"/>
    <w:rsid w:val="0042280D"/>
    <w:rsid w:val="00422C71"/>
    <w:rsid w:val="004234AC"/>
    <w:rsid w:val="00423976"/>
    <w:rsid w:val="00424895"/>
    <w:rsid w:val="00424903"/>
    <w:rsid w:val="00424A75"/>
    <w:rsid w:val="00425597"/>
    <w:rsid w:val="00425CB4"/>
    <w:rsid w:val="004279A0"/>
    <w:rsid w:val="00427BDF"/>
    <w:rsid w:val="00427C5E"/>
    <w:rsid w:val="00427CC9"/>
    <w:rsid w:val="0043000F"/>
    <w:rsid w:val="0043200E"/>
    <w:rsid w:val="0043306B"/>
    <w:rsid w:val="004345F8"/>
    <w:rsid w:val="00434A04"/>
    <w:rsid w:val="00434A27"/>
    <w:rsid w:val="00434CCC"/>
    <w:rsid w:val="00434CED"/>
    <w:rsid w:val="0043511B"/>
    <w:rsid w:val="00435582"/>
    <w:rsid w:val="00436DA3"/>
    <w:rsid w:val="00436ED6"/>
    <w:rsid w:val="00436F85"/>
    <w:rsid w:val="004373D5"/>
    <w:rsid w:val="004376E6"/>
    <w:rsid w:val="004403C4"/>
    <w:rsid w:val="00440442"/>
    <w:rsid w:val="00441371"/>
    <w:rsid w:val="00441A74"/>
    <w:rsid w:val="00441DB1"/>
    <w:rsid w:val="00442CFE"/>
    <w:rsid w:val="004431B7"/>
    <w:rsid w:val="00443B72"/>
    <w:rsid w:val="0044432B"/>
    <w:rsid w:val="004444D4"/>
    <w:rsid w:val="0044505A"/>
    <w:rsid w:val="00445F2C"/>
    <w:rsid w:val="00446539"/>
    <w:rsid w:val="004467B9"/>
    <w:rsid w:val="00446C9D"/>
    <w:rsid w:val="00446D4F"/>
    <w:rsid w:val="00447052"/>
    <w:rsid w:val="004474D4"/>
    <w:rsid w:val="00447884"/>
    <w:rsid w:val="0045013E"/>
    <w:rsid w:val="0045024F"/>
    <w:rsid w:val="00450727"/>
    <w:rsid w:val="00452549"/>
    <w:rsid w:val="00452CE1"/>
    <w:rsid w:val="00453CE2"/>
    <w:rsid w:val="00453CE5"/>
    <w:rsid w:val="00453FE3"/>
    <w:rsid w:val="00454EC5"/>
    <w:rsid w:val="004556D2"/>
    <w:rsid w:val="00455C7A"/>
    <w:rsid w:val="004561AF"/>
    <w:rsid w:val="00456455"/>
    <w:rsid w:val="00456DA9"/>
    <w:rsid w:val="00457900"/>
    <w:rsid w:val="00457CF6"/>
    <w:rsid w:val="0046003E"/>
    <w:rsid w:val="004602EE"/>
    <w:rsid w:val="0046075D"/>
    <w:rsid w:val="00460946"/>
    <w:rsid w:val="00460D12"/>
    <w:rsid w:val="004610DD"/>
    <w:rsid w:val="004612CC"/>
    <w:rsid w:val="004612F5"/>
    <w:rsid w:val="00461711"/>
    <w:rsid w:val="00462205"/>
    <w:rsid w:val="00462472"/>
    <w:rsid w:val="0046265D"/>
    <w:rsid w:val="004628DB"/>
    <w:rsid w:val="00462B8A"/>
    <w:rsid w:val="00462BF0"/>
    <w:rsid w:val="00463A73"/>
    <w:rsid w:val="00464460"/>
    <w:rsid w:val="004644E8"/>
    <w:rsid w:val="004646E9"/>
    <w:rsid w:val="00464964"/>
    <w:rsid w:val="00464B8B"/>
    <w:rsid w:val="00464BEE"/>
    <w:rsid w:val="00464F77"/>
    <w:rsid w:val="00465E24"/>
    <w:rsid w:val="00465E4C"/>
    <w:rsid w:val="00466B5A"/>
    <w:rsid w:val="0046716F"/>
    <w:rsid w:val="00467521"/>
    <w:rsid w:val="00467763"/>
    <w:rsid w:val="00467EA9"/>
    <w:rsid w:val="0047011B"/>
    <w:rsid w:val="004703A7"/>
    <w:rsid w:val="00470581"/>
    <w:rsid w:val="0047157B"/>
    <w:rsid w:val="004717AD"/>
    <w:rsid w:val="0047246A"/>
    <w:rsid w:val="00472AB9"/>
    <w:rsid w:val="004730CE"/>
    <w:rsid w:val="004734C5"/>
    <w:rsid w:val="00473A03"/>
    <w:rsid w:val="00474390"/>
    <w:rsid w:val="004744E0"/>
    <w:rsid w:val="004751C4"/>
    <w:rsid w:val="004763F7"/>
    <w:rsid w:val="004766A3"/>
    <w:rsid w:val="00476CFD"/>
    <w:rsid w:val="004776F3"/>
    <w:rsid w:val="004778DD"/>
    <w:rsid w:val="004778FC"/>
    <w:rsid w:val="004800D3"/>
    <w:rsid w:val="004811B2"/>
    <w:rsid w:val="004823A0"/>
    <w:rsid w:val="00482F77"/>
    <w:rsid w:val="00483B91"/>
    <w:rsid w:val="004843A7"/>
    <w:rsid w:val="00484D8F"/>
    <w:rsid w:val="00485522"/>
    <w:rsid w:val="00485C29"/>
    <w:rsid w:val="0048642E"/>
    <w:rsid w:val="00486E97"/>
    <w:rsid w:val="00487766"/>
    <w:rsid w:val="00487F59"/>
    <w:rsid w:val="004902D1"/>
    <w:rsid w:val="0049067A"/>
    <w:rsid w:val="00490A33"/>
    <w:rsid w:val="00491DD4"/>
    <w:rsid w:val="00491EC3"/>
    <w:rsid w:val="004920F2"/>
    <w:rsid w:val="00492444"/>
    <w:rsid w:val="00492AE0"/>
    <w:rsid w:val="0049370A"/>
    <w:rsid w:val="004937DB"/>
    <w:rsid w:val="00493DFC"/>
    <w:rsid w:val="004947B6"/>
    <w:rsid w:val="00494CD0"/>
    <w:rsid w:val="00495AF3"/>
    <w:rsid w:val="00496E28"/>
    <w:rsid w:val="00496F78"/>
    <w:rsid w:val="0049708F"/>
    <w:rsid w:val="0049719B"/>
    <w:rsid w:val="004974A8"/>
    <w:rsid w:val="00497B5D"/>
    <w:rsid w:val="00497D71"/>
    <w:rsid w:val="004A0145"/>
    <w:rsid w:val="004A04D5"/>
    <w:rsid w:val="004A0621"/>
    <w:rsid w:val="004A06D6"/>
    <w:rsid w:val="004A09E6"/>
    <w:rsid w:val="004A0DA4"/>
    <w:rsid w:val="004A1679"/>
    <w:rsid w:val="004A16A4"/>
    <w:rsid w:val="004A2026"/>
    <w:rsid w:val="004A260C"/>
    <w:rsid w:val="004A27B5"/>
    <w:rsid w:val="004A3E1C"/>
    <w:rsid w:val="004A40FF"/>
    <w:rsid w:val="004A4424"/>
    <w:rsid w:val="004A470B"/>
    <w:rsid w:val="004A546E"/>
    <w:rsid w:val="004A55CB"/>
    <w:rsid w:val="004A563A"/>
    <w:rsid w:val="004A5A85"/>
    <w:rsid w:val="004A5DC9"/>
    <w:rsid w:val="004A6771"/>
    <w:rsid w:val="004A677E"/>
    <w:rsid w:val="004A7057"/>
    <w:rsid w:val="004A72AC"/>
    <w:rsid w:val="004A7577"/>
    <w:rsid w:val="004A7907"/>
    <w:rsid w:val="004B0A6B"/>
    <w:rsid w:val="004B0E0E"/>
    <w:rsid w:val="004B0E7B"/>
    <w:rsid w:val="004B1F4F"/>
    <w:rsid w:val="004B24EA"/>
    <w:rsid w:val="004B2F5F"/>
    <w:rsid w:val="004B3B08"/>
    <w:rsid w:val="004B3BDB"/>
    <w:rsid w:val="004B3C87"/>
    <w:rsid w:val="004B4A24"/>
    <w:rsid w:val="004B50FF"/>
    <w:rsid w:val="004B5490"/>
    <w:rsid w:val="004B5709"/>
    <w:rsid w:val="004B58CB"/>
    <w:rsid w:val="004B5EFB"/>
    <w:rsid w:val="004B676D"/>
    <w:rsid w:val="004B758F"/>
    <w:rsid w:val="004B7A34"/>
    <w:rsid w:val="004B7ECF"/>
    <w:rsid w:val="004C07E4"/>
    <w:rsid w:val="004C0A98"/>
    <w:rsid w:val="004C0CF2"/>
    <w:rsid w:val="004C1526"/>
    <w:rsid w:val="004C217D"/>
    <w:rsid w:val="004C2DA2"/>
    <w:rsid w:val="004C2DD0"/>
    <w:rsid w:val="004C2F58"/>
    <w:rsid w:val="004C2F67"/>
    <w:rsid w:val="004C329C"/>
    <w:rsid w:val="004C3632"/>
    <w:rsid w:val="004C3E0F"/>
    <w:rsid w:val="004C403D"/>
    <w:rsid w:val="004C443B"/>
    <w:rsid w:val="004C4D01"/>
    <w:rsid w:val="004C5A0B"/>
    <w:rsid w:val="004C6077"/>
    <w:rsid w:val="004C65F4"/>
    <w:rsid w:val="004C6A91"/>
    <w:rsid w:val="004C6C50"/>
    <w:rsid w:val="004C6F07"/>
    <w:rsid w:val="004C7C66"/>
    <w:rsid w:val="004C7D89"/>
    <w:rsid w:val="004D0330"/>
    <w:rsid w:val="004D1FDB"/>
    <w:rsid w:val="004D2370"/>
    <w:rsid w:val="004D2475"/>
    <w:rsid w:val="004D3AB1"/>
    <w:rsid w:val="004D4B8A"/>
    <w:rsid w:val="004D50DE"/>
    <w:rsid w:val="004D558F"/>
    <w:rsid w:val="004D56B0"/>
    <w:rsid w:val="004D5CE1"/>
    <w:rsid w:val="004D6E37"/>
    <w:rsid w:val="004D6EF8"/>
    <w:rsid w:val="004D7161"/>
    <w:rsid w:val="004D7F45"/>
    <w:rsid w:val="004E0157"/>
    <w:rsid w:val="004E020A"/>
    <w:rsid w:val="004E05D9"/>
    <w:rsid w:val="004E1934"/>
    <w:rsid w:val="004E22A9"/>
    <w:rsid w:val="004E2478"/>
    <w:rsid w:val="004E2D57"/>
    <w:rsid w:val="004E39BB"/>
    <w:rsid w:val="004E3FCB"/>
    <w:rsid w:val="004E4C0B"/>
    <w:rsid w:val="004E581B"/>
    <w:rsid w:val="004E5851"/>
    <w:rsid w:val="004E5CFE"/>
    <w:rsid w:val="004E5DB9"/>
    <w:rsid w:val="004E5E96"/>
    <w:rsid w:val="004E6A2D"/>
    <w:rsid w:val="004E6F72"/>
    <w:rsid w:val="004E727A"/>
    <w:rsid w:val="004F0B45"/>
    <w:rsid w:val="004F0C29"/>
    <w:rsid w:val="004F0F36"/>
    <w:rsid w:val="004F2BBA"/>
    <w:rsid w:val="004F2FAE"/>
    <w:rsid w:val="004F45C8"/>
    <w:rsid w:val="004F4A5F"/>
    <w:rsid w:val="004F5249"/>
    <w:rsid w:val="004F53F5"/>
    <w:rsid w:val="004F58E4"/>
    <w:rsid w:val="004F64ED"/>
    <w:rsid w:val="004F65F9"/>
    <w:rsid w:val="004F6CD8"/>
    <w:rsid w:val="004F7C4A"/>
    <w:rsid w:val="004F7DFE"/>
    <w:rsid w:val="004F7FEA"/>
    <w:rsid w:val="00500717"/>
    <w:rsid w:val="005011FB"/>
    <w:rsid w:val="00501797"/>
    <w:rsid w:val="00501955"/>
    <w:rsid w:val="005025BC"/>
    <w:rsid w:val="00502609"/>
    <w:rsid w:val="00502801"/>
    <w:rsid w:val="00502807"/>
    <w:rsid w:val="00502FB0"/>
    <w:rsid w:val="00503B35"/>
    <w:rsid w:val="005041CB"/>
    <w:rsid w:val="00504284"/>
    <w:rsid w:val="005047E3"/>
    <w:rsid w:val="00504859"/>
    <w:rsid w:val="005066B6"/>
    <w:rsid w:val="00506B02"/>
    <w:rsid w:val="00506D85"/>
    <w:rsid w:val="00507372"/>
    <w:rsid w:val="0050767E"/>
    <w:rsid w:val="005112F3"/>
    <w:rsid w:val="005115CF"/>
    <w:rsid w:val="005118B1"/>
    <w:rsid w:val="00512A7F"/>
    <w:rsid w:val="00513101"/>
    <w:rsid w:val="00513F15"/>
    <w:rsid w:val="005140C2"/>
    <w:rsid w:val="005142CE"/>
    <w:rsid w:val="00514A4C"/>
    <w:rsid w:val="00514DFE"/>
    <w:rsid w:val="005158C7"/>
    <w:rsid w:val="00515E5A"/>
    <w:rsid w:val="00516197"/>
    <w:rsid w:val="00516392"/>
    <w:rsid w:val="005165B4"/>
    <w:rsid w:val="005166D0"/>
    <w:rsid w:val="0051765F"/>
    <w:rsid w:val="00517724"/>
    <w:rsid w:val="005201A6"/>
    <w:rsid w:val="00520786"/>
    <w:rsid w:val="00520C90"/>
    <w:rsid w:val="00520CF8"/>
    <w:rsid w:val="00520D6D"/>
    <w:rsid w:val="0052135B"/>
    <w:rsid w:val="0052140F"/>
    <w:rsid w:val="0052278E"/>
    <w:rsid w:val="005231B1"/>
    <w:rsid w:val="005234DA"/>
    <w:rsid w:val="005234F4"/>
    <w:rsid w:val="00523575"/>
    <w:rsid w:val="00523DA5"/>
    <w:rsid w:val="0052458D"/>
    <w:rsid w:val="005253C5"/>
    <w:rsid w:val="00525934"/>
    <w:rsid w:val="00526A29"/>
    <w:rsid w:val="00527905"/>
    <w:rsid w:val="00527E01"/>
    <w:rsid w:val="005303A3"/>
    <w:rsid w:val="005305CD"/>
    <w:rsid w:val="00530A08"/>
    <w:rsid w:val="00530A5E"/>
    <w:rsid w:val="00530FF6"/>
    <w:rsid w:val="005310AB"/>
    <w:rsid w:val="005310B7"/>
    <w:rsid w:val="0053127E"/>
    <w:rsid w:val="005319F8"/>
    <w:rsid w:val="0053442E"/>
    <w:rsid w:val="005348D9"/>
    <w:rsid w:val="005356EF"/>
    <w:rsid w:val="00535B28"/>
    <w:rsid w:val="00537500"/>
    <w:rsid w:val="00540571"/>
    <w:rsid w:val="00540C0A"/>
    <w:rsid w:val="00540E24"/>
    <w:rsid w:val="00541467"/>
    <w:rsid w:val="0054204C"/>
    <w:rsid w:val="0054225D"/>
    <w:rsid w:val="005422CB"/>
    <w:rsid w:val="00543361"/>
    <w:rsid w:val="005446F9"/>
    <w:rsid w:val="00544F7C"/>
    <w:rsid w:val="00545BC7"/>
    <w:rsid w:val="00546952"/>
    <w:rsid w:val="00546EA4"/>
    <w:rsid w:val="00547A8E"/>
    <w:rsid w:val="005517A3"/>
    <w:rsid w:val="00551A6C"/>
    <w:rsid w:val="00551AB3"/>
    <w:rsid w:val="00551D7F"/>
    <w:rsid w:val="00551F1A"/>
    <w:rsid w:val="00551F7B"/>
    <w:rsid w:val="0055347E"/>
    <w:rsid w:val="005543A8"/>
    <w:rsid w:val="005546A0"/>
    <w:rsid w:val="00554B7B"/>
    <w:rsid w:val="005553C9"/>
    <w:rsid w:val="00555FD6"/>
    <w:rsid w:val="00556EC2"/>
    <w:rsid w:val="00557076"/>
    <w:rsid w:val="0055746B"/>
    <w:rsid w:val="00557B4C"/>
    <w:rsid w:val="00560647"/>
    <w:rsid w:val="005618C6"/>
    <w:rsid w:val="0056202A"/>
    <w:rsid w:val="00562283"/>
    <w:rsid w:val="005625AD"/>
    <w:rsid w:val="005626D7"/>
    <w:rsid w:val="0056312A"/>
    <w:rsid w:val="00563591"/>
    <w:rsid w:val="00563A83"/>
    <w:rsid w:val="00563F16"/>
    <w:rsid w:val="0056406C"/>
    <w:rsid w:val="0056415F"/>
    <w:rsid w:val="00564488"/>
    <w:rsid w:val="00564AE6"/>
    <w:rsid w:val="00565425"/>
    <w:rsid w:val="00565C7B"/>
    <w:rsid w:val="00566026"/>
    <w:rsid w:val="00566775"/>
    <w:rsid w:val="00567306"/>
    <w:rsid w:val="005674F6"/>
    <w:rsid w:val="00567AEC"/>
    <w:rsid w:val="00567FDD"/>
    <w:rsid w:val="005701FE"/>
    <w:rsid w:val="00570232"/>
    <w:rsid w:val="005704AB"/>
    <w:rsid w:val="00571048"/>
    <w:rsid w:val="00571ACD"/>
    <w:rsid w:val="00571B40"/>
    <w:rsid w:val="0057300A"/>
    <w:rsid w:val="00573331"/>
    <w:rsid w:val="00573495"/>
    <w:rsid w:val="00573DAD"/>
    <w:rsid w:val="00573DB0"/>
    <w:rsid w:val="00573F59"/>
    <w:rsid w:val="00574A4A"/>
    <w:rsid w:val="0057562E"/>
    <w:rsid w:val="00575B0F"/>
    <w:rsid w:val="00575B40"/>
    <w:rsid w:val="00575ED1"/>
    <w:rsid w:val="0057647C"/>
    <w:rsid w:val="00576C7F"/>
    <w:rsid w:val="005804FD"/>
    <w:rsid w:val="00581574"/>
    <w:rsid w:val="00581770"/>
    <w:rsid w:val="00581B0F"/>
    <w:rsid w:val="0058249C"/>
    <w:rsid w:val="0058250B"/>
    <w:rsid w:val="00582559"/>
    <w:rsid w:val="00582C22"/>
    <w:rsid w:val="00582C6A"/>
    <w:rsid w:val="00582C92"/>
    <w:rsid w:val="005830CE"/>
    <w:rsid w:val="0058326F"/>
    <w:rsid w:val="00583925"/>
    <w:rsid w:val="00583C20"/>
    <w:rsid w:val="0058421F"/>
    <w:rsid w:val="005842DE"/>
    <w:rsid w:val="00584EF7"/>
    <w:rsid w:val="00585389"/>
    <w:rsid w:val="005860F2"/>
    <w:rsid w:val="00586446"/>
    <w:rsid w:val="00586E0A"/>
    <w:rsid w:val="00587935"/>
    <w:rsid w:val="00587B34"/>
    <w:rsid w:val="00590FE6"/>
    <w:rsid w:val="00591B21"/>
    <w:rsid w:val="00591C10"/>
    <w:rsid w:val="00592438"/>
    <w:rsid w:val="005935E8"/>
    <w:rsid w:val="00593A1C"/>
    <w:rsid w:val="0059423A"/>
    <w:rsid w:val="005955B9"/>
    <w:rsid w:val="00595A51"/>
    <w:rsid w:val="00597601"/>
    <w:rsid w:val="005A16FC"/>
    <w:rsid w:val="005A238F"/>
    <w:rsid w:val="005A3A7E"/>
    <w:rsid w:val="005A3E17"/>
    <w:rsid w:val="005A49D8"/>
    <w:rsid w:val="005A4DF2"/>
    <w:rsid w:val="005A5B90"/>
    <w:rsid w:val="005A68C4"/>
    <w:rsid w:val="005B0DD0"/>
    <w:rsid w:val="005B10D6"/>
    <w:rsid w:val="005B1AD6"/>
    <w:rsid w:val="005B1C45"/>
    <w:rsid w:val="005B25C9"/>
    <w:rsid w:val="005B3128"/>
    <w:rsid w:val="005B3237"/>
    <w:rsid w:val="005B3E98"/>
    <w:rsid w:val="005B3FC7"/>
    <w:rsid w:val="005B40EF"/>
    <w:rsid w:val="005B417D"/>
    <w:rsid w:val="005B4CC3"/>
    <w:rsid w:val="005B4DE0"/>
    <w:rsid w:val="005B526D"/>
    <w:rsid w:val="005B53DF"/>
    <w:rsid w:val="005B6188"/>
    <w:rsid w:val="005B690B"/>
    <w:rsid w:val="005B7179"/>
    <w:rsid w:val="005B7C65"/>
    <w:rsid w:val="005B7F6B"/>
    <w:rsid w:val="005C0986"/>
    <w:rsid w:val="005C0D2E"/>
    <w:rsid w:val="005C1174"/>
    <w:rsid w:val="005C1276"/>
    <w:rsid w:val="005C15C7"/>
    <w:rsid w:val="005C15F1"/>
    <w:rsid w:val="005C1F64"/>
    <w:rsid w:val="005C2A25"/>
    <w:rsid w:val="005C4352"/>
    <w:rsid w:val="005C436B"/>
    <w:rsid w:val="005C45DE"/>
    <w:rsid w:val="005C4961"/>
    <w:rsid w:val="005C5595"/>
    <w:rsid w:val="005C58B9"/>
    <w:rsid w:val="005C677B"/>
    <w:rsid w:val="005C6C31"/>
    <w:rsid w:val="005C7A10"/>
    <w:rsid w:val="005C7ACD"/>
    <w:rsid w:val="005C7CD6"/>
    <w:rsid w:val="005C7FBF"/>
    <w:rsid w:val="005D0F7A"/>
    <w:rsid w:val="005D1282"/>
    <w:rsid w:val="005D16E3"/>
    <w:rsid w:val="005D17F5"/>
    <w:rsid w:val="005D26A1"/>
    <w:rsid w:val="005D2F92"/>
    <w:rsid w:val="005D3B6F"/>
    <w:rsid w:val="005D3D1B"/>
    <w:rsid w:val="005D444E"/>
    <w:rsid w:val="005D4BEA"/>
    <w:rsid w:val="005D4ED8"/>
    <w:rsid w:val="005D5621"/>
    <w:rsid w:val="005D59D4"/>
    <w:rsid w:val="005D67E5"/>
    <w:rsid w:val="005D72AC"/>
    <w:rsid w:val="005D7767"/>
    <w:rsid w:val="005E0E7F"/>
    <w:rsid w:val="005E1047"/>
    <w:rsid w:val="005E14F3"/>
    <w:rsid w:val="005E193E"/>
    <w:rsid w:val="005E1D2D"/>
    <w:rsid w:val="005E2C1C"/>
    <w:rsid w:val="005E327C"/>
    <w:rsid w:val="005E3819"/>
    <w:rsid w:val="005E3849"/>
    <w:rsid w:val="005E3B50"/>
    <w:rsid w:val="005E3BAE"/>
    <w:rsid w:val="005E4317"/>
    <w:rsid w:val="005E4680"/>
    <w:rsid w:val="005E5393"/>
    <w:rsid w:val="005E5F17"/>
    <w:rsid w:val="005E705B"/>
    <w:rsid w:val="005E7813"/>
    <w:rsid w:val="005E7E1A"/>
    <w:rsid w:val="005E7F36"/>
    <w:rsid w:val="005F05B6"/>
    <w:rsid w:val="005F17DA"/>
    <w:rsid w:val="005F19A9"/>
    <w:rsid w:val="005F2163"/>
    <w:rsid w:val="005F3034"/>
    <w:rsid w:val="005F3475"/>
    <w:rsid w:val="005F3EF7"/>
    <w:rsid w:val="005F40ED"/>
    <w:rsid w:val="005F5157"/>
    <w:rsid w:val="005F57C8"/>
    <w:rsid w:val="005F5C9E"/>
    <w:rsid w:val="005F651C"/>
    <w:rsid w:val="005F6891"/>
    <w:rsid w:val="005F722D"/>
    <w:rsid w:val="005F79C7"/>
    <w:rsid w:val="006007A2"/>
    <w:rsid w:val="00601633"/>
    <w:rsid w:val="00601695"/>
    <w:rsid w:val="00601E90"/>
    <w:rsid w:val="00601EA2"/>
    <w:rsid w:val="00601FCF"/>
    <w:rsid w:val="0060271F"/>
    <w:rsid w:val="00602AA9"/>
    <w:rsid w:val="00602B5A"/>
    <w:rsid w:val="006031FB"/>
    <w:rsid w:val="0060321F"/>
    <w:rsid w:val="006037A8"/>
    <w:rsid w:val="00603E20"/>
    <w:rsid w:val="00604069"/>
    <w:rsid w:val="006042E0"/>
    <w:rsid w:val="00605634"/>
    <w:rsid w:val="00605B0C"/>
    <w:rsid w:val="00605FF3"/>
    <w:rsid w:val="006064F6"/>
    <w:rsid w:val="006070D9"/>
    <w:rsid w:val="006071A5"/>
    <w:rsid w:val="00607997"/>
    <w:rsid w:val="00610603"/>
    <w:rsid w:val="0061189F"/>
    <w:rsid w:val="00612AB2"/>
    <w:rsid w:val="00613219"/>
    <w:rsid w:val="006136BD"/>
    <w:rsid w:val="00614001"/>
    <w:rsid w:val="00614A4D"/>
    <w:rsid w:val="00614FEB"/>
    <w:rsid w:val="00615021"/>
    <w:rsid w:val="00615768"/>
    <w:rsid w:val="00615FDF"/>
    <w:rsid w:val="0061694F"/>
    <w:rsid w:val="00617585"/>
    <w:rsid w:val="00620AC7"/>
    <w:rsid w:val="00620D72"/>
    <w:rsid w:val="0062195B"/>
    <w:rsid w:val="006223DF"/>
    <w:rsid w:val="006228F0"/>
    <w:rsid w:val="00623648"/>
    <w:rsid w:val="0062366A"/>
    <w:rsid w:val="00623F3D"/>
    <w:rsid w:val="00623F45"/>
    <w:rsid w:val="00624056"/>
    <w:rsid w:val="006243EA"/>
    <w:rsid w:val="00624DD3"/>
    <w:rsid w:val="00624E1A"/>
    <w:rsid w:val="00625AF6"/>
    <w:rsid w:val="00626AD3"/>
    <w:rsid w:val="00626C7C"/>
    <w:rsid w:val="00627089"/>
    <w:rsid w:val="0062724E"/>
    <w:rsid w:val="00627258"/>
    <w:rsid w:val="006278D4"/>
    <w:rsid w:val="00627CFD"/>
    <w:rsid w:val="00627D14"/>
    <w:rsid w:val="0063014C"/>
    <w:rsid w:val="00632680"/>
    <w:rsid w:val="006329FB"/>
    <w:rsid w:val="00633D47"/>
    <w:rsid w:val="0063588C"/>
    <w:rsid w:val="00635D2D"/>
    <w:rsid w:val="00635EA9"/>
    <w:rsid w:val="006361FF"/>
    <w:rsid w:val="006368FB"/>
    <w:rsid w:val="00636C05"/>
    <w:rsid w:val="00637365"/>
    <w:rsid w:val="00637702"/>
    <w:rsid w:val="006378F8"/>
    <w:rsid w:val="00637E31"/>
    <w:rsid w:val="0064000D"/>
    <w:rsid w:val="00640C5B"/>
    <w:rsid w:val="00640EF6"/>
    <w:rsid w:val="00640F3F"/>
    <w:rsid w:val="00641234"/>
    <w:rsid w:val="0064184F"/>
    <w:rsid w:val="00641B07"/>
    <w:rsid w:val="00641DBC"/>
    <w:rsid w:val="00641EE1"/>
    <w:rsid w:val="00643F4A"/>
    <w:rsid w:val="0064418B"/>
    <w:rsid w:val="006443E2"/>
    <w:rsid w:val="0064510F"/>
    <w:rsid w:val="00645564"/>
    <w:rsid w:val="0064563C"/>
    <w:rsid w:val="00645EF3"/>
    <w:rsid w:val="00646098"/>
    <w:rsid w:val="006462E6"/>
    <w:rsid w:val="00647458"/>
    <w:rsid w:val="00647FDA"/>
    <w:rsid w:val="00650E27"/>
    <w:rsid w:val="00651295"/>
    <w:rsid w:val="00651587"/>
    <w:rsid w:val="00651F8B"/>
    <w:rsid w:val="00651F96"/>
    <w:rsid w:val="00653966"/>
    <w:rsid w:val="00653C97"/>
    <w:rsid w:val="00653D8D"/>
    <w:rsid w:val="0065436E"/>
    <w:rsid w:val="00654CCE"/>
    <w:rsid w:val="00654CF6"/>
    <w:rsid w:val="006553B3"/>
    <w:rsid w:val="006553DB"/>
    <w:rsid w:val="00656438"/>
    <w:rsid w:val="006564AF"/>
    <w:rsid w:val="006568A8"/>
    <w:rsid w:val="00656957"/>
    <w:rsid w:val="00656B4C"/>
    <w:rsid w:val="00656E1A"/>
    <w:rsid w:val="00657D12"/>
    <w:rsid w:val="00657E92"/>
    <w:rsid w:val="00660E0D"/>
    <w:rsid w:val="0066144C"/>
    <w:rsid w:val="0066199C"/>
    <w:rsid w:val="00661A97"/>
    <w:rsid w:val="00661C79"/>
    <w:rsid w:val="0066264C"/>
    <w:rsid w:val="00662A0A"/>
    <w:rsid w:val="0066330F"/>
    <w:rsid w:val="00663921"/>
    <w:rsid w:val="00663935"/>
    <w:rsid w:val="00663B92"/>
    <w:rsid w:val="00664613"/>
    <w:rsid w:val="00664642"/>
    <w:rsid w:val="0066492D"/>
    <w:rsid w:val="00665C18"/>
    <w:rsid w:val="00665C71"/>
    <w:rsid w:val="006660E7"/>
    <w:rsid w:val="0066667C"/>
    <w:rsid w:val="00666B80"/>
    <w:rsid w:val="0066732F"/>
    <w:rsid w:val="0066760D"/>
    <w:rsid w:val="00667B55"/>
    <w:rsid w:val="006707B6"/>
    <w:rsid w:val="006707E8"/>
    <w:rsid w:val="00670BD0"/>
    <w:rsid w:val="00671554"/>
    <w:rsid w:val="006718D0"/>
    <w:rsid w:val="0067225F"/>
    <w:rsid w:val="006725FC"/>
    <w:rsid w:val="00672673"/>
    <w:rsid w:val="00673AC9"/>
    <w:rsid w:val="00674B19"/>
    <w:rsid w:val="00674BB8"/>
    <w:rsid w:val="00675361"/>
    <w:rsid w:val="00675CF8"/>
    <w:rsid w:val="00676E8C"/>
    <w:rsid w:val="006804A0"/>
    <w:rsid w:val="006806CD"/>
    <w:rsid w:val="00680C8C"/>
    <w:rsid w:val="006818E9"/>
    <w:rsid w:val="00681EC6"/>
    <w:rsid w:val="00681F49"/>
    <w:rsid w:val="006823A4"/>
    <w:rsid w:val="006824C8"/>
    <w:rsid w:val="00682543"/>
    <w:rsid w:val="0068292F"/>
    <w:rsid w:val="00683316"/>
    <w:rsid w:val="006835AA"/>
    <w:rsid w:val="00683656"/>
    <w:rsid w:val="006836AC"/>
    <w:rsid w:val="00683D54"/>
    <w:rsid w:val="006844F9"/>
    <w:rsid w:val="006847E0"/>
    <w:rsid w:val="00684F9E"/>
    <w:rsid w:val="006855FA"/>
    <w:rsid w:val="006870BC"/>
    <w:rsid w:val="00687A05"/>
    <w:rsid w:val="00687CC9"/>
    <w:rsid w:val="00687E4D"/>
    <w:rsid w:val="00690137"/>
    <w:rsid w:val="00690A95"/>
    <w:rsid w:val="00690B33"/>
    <w:rsid w:val="00690C1F"/>
    <w:rsid w:val="0069115B"/>
    <w:rsid w:val="006912C4"/>
    <w:rsid w:val="00691B9D"/>
    <w:rsid w:val="006942D0"/>
    <w:rsid w:val="0069438E"/>
    <w:rsid w:val="006949FF"/>
    <w:rsid w:val="00694C65"/>
    <w:rsid w:val="0069549F"/>
    <w:rsid w:val="00695A9D"/>
    <w:rsid w:val="00695E66"/>
    <w:rsid w:val="00695F82"/>
    <w:rsid w:val="00696005"/>
    <w:rsid w:val="0069614C"/>
    <w:rsid w:val="0069753F"/>
    <w:rsid w:val="00697D77"/>
    <w:rsid w:val="00697F49"/>
    <w:rsid w:val="006A173A"/>
    <w:rsid w:val="006A1807"/>
    <w:rsid w:val="006A1E77"/>
    <w:rsid w:val="006A223C"/>
    <w:rsid w:val="006A27F6"/>
    <w:rsid w:val="006A3507"/>
    <w:rsid w:val="006A47AA"/>
    <w:rsid w:val="006A4CA9"/>
    <w:rsid w:val="006A53BC"/>
    <w:rsid w:val="006A548E"/>
    <w:rsid w:val="006A54DE"/>
    <w:rsid w:val="006A5553"/>
    <w:rsid w:val="006A6C9E"/>
    <w:rsid w:val="006A6E20"/>
    <w:rsid w:val="006B0A38"/>
    <w:rsid w:val="006B0E8A"/>
    <w:rsid w:val="006B2159"/>
    <w:rsid w:val="006B3251"/>
    <w:rsid w:val="006B33E6"/>
    <w:rsid w:val="006B341C"/>
    <w:rsid w:val="006B367B"/>
    <w:rsid w:val="006B506A"/>
    <w:rsid w:val="006B6210"/>
    <w:rsid w:val="006B6549"/>
    <w:rsid w:val="006B7802"/>
    <w:rsid w:val="006C0364"/>
    <w:rsid w:val="006C03F0"/>
    <w:rsid w:val="006C0799"/>
    <w:rsid w:val="006C0D41"/>
    <w:rsid w:val="006C1225"/>
    <w:rsid w:val="006C122C"/>
    <w:rsid w:val="006C1942"/>
    <w:rsid w:val="006C1BDB"/>
    <w:rsid w:val="006C1DF5"/>
    <w:rsid w:val="006C1E67"/>
    <w:rsid w:val="006C24E4"/>
    <w:rsid w:val="006C3615"/>
    <w:rsid w:val="006C3712"/>
    <w:rsid w:val="006C438D"/>
    <w:rsid w:val="006C4BAB"/>
    <w:rsid w:val="006C576F"/>
    <w:rsid w:val="006C6B7C"/>
    <w:rsid w:val="006C71C7"/>
    <w:rsid w:val="006C75E9"/>
    <w:rsid w:val="006C76E4"/>
    <w:rsid w:val="006D004D"/>
    <w:rsid w:val="006D04A9"/>
    <w:rsid w:val="006D07B3"/>
    <w:rsid w:val="006D0813"/>
    <w:rsid w:val="006D08AF"/>
    <w:rsid w:val="006D0C28"/>
    <w:rsid w:val="006D0FA0"/>
    <w:rsid w:val="006D0FCA"/>
    <w:rsid w:val="006D21DA"/>
    <w:rsid w:val="006D40DD"/>
    <w:rsid w:val="006D4BFF"/>
    <w:rsid w:val="006D4D97"/>
    <w:rsid w:val="006D58DF"/>
    <w:rsid w:val="006D59A0"/>
    <w:rsid w:val="006D61A1"/>
    <w:rsid w:val="006D637D"/>
    <w:rsid w:val="006D6879"/>
    <w:rsid w:val="006D723B"/>
    <w:rsid w:val="006D7C44"/>
    <w:rsid w:val="006E103D"/>
    <w:rsid w:val="006E1DD5"/>
    <w:rsid w:val="006E1F39"/>
    <w:rsid w:val="006E1F47"/>
    <w:rsid w:val="006E24C8"/>
    <w:rsid w:val="006E27B4"/>
    <w:rsid w:val="006E4FB1"/>
    <w:rsid w:val="006E5274"/>
    <w:rsid w:val="006E5605"/>
    <w:rsid w:val="006E5FF2"/>
    <w:rsid w:val="006E6BA5"/>
    <w:rsid w:val="006E6EE8"/>
    <w:rsid w:val="006E7111"/>
    <w:rsid w:val="006E741B"/>
    <w:rsid w:val="006E7F49"/>
    <w:rsid w:val="006F0685"/>
    <w:rsid w:val="006F07D7"/>
    <w:rsid w:val="006F16F7"/>
    <w:rsid w:val="006F210F"/>
    <w:rsid w:val="006F27F5"/>
    <w:rsid w:val="006F2C74"/>
    <w:rsid w:val="006F3814"/>
    <w:rsid w:val="006F3B83"/>
    <w:rsid w:val="006F407C"/>
    <w:rsid w:val="006F5095"/>
    <w:rsid w:val="006F6CB0"/>
    <w:rsid w:val="006F7B27"/>
    <w:rsid w:val="00700F6E"/>
    <w:rsid w:val="00701C05"/>
    <w:rsid w:val="007023C7"/>
    <w:rsid w:val="0070280B"/>
    <w:rsid w:val="00702D43"/>
    <w:rsid w:val="00704AC7"/>
    <w:rsid w:val="00704E01"/>
    <w:rsid w:val="007061F8"/>
    <w:rsid w:val="0070659E"/>
    <w:rsid w:val="0070690C"/>
    <w:rsid w:val="00707EE7"/>
    <w:rsid w:val="00707FC6"/>
    <w:rsid w:val="00710F9D"/>
    <w:rsid w:val="00711C0C"/>
    <w:rsid w:val="00711F70"/>
    <w:rsid w:val="00712386"/>
    <w:rsid w:val="00712A25"/>
    <w:rsid w:val="00712A28"/>
    <w:rsid w:val="00712BCC"/>
    <w:rsid w:val="00713AD4"/>
    <w:rsid w:val="00714021"/>
    <w:rsid w:val="0071446D"/>
    <w:rsid w:val="00714AD5"/>
    <w:rsid w:val="00714B0C"/>
    <w:rsid w:val="0071568C"/>
    <w:rsid w:val="007156EE"/>
    <w:rsid w:val="00715954"/>
    <w:rsid w:val="00715C12"/>
    <w:rsid w:val="00715C5E"/>
    <w:rsid w:val="00715ED8"/>
    <w:rsid w:val="00716AB7"/>
    <w:rsid w:val="00716CB6"/>
    <w:rsid w:val="007170C8"/>
    <w:rsid w:val="007178E4"/>
    <w:rsid w:val="00717AAC"/>
    <w:rsid w:val="00717B58"/>
    <w:rsid w:val="00717CAF"/>
    <w:rsid w:val="00717F07"/>
    <w:rsid w:val="00720FCF"/>
    <w:rsid w:val="0072213E"/>
    <w:rsid w:val="00722390"/>
    <w:rsid w:val="00722DB6"/>
    <w:rsid w:val="00723D16"/>
    <w:rsid w:val="007244CB"/>
    <w:rsid w:val="0072463A"/>
    <w:rsid w:val="007256D7"/>
    <w:rsid w:val="00726268"/>
    <w:rsid w:val="0072730A"/>
    <w:rsid w:val="00727B48"/>
    <w:rsid w:val="00727D81"/>
    <w:rsid w:val="007308D2"/>
    <w:rsid w:val="00730D10"/>
    <w:rsid w:val="00731D09"/>
    <w:rsid w:val="00731F9D"/>
    <w:rsid w:val="00732771"/>
    <w:rsid w:val="007328DE"/>
    <w:rsid w:val="007337FD"/>
    <w:rsid w:val="00734311"/>
    <w:rsid w:val="00734B1D"/>
    <w:rsid w:val="00734EE6"/>
    <w:rsid w:val="00735901"/>
    <w:rsid w:val="007364CC"/>
    <w:rsid w:val="007365B0"/>
    <w:rsid w:val="00740CE9"/>
    <w:rsid w:val="00741327"/>
    <w:rsid w:val="00741615"/>
    <w:rsid w:val="0074296B"/>
    <w:rsid w:val="00742CEF"/>
    <w:rsid w:val="007431A4"/>
    <w:rsid w:val="00743BD9"/>
    <w:rsid w:val="00743C91"/>
    <w:rsid w:val="00744379"/>
    <w:rsid w:val="007446FA"/>
    <w:rsid w:val="00744DAF"/>
    <w:rsid w:val="0074508B"/>
    <w:rsid w:val="007450E2"/>
    <w:rsid w:val="0074521C"/>
    <w:rsid w:val="007458E4"/>
    <w:rsid w:val="007459A6"/>
    <w:rsid w:val="00745D46"/>
    <w:rsid w:val="007460F5"/>
    <w:rsid w:val="007462CC"/>
    <w:rsid w:val="00746334"/>
    <w:rsid w:val="00746F8D"/>
    <w:rsid w:val="00747793"/>
    <w:rsid w:val="00747C4E"/>
    <w:rsid w:val="007500CE"/>
    <w:rsid w:val="00750A22"/>
    <w:rsid w:val="00750F4A"/>
    <w:rsid w:val="0075163E"/>
    <w:rsid w:val="00751685"/>
    <w:rsid w:val="00751C83"/>
    <w:rsid w:val="00751C99"/>
    <w:rsid w:val="007536B3"/>
    <w:rsid w:val="0075374B"/>
    <w:rsid w:val="00753865"/>
    <w:rsid w:val="0075403A"/>
    <w:rsid w:val="00754CAD"/>
    <w:rsid w:val="00755C2C"/>
    <w:rsid w:val="00755E9D"/>
    <w:rsid w:val="0075608A"/>
    <w:rsid w:val="007563D4"/>
    <w:rsid w:val="00756492"/>
    <w:rsid w:val="0075693C"/>
    <w:rsid w:val="00756A37"/>
    <w:rsid w:val="007579D0"/>
    <w:rsid w:val="007607E1"/>
    <w:rsid w:val="00760D0C"/>
    <w:rsid w:val="00760D55"/>
    <w:rsid w:val="00760DAE"/>
    <w:rsid w:val="007617C1"/>
    <w:rsid w:val="007619FB"/>
    <w:rsid w:val="00761C3D"/>
    <w:rsid w:val="00761F31"/>
    <w:rsid w:val="00762084"/>
    <w:rsid w:val="007632DE"/>
    <w:rsid w:val="0076339C"/>
    <w:rsid w:val="00764673"/>
    <w:rsid w:val="00765A0C"/>
    <w:rsid w:val="00765BB1"/>
    <w:rsid w:val="00765E94"/>
    <w:rsid w:val="00766684"/>
    <w:rsid w:val="00767A86"/>
    <w:rsid w:val="007704E5"/>
    <w:rsid w:val="00770A09"/>
    <w:rsid w:val="00770CB8"/>
    <w:rsid w:val="00770ECF"/>
    <w:rsid w:val="007710E1"/>
    <w:rsid w:val="00771794"/>
    <w:rsid w:val="00772070"/>
    <w:rsid w:val="00772459"/>
    <w:rsid w:val="007728F9"/>
    <w:rsid w:val="00772D13"/>
    <w:rsid w:val="007739E7"/>
    <w:rsid w:val="00773DF8"/>
    <w:rsid w:val="0077423F"/>
    <w:rsid w:val="0077472D"/>
    <w:rsid w:val="00774ED1"/>
    <w:rsid w:val="00775650"/>
    <w:rsid w:val="0077570C"/>
    <w:rsid w:val="00777397"/>
    <w:rsid w:val="0077767B"/>
    <w:rsid w:val="007800E7"/>
    <w:rsid w:val="00780AE5"/>
    <w:rsid w:val="00780F5D"/>
    <w:rsid w:val="00780F9E"/>
    <w:rsid w:val="00781078"/>
    <w:rsid w:val="007812EA"/>
    <w:rsid w:val="0078197E"/>
    <w:rsid w:val="00781B54"/>
    <w:rsid w:val="00782426"/>
    <w:rsid w:val="007824DC"/>
    <w:rsid w:val="00782901"/>
    <w:rsid w:val="00782AE6"/>
    <w:rsid w:val="007832C3"/>
    <w:rsid w:val="007837BD"/>
    <w:rsid w:val="00783B28"/>
    <w:rsid w:val="00783C51"/>
    <w:rsid w:val="00783CBE"/>
    <w:rsid w:val="00784426"/>
    <w:rsid w:val="007846C0"/>
    <w:rsid w:val="007848D1"/>
    <w:rsid w:val="007850B5"/>
    <w:rsid w:val="00785BED"/>
    <w:rsid w:val="007860A7"/>
    <w:rsid w:val="0078632E"/>
    <w:rsid w:val="0078664B"/>
    <w:rsid w:val="0078754F"/>
    <w:rsid w:val="00790E40"/>
    <w:rsid w:val="00791258"/>
    <w:rsid w:val="0079184A"/>
    <w:rsid w:val="00792983"/>
    <w:rsid w:val="007935C7"/>
    <w:rsid w:val="00793908"/>
    <w:rsid w:val="00794424"/>
    <w:rsid w:val="007961E9"/>
    <w:rsid w:val="0079745C"/>
    <w:rsid w:val="00797754"/>
    <w:rsid w:val="007A0BE3"/>
    <w:rsid w:val="007A0BEB"/>
    <w:rsid w:val="007A0C2D"/>
    <w:rsid w:val="007A0F72"/>
    <w:rsid w:val="007A1108"/>
    <w:rsid w:val="007A13E4"/>
    <w:rsid w:val="007A1593"/>
    <w:rsid w:val="007A19B8"/>
    <w:rsid w:val="007A254E"/>
    <w:rsid w:val="007A2A76"/>
    <w:rsid w:val="007A3A34"/>
    <w:rsid w:val="007A4345"/>
    <w:rsid w:val="007A4CC9"/>
    <w:rsid w:val="007A64E8"/>
    <w:rsid w:val="007B063D"/>
    <w:rsid w:val="007B063E"/>
    <w:rsid w:val="007B0AD6"/>
    <w:rsid w:val="007B0DE7"/>
    <w:rsid w:val="007B179D"/>
    <w:rsid w:val="007B2066"/>
    <w:rsid w:val="007B350D"/>
    <w:rsid w:val="007B3800"/>
    <w:rsid w:val="007B4228"/>
    <w:rsid w:val="007B4940"/>
    <w:rsid w:val="007B4F1D"/>
    <w:rsid w:val="007B56AA"/>
    <w:rsid w:val="007C143C"/>
    <w:rsid w:val="007C16D0"/>
    <w:rsid w:val="007C2066"/>
    <w:rsid w:val="007C21B3"/>
    <w:rsid w:val="007C242B"/>
    <w:rsid w:val="007C2FB9"/>
    <w:rsid w:val="007C3228"/>
    <w:rsid w:val="007C65C6"/>
    <w:rsid w:val="007C6B20"/>
    <w:rsid w:val="007C6C0F"/>
    <w:rsid w:val="007C6FC7"/>
    <w:rsid w:val="007C7905"/>
    <w:rsid w:val="007C7B66"/>
    <w:rsid w:val="007C7D7B"/>
    <w:rsid w:val="007D0EC8"/>
    <w:rsid w:val="007D119B"/>
    <w:rsid w:val="007D11B9"/>
    <w:rsid w:val="007D16F4"/>
    <w:rsid w:val="007D2D8E"/>
    <w:rsid w:val="007D3C39"/>
    <w:rsid w:val="007D450C"/>
    <w:rsid w:val="007D47EB"/>
    <w:rsid w:val="007D4938"/>
    <w:rsid w:val="007D5E8F"/>
    <w:rsid w:val="007D666C"/>
    <w:rsid w:val="007D6A0C"/>
    <w:rsid w:val="007D7332"/>
    <w:rsid w:val="007D7876"/>
    <w:rsid w:val="007D7A99"/>
    <w:rsid w:val="007E006E"/>
    <w:rsid w:val="007E02D0"/>
    <w:rsid w:val="007E05B6"/>
    <w:rsid w:val="007E1812"/>
    <w:rsid w:val="007E1E12"/>
    <w:rsid w:val="007E2306"/>
    <w:rsid w:val="007E2DE7"/>
    <w:rsid w:val="007E327E"/>
    <w:rsid w:val="007E3401"/>
    <w:rsid w:val="007E4203"/>
    <w:rsid w:val="007E4B34"/>
    <w:rsid w:val="007E4D01"/>
    <w:rsid w:val="007E50B5"/>
    <w:rsid w:val="007E53E0"/>
    <w:rsid w:val="007E6CD3"/>
    <w:rsid w:val="007F01BD"/>
    <w:rsid w:val="007F0A04"/>
    <w:rsid w:val="007F0B77"/>
    <w:rsid w:val="007F0BEF"/>
    <w:rsid w:val="007F12F8"/>
    <w:rsid w:val="007F19FA"/>
    <w:rsid w:val="007F1CBE"/>
    <w:rsid w:val="007F2784"/>
    <w:rsid w:val="007F28BC"/>
    <w:rsid w:val="007F4591"/>
    <w:rsid w:val="007F49E8"/>
    <w:rsid w:val="007F50EC"/>
    <w:rsid w:val="007F6491"/>
    <w:rsid w:val="007F6A3D"/>
    <w:rsid w:val="007F702F"/>
    <w:rsid w:val="007F7258"/>
    <w:rsid w:val="007F7A28"/>
    <w:rsid w:val="007F7F8A"/>
    <w:rsid w:val="0080007D"/>
    <w:rsid w:val="008008E6"/>
    <w:rsid w:val="0080123A"/>
    <w:rsid w:val="00802B6D"/>
    <w:rsid w:val="00802CF0"/>
    <w:rsid w:val="0080395E"/>
    <w:rsid w:val="00803C82"/>
    <w:rsid w:val="00803DA3"/>
    <w:rsid w:val="00803E2C"/>
    <w:rsid w:val="00806B6D"/>
    <w:rsid w:val="00806B8C"/>
    <w:rsid w:val="00807060"/>
    <w:rsid w:val="0080785D"/>
    <w:rsid w:val="008079B5"/>
    <w:rsid w:val="0081114C"/>
    <w:rsid w:val="00811592"/>
    <w:rsid w:val="00811A8A"/>
    <w:rsid w:val="0081223F"/>
    <w:rsid w:val="0081265C"/>
    <w:rsid w:val="008127A4"/>
    <w:rsid w:val="008129FE"/>
    <w:rsid w:val="00812BE8"/>
    <w:rsid w:val="008133B6"/>
    <w:rsid w:val="00814262"/>
    <w:rsid w:val="00814AC6"/>
    <w:rsid w:val="00814F1A"/>
    <w:rsid w:val="00815764"/>
    <w:rsid w:val="008167E4"/>
    <w:rsid w:val="008172D0"/>
    <w:rsid w:val="00817438"/>
    <w:rsid w:val="00817899"/>
    <w:rsid w:val="008179B5"/>
    <w:rsid w:val="0082026C"/>
    <w:rsid w:val="0082064A"/>
    <w:rsid w:val="00820900"/>
    <w:rsid w:val="00820BB6"/>
    <w:rsid w:val="00820E04"/>
    <w:rsid w:val="00820EB4"/>
    <w:rsid w:val="008212FA"/>
    <w:rsid w:val="0082261D"/>
    <w:rsid w:val="00822B2E"/>
    <w:rsid w:val="00822E18"/>
    <w:rsid w:val="00824839"/>
    <w:rsid w:val="00825585"/>
    <w:rsid w:val="00825DCA"/>
    <w:rsid w:val="0082738E"/>
    <w:rsid w:val="00827393"/>
    <w:rsid w:val="00827791"/>
    <w:rsid w:val="00830123"/>
    <w:rsid w:val="00830141"/>
    <w:rsid w:val="00830289"/>
    <w:rsid w:val="008305CA"/>
    <w:rsid w:val="00830A93"/>
    <w:rsid w:val="00832835"/>
    <w:rsid w:val="008328DC"/>
    <w:rsid w:val="0083323E"/>
    <w:rsid w:val="00833CDB"/>
    <w:rsid w:val="008347A3"/>
    <w:rsid w:val="00834A7E"/>
    <w:rsid w:val="00834CBC"/>
    <w:rsid w:val="008350A4"/>
    <w:rsid w:val="0083566F"/>
    <w:rsid w:val="008358AB"/>
    <w:rsid w:val="00835C9E"/>
    <w:rsid w:val="00835D61"/>
    <w:rsid w:val="00836425"/>
    <w:rsid w:val="00837187"/>
    <w:rsid w:val="00837945"/>
    <w:rsid w:val="00842BAB"/>
    <w:rsid w:val="008435F3"/>
    <w:rsid w:val="00843ACD"/>
    <w:rsid w:val="00843C4B"/>
    <w:rsid w:val="00843CC2"/>
    <w:rsid w:val="008448BD"/>
    <w:rsid w:val="00845728"/>
    <w:rsid w:val="008459DC"/>
    <w:rsid w:val="00846F2E"/>
    <w:rsid w:val="00847508"/>
    <w:rsid w:val="008477DA"/>
    <w:rsid w:val="00847A66"/>
    <w:rsid w:val="00847B1C"/>
    <w:rsid w:val="0085012E"/>
    <w:rsid w:val="00850B48"/>
    <w:rsid w:val="00850CB8"/>
    <w:rsid w:val="0085103B"/>
    <w:rsid w:val="008513A6"/>
    <w:rsid w:val="008519E7"/>
    <w:rsid w:val="00852010"/>
    <w:rsid w:val="00852534"/>
    <w:rsid w:val="0085389E"/>
    <w:rsid w:val="00853F64"/>
    <w:rsid w:val="008562D6"/>
    <w:rsid w:val="008565F4"/>
    <w:rsid w:val="00856B01"/>
    <w:rsid w:val="00857196"/>
    <w:rsid w:val="0086046D"/>
    <w:rsid w:val="008605FD"/>
    <w:rsid w:val="008608A6"/>
    <w:rsid w:val="0086115D"/>
    <w:rsid w:val="00862658"/>
    <w:rsid w:val="008626B5"/>
    <w:rsid w:val="0086276B"/>
    <w:rsid w:val="00862962"/>
    <w:rsid w:val="00862B62"/>
    <w:rsid w:val="00862D6D"/>
    <w:rsid w:val="00863425"/>
    <w:rsid w:val="0086344E"/>
    <w:rsid w:val="008641E5"/>
    <w:rsid w:val="008641E8"/>
    <w:rsid w:val="00864823"/>
    <w:rsid w:val="00865190"/>
    <w:rsid w:val="00866579"/>
    <w:rsid w:val="0086757D"/>
    <w:rsid w:val="00867870"/>
    <w:rsid w:val="008679DB"/>
    <w:rsid w:val="00870966"/>
    <w:rsid w:val="00870AF9"/>
    <w:rsid w:val="00870FC6"/>
    <w:rsid w:val="0087205A"/>
    <w:rsid w:val="008731E7"/>
    <w:rsid w:val="008732A0"/>
    <w:rsid w:val="00873A9A"/>
    <w:rsid w:val="00874105"/>
    <w:rsid w:val="0087434F"/>
    <w:rsid w:val="008745D8"/>
    <w:rsid w:val="0087488D"/>
    <w:rsid w:val="00874C7A"/>
    <w:rsid w:val="00875DEC"/>
    <w:rsid w:val="00875E6F"/>
    <w:rsid w:val="00875EC0"/>
    <w:rsid w:val="00875ED2"/>
    <w:rsid w:val="00876023"/>
    <w:rsid w:val="00876079"/>
    <w:rsid w:val="008764BE"/>
    <w:rsid w:val="0087668C"/>
    <w:rsid w:val="00876B10"/>
    <w:rsid w:val="0087709C"/>
    <w:rsid w:val="00877323"/>
    <w:rsid w:val="0087781B"/>
    <w:rsid w:val="00880788"/>
    <w:rsid w:val="00880B0F"/>
    <w:rsid w:val="00880CB4"/>
    <w:rsid w:val="00880F29"/>
    <w:rsid w:val="00881187"/>
    <w:rsid w:val="00881BCF"/>
    <w:rsid w:val="0088201A"/>
    <w:rsid w:val="00882286"/>
    <w:rsid w:val="0088290F"/>
    <w:rsid w:val="00882D58"/>
    <w:rsid w:val="0088322F"/>
    <w:rsid w:val="00883A40"/>
    <w:rsid w:val="008854B9"/>
    <w:rsid w:val="008855C3"/>
    <w:rsid w:val="0088572E"/>
    <w:rsid w:val="00885BBA"/>
    <w:rsid w:val="00886AD1"/>
    <w:rsid w:val="00886DC0"/>
    <w:rsid w:val="00887A50"/>
    <w:rsid w:val="00887C3A"/>
    <w:rsid w:val="00887FD5"/>
    <w:rsid w:val="00890BBB"/>
    <w:rsid w:val="00890FB9"/>
    <w:rsid w:val="008921DE"/>
    <w:rsid w:val="0089247A"/>
    <w:rsid w:val="008925AA"/>
    <w:rsid w:val="008925B7"/>
    <w:rsid w:val="008930D7"/>
    <w:rsid w:val="008942E2"/>
    <w:rsid w:val="00894531"/>
    <w:rsid w:val="00894E54"/>
    <w:rsid w:val="00894F47"/>
    <w:rsid w:val="00895006"/>
    <w:rsid w:val="00895220"/>
    <w:rsid w:val="008952C1"/>
    <w:rsid w:val="008956E6"/>
    <w:rsid w:val="0089606D"/>
    <w:rsid w:val="0089611B"/>
    <w:rsid w:val="00896341"/>
    <w:rsid w:val="008963D7"/>
    <w:rsid w:val="008969AA"/>
    <w:rsid w:val="00897290"/>
    <w:rsid w:val="00897A02"/>
    <w:rsid w:val="008A0478"/>
    <w:rsid w:val="008A0759"/>
    <w:rsid w:val="008A0800"/>
    <w:rsid w:val="008A0AD4"/>
    <w:rsid w:val="008A0CAF"/>
    <w:rsid w:val="008A0E5A"/>
    <w:rsid w:val="008A0EE2"/>
    <w:rsid w:val="008A11DD"/>
    <w:rsid w:val="008A1A6B"/>
    <w:rsid w:val="008A1FDE"/>
    <w:rsid w:val="008A3559"/>
    <w:rsid w:val="008A3703"/>
    <w:rsid w:val="008A3CC3"/>
    <w:rsid w:val="008A59F3"/>
    <w:rsid w:val="008A5A58"/>
    <w:rsid w:val="008A65F4"/>
    <w:rsid w:val="008A6DF5"/>
    <w:rsid w:val="008A73B6"/>
    <w:rsid w:val="008B10C6"/>
    <w:rsid w:val="008B1B49"/>
    <w:rsid w:val="008B1E2D"/>
    <w:rsid w:val="008B22ED"/>
    <w:rsid w:val="008B2652"/>
    <w:rsid w:val="008B2885"/>
    <w:rsid w:val="008B2C8E"/>
    <w:rsid w:val="008B3BD0"/>
    <w:rsid w:val="008B40A3"/>
    <w:rsid w:val="008B41D5"/>
    <w:rsid w:val="008B48CA"/>
    <w:rsid w:val="008B49EB"/>
    <w:rsid w:val="008B53E1"/>
    <w:rsid w:val="008B5BD7"/>
    <w:rsid w:val="008B6AF3"/>
    <w:rsid w:val="008B79B5"/>
    <w:rsid w:val="008C0078"/>
    <w:rsid w:val="008C0B24"/>
    <w:rsid w:val="008C0B37"/>
    <w:rsid w:val="008C12BC"/>
    <w:rsid w:val="008C146D"/>
    <w:rsid w:val="008C16E1"/>
    <w:rsid w:val="008C19DA"/>
    <w:rsid w:val="008C2634"/>
    <w:rsid w:val="008C3623"/>
    <w:rsid w:val="008C369D"/>
    <w:rsid w:val="008C3BC6"/>
    <w:rsid w:val="008C3C6A"/>
    <w:rsid w:val="008C43AA"/>
    <w:rsid w:val="008C448F"/>
    <w:rsid w:val="008C4515"/>
    <w:rsid w:val="008C467E"/>
    <w:rsid w:val="008C4DF2"/>
    <w:rsid w:val="008C4F78"/>
    <w:rsid w:val="008C5266"/>
    <w:rsid w:val="008C7699"/>
    <w:rsid w:val="008C793D"/>
    <w:rsid w:val="008D00CD"/>
    <w:rsid w:val="008D0F63"/>
    <w:rsid w:val="008D1A06"/>
    <w:rsid w:val="008D1EDF"/>
    <w:rsid w:val="008D248B"/>
    <w:rsid w:val="008D316B"/>
    <w:rsid w:val="008D3F9D"/>
    <w:rsid w:val="008D42C6"/>
    <w:rsid w:val="008D470C"/>
    <w:rsid w:val="008D5895"/>
    <w:rsid w:val="008D6091"/>
    <w:rsid w:val="008D612F"/>
    <w:rsid w:val="008D6237"/>
    <w:rsid w:val="008D6A5D"/>
    <w:rsid w:val="008D6A64"/>
    <w:rsid w:val="008D7365"/>
    <w:rsid w:val="008D7741"/>
    <w:rsid w:val="008E06BD"/>
    <w:rsid w:val="008E0E97"/>
    <w:rsid w:val="008E2E30"/>
    <w:rsid w:val="008E401F"/>
    <w:rsid w:val="008E4581"/>
    <w:rsid w:val="008E484B"/>
    <w:rsid w:val="008E52EF"/>
    <w:rsid w:val="008E5835"/>
    <w:rsid w:val="008E7031"/>
    <w:rsid w:val="008E767C"/>
    <w:rsid w:val="008E772D"/>
    <w:rsid w:val="008E7CEE"/>
    <w:rsid w:val="008E7D3B"/>
    <w:rsid w:val="008F0222"/>
    <w:rsid w:val="008F14A4"/>
    <w:rsid w:val="008F1DF6"/>
    <w:rsid w:val="008F1F03"/>
    <w:rsid w:val="008F24DD"/>
    <w:rsid w:val="008F288B"/>
    <w:rsid w:val="008F3272"/>
    <w:rsid w:val="008F332A"/>
    <w:rsid w:val="008F3A17"/>
    <w:rsid w:val="008F40C6"/>
    <w:rsid w:val="008F4364"/>
    <w:rsid w:val="008F4869"/>
    <w:rsid w:val="008F5673"/>
    <w:rsid w:val="008F63BC"/>
    <w:rsid w:val="008F63FB"/>
    <w:rsid w:val="008F6F22"/>
    <w:rsid w:val="008F7197"/>
    <w:rsid w:val="008F747F"/>
    <w:rsid w:val="008F7AAA"/>
    <w:rsid w:val="0090088A"/>
    <w:rsid w:val="00901607"/>
    <w:rsid w:val="00901ACD"/>
    <w:rsid w:val="0090345A"/>
    <w:rsid w:val="00903C34"/>
    <w:rsid w:val="009044D3"/>
    <w:rsid w:val="00904E34"/>
    <w:rsid w:val="0090531B"/>
    <w:rsid w:val="00905370"/>
    <w:rsid w:val="00905544"/>
    <w:rsid w:val="00905A25"/>
    <w:rsid w:val="009071D5"/>
    <w:rsid w:val="00910F3E"/>
    <w:rsid w:val="00911126"/>
    <w:rsid w:val="00911CEA"/>
    <w:rsid w:val="00911D2E"/>
    <w:rsid w:val="00911D8F"/>
    <w:rsid w:val="00911F39"/>
    <w:rsid w:val="0091222F"/>
    <w:rsid w:val="00912C75"/>
    <w:rsid w:val="00913616"/>
    <w:rsid w:val="00913BE9"/>
    <w:rsid w:val="00914AA8"/>
    <w:rsid w:val="00916A83"/>
    <w:rsid w:val="009177E6"/>
    <w:rsid w:val="00917E66"/>
    <w:rsid w:val="00920268"/>
    <w:rsid w:val="009215F7"/>
    <w:rsid w:val="009231CB"/>
    <w:rsid w:val="00923756"/>
    <w:rsid w:val="0092455F"/>
    <w:rsid w:val="00924730"/>
    <w:rsid w:val="00924F23"/>
    <w:rsid w:val="0092517F"/>
    <w:rsid w:val="00925545"/>
    <w:rsid w:val="00926452"/>
    <w:rsid w:val="00926692"/>
    <w:rsid w:val="0092795B"/>
    <w:rsid w:val="0092798E"/>
    <w:rsid w:val="00927FEC"/>
    <w:rsid w:val="0093042C"/>
    <w:rsid w:val="009304A1"/>
    <w:rsid w:val="00932388"/>
    <w:rsid w:val="00933126"/>
    <w:rsid w:val="00933C26"/>
    <w:rsid w:val="00933D17"/>
    <w:rsid w:val="00934DFE"/>
    <w:rsid w:val="009360B9"/>
    <w:rsid w:val="00936DBE"/>
    <w:rsid w:val="009375AF"/>
    <w:rsid w:val="009375C9"/>
    <w:rsid w:val="00937689"/>
    <w:rsid w:val="00937806"/>
    <w:rsid w:val="00940582"/>
    <w:rsid w:val="00940DC0"/>
    <w:rsid w:val="0094108B"/>
    <w:rsid w:val="009410A3"/>
    <w:rsid w:val="00941562"/>
    <w:rsid w:val="00941B3C"/>
    <w:rsid w:val="00941C5B"/>
    <w:rsid w:val="00941CA7"/>
    <w:rsid w:val="00942F84"/>
    <w:rsid w:val="009430E2"/>
    <w:rsid w:val="009430FC"/>
    <w:rsid w:val="00943B18"/>
    <w:rsid w:val="00943EAA"/>
    <w:rsid w:val="00944E75"/>
    <w:rsid w:val="00944EA0"/>
    <w:rsid w:val="00945C71"/>
    <w:rsid w:val="00945EBF"/>
    <w:rsid w:val="00946120"/>
    <w:rsid w:val="00946BF2"/>
    <w:rsid w:val="00946CBB"/>
    <w:rsid w:val="00947483"/>
    <w:rsid w:val="00947814"/>
    <w:rsid w:val="00947F67"/>
    <w:rsid w:val="00950915"/>
    <w:rsid w:val="00950BBD"/>
    <w:rsid w:val="0095232C"/>
    <w:rsid w:val="00952848"/>
    <w:rsid w:val="00952AE0"/>
    <w:rsid w:val="00952C5C"/>
    <w:rsid w:val="00952E26"/>
    <w:rsid w:val="009532DF"/>
    <w:rsid w:val="00953DBC"/>
    <w:rsid w:val="00953F84"/>
    <w:rsid w:val="00954777"/>
    <w:rsid w:val="00954AAE"/>
    <w:rsid w:val="00954B1D"/>
    <w:rsid w:val="0095540F"/>
    <w:rsid w:val="009556D0"/>
    <w:rsid w:val="009557C5"/>
    <w:rsid w:val="00955B43"/>
    <w:rsid w:val="00955E0C"/>
    <w:rsid w:val="00955E69"/>
    <w:rsid w:val="009568ED"/>
    <w:rsid w:val="009569EE"/>
    <w:rsid w:val="00957955"/>
    <w:rsid w:val="00957B01"/>
    <w:rsid w:val="009600CF"/>
    <w:rsid w:val="00960C4F"/>
    <w:rsid w:val="00960D0D"/>
    <w:rsid w:val="00960EA6"/>
    <w:rsid w:val="00960F4F"/>
    <w:rsid w:val="00961316"/>
    <w:rsid w:val="00961A3C"/>
    <w:rsid w:val="00961B79"/>
    <w:rsid w:val="00961DA3"/>
    <w:rsid w:val="0096211A"/>
    <w:rsid w:val="00963A27"/>
    <w:rsid w:val="00963CC2"/>
    <w:rsid w:val="00963CFD"/>
    <w:rsid w:val="009645CA"/>
    <w:rsid w:val="00964C7C"/>
    <w:rsid w:val="0096575A"/>
    <w:rsid w:val="00965DA9"/>
    <w:rsid w:val="00966288"/>
    <w:rsid w:val="00966D03"/>
    <w:rsid w:val="00966D5A"/>
    <w:rsid w:val="009671A9"/>
    <w:rsid w:val="00970C8B"/>
    <w:rsid w:val="00970E7A"/>
    <w:rsid w:val="0097235C"/>
    <w:rsid w:val="009723E0"/>
    <w:rsid w:val="0097297C"/>
    <w:rsid w:val="00972CDE"/>
    <w:rsid w:val="00972E78"/>
    <w:rsid w:val="009738B4"/>
    <w:rsid w:val="00973AB8"/>
    <w:rsid w:val="00973CE2"/>
    <w:rsid w:val="009746F2"/>
    <w:rsid w:val="009748C3"/>
    <w:rsid w:val="00974CE2"/>
    <w:rsid w:val="009753DC"/>
    <w:rsid w:val="00975579"/>
    <w:rsid w:val="00975F8D"/>
    <w:rsid w:val="00976755"/>
    <w:rsid w:val="00977093"/>
    <w:rsid w:val="00977416"/>
    <w:rsid w:val="00977620"/>
    <w:rsid w:val="009776EE"/>
    <w:rsid w:val="00977F34"/>
    <w:rsid w:val="009806A8"/>
    <w:rsid w:val="00980ABD"/>
    <w:rsid w:val="00980C67"/>
    <w:rsid w:val="0098155E"/>
    <w:rsid w:val="00982984"/>
    <w:rsid w:val="00982A32"/>
    <w:rsid w:val="009830D6"/>
    <w:rsid w:val="00984995"/>
    <w:rsid w:val="00984EEA"/>
    <w:rsid w:val="009851D9"/>
    <w:rsid w:val="00985BA5"/>
    <w:rsid w:val="00986C9D"/>
    <w:rsid w:val="0098793C"/>
    <w:rsid w:val="00990516"/>
    <w:rsid w:val="009922F5"/>
    <w:rsid w:val="00992729"/>
    <w:rsid w:val="00992FFE"/>
    <w:rsid w:val="009934FE"/>
    <w:rsid w:val="00993C6A"/>
    <w:rsid w:val="009942FF"/>
    <w:rsid w:val="0099498C"/>
    <w:rsid w:val="00994AA7"/>
    <w:rsid w:val="009959AB"/>
    <w:rsid w:val="009966FC"/>
    <w:rsid w:val="00996E3E"/>
    <w:rsid w:val="00997835"/>
    <w:rsid w:val="00997AD0"/>
    <w:rsid w:val="009A1418"/>
    <w:rsid w:val="009A1D90"/>
    <w:rsid w:val="009A1F98"/>
    <w:rsid w:val="009A22F8"/>
    <w:rsid w:val="009A2EC8"/>
    <w:rsid w:val="009A368B"/>
    <w:rsid w:val="009A4523"/>
    <w:rsid w:val="009A45D1"/>
    <w:rsid w:val="009A4663"/>
    <w:rsid w:val="009A4695"/>
    <w:rsid w:val="009A4D79"/>
    <w:rsid w:val="009A5A4D"/>
    <w:rsid w:val="009A6402"/>
    <w:rsid w:val="009A679C"/>
    <w:rsid w:val="009A6C00"/>
    <w:rsid w:val="009A6C34"/>
    <w:rsid w:val="009A6CA9"/>
    <w:rsid w:val="009A6D7E"/>
    <w:rsid w:val="009A6DB0"/>
    <w:rsid w:val="009A70D9"/>
    <w:rsid w:val="009A7C70"/>
    <w:rsid w:val="009B0BFA"/>
    <w:rsid w:val="009B0C23"/>
    <w:rsid w:val="009B0D0B"/>
    <w:rsid w:val="009B12A2"/>
    <w:rsid w:val="009B131C"/>
    <w:rsid w:val="009B1A20"/>
    <w:rsid w:val="009B1E98"/>
    <w:rsid w:val="009B2E17"/>
    <w:rsid w:val="009B3070"/>
    <w:rsid w:val="009B3681"/>
    <w:rsid w:val="009B4309"/>
    <w:rsid w:val="009B4355"/>
    <w:rsid w:val="009B43C8"/>
    <w:rsid w:val="009B45A7"/>
    <w:rsid w:val="009B49AF"/>
    <w:rsid w:val="009B5246"/>
    <w:rsid w:val="009B6723"/>
    <w:rsid w:val="009B6E37"/>
    <w:rsid w:val="009B76B1"/>
    <w:rsid w:val="009B7842"/>
    <w:rsid w:val="009C0555"/>
    <w:rsid w:val="009C0AF8"/>
    <w:rsid w:val="009C0FB9"/>
    <w:rsid w:val="009C1A71"/>
    <w:rsid w:val="009C1F36"/>
    <w:rsid w:val="009C36E5"/>
    <w:rsid w:val="009C4176"/>
    <w:rsid w:val="009C456F"/>
    <w:rsid w:val="009C4D56"/>
    <w:rsid w:val="009C4DA6"/>
    <w:rsid w:val="009C4EA9"/>
    <w:rsid w:val="009C5223"/>
    <w:rsid w:val="009C52D2"/>
    <w:rsid w:val="009C5E69"/>
    <w:rsid w:val="009C5E97"/>
    <w:rsid w:val="009C6458"/>
    <w:rsid w:val="009C6A89"/>
    <w:rsid w:val="009C6EA6"/>
    <w:rsid w:val="009C72C0"/>
    <w:rsid w:val="009C7B39"/>
    <w:rsid w:val="009C7CCD"/>
    <w:rsid w:val="009D0B3B"/>
    <w:rsid w:val="009D0B62"/>
    <w:rsid w:val="009D1B55"/>
    <w:rsid w:val="009D1EC2"/>
    <w:rsid w:val="009D220B"/>
    <w:rsid w:val="009D2A66"/>
    <w:rsid w:val="009D2F18"/>
    <w:rsid w:val="009D2F9D"/>
    <w:rsid w:val="009D3136"/>
    <w:rsid w:val="009D3234"/>
    <w:rsid w:val="009D3F48"/>
    <w:rsid w:val="009D52BB"/>
    <w:rsid w:val="009D6711"/>
    <w:rsid w:val="009D690C"/>
    <w:rsid w:val="009D723F"/>
    <w:rsid w:val="009D744F"/>
    <w:rsid w:val="009D763D"/>
    <w:rsid w:val="009D7C25"/>
    <w:rsid w:val="009D7E7E"/>
    <w:rsid w:val="009E013E"/>
    <w:rsid w:val="009E0143"/>
    <w:rsid w:val="009E0315"/>
    <w:rsid w:val="009E156C"/>
    <w:rsid w:val="009E1E2B"/>
    <w:rsid w:val="009E2339"/>
    <w:rsid w:val="009E24B7"/>
    <w:rsid w:val="009E25F7"/>
    <w:rsid w:val="009E2C33"/>
    <w:rsid w:val="009E30E8"/>
    <w:rsid w:val="009E3325"/>
    <w:rsid w:val="009E35F2"/>
    <w:rsid w:val="009E3870"/>
    <w:rsid w:val="009E3A16"/>
    <w:rsid w:val="009E4C30"/>
    <w:rsid w:val="009E4C6A"/>
    <w:rsid w:val="009E5B57"/>
    <w:rsid w:val="009E5E66"/>
    <w:rsid w:val="009E6C9F"/>
    <w:rsid w:val="009E74BD"/>
    <w:rsid w:val="009E7C80"/>
    <w:rsid w:val="009E7D2F"/>
    <w:rsid w:val="009E7DBB"/>
    <w:rsid w:val="009F0411"/>
    <w:rsid w:val="009F0877"/>
    <w:rsid w:val="009F0AC2"/>
    <w:rsid w:val="009F1188"/>
    <w:rsid w:val="009F1F46"/>
    <w:rsid w:val="009F2C7A"/>
    <w:rsid w:val="009F431F"/>
    <w:rsid w:val="009F4973"/>
    <w:rsid w:val="009F4B5E"/>
    <w:rsid w:val="009F59F1"/>
    <w:rsid w:val="009F65F4"/>
    <w:rsid w:val="009F666E"/>
    <w:rsid w:val="009F6B39"/>
    <w:rsid w:val="009F6D46"/>
    <w:rsid w:val="009F6D94"/>
    <w:rsid w:val="009F7350"/>
    <w:rsid w:val="009F7760"/>
    <w:rsid w:val="00A00FA0"/>
    <w:rsid w:val="00A0147C"/>
    <w:rsid w:val="00A0176F"/>
    <w:rsid w:val="00A01EB4"/>
    <w:rsid w:val="00A0251B"/>
    <w:rsid w:val="00A02EE3"/>
    <w:rsid w:val="00A03F71"/>
    <w:rsid w:val="00A047F5"/>
    <w:rsid w:val="00A05F24"/>
    <w:rsid w:val="00A05FF0"/>
    <w:rsid w:val="00A06F86"/>
    <w:rsid w:val="00A0721E"/>
    <w:rsid w:val="00A0774F"/>
    <w:rsid w:val="00A07904"/>
    <w:rsid w:val="00A07AA7"/>
    <w:rsid w:val="00A07C8C"/>
    <w:rsid w:val="00A10264"/>
    <w:rsid w:val="00A107F9"/>
    <w:rsid w:val="00A11D0F"/>
    <w:rsid w:val="00A133D9"/>
    <w:rsid w:val="00A14727"/>
    <w:rsid w:val="00A14B22"/>
    <w:rsid w:val="00A15E5D"/>
    <w:rsid w:val="00A15F7B"/>
    <w:rsid w:val="00A1653B"/>
    <w:rsid w:val="00A17552"/>
    <w:rsid w:val="00A2007A"/>
    <w:rsid w:val="00A20241"/>
    <w:rsid w:val="00A20435"/>
    <w:rsid w:val="00A223AE"/>
    <w:rsid w:val="00A23306"/>
    <w:rsid w:val="00A240BF"/>
    <w:rsid w:val="00A25958"/>
    <w:rsid w:val="00A25DE0"/>
    <w:rsid w:val="00A25F39"/>
    <w:rsid w:val="00A2689C"/>
    <w:rsid w:val="00A26A60"/>
    <w:rsid w:val="00A26D30"/>
    <w:rsid w:val="00A3044D"/>
    <w:rsid w:val="00A30771"/>
    <w:rsid w:val="00A30C6A"/>
    <w:rsid w:val="00A3110B"/>
    <w:rsid w:val="00A319A4"/>
    <w:rsid w:val="00A31ADD"/>
    <w:rsid w:val="00A31DEC"/>
    <w:rsid w:val="00A32794"/>
    <w:rsid w:val="00A330B5"/>
    <w:rsid w:val="00A33117"/>
    <w:rsid w:val="00A335D1"/>
    <w:rsid w:val="00A344F1"/>
    <w:rsid w:val="00A349D5"/>
    <w:rsid w:val="00A34CAF"/>
    <w:rsid w:val="00A34EE8"/>
    <w:rsid w:val="00A34F36"/>
    <w:rsid w:val="00A35E3F"/>
    <w:rsid w:val="00A3701E"/>
    <w:rsid w:val="00A37395"/>
    <w:rsid w:val="00A375FB"/>
    <w:rsid w:val="00A378AD"/>
    <w:rsid w:val="00A378D1"/>
    <w:rsid w:val="00A37D99"/>
    <w:rsid w:val="00A41265"/>
    <w:rsid w:val="00A41380"/>
    <w:rsid w:val="00A423F7"/>
    <w:rsid w:val="00A4307D"/>
    <w:rsid w:val="00A43963"/>
    <w:rsid w:val="00A43B70"/>
    <w:rsid w:val="00A440D8"/>
    <w:rsid w:val="00A44342"/>
    <w:rsid w:val="00A44433"/>
    <w:rsid w:val="00A45ECF"/>
    <w:rsid w:val="00A46A35"/>
    <w:rsid w:val="00A46E10"/>
    <w:rsid w:val="00A46FD2"/>
    <w:rsid w:val="00A4702B"/>
    <w:rsid w:val="00A47121"/>
    <w:rsid w:val="00A500B3"/>
    <w:rsid w:val="00A5052F"/>
    <w:rsid w:val="00A509B3"/>
    <w:rsid w:val="00A50FCD"/>
    <w:rsid w:val="00A51E94"/>
    <w:rsid w:val="00A5223F"/>
    <w:rsid w:val="00A53445"/>
    <w:rsid w:val="00A53E34"/>
    <w:rsid w:val="00A53EAB"/>
    <w:rsid w:val="00A5422F"/>
    <w:rsid w:val="00A5449D"/>
    <w:rsid w:val="00A54AC2"/>
    <w:rsid w:val="00A54D81"/>
    <w:rsid w:val="00A551D8"/>
    <w:rsid w:val="00A55249"/>
    <w:rsid w:val="00A552F2"/>
    <w:rsid w:val="00A55983"/>
    <w:rsid w:val="00A55DD4"/>
    <w:rsid w:val="00A55F07"/>
    <w:rsid w:val="00A5612D"/>
    <w:rsid w:val="00A563A8"/>
    <w:rsid w:val="00A56A92"/>
    <w:rsid w:val="00A57C1B"/>
    <w:rsid w:val="00A57E60"/>
    <w:rsid w:val="00A6004F"/>
    <w:rsid w:val="00A604D3"/>
    <w:rsid w:val="00A6127F"/>
    <w:rsid w:val="00A61AA4"/>
    <w:rsid w:val="00A61F73"/>
    <w:rsid w:val="00A6311A"/>
    <w:rsid w:val="00A63282"/>
    <w:rsid w:val="00A63720"/>
    <w:rsid w:val="00A6376A"/>
    <w:rsid w:val="00A63787"/>
    <w:rsid w:val="00A63833"/>
    <w:rsid w:val="00A63A30"/>
    <w:rsid w:val="00A63F25"/>
    <w:rsid w:val="00A64A7B"/>
    <w:rsid w:val="00A655B8"/>
    <w:rsid w:val="00A65BE3"/>
    <w:rsid w:val="00A666A8"/>
    <w:rsid w:val="00A669E6"/>
    <w:rsid w:val="00A6746B"/>
    <w:rsid w:val="00A677E2"/>
    <w:rsid w:val="00A67A38"/>
    <w:rsid w:val="00A67C4F"/>
    <w:rsid w:val="00A70BDD"/>
    <w:rsid w:val="00A70C37"/>
    <w:rsid w:val="00A71109"/>
    <w:rsid w:val="00A71D9C"/>
    <w:rsid w:val="00A72810"/>
    <w:rsid w:val="00A72CD7"/>
    <w:rsid w:val="00A72F2E"/>
    <w:rsid w:val="00A731F3"/>
    <w:rsid w:val="00A74C32"/>
    <w:rsid w:val="00A750AD"/>
    <w:rsid w:val="00A75A17"/>
    <w:rsid w:val="00A75E11"/>
    <w:rsid w:val="00A7603B"/>
    <w:rsid w:val="00A76A73"/>
    <w:rsid w:val="00A770C6"/>
    <w:rsid w:val="00A778AF"/>
    <w:rsid w:val="00A779CF"/>
    <w:rsid w:val="00A8029A"/>
    <w:rsid w:val="00A8057D"/>
    <w:rsid w:val="00A806B2"/>
    <w:rsid w:val="00A80ADD"/>
    <w:rsid w:val="00A80BD8"/>
    <w:rsid w:val="00A80DFD"/>
    <w:rsid w:val="00A81210"/>
    <w:rsid w:val="00A818D8"/>
    <w:rsid w:val="00A8193A"/>
    <w:rsid w:val="00A81D44"/>
    <w:rsid w:val="00A81E70"/>
    <w:rsid w:val="00A82AB4"/>
    <w:rsid w:val="00A832C2"/>
    <w:rsid w:val="00A83AF5"/>
    <w:rsid w:val="00A83BAA"/>
    <w:rsid w:val="00A83EB4"/>
    <w:rsid w:val="00A841EB"/>
    <w:rsid w:val="00A84769"/>
    <w:rsid w:val="00A86D85"/>
    <w:rsid w:val="00A8700B"/>
    <w:rsid w:val="00A87698"/>
    <w:rsid w:val="00A878BD"/>
    <w:rsid w:val="00A87A0C"/>
    <w:rsid w:val="00A87F68"/>
    <w:rsid w:val="00A90882"/>
    <w:rsid w:val="00A90A8A"/>
    <w:rsid w:val="00A90A95"/>
    <w:rsid w:val="00A90E69"/>
    <w:rsid w:val="00A91844"/>
    <w:rsid w:val="00A93208"/>
    <w:rsid w:val="00A93669"/>
    <w:rsid w:val="00A94142"/>
    <w:rsid w:val="00A9422B"/>
    <w:rsid w:val="00A943B7"/>
    <w:rsid w:val="00A958DD"/>
    <w:rsid w:val="00A96B51"/>
    <w:rsid w:val="00A971DD"/>
    <w:rsid w:val="00A97485"/>
    <w:rsid w:val="00A97BE1"/>
    <w:rsid w:val="00AA01F0"/>
    <w:rsid w:val="00AA05E4"/>
    <w:rsid w:val="00AA18F5"/>
    <w:rsid w:val="00AA24D6"/>
    <w:rsid w:val="00AA25A8"/>
    <w:rsid w:val="00AA2CC5"/>
    <w:rsid w:val="00AA312A"/>
    <w:rsid w:val="00AA3B84"/>
    <w:rsid w:val="00AA3E9F"/>
    <w:rsid w:val="00AA3EA5"/>
    <w:rsid w:val="00AA3ED4"/>
    <w:rsid w:val="00AA41E8"/>
    <w:rsid w:val="00AA47A6"/>
    <w:rsid w:val="00AA4822"/>
    <w:rsid w:val="00AA528B"/>
    <w:rsid w:val="00AA66F6"/>
    <w:rsid w:val="00AA72D0"/>
    <w:rsid w:val="00AA73F4"/>
    <w:rsid w:val="00AA7CA1"/>
    <w:rsid w:val="00AB0CED"/>
    <w:rsid w:val="00AB141F"/>
    <w:rsid w:val="00AB14D9"/>
    <w:rsid w:val="00AB2043"/>
    <w:rsid w:val="00AB2523"/>
    <w:rsid w:val="00AB2B98"/>
    <w:rsid w:val="00AB2C9E"/>
    <w:rsid w:val="00AB36EE"/>
    <w:rsid w:val="00AB4EF5"/>
    <w:rsid w:val="00AB5A66"/>
    <w:rsid w:val="00AB637F"/>
    <w:rsid w:val="00AB650A"/>
    <w:rsid w:val="00AB69E7"/>
    <w:rsid w:val="00AB7367"/>
    <w:rsid w:val="00AB769F"/>
    <w:rsid w:val="00AB783D"/>
    <w:rsid w:val="00AC0027"/>
    <w:rsid w:val="00AC0FF4"/>
    <w:rsid w:val="00AC1322"/>
    <w:rsid w:val="00AC1C58"/>
    <w:rsid w:val="00AC1FFB"/>
    <w:rsid w:val="00AC2402"/>
    <w:rsid w:val="00AC276B"/>
    <w:rsid w:val="00AC28C4"/>
    <w:rsid w:val="00AC3139"/>
    <w:rsid w:val="00AC3915"/>
    <w:rsid w:val="00AC47B1"/>
    <w:rsid w:val="00AC56F7"/>
    <w:rsid w:val="00AC5B5F"/>
    <w:rsid w:val="00AC5CFF"/>
    <w:rsid w:val="00AC658F"/>
    <w:rsid w:val="00AC6B18"/>
    <w:rsid w:val="00AC6C19"/>
    <w:rsid w:val="00AC772A"/>
    <w:rsid w:val="00AC7C37"/>
    <w:rsid w:val="00AC7CF2"/>
    <w:rsid w:val="00AD0026"/>
    <w:rsid w:val="00AD033D"/>
    <w:rsid w:val="00AD0B74"/>
    <w:rsid w:val="00AD0FF2"/>
    <w:rsid w:val="00AD20C5"/>
    <w:rsid w:val="00AD2153"/>
    <w:rsid w:val="00AD4FBB"/>
    <w:rsid w:val="00AD6436"/>
    <w:rsid w:val="00AD6466"/>
    <w:rsid w:val="00AD6725"/>
    <w:rsid w:val="00AD6A1D"/>
    <w:rsid w:val="00AD6E0A"/>
    <w:rsid w:val="00AD75D7"/>
    <w:rsid w:val="00AD7C0E"/>
    <w:rsid w:val="00AE0A62"/>
    <w:rsid w:val="00AE0DF4"/>
    <w:rsid w:val="00AE0FEE"/>
    <w:rsid w:val="00AE1111"/>
    <w:rsid w:val="00AE1623"/>
    <w:rsid w:val="00AE2227"/>
    <w:rsid w:val="00AE23A4"/>
    <w:rsid w:val="00AE23FE"/>
    <w:rsid w:val="00AE2755"/>
    <w:rsid w:val="00AE2B05"/>
    <w:rsid w:val="00AE3043"/>
    <w:rsid w:val="00AE31BC"/>
    <w:rsid w:val="00AE378C"/>
    <w:rsid w:val="00AE4119"/>
    <w:rsid w:val="00AE52CC"/>
    <w:rsid w:val="00AE57AF"/>
    <w:rsid w:val="00AE5AFF"/>
    <w:rsid w:val="00AE62D8"/>
    <w:rsid w:val="00AE6852"/>
    <w:rsid w:val="00AE6AE3"/>
    <w:rsid w:val="00AE7EFF"/>
    <w:rsid w:val="00AF00D1"/>
    <w:rsid w:val="00AF045C"/>
    <w:rsid w:val="00AF0772"/>
    <w:rsid w:val="00AF0C5C"/>
    <w:rsid w:val="00AF1010"/>
    <w:rsid w:val="00AF11C2"/>
    <w:rsid w:val="00AF19DF"/>
    <w:rsid w:val="00AF2AE5"/>
    <w:rsid w:val="00AF2DF7"/>
    <w:rsid w:val="00AF2DFA"/>
    <w:rsid w:val="00AF30D8"/>
    <w:rsid w:val="00AF3F06"/>
    <w:rsid w:val="00AF41E6"/>
    <w:rsid w:val="00AF44E9"/>
    <w:rsid w:val="00AF469A"/>
    <w:rsid w:val="00AF49EA"/>
    <w:rsid w:val="00AF4BA2"/>
    <w:rsid w:val="00AF56F4"/>
    <w:rsid w:val="00AF5ED3"/>
    <w:rsid w:val="00AF6551"/>
    <w:rsid w:val="00AF65E4"/>
    <w:rsid w:val="00AF676E"/>
    <w:rsid w:val="00AF6DE1"/>
    <w:rsid w:val="00AF70A7"/>
    <w:rsid w:val="00AF73FB"/>
    <w:rsid w:val="00AF7A50"/>
    <w:rsid w:val="00AF7A64"/>
    <w:rsid w:val="00B00F08"/>
    <w:rsid w:val="00B014AB"/>
    <w:rsid w:val="00B01F75"/>
    <w:rsid w:val="00B020B5"/>
    <w:rsid w:val="00B0255D"/>
    <w:rsid w:val="00B028E3"/>
    <w:rsid w:val="00B02A94"/>
    <w:rsid w:val="00B02C82"/>
    <w:rsid w:val="00B04492"/>
    <w:rsid w:val="00B0463B"/>
    <w:rsid w:val="00B05CF8"/>
    <w:rsid w:val="00B06793"/>
    <w:rsid w:val="00B06830"/>
    <w:rsid w:val="00B07A63"/>
    <w:rsid w:val="00B101F6"/>
    <w:rsid w:val="00B1028D"/>
    <w:rsid w:val="00B1087E"/>
    <w:rsid w:val="00B10CCD"/>
    <w:rsid w:val="00B10F0E"/>
    <w:rsid w:val="00B118C1"/>
    <w:rsid w:val="00B11990"/>
    <w:rsid w:val="00B12547"/>
    <w:rsid w:val="00B12FA2"/>
    <w:rsid w:val="00B131BE"/>
    <w:rsid w:val="00B134F3"/>
    <w:rsid w:val="00B1454D"/>
    <w:rsid w:val="00B14D11"/>
    <w:rsid w:val="00B16867"/>
    <w:rsid w:val="00B20AAC"/>
    <w:rsid w:val="00B20EF7"/>
    <w:rsid w:val="00B213F3"/>
    <w:rsid w:val="00B22965"/>
    <w:rsid w:val="00B247D6"/>
    <w:rsid w:val="00B2580B"/>
    <w:rsid w:val="00B25A26"/>
    <w:rsid w:val="00B25FAD"/>
    <w:rsid w:val="00B27F41"/>
    <w:rsid w:val="00B304A2"/>
    <w:rsid w:val="00B30795"/>
    <w:rsid w:val="00B30CFB"/>
    <w:rsid w:val="00B30DC3"/>
    <w:rsid w:val="00B31493"/>
    <w:rsid w:val="00B316A4"/>
    <w:rsid w:val="00B325D8"/>
    <w:rsid w:val="00B32674"/>
    <w:rsid w:val="00B32E9A"/>
    <w:rsid w:val="00B339B9"/>
    <w:rsid w:val="00B33D30"/>
    <w:rsid w:val="00B343B9"/>
    <w:rsid w:val="00B34BE9"/>
    <w:rsid w:val="00B35769"/>
    <w:rsid w:val="00B35D50"/>
    <w:rsid w:val="00B36F5B"/>
    <w:rsid w:val="00B3700A"/>
    <w:rsid w:val="00B3762A"/>
    <w:rsid w:val="00B379CC"/>
    <w:rsid w:val="00B4039D"/>
    <w:rsid w:val="00B405BC"/>
    <w:rsid w:val="00B4068B"/>
    <w:rsid w:val="00B40C31"/>
    <w:rsid w:val="00B40C68"/>
    <w:rsid w:val="00B413C9"/>
    <w:rsid w:val="00B41810"/>
    <w:rsid w:val="00B42AC5"/>
    <w:rsid w:val="00B43A16"/>
    <w:rsid w:val="00B43D90"/>
    <w:rsid w:val="00B4463C"/>
    <w:rsid w:val="00B44659"/>
    <w:rsid w:val="00B446F7"/>
    <w:rsid w:val="00B44E2B"/>
    <w:rsid w:val="00B44FF0"/>
    <w:rsid w:val="00B456B5"/>
    <w:rsid w:val="00B45958"/>
    <w:rsid w:val="00B45C2C"/>
    <w:rsid w:val="00B45D4F"/>
    <w:rsid w:val="00B45E51"/>
    <w:rsid w:val="00B46380"/>
    <w:rsid w:val="00B4673A"/>
    <w:rsid w:val="00B46829"/>
    <w:rsid w:val="00B478DB"/>
    <w:rsid w:val="00B47AE5"/>
    <w:rsid w:val="00B47F0F"/>
    <w:rsid w:val="00B47FEC"/>
    <w:rsid w:val="00B501C6"/>
    <w:rsid w:val="00B501DB"/>
    <w:rsid w:val="00B508A2"/>
    <w:rsid w:val="00B511B4"/>
    <w:rsid w:val="00B520A7"/>
    <w:rsid w:val="00B52270"/>
    <w:rsid w:val="00B52B25"/>
    <w:rsid w:val="00B52EE6"/>
    <w:rsid w:val="00B53008"/>
    <w:rsid w:val="00B53855"/>
    <w:rsid w:val="00B54BDF"/>
    <w:rsid w:val="00B566DC"/>
    <w:rsid w:val="00B56848"/>
    <w:rsid w:val="00B5697D"/>
    <w:rsid w:val="00B56E3B"/>
    <w:rsid w:val="00B57F7C"/>
    <w:rsid w:val="00B602D6"/>
    <w:rsid w:val="00B60FE8"/>
    <w:rsid w:val="00B61B02"/>
    <w:rsid w:val="00B6330A"/>
    <w:rsid w:val="00B64111"/>
    <w:rsid w:val="00B6456E"/>
    <w:rsid w:val="00B64E9A"/>
    <w:rsid w:val="00B650A4"/>
    <w:rsid w:val="00B66A94"/>
    <w:rsid w:val="00B66EAE"/>
    <w:rsid w:val="00B67060"/>
    <w:rsid w:val="00B676AA"/>
    <w:rsid w:val="00B7024A"/>
    <w:rsid w:val="00B7066C"/>
    <w:rsid w:val="00B710B0"/>
    <w:rsid w:val="00B7160C"/>
    <w:rsid w:val="00B71644"/>
    <w:rsid w:val="00B72A24"/>
    <w:rsid w:val="00B72BE4"/>
    <w:rsid w:val="00B7333D"/>
    <w:rsid w:val="00B74458"/>
    <w:rsid w:val="00B7468B"/>
    <w:rsid w:val="00B74997"/>
    <w:rsid w:val="00B74C7B"/>
    <w:rsid w:val="00B74EB8"/>
    <w:rsid w:val="00B75BF2"/>
    <w:rsid w:val="00B75F25"/>
    <w:rsid w:val="00B760BC"/>
    <w:rsid w:val="00B765B7"/>
    <w:rsid w:val="00B76D7B"/>
    <w:rsid w:val="00B77AA6"/>
    <w:rsid w:val="00B80FE9"/>
    <w:rsid w:val="00B810F2"/>
    <w:rsid w:val="00B81CC7"/>
    <w:rsid w:val="00B81DB7"/>
    <w:rsid w:val="00B82335"/>
    <w:rsid w:val="00B827C7"/>
    <w:rsid w:val="00B82A59"/>
    <w:rsid w:val="00B82A7F"/>
    <w:rsid w:val="00B8307E"/>
    <w:rsid w:val="00B83948"/>
    <w:rsid w:val="00B83C6D"/>
    <w:rsid w:val="00B8469B"/>
    <w:rsid w:val="00B855F3"/>
    <w:rsid w:val="00B8561E"/>
    <w:rsid w:val="00B85A2F"/>
    <w:rsid w:val="00B85B3B"/>
    <w:rsid w:val="00B85DCE"/>
    <w:rsid w:val="00B85F3D"/>
    <w:rsid w:val="00B86973"/>
    <w:rsid w:val="00B869B7"/>
    <w:rsid w:val="00B86C34"/>
    <w:rsid w:val="00B86DB6"/>
    <w:rsid w:val="00B87271"/>
    <w:rsid w:val="00B873E5"/>
    <w:rsid w:val="00B8762E"/>
    <w:rsid w:val="00B877C5"/>
    <w:rsid w:val="00B878E4"/>
    <w:rsid w:val="00B87F62"/>
    <w:rsid w:val="00B90013"/>
    <w:rsid w:val="00B909CC"/>
    <w:rsid w:val="00B92BF6"/>
    <w:rsid w:val="00B92E4F"/>
    <w:rsid w:val="00B930C5"/>
    <w:rsid w:val="00B93DD0"/>
    <w:rsid w:val="00B94B58"/>
    <w:rsid w:val="00B94BA8"/>
    <w:rsid w:val="00B95C0D"/>
    <w:rsid w:val="00B95E4A"/>
    <w:rsid w:val="00B97406"/>
    <w:rsid w:val="00B979D5"/>
    <w:rsid w:val="00B97B9C"/>
    <w:rsid w:val="00B97D84"/>
    <w:rsid w:val="00BA00E9"/>
    <w:rsid w:val="00BA0957"/>
    <w:rsid w:val="00BA11DE"/>
    <w:rsid w:val="00BA184C"/>
    <w:rsid w:val="00BA20A7"/>
    <w:rsid w:val="00BA2724"/>
    <w:rsid w:val="00BA2A82"/>
    <w:rsid w:val="00BA36F7"/>
    <w:rsid w:val="00BA397A"/>
    <w:rsid w:val="00BA3A42"/>
    <w:rsid w:val="00BA4C33"/>
    <w:rsid w:val="00BA54B2"/>
    <w:rsid w:val="00BA55CF"/>
    <w:rsid w:val="00BA5B57"/>
    <w:rsid w:val="00BA6F32"/>
    <w:rsid w:val="00BA74B1"/>
    <w:rsid w:val="00BA784C"/>
    <w:rsid w:val="00BA7B7C"/>
    <w:rsid w:val="00BB0301"/>
    <w:rsid w:val="00BB1038"/>
    <w:rsid w:val="00BB1896"/>
    <w:rsid w:val="00BB2F57"/>
    <w:rsid w:val="00BB3D6F"/>
    <w:rsid w:val="00BB44D6"/>
    <w:rsid w:val="00BB4831"/>
    <w:rsid w:val="00BB4FD4"/>
    <w:rsid w:val="00BB5046"/>
    <w:rsid w:val="00BB599A"/>
    <w:rsid w:val="00BB5D9A"/>
    <w:rsid w:val="00BB60CF"/>
    <w:rsid w:val="00BB651F"/>
    <w:rsid w:val="00BB72F7"/>
    <w:rsid w:val="00BB777E"/>
    <w:rsid w:val="00BB7B79"/>
    <w:rsid w:val="00BB7D28"/>
    <w:rsid w:val="00BC0B6A"/>
    <w:rsid w:val="00BC17E5"/>
    <w:rsid w:val="00BC1A35"/>
    <w:rsid w:val="00BC1B83"/>
    <w:rsid w:val="00BC1CD1"/>
    <w:rsid w:val="00BC2348"/>
    <w:rsid w:val="00BC266D"/>
    <w:rsid w:val="00BC316D"/>
    <w:rsid w:val="00BC3E92"/>
    <w:rsid w:val="00BC4A92"/>
    <w:rsid w:val="00BC542D"/>
    <w:rsid w:val="00BC55DD"/>
    <w:rsid w:val="00BC5BA3"/>
    <w:rsid w:val="00BC5DD7"/>
    <w:rsid w:val="00BC62FC"/>
    <w:rsid w:val="00BC6782"/>
    <w:rsid w:val="00BC6CD2"/>
    <w:rsid w:val="00BC6CEC"/>
    <w:rsid w:val="00BC7629"/>
    <w:rsid w:val="00BC77F2"/>
    <w:rsid w:val="00BC7913"/>
    <w:rsid w:val="00BD01D9"/>
    <w:rsid w:val="00BD12B0"/>
    <w:rsid w:val="00BD20A0"/>
    <w:rsid w:val="00BD254C"/>
    <w:rsid w:val="00BD290B"/>
    <w:rsid w:val="00BD29F9"/>
    <w:rsid w:val="00BD2A6A"/>
    <w:rsid w:val="00BD323F"/>
    <w:rsid w:val="00BD37B2"/>
    <w:rsid w:val="00BD3F7F"/>
    <w:rsid w:val="00BD49C4"/>
    <w:rsid w:val="00BD52F0"/>
    <w:rsid w:val="00BD6462"/>
    <w:rsid w:val="00BD6C03"/>
    <w:rsid w:val="00BD6D31"/>
    <w:rsid w:val="00BD6D73"/>
    <w:rsid w:val="00BE05D0"/>
    <w:rsid w:val="00BE0B27"/>
    <w:rsid w:val="00BE0B6D"/>
    <w:rsid w:val="00BE16E5"/>
    <w:rsid w:val="00BE1773"/>
    <w:rsid w:val="00BE1BB6"/>
    <w:rsid w:val="00BE1FFF"/>
    <w:rsid w:val="00BE22A3"/>
    <w:rsid w:val="00BE3A15"/>
    <w:rsid w:val="00BE3A4B"/>
    <w:rsid w:val="00BE4508"/>
    <w:rsid w:val="00BE4B17"/>
    <w:rsid w:val="00BE5FFE"/>
    <w:rsid w:val="00BE6C3B"/>
    <w:rsid w:val="00BE6C6E"/>
    <w:rsid w:val="00BE6E9A"/>
    <w:rsid w:val="00BE7121"/>
    <w:rsid w:val="00BE7235"/>
    <w:rsid w:val="00BE7473"/>
    <w:rsid w:val="00BE7907"/>
    <w:rsid w:val="00BF0545"/>
    <w:rsid w:val="00BF0851"/>
    <w:rsid w:val="00BF099D"/>
    <w:rsid w:val="00BF0E2C"/>
    <w:rsid w:val="00BF2280"/>
    <w:rsid w:val="00BF2C47"/>
    <w:rsid w:val="00BF36E2"/>
    <w:rsid w:val="00BF3AF8"/>
    <w:rsid w:val="00BF43BB"/>
    <w:rsid w:val="00BF4D74"/>
    <w:rsid w:val="00BF52F4"/>
    <w:rsid w:val="00BF644C"/>
    <w:rsid w:val="00BF6D84"/>
    <w:rsid w:val="00BF7429"/>
    <w:rsid w:val="00C0053A"/>
    <w:rsid w:val="00C00649"/>
    <w:rsid w:val="00C00D45"/>
    <w:rsid w:val="00C01383"/>
    <w:rsid w:val="00C01B66"/>
    <w:rsid w:val="00C01D44"/>
    <w:rsid w:val="00C02A27"/>
    <w:rsid w:val="00C02B3D"/>
    <w:rsid w:val="00C02B71"/>
    <w:rsid w:val="00C030D8"/>
    <w:rsid w:val="00C038D5"/>
    <w:rsid w:val="00C039F1"/>
    <w:rsid w:val="00C03EC0"/>
    <w:rsid w:val="00C05013"/>
    <w:rsid w:val="00C056F6"/>
    <w:rsid w:val="00C059B4"/>
    <w:rsid w:val="00C06BE8"/>
    <w:rsid w:val="00C071A1"/>
    <w:rsid w:val="00C078CB"/>
    <w:rsid w:val="00C07A9A"/>
    <w:rsid w:val="00C07FE4"/>
    <w:rsid w:val="00C1014C"/>
    <w:rsid w:val="00C104FA"/>
    <w:rsid w:val="00C10A54"/>
    <w:rsid w:val="00C11A3D"/>
    <w:rsid w:val="00C12A1F"/>
    <w:rsid w:val="00C1305F"/>
    <w:rsid w:val="00C137AB"/>
    <w:rsid w:val="00C13AC2"/>
    <w:rsid w:val="00C14415"/>
    <w:rsid w:val="00C146BB"/>
    <w:rsid w:val="00C14853"/>
    <w:rsid w:val="00C14B6F"/>
    <w:rsid w:val="00C14D81"/>
    <w:rsid w:val="00C15553"/>
    <w:rsid w:val="00C1683D"/>
    <w:rsid w:val="00C1721E"/>
    <w:rsid w:val="00C17F93"/>
    <w:rsid w:val="00C20E5A"/>
    <w:rsid w:val="00C21857"/>
    <w:rsid w:val="00C21EBB"/>
    <w:rsid w:val="00C22335"/>
    <w:rsid w:val="00C229E1"/>
    <w:rsid w:val="00C22D58"/>
    <w:rsid w:val="00C24222"/>
    <w:rsid w:val="00C2498E"/>
    <w:rsid w:val="00C279EB"/>
    <w:rsid w:val="00C301C9"/>
    <w:rsid w:val="00C31420"/>
    <w:rsid w:val="00C31447"/>
    <w:rsid w:val="00C32606"/>
    <w:rsid w:val="00C32C7C"/>
    <w:rsid w:val="00C330C0"/>
    <w:rsid w:val="00C33B82"/>
    <w:rsid w:val="00C33BBC"/>
    <w:rsid w:val="00C33EBB"/>
    <w:rsid w:val="00C340FB"/>
    <w:rsid w:val="00C35760"/>
    <w:rsid w:val="00C36C9A"/>
    <w:rsid w:val="00C36CF3"/>
    <w:rsid w:val="00C36F55"/>
    <w:rsid w:val="00C372D9"/>
    <w:rsid w:val="00C37CC4"/>
    <w:rsid w:val="00C37DA8"/>
    <w:rsid w:val="00C40155"/>
    <w:rsid w:val="00C417A0"/>
    <w:rsid w:val="00C41F3E"/>
    <w:rsid w:val="00C429D2"/>
    <w:rsid w:val="00C42C91"/>
    <w:rsid w:val="00C42D68"/>
    <w:rsid w:val="00C4318C"/>
    <w:rsid w:val="00C43746"/>
    <w:rsid w:val="00C439A3"/>
    <w:rsid w:val="00C439CC"/>
    <w:rsid w:val="00C43A77"/>
    <w:rsid w:val="00C43A7D"/>
    <w:rsid w:val="00C43D32"/>
    <w:rsid w:val="00C44684"/>
    <w:rsid w:val="00C455BB"/>
    <w:rsid w:val="00C45FF0"/>
    <w:rsid w:val="00C467BF"/>
    <w:rsid w:val="00C477B1"/>
    <w:rsid w:val="00C47D4A"/>
    <w:rsid w:val="00C47F5A"/>
    <w:rsid w:val="00C500BD"/>
    <w:rsid w:val="00C50DE4"/>
    <w:rsid w:val="00C51E46"/>
    <w:rsid w:val="00C52321"/>
    <w:rsid w:val="00C52337"/>
    <w:rsid w:val="00C52407"/>
    <w:rsid w:val="00C53755"/>
    <w:rsid w:val="00C53DC7"/>
    <w:rsid w:val="00C54AC3"/>
    <w:rsid w:val="00C568E3"/>
    <w:rsid w:val="00C56B06"/>
    <w:rsid w:val="00C56E08"/>
    <w:rsid w:val="00C57044"/>
    <w:rsid w:val="00C57573"/>
    <w:rsid w:val="00C6094B"/>
    <w:rsid w:val="00C60B0D"/>
    <w:rsid w:val="00C60EC2"/>
    <w:rsid w:val="00C62938"/>
    <w:rsid w:val="00C62F8C"/>
    <w:rsid w:val="00C63C97"/>
    <w:rsid w:val="00C64AA2"/>
    <w:rsid w:val="00C65302"/>
    <w:rsid w:val="00C65B26"/>
    <w:rsid w:val="00C6617F"/>
    <w:rsid w:val="00C667A0"/>
    <w:rsid w:val="00C6692D"/>
    <w:rsid w:val="00C70510"/>
    <w:rsid w:val="00C713E3"/>
    <w:rsid w:val="00C71F51"/>
    <w:rsid w:val="00C722E9"/>
    <w:rsid w:val="00C72D6D"/>
    <w:rsid w:val="00C73985"/>
    <w:rsid w:val="00C74718"/>
    <w:rsid w:val="00C7475B"/>
    <w:rsid w:val="00C74A33"/>
    <w:rsid w:val="00C750AF"/>
    <w:rsid w:val="00C75B69"/>
    <w:rsid w:val="00C766A0"/>
    <w:rsid w:val="00C76D08"/>
    <w:rsid w:val="00C7713E"/>
    <w:rsid w:val="00C77A62"/>
    <w:rsid w:val="00C77BEA"/>
    <w:rsid w:val="00C801A0"/>
    <w:rsid w:val="00C8033F"/>
    <w:rsid w:val="00C80FDF"/>
    <w:rsid w:val="00C81439"/>
    <w:rsid w:val="00C828E7"/>
    <w:rsid w:val="00C83ADB"/>
    <w:rsid w:val="00C83DC0"/>
    <w:rsid w:val="00C84BB5"/>
    <w:rsid w:val="00C864CE"/>
    <w:rsid w:val="00C866BA"/>
    <w:rsid w:val="00C86AB0"/>
    <w:rsid w:val="00C86F11"/>
    <w:rsid w:val="00C86F7C"/>
    <w:rsid w:val="00C873EB"/>
    <w:rsid w:val="00C8781C"/>
    <w:rsid w:val="00C87A22"/>
    <w:rsid w:val="00C87ADD"/>
    <w:rsid w:val="00C87E32"/>
    <w:rsid w:val="00C915B4"/>
    <w:rsid w:val="00C923FA"/>
    <w:rsid w:val="00C926EB"/>
    <w:rsid w:val="00C926EE"/>
    <w:rsid w:val="00C92C4B"/>
    <w:rsid w:val="00C938B2"/>
    <w:rsid w:val="00C939AF"/>
    <w:rsid w:val="00C94905"/>
    <w:rsid w:val="00C94A66"/>
    <w:rsid w:val="00C94C36"/>
    <w:rsid w:val="00C95E11"/>
    <w:rsid w:val="00C9628B"/>
    <w:rsid w:val="00C962F1"/>
    <w:rsid w:val="00C963EE"/>
    <w:rsid w:val="00C966FF"/>
    <w:rsid w:val="00C978FA"/>
    <w:rsid w:val="00C97B57"/>
    <w:rsid w:val="00C97BFA"/>
    <w:rsid w:val="00C97FD6"/>
    <w:rsid w:val="00CA01F0"/>
    <w:rsid w:val="00CA037B"/>
    <w:rsid w:val="00CA0756"/>
    <w:rsid w:val="00CA1806"/>
    <w:rsid w:val="00CA1AF5"/>
    <w:rsid w:val="00CA1FAA"/>
    <w:rsid w:val="00CA2110"/>
    <w:rsid w:val="00CA3491"/>
    <w:rsid w:val="00CA36D7"/>
    <w:rsid w:val="00CA3886"/>
    <w:rsid w:val="00CA39A7"/>
    <w:rsid w:val="00CA3A29"/>
    <w:rsid w:val="00CA502C"/>
    <w:rsid w:val="00CA616F"/>
    <w:rsid w:val="00CA640B"/>
    <w:rsid w:val="00CA64AE"/>
    <w:rsid w:val="00CA652F"/>
    <w:rsid w:val="00CA671A"/>
    <w:rsid w:val="00CA6E1B"/>
    <w:rsid w:val="00CA6F2D"/>
    <w:rsid w:val="00CA778D"/>
    <w:rsid w:val="00CA7B26"/>
    <w:rsid w:val="00CA7F64"/>
    <w:rsid w:val="00CB010B"/>
    <w:rsid w:val="00CB01A6"/>
    <w:rsid w:val="00CB2155"/>
    <w:rsid w:val="00CB2402"/>
    <w:rsid w:val="00CB24F7"/>
    <w:rsid w:val="00CB27CB"/>
    <w:rsid w:val="00CB29B3"/>
    <w:rsid w:val="00CB29F6"/>
    <w:rsid w:val="00CB346E"/>
    <w:rsid w:val="00CB3803"/>
    <w:rsid w:val="00CB3965"/>
    <w:rsid w:val="00CB39B8"/>
    <w:rsid w:val="00CB3A0C"/>
    <w:rsid w:val="00CB3F64"/>
    <w:rsid w:val="00CB415D"/>
    <w:rsid w:val="00CB4161"/>
    <w:rsid w:val="00CB5542"/>
    <w:rsid w:val="00CB59AF"/>
    <w:rsid w:val="00CB5E8F"/>
    <w:rsid w:val="00CB5FE3"/>
    <w:rsid w:val="00CB6114"/>
    <w:rsid w:val="00CB798A"/>
    <w:rsid w:val="00CB79BF"/>
    <w:rsid w:val="00CC0002"/>
    <w:rsid w:val="00CC010A"/>
    <w:rsid w:val="00CC12F2"/>
    <w:rsid w:val="00CC1433"/>
    <w:rsid w:val="00CC157A"/>
    <w:rsid w:val="00CC1937"/>
    <w:rsid w:val="00CC1EB3"/>
    <w:rsid w:val="00CC2E04"/>
    <w:rsid w:val="00CC2E74"/>
    <w:rsid w:val="00CC3999"/>
    <w:rsid w:val="00CC3AF8"/>
    <w:rsid w:val="00CC3DBB"/>
    <w:rsid w:val="00CC55B2"/>
    <w:rsid w:val="00CC5D5C"/>
    <w:rsid w:val="00CC6092"/>
    <w:rsid w:val="00CC6496"/>
    <w:rsid w:val="00CC65F6"/>
    <w:rsid w:val="00CC6C07"/>
    <w:rsid w:val="00CD062E"/>
    <w:rsid w:val="00CD0DE0"/>
    <w:rsid w:val="00CD14E9"/>
    <w:rsid w:val="00CD1E7E"/>
    <w:rsid w:val="00CD22DF"/>
    <w:rsid w:val="00CD2BC4"/>
    <w:rsid w:val="00CD2F10"/>
    <w:rsid w:val="00CD3DBB"/>
    <w:rsid w:val="00CD4DD9"/>
    <w:rsid w:val="00CD58C6"/>
    <w:rsid w:val="00CD67B7"/>
    <w:rsid w:val="00CD70BB"/>
    <w:rsid w:val="00CD72A9"/>
    <w:rsid w:val="00CE04EB"/>
    <w:rsid w:val="00CE0924"/>
    <w:rsid w:val="00CE1481"/>
    <w:rsid w:val="00CE14A1"/>
    <w:rsid w:val="00CE1D2A"/>
    <w:rsid w:val="00CE28DC"/>
    <w:rsid w:val="00CE2DCF"/>
    <w:rsid w:val="00CE2EC9"/>
    <w:rsid w:val="00CE2F17"/>
    <w:rsid w:val="00CE362F"/>
    <w:rsid w:val="00CE423C"/>
    <w:rsid w:val="00CE4741"/>
    <w:rsid w:val="00CE4DFB"/>
    <w:rsid w:val="00CE4E89"/>
    <w:rsid w:val="00CE6277"/>
    <w:rsid w:val="00CE739B"/>
    <w:rsid w:val="00CE7806"/>
    <w:rsid w:val="00CE7936"/>
    <w:rsid w:val="00CE7B3A"/>
    <w:rsid w:val="00CF001A"/>
    <w:rsid w:val="00CF01B6"/>
    <w:rsid w:val="00CF05EE"/>
    <w:rsid w:val="00CF07BE"/>
    <w:rsid w:val="00CF0D8E"/>
    <w:rsid w:val="00CF0DE3"/>
    <w:rsid w:val="00CF12F3"/>
    <w:rsid w:val="00CF1C67"/>
    <w:rsid w:val="00CF1E73"/>
    <w:rsid w:val="00CF3053"/>
    <w:rsid w:val="00CF3352"/>
    <w:rsid w:val="00CF41FA"/>
    <w:rsid w:val="00CF48F1"/>
    <w:rsid w:val="00CF5991"/>
    <w:rsid w:val="00CF618D"/>
    <w:rsid w:val="00CF6886"/>
    <w:rsid w:val="00CF6D19"/>
    <w:rsid w:val="00CF721E"/>
    <w:rsid w:val="00CF745C"/>
    <w:rsid w:val="00CF764D"/>
    <w:rsid w:val="00CF7E47"/>
    <w:rsid w:val="00D006AC"/>
    <w:rsid w:val="00D0107D"/>
    <w:rsid w:val="00D0126E"/>
    <w:rsid w:val="00D01DC5"/>
    <w:rsid w:val="00D023A9"/>
    <w:rsid w:val="00D02E86"/>
    <w:rsid w:val="00D02FB8"/>
    <w:rsid w:val="00D03424"/>
    <w:rsid w:val="00D03863"/>
    <w:rsid w:val="00D045FB"/>
    <w:rsid w:val="00D04DB2"/>
    <w:rsid w:val="00D04E36"/>
    <w:rsid w:val="00D05785"/>
    <w:rsid w:val="00D05866"/>
    <w:rsid w:val="00D06072"/>
    <w:rsid w:val="00D06375"/>
    <w:rsid w:val="00D06729"/>
    <w:rsid w:val="00D069FF"/>
    <w:rsid w:val="00D06E46"/>
    <w:rsid w:val="00D06FE3"/>
    <w:rsid w:val="00D07215"/>
    <w:rsid w:val="00D0761A"/>
    <w:rsid w:val="00D07773"/>
    <w:rsid w:val="00D10241"/>
    <w:rsid w:val="00D10846"/>
    <w:rsid w:val="00D123EF"/>
    <w:rsid w:val="00D13AEF"/>
    <w:rsid w:val="00D13CD2"/>
    <w:rsid w:val="00D13D45"/>
    <w:rsid w:val="00D1449A"/>
    <w:rsid w:val="00D14D98"/>
    <w:rsid w:val="00D15AE6"/>
    <w:rsid w:val="00D161F8"/>
    <w:rsid w:val="00D16707"/>
    <w:rsid w:val="00D17581"/>
    <w:rsid w:val="00D17B6E"/>
    <w:rsid w:val="00D17CDB"/>
    <w:rsid w:val="00D17D69"/>
    <w:rsid w:val="00D207DD"/>
    <w:rsid w:val="00D20DA6"/>
    <w:rsid w:val="00D21097"/>
    <w:rsid w:val="00D2169F"/>
    <w:rsid w:val="00D222FB"/>
    <w:rsid w:val="00D22305"/>
    <w:rsid w:val="00D22882"/>
    <w:rsid w:val="00D22B6C"/>
    <w:rsid w:val="00D22E91"/>
    <w:rsid w:val="00D22F61"/>
    <w:rsid w:val="00D232A4"/>
    <w:rsid w:val="00D232E4"/>
    <w:rsid w:val="00D23C20"/>
    <w:rsid w:val="00D24587"/>
    <w:rsid w:val="00D2475F"/>
    <w:rsid w:val="00D247A0"/>
    <w:rsid w:val="00D248F8"/>
    <w:rsid w:val="00D252F5"/>
    <w:rsid w:val="00D256FE"/>
    <w:rsid w:val="00D259F0"/>
    <w:rsid w:val="00D25EEB"/>
    <w:rsid w:val="00D3016D"/>
    <w:rsid w:val="00D30282"/>
    <w:rsid w:val="00D30669"/>
    <w:rsid w:val="00D30DD1"/>
    <w:rsid w:val="00D312B4"/>
    <w:rsid w:val="00D3166A"/>
    <w:rsid w:val="00D325B5"/>
    <w:rsid w:val="00D32F94"/>
    <w:rsid w:val="00D337E1"/>
    <w:rsid w:val="00D33BED"/>
    <w:rsid w:val="00D33F9E"/>
    <w:rsid w:val="00D34243"/>
    <w:rsid w:val="00D353A8"/>
    <w:rsid w:val="00D35EA3"/>
    <w:rsid w:val="00D36308"/>
    <w:rsid w:val="00D36AAA"/>
    <w:rsid w:val="00D36C65"/>
    <w:rsid w:val="00D36F54"/>
    <w:rsid w:val="00D37892"/>
    <w:rsid w:val="00D40285"/>
    <w:rsid w:val="00D40925"/>
    <w:rsid w:val="00D41473"/>
    <w:rsid w:val="00D418BD"/>
    <w:rsid w:val="00D41B1C"/>
    <w:rsid w:val="00D41C55"/>
    <w:rsid w:val="00D423BF"/>
    <w:rsid w:val="00D42A37"/>
    <w:rsid w:val="00D42EE5"/>
    <w:rsid w:val="00D43520"/>
    <w:rsid w:val="00D435E3"/>
    <w:rsid w:val="00D439A3"/>
    <w:rsid w:val="00D44125"/>
    <w:rsid w:val="00D44505"/>
    <w:rsid w:val="00D445E8"/>
    <w:rsid w:val="00D4496E"/>
    <w:rsid w:val="00D44B0D"/>
    <w:rsid w:val="00D4500E"/>
    <w:rsid w:val="00D46A8C"/>
    <w:rsid w:val="00D46F0C"/>
    <w:rsid w:val="00D4794D"/>
    <w:rsid w:val="00D47F22"/>
    <w:rsid w:val="00D51320"/>
    <w:rsid w:val="00D52D80"/>
    <w:rsid w:val="00D53559"/>
    <w:rsid w:val="00D53D08"/>
    <w:rsid w:val="00D54084"/>
    <w:rsid w:val="00D542EC"/>
    <w:rsid w:val="00D54F23"/>
    <w:rsid w:val="00D55A35"/>
    <w:rsid w:val="00D56439"/>
    <w:rsid w:val="00D5649F"/>
    <w:rsid w:val="00D57819"/>
    <w:rsid w:val="00D5785F"/>
    <w:rsid w:val="00D60165"/>
    <w:rsid w:val="00D605F1"/>
    <w:rsid w:val="00D61EA6"/>
    <w:rsid w:val="00D6247D"/>
    <w:rsid w:val="00D62731"/>
    <w:rsid w:val="00D627CB"/>
    <w:rsid w:val="00D628AC"/>
    <w:rsid w:val="00D62A22"/>
    <w:rsid w:val="00D62C7B"/>
    <w:rsid w:val="00D6309C"/>
    <w:rsid w:val="00D631F7"/>
    <w:rsid w:val="00D636BE"/>
    <w:rsid w:val="00D6471F"/>
    <w:rsid w:val="00D64953"/>
    <w:rsid w:val="00D64ACD"/>
    <w:rsid w:val="00D64B8B"/>
    <w:rsid w:val="00D660A0"/>
    <w:rsid w:val="00D66C51"/>
    <w:rsid w:val="00D67054"/>
    <w:rsid w:val="00D70249"/>
    <w:rsid w:val="00D702A4"/>
    <w:rsid w:val="00D71699"/>
    <w:rsid w:val="00D7218A"/>
    <w:rsid w:val="00D72AFF"/>
    <w:rsid w:val="00D73AED"/>
    <w:rsid w:val="00D73B18"/>
    <w:rsid w:val="00D755BB"/>
    <w:rsid w:val="00D756D5"/>
    <w:rsid w:val="00D75BE7"/>
    <w:rsid w:val="00D7655C"/>
    <w:rsid w:val="00D7695F"/>
    <w:rsid w:val="00D80BC1"/>
    <w:rsid w:val="00D80C6C"/>
    <w:rsid w:val="00D816CE"/>
    <w:rsid w:val="00D817B7"/>
    <w:rsid w:val="00D82AFD"/>
    <w:rsid w:val="00D83751"/>
    <w:rsid w:val="00D84158"/>
    <w:rsid w:val="00D84BBA"/>
    <w:rsid w:val="00D85228"/>
    <w:rsid w:val="00D85468"/>
    <w:rsid w:val="00D856E5"/>
    <w:rsid w:val="00D8623C"/>
    <w:rsid w:val="00D8698B"/>
    <w:rsid w:val="00D86A13"/>
    <w:rsid w:val="00D86CC5"/>
    <w:rsid w:val="00D90C3A"/>
    <w:rsid w:val="00D90E18"/>
    <w:rsid w:val="00D921A1"/>
    <w:rsid w:val="00D939DB"/>
    <w:rsid w:val="00D93B2F"/>
    <w:rsid w:val="00D93FF0"/>
    <w:rsid w:val="00D942FE"/>
    <w:rsid w:val="00D94390"/>
    <w:rsid w:val="00D94478"/>
    <w:rsid w:val="00D949BB"/>
    <w:rsid w:val="00D94F2A"/>
    <w:rsid w:val="00D96153"/>
    <w:rsid w:val="00D96450"/>
    <w:rsid w:val="00D96637"/>
    <w:rsid w:val="00D96C2D"/>
    <w:rsid w:val="00D96DCE"/>
    <w:rsid w:val="00D97BC0"/>
    <w:rsid w:val="00DA00D1"/>
    <w:rsid w:val="00DA01DB"/>
    <w:rsid w:val="00DA1A8D"/>
    <w:rsid w:val="00DA1B46"/>
    <w:rsid w:val="00DA204D"/>
    <w:rsid w:val="00DA2483"/>
    <w:rsid w:val="00DA25A3"/>
    <w:rsid w:val="00DA2789"/>
    <w:rsid w:val="00DA3ABB"/>
    <w:rsid w:val="00DA3CAB"/>
    <w:rsid w:val="00DA4505"/>
    <w:rsid w:val="00DA49C7"/>
    <w:rsid w:val="00DA4E47"/>
    <w:rsid w:val="00DA5C77"/>
    <w:rsid w:val="00DA5F55"/>
    <w:rsid w:val="00DA731D"/>
    <w:rsid w:val="00DB0288"/>
    <w:rsid w:val="00DB078D"/>
    <w:rsid w:val="00DB1991"/>
    <w:rsid w:val="00DB23B9"/>
    <w:rsid w:val="00DB3472"/>
    <w:rsid w:val="00DB3495"/>
    <w:rsid w:val="00DB3742"/>
    <w:rsid w:val="00DB38AB"/>
    <w:rsid w:val="00DB3AF0"/>
    <w:rsid w:val="00DB4863"/>
    <w:rsid w:val="00DB52DA"/>
    <w:rsid w:val="00DB5352"/>
    <w:rsid w:val="00DB558D"/>
    <w:rsid w:val="00DB62E8"/>
    <w:rsid w:val="00DB69E9"/>
    <w:rsid w:val="00DC0107"/>
    <w:rsid w:val="00DC0482"/>
    <w:rsid w:val="00DC089E"/>
    <w:rsid w:val="00DC0A08"/>
    <w:rsid w:val="00DC0A4D"/>
    <w:rsid w:val="00DC0F80"/>
    <w:rsid w:val="00DC1916"/>
    <w:rsid w:val="00DC1EDC"/>
    <w:rsid w:val="00DC26FB"/>
    <w:rsid w:val="00DC29E5"/>
    <w:rsid w:val="00DC2D4A"/>
    <w:rsid w:val="00DC2F0C"/>
    <w:rsid w:val="00DC360E"/>
    <w:rsid w:val="00DC37FC"/>
    <w:rsid w:val="00DC3A71"/>
    <w:rsid w:val="00DC3C30"/>
    <w:rsid w:val="00DC3DE8"/>
    <w:rsid w:val="00DC42F5"/>
    <w:rsid w:val="00DC462B"/>
    <w:rsid w:val="00DC465C"/>
    <w:rsid w:val="00DC4D97"/>
    <w:rsid w:val="00DC5E30"/>
    <w:rsid w:val="00DC6D10"/>
    <w:rsid w:val="00DC6ED1"/>
    <w:rsid w:val="00DC73DC"/>
    <w:rsid w:val="00DC740D"/>
    <w:rsid w:val="00DC7EA5"/>
    <w:rsid w:val="00DD00C1"/>
    <w:rsid w:val="00DD010C"/>
    <w:rsid w:val="00DD089C"/>
    <w:rsid w:val="00DD0998"/>
    <w:rsid w:val="00DD1355"/>
    <w:rsid w:val="00DD1B61"/>
    <w:rsid w:val="00DD221A"/>
    <w:rsid w:val="00DD24F9"/>
    <w:rsid w:val="00DD2DF3"/>
    <w:rsid w:val="00DD34BD"/>
    <w:rsid w:val="00DD3E5A"/>
    <w:rsid w:val="00DD5673"/>
    <w:rsid w:val="00DD5749"/>
    <w:rsid w:val="00DD5CB4"/>
    <w:rsid w:val="00DD771D"/>
    <w:rsid w:val="00DE0966"/>
    <w:rsid w:val="00DE0D2A"/>
    <w:rsid w:val="00DE2A92"/>
    <w:rsid w:val="00DE31EC"/>
    <w:rsid w:val="00DE484B"/>
    <w:rsid w:val="00DE4940"/>
    <w:rsid w:val="00DE4CFF"/>
    <w:rsid w:val="00DE53E4"/>
    <w:rsid w:val="00DE5894"/>
    <w:rsid w:val="00DE5C96"/>
    <w:rsid w:val="00DE5EA9"/>
    <w:rsid w:val="00DE6613"/>
    <w:rsid w:val="00DE6CCC"/>
    <w:rsid w:val="00DE7342"/>
    <w:rsid w:val="00DE7616"/>
    <w:rsid w:val="00DE7AC5"/>
    <w:rsid w:val="00DE7C9D"/>
    <w:rsid w:val="00DE7E7A"/>
    <w:rsid w:val="00DF0D23"/>
    <w:rsid w:val="00DF164B"/>
    <w:rsid w:val="00DF1D04"/>
    <w:rsid w:val="00DF1EA9"/>
    <w:rsid w:val="00DF27D6"/>
    <w:rsid w:val="00DF29A4"/>
    <w:rsid w:val="00DF2D5E"/>
    <w:rsid w:val="00DF3470"/>
    <w:rsid w:val="00DF34B7"/>
    <w:rsid w:val="00DF38ED"/>
    <w:rsid w:val="00DF4466"/>
    <w:rsid w:val="00DF47F2"/>
    <w:rsid w:val="00DF4A09"/>
    <w:rsid w:val="00DF4D46"/>
    <w:rsid w:val="00DF4F75"/>
    <w:rsid w:val="00DF5366"/>
    <w:rsid w:val="00DF5DB6"/>
    <w:rsid w:val="00DF663B"/>
    <w:rsid w:val="00DF678D"/>
    <w:rsid w:val="00DF7486"/>
    <w:rsid w:val="00E00263"/>
    <w:rsid w:val="00E00F3C"/>
    <w:rsid w:val="00E0104C"/>
    <w:rsid w:val="00E0114B"/>
    <w:rsid w:val="00E019EE"/>
    <w:rsid w:val="00E01E43"/>
    <w:rsid w:val="00E023FA"/>
    <w:rsid w:val="00E02B9D"/>
    <w:rsid w:val="00E03A57"/>
    <w:rsid w:val="00E0419D"/>
    <w:rsid w:val="00E04A65"/>
    <w:rsid w:val="00E04C8F"/>
    <w:rsid w:val="00E05BD7"/>
    <w:rsid w:val="00E05C39"/>
    <w:rsid w:val="00E07468"/>
    <w:rsid w:val="00E10A5B"/>
    <w:rsid w:val="00E12288"/>
    <w:rsid w:val="00E12595"/>
    <w:rsid w:val="00E13A68"/>
    <w:rsid w:val="00E13AE7"/>
    <w:rsid w:val="00E13CC0"/>
    <w:rsid w:val="00E1411F"/>
    <w:rsid w:val="00E14A14"/>
    <w:rsid w:val="00E15714"/>
    <w:rsid w:val="00E1580D"/>
    <w:rsid w:val="00E159E5"/>
    <w:rsid w:val="00E160C4"/>
    <w:rsid w:val="00E165A4"/>
    <w:rsid w:val="00E166C8"/>
    <w:rsid w:val="00E17138"/>
    <w:rsid w:val="00E174B5"/>
    <w:rsid w:val="00E17665"/>
    <w:rsid w:val="00E17B20"/>
    <w:rsid w:val="00E20827"/>
    <w:rsid w:val="00E20CB5"/>
    <w:rsid w:val="00E20DF3"/>
    <w:rsid w:val="00E21535"/>
    <w:rsid w:val="00E215AE"/>
    <w:rsid w:val="00E216DE"/>
    <w:rsid w:val="00E21864"/>
    <w:rsid w:val="00E21873"/>
    <w:rsid w:val="00E219BE"/>
    <w:rsid w:val="00E21FFD"/>
    <w:rsid w:val="00E220F4"/>
    <w:rsid w:val="00E239AC"/>
    <w:rsid w:val="00E23B10"/>
    <w:rsid w:val="00E2449F"/>
    <w:rsid w:val="00E24853"/>
    <w:rsid w:val="00E250B5"/>
    <w:rsid w:val="00E2536D"/>
    <w:rsid w:val="00E255CE"/>
    <w:rsid w:val="00E256E5"/>
    <w:rsid w:val="00E257A3"/>
    <w:rsid w:val="00E2581D"/>
    <w:rsid w:val="00E2583E"/>
    <w:rsid w:val="00E25E5A"/>
    <w:rsid w:val="00E261CC"/>
    <w:rsid w:val="00E2630A"/>
    <w:rsid w:val="00E2714F"/>
    <w:rsid w:val="00E27367"/>
    <w:rsid w:val="00E27893"/>
    <w:rsid w:val="00E27C7E"/>
    <w:rsid w:val="00E3016B"/>
    <w:rsid w:val="00E303BE"/>
    <w:rsid w:val="00E3044F"/>
    <w:rsid w:val="00E30927"/>
    <w:rsid w:val="00E30C5C"/>
    <w:rsid w:val="00E30E8D"/>
    <w:rsid w:val="00E31C35"/>
    <w:rsid w:val="00E31D6C"/>
    <w:rsid w:val="00E31FB1"/>
    <w:rsid w:val="00E32353"/>
    <w:rsid w:val="00E32A0E"/>
    <w:rsid w:val="00E34962"/>
    <w:rsid w:val="00E34D4B"/>
    <w:rsid w:val="00E3630B"/>
    <w:rsid w:val="00E36D18"/>
    <w:rsid w:val="00E371CD"/>
    <w:rsid w:val="00E37350"/>
    <w:rsid w:val="00E37569"/>
    <w:rsid w:val="00E40338"/>
    <w:rsid w:val="00E4041D"/>
    <w:rsid w:val="00E408F9"/>
    <w:rsid w:val="00E40E33"/>
    <w:rsid w:val="00E4103E"/>
    <w:rsid w:val="00E41154"/>
    <w:rsid w:val="00E41A62"/>
    <w:rsid w:val="00E41F5F"/>
    <w:rsid w:val="00E42B41"/>
    <w:rsid w:val="00E42FC1"/>
    <w:rsid w:val="00E430F6"/>
    <w:rsid w:val="00E4429E"/>
    <w:rsid w:val="00E445CD"/>
    <w:rsid w:val="00E44C8C"/>
    <w:rsid w:val="00E44E42"/>
    <w:rsid w:val="00E4563A"/>
    <w:rsid w:val="00E459D1"/>
    <w:rsid w:val="00E45A87"/>
    <w:rsid w:val="00E469D3"/>
    <w:rsid w:val="00E50BC5"/>
    <w:rsid w:val="00E50D8D"/>
    <w:rsid w:val="00E50DF1"/>
    <w:rsid w:val="00E5120D"/>
    <w:rsid w:val="00E52078"/>
    <w:rsid w:val="00E52716"/>
    <w:rsid w:val="00E52B77"/>
    <w:rsid w:val="00E53326"/>
    <w:rsid w:val="00E5340F"/>
    <w:rsid w:val="00E535AF"/>
    <w:rsid w:val="00E53618"/>
    <w:rsid w:val="00E53772"/>
    <w:rsid w:val="00E53F0A"/>
    <w:rsid w:val="00E53F33"/>
    <w:rsid w:val="00E54072"/>
    <w:rsid w:val="00E5460B"/>
    <w:rsid w:val="00E54C04"/>
    <w:rsid w:val="00E54D07"/>
    <w:rsid w:val="00E5621C"/>
    <w:rsid w:val="00E5643E"/>
    <w:rsid w:val="00E5666F"/>
    <w:rsid w:val="00E56D67"/>
    <w:rsid w:val="00E5706E"/>
    <w:rsid w:val="00E577BA"/>
    <w:rsid w:val="00E57F73"/>
    <w:rsid w:val="00E606F1"/>
    <w:rsid w:val="00E6075C"/>
    <w:rsid w:val="00E60D65"/>
    <w:rsid w:val="00E61D80"/>
    <w:rsid w:val="00E621F9"/>
    <w:rsid w:val="00E64F3C"/>
    <w:rsid w:val="00E65599"/>
    <w:rsid w:val="00E65626"/>
    <w:rsid w:val="00E65F51"/>
    <w:rsid w:val="00E661FD"/>
    <w:rsid w:val="00E66466"/>
    <w:rsid w:val="00E6649A"/>
    <w:rsid w:val="00E66F43"/>
    <w:rsid w:val="00E709B4"/>
    <w:rsid w:val="00E7170D"/>
    <w:rsid w:val="00E722C1"/>
    <w:rsid w:val="00E72616"/>
    <w:rsid w:val="00E732CD"/>
    <w:rsid w:val="00E7339F"/>
    <w:rsid w:val="00E73886"/>
    <w:rsid w:val="00E7395A"/>
    <w:rsid w:val="00E73FE9"/>
    <w:rsid w:val="00E74798"/>
    <w:rsid w:val="00E74A4E"/>
    <w:rsid w:val="00E751ED"/>
    <w:rsid w:val="00E75816"/>
    <w:rsid w:val="00E75D8B"/>
    <w:rsid w:val="00E75F02"/>
    <w:rsid w:val="00E76230"/>
    <w:rsid w:val="00E76DD3"/>
    <w:rsid w:val="00E7719D"/>
    <w:rsid w:val="00E77895"/>
    <w:rsid w:val="00E77D12"/>
    <w:rsid w:val="00E77E04"/>
    <w:rsid w:val="00E8084E"/>
    <w:rsid w:val="00E8102B"/>
    <w:rsid w:val="00E816FE"/>
    <w:rsid w:val="00E81B9E"/>
    <w:rsid w:val="00E81FD7"/>
    <w:rsid w:val="00E822F8"/>
    <w:rsid w:val="00E82567"/>
    <w:rsid w:val="00E82C93"/>
    <w:rsid w:val="00E83060"/>
    <w:rsid w:val="00E8327D"/>
    <w:rsid w:val="00E83931"/>
    <w:rsid w:val="00E83977"/>
    <w:rsid w:val="00E83A5D"/>
    <w:rsid w:val="00E83ADA"/>
    <w:rsid w:val="00E83F9D"/>
    <w:rsid w:val="00E84809"/>
    <w:rsid w:val="00E848C2"/>
    <w:rsid w:val="00E86424"/>
    <w:rsid w:val="00E86620"/>
    <w:rsid w:val="00E86D8E"/>
    <w:rsid w:val="00E86EEB"/>
    <w:rsid w:val="00E87A7B"/>
    <w:rsid w:val="00E87B7F"/>
    <w:rsid w:val="00E87BB0"/>
    <w:rsid w:val="00E87F9B"/>
    <w:rsid w:val="00E9019E"/>
    <w:rsid w:val="00E90880"/>
    <w:rsid w:val="00E90BC1"/>
    <w:rsid w:val="00E913E4"/>
    <w:rsid w:val="00E92ADC"/>
    <w:rsid w:val="00E94BDB"/>
    <w:rsid w:val="00E94DC7"/>
    <w:rsid w:val="00E95641"/>
    <w:rsid w:val="00E957ED"/>
    <w:rsid w:val="00E9603B"/>
    <w:rsid w:val="00E966C3"/>
    <w:rsid w:val="00E96CEB"/>
    <w:rsid w:val="00E96E54"/>
    <w:rsid w:val="00E97645"/>
    <w:rsid w:val="00EA00F2"/>
    <w:rsid w:val="00EA0721"/>
    <w:rsid w:val="00EA0C25"/>
    <w:rsid w:val="00EA2A6D"/>
    <w:rsid w:val="00EA30EA"/>
    <w:rsid w:val="00EA34CF"/>
    <w:rsid w:val="00EA398E"/>
    <w:rsid w:val="00EA3B5F"/>
    <w:rsid w:val="00EA3CDF"/>
    <w:rsid w:val="00EA4241"/>
    <w:rsid w:val="00EA4794"/>
    <w:rsid w:val="00EA540F"/>
    <w:rsid w:val="00EA560C"/>
    <w:rsid w:val="00EA5C0D"/>
    <w:rsid w:val="00EA631E"/>
    <w:rsid w:val="00EB0FDE"/>
    <w:rsid w:val="00EB1313"/>
    <w:rsid w:val="00EB1720"/>
    <w:rsid w:val="00EB1CF9"/>
    <w:rsid w:val="00EB28BF"/>
    <w:rsid w:val="00EB295F"/>
    <w:rsid w:val="00EB2ADB"/>
    <w:rsid w:val="00EB3997"/>
    <w:rsid w:val="00EB40C8"/>
    <w:rsid w:val="00EB40DF"/>
    <w:rsid w:val="00EB4407"/>
    <w:rsid w:val="00EB59DB"/>
    <w:rsid w:val="00EB60D8"/>
    <w:rsid w:val="00EB667F"/>
    <w:rsid w:val="00EB7E8E"/>
    <w:rsid w:val="00EC06E7"/>
    <w:rsid w:val="00EC1FDA"/>
    <w:rsid w:val="00EC2B06"/>
    <w:rsid w:val="00EC3143"/>
    <w:rsid w:val="00EC3837"/>
    <w:rsid w:val="00EC4B11"/>
    <w:rsid w:val="00EC4D90"/>
    <w:rsid w:val="00EC54FC"/>
    <w:rsid w:val="00EC5E61"/>
    <w:rsid w:val="00EC6B42"/>
    <w:rsid w:val="00EC6C41"/>
    <w:rsid w:val="00EC76A9"/>
    <w:rsid w:val="00EC775C"/>
    <w:rsid w:val="00ED0452"/>
    <w:rsid w:val="00ED0C3B"/>
    <w:rsid w:val="00ED0C41"/>
    <w:rsid w:val="00ED11D0"/>
    <w:rsid w:val="00ED20EB"/>
    <w:rsid w:val="00ED2444"/>
    <w:rsid w:val="00ED26B2"/>
    <w:rsid w:val="00ED26E8"/>
    <w:rsid w:val="00ED2D21"/>
    <w:rsid w:val="00ED2F21"/>
    <w:rsid w:val="00ED365A"/>
    <w:rsid w:val="00ED3CDA"/>
    <w:rsid w:val="00ED44E0"/>
    <w:rsid w:val="00ED47E8"/>
    <w:rsid w:val="00ED4CB4"/>
    <w:rsid w:val="00ED6159"/>
    <w:rsid w:val="00ED6BD7"/>
    <w:rsid w:val="00ED6E1F"/>
    <w:rsid w:val="00ED7464"/>
    <w:rsid w:val="00ED76D2"/>
    <w:rsid w:val="00ED7817"/>
    <w:rsid w:val="00EE0A18"/>
    <w:rsid w:val="00EE115B"/>
    <w:rsid w:val="00EE15AC"/>
    <w:rsid w:val="00EE2013"/>
    <w:rsid w:val="00EE2250"/>
    <w:rsid w:val="00EE2965"/>
    <w:rsid w:val="00EE2E0A"/>
    <w:rsid w:val="00EE3544"/>
    <w:rsid w:val="00EE3721"/>
    <w:rsid w:val="00EE3973"/>
    <w:rsid w:val="00EE3D88"/>
    <w:rsid w:val="00EE40E4"/>
    <w:rsid w:val="00EE41C6"/>
    <w:rsid w:val="00EE4261"/>
    <w:rsid w:val="00EE435C"/>
    <w:rsid w:val="00EE4DFB"/>
    <w:rsid w:val="00EE5316"/>
    <w:rsid w:val="00EE5FE6"/>
    <w:rsid w:val="00EE624E"/>
    <w:rsid w:val="00EE649E"/>
    <w:rsid w:val="00EE67BE"/>
    <w:rsid w:val="00EE77D2"/>
    <w:rsid w:val="00EF03E2"/>
    <w:rsid w:val="00EF0489"/>
    <w:rsid w:val="00EF0F03"/>
    <w:rsid w:val="00EF0FD1"/>
    <w:rsid w:val="00EF1EEA"/>
    <w:rsid w:val="00EF2A52"/>
    <w:rsid w:val="00EF2CB7"/>
    <w:rsid w:val="00EF324D"/>
    <w:rsid w:val="00EF337E"/>
    <w:rsid w:val="00EF43C6"/>
    <w:rsid w:val="00EF4FDD"/>
    <w:rsid w:val="00EF50B8"/>
    <w:rsid w:val="00EF52C6"/>
    <w:rsid w:val="00EF61CC"/>
    <w:rsid w:val="00EF79A4"/>
    <w:rsid w:val="00EF7A15"/>
    <w:rsid w:val="00EF7F0C"/>
    <w:rsid w:val="00F0048B"/>
    <w:rsid w:val="00F00CC5"/>
    <w:rsid w:val="00F01461"/>
    <w:rsid w:val="00F0275B"/>
    <w:rsid w:val="00F03474"/>
    <w:rsid w:val="00F0377B"/>
    <w:rsid w:val="00F03AAB"/>
    <w:rsid w:val="00F03E1C"/>
    <w:rsid w:val="00F03FD8"/>
    <w:rsid w:val="00F0403C"/>
    <w:rsid w:val="00F04420"/>
    <w:rsid w:val="00F048AF"/>
    <w:rsid w:val="00F04D88"/>
    <w:rsid w:val="00F04F8F"/>
    <w:rsid w:val="00F0501D"/>
    <w:rsid w:val="00F05E8B"/>
    <w:rsid w:val="00F06CB1"/>
    <w:rsid w:val="00F06D06"/>
    <w:rsid w:val="00F079C4"/>
    <w:rsid w:val="00F10053"/>
    <w:rsid w:val="00F1005F"/>
    <w:rsid w:val="00F11C67"/>
    <w:rsid w:val="00F1212D"/>
    <w:rsid w:val="00F12BD0"/>
    <w:rsid w:val="00F13A1A"/>
    <w:rsid w:val="00F13BE7"/>
    <w:rsid w:val="00F13C53"/>
    <w:rsid w:val="00F140A9"/>
    <w:rsid w:val="00F148AB"/>
    <w:rsid w:val="00F15152"/>
    <w:rsid w:val="00F15409"/>
    <w:rsid w:val="00F15B15"/>
    <w:rsid w:val="00F15BBA"/>
    <w:rsid w:val="00F15C44"/>
    <w:rsid w:val="00F15E75"/>
    <w:rsid w:val="00F15FB0"/>
    <w:rsid w:val="00F169FB"/>
    <w:rsid w:val="00F170C5"/>
    <w:rsid w:val="00F17675"/>
    <w:rsid w:val="00F177AD"/>
    <w:rsid w:val="00F17CBE"/>
    <w:rsid w:val="00F209B3"/>
    <w:rsid w:val="00F209E3"/>
    <w:rsid w:val="00F2132A"/>
    <w:rsid w:val="00F2214C"/>
    <w:rsid w:val="00F229A8"/>
    <w:rsid w:val="00F23679"/>
    <w:rsid w:val="00F23814"/>
    <w:rsid w:val="00F2466C"/>
    <w:rsid w:val="00F24A7F"/>
    <w:rsid w:val="00F261E8"/>
    <w:rsid w:val="00F26513"/>
    <w:rsid w:val="00F26578"/>
    <w:rsid w:val="00F271CB"/>
    <w:rsid w:val="00F30174"/>
    <w:rsid w:val="00F30F55"/>
    <w:rsid w:val="00F311C9"/>
    <w:rsid w:val="00F31644"/>
    <w:rsid w:val="00F3237D"/>
    <w:rsid w:val="00F3285A"/>
    <w:rsid w:val="00F32E5D"/>
    <w:rsid w:val="00F3307A"/>
    <w:rsid w:val="00F330BF"/>
    <w:rsid w:val="00F33141"/>
    <w:rsid w:val="00F338A2"/>
    <w:rsid w:val="00F3442B"/>
    <w:rsid w:val="00F34D75"/>
    <w:rsid w:val="00F35BD6"/>
    <w:rsid w:val="00F35F16"/>
    <w:rsid w:val="00F35F4A"/>
    <w:rsid w:val="00F360C5"/>
    <w:rsid w:val="00F36E74"/>
    <w:rsid w:val="00F3730C"/>
    <w:rsid w:val="00F40600"/>
    <w:rsid w:val="00F40836"/>
    <w:rsid w:val="00F4087C"/>
    <w:rsid w:val="00F409CC"/>
    <w:rsid w:val="00F4143C"/>
    <w:rsid w:val="00F41766"/>
    <w:rsid w:val="00F41CB0"/>
    <w:rsid w:val="00F422F7"/>
    <w:rsid w:val="00F42467"/>
    <w:rsid w:val="00F42884"/>
    <w:rsid w:val="00F43007"/>
    <w:rsid w:val="00F432F2"/>
    <w:rsid w:val="00F43D2E"/>
    <w:rsid w:val="00F448C6"/>
    <w:rsid w:val="00F456A6"/>
    <w:rsid w:val="00F4577E"/>
    <w:rsid w:val="00F45E55"/>
    <w:rsid w:val="00F45E89"/>
    <w:rsid w:val="00F461EB"/>
    <w:rsid w:val="00F467E4"/>
    <w:rsid w:val="00F469AD"/>
    <w:rsid w:val="00F50123"/>
    <w:rsid w:val="00F501FD"/>
    <w:rsid w:val="00F50F7A"/>
    <w:rsid w:val="00F51211"/>
    <w:rsid w:val="00F52249"/>
    <w:rsid w:val="00F52D47"/>
    <w:rsid w:val="00F53131"/>
    <w:rsid w:val="00F532C0"/>
    <w:rsid w:val="00F534E5"/>
    <w:rsid w:val="00F539D3"/>
    <w:rsid w:val="00F54AED"/>
    <w:rsid w:val="00F57682"/>
    <w:rsid w:val="00F5792E"/>
    <w:rsid w:val="00F579E5"/>
    <w:rsid w:val="00F57B58"/>
    <w:rsid w:val="00F6008F"/>
    <w:rsid w:val="00F6011C"/>
    <w:rsid w:val="00F60852"/>
    <w:rsid w:val="00F60D40"/>
    <w:rsid w:val="00F61817"/>
    <w:rsid w:val="00F61976"/>
    <w:rsid w:val="00F6275B"/>
    <w:rsid w:val="00F62B94"/>
    <w:rsid w:val="00F62CF7"/>
    <w:rsid w:val="00F62D59"/>
    <w:rsid w:val="00F631FA"/>
    <w:rsid w:val="00F634B5"/>
    <w:rsid w:val="00F63BC2"/>
    <w:rsid w:val="00F64E8A"/>
    <w:rsid w:val="00F64F2B"/>
    <w:rsid w:val="00F65892"/>
    <w:rsid w:val="00F65957"/>
    <w:rsid w:val="00F6616E"/>
    <w:rsid w:val="00F66B91"/>
    <w:rsid w:val="00F66C93"/>
    <w:rsid w:val="00F66D4B"/>
    <w:rsid w:val="00F67746"/>
    <w:rsid w:val="00F67D39"/>
    <w:rsid w:val="00F70602"/>
    <w:rsid w:val="00F70AB2"/>
    <w:rsid w:val="00F71616"/>
    <w:rsid w:val="00F717CA"/>
    <w:rsid w:val="00F71811"/>
    <w:rsid w:val="00F72A86"/>
    <w:rsid w:val="00F73114"/>
    <w:rsid w:val="00F7395F"/>
    <w:rsid w:val="00F74D94"/>
    <w:rsid w:val="00F750CE"/>
    <w:rsid w:val="00F752E2"/>
    <w:rsid w:val="00F75FE2"/>
    <w:rsid w:val="00F77F35"/>
    <w:rsid w:val="00F807E4"/>
    <w:rsid w:val="00F815B9"/>
    <w:rsid w:val="00F8176E"/>
    <w:rsid w:val="00F8203A"/>
    <w:rsid w:val="00F823FD"/>
    <w:rsid w:val="00F82FCE"/>
    <w:rsid w:val="00F834F1"/>
    <w:rsid w:val="00F83DCF"/>
    <w:rsid w:val="00F840F0"/>
    <w:rsid w:val="00F8567E"/>
    <w:rsid w:val="00F85CE6"/>
    <w:rsid w:val="00F85EE1"/>
    <w:rsid w:val="00F86234"/>
    <w:rsid w:val="00F86527"/>
    <w:rsid w:val="00F866F8"/>
    <w:rsid w:val="00F86C1A"/>
    <w:rsid w:val="00F90E43"/>
    <w:rsid w:val="00F90F6F"/>
    <w:rsid w:val="00F91003"/>
    <w:rsid w:val="00F924EB"/>
    <w:rsid w:val="00F927AB"/>
    <w:rsid w:val="00F93E56"/>
    <w:rsid w:val="00F947CE"/>
    <w:rsid w:val="00F94883"/>
    <w:rsid w:val="00F94B30"/>
    <w:rsid w:val="00F9520F"/>
    <w:rsid w:val="00F95869"/>
    <w:rsid w:val="00F9602E"/>
    <w:rsid w:val="00F960B8"/>
    <w:rsid w:val="00F9633D"/>
    <w:rsid w:val="00F974E7"/>
    <w:rsid w:val="00F975D1"/>
    <w:rsid w:val="00F97919"/>
    <w:rsid w:val="00F97E4B"/>
    <w:rsid w:val="00FA0838"/>
    <w:rsid w:val="00FA1026"/>
    <w:rsid w:val="00FA27E0"/>
    <w:rsid w:val="00FA3315"/>
    <w:rsid w:val="00FA3437"/>
    <w:rsid w:val="00FA3A45"/>
    <w:rsid w:val="00FA3D58"/>
    <w:rsid w:val="00FA400D"/>
    <w:rsid w:val="00FA44B0"/>
    <w:rsid w:val="00FA4EE0"/>
    <w:rsid w:val="00FA5828"/>
    <w:rsid w:val="00FA5B8E"/>
    <w:rsid w:val="00FA746A"/>
    <w:rsid w:val="00FA764C"/>
    <w:rsid w:val="00FA78DA"/>
    <w:rsid w:val="00FB02C9"/>
    <w:rsid w:val="00FB050F"/>
    <w:rsid w:val="00FB0749"/>
    <w:rsid w:val="00FB10F0"/>
    <w:rsid w:val="00FB15CF"/>
    <w:rsid w:val="00FB1702"/>
    <w:rsid w:val="00FB2917"/>
    <w:rsid w:val="00FB2A32"/>
    <w:rsid w:val="00FB2DE8"/>
    <w:rsid w:val="00FB30F1"/>
    <w:rsid w:val="00FB325C"/>
    <w:rsid w:val="00FB35A4"/>
    <w:rsid w:val="00FB396E"/>
    <w:rsid w:val="00FB3A36"/>
    <w:rsid w:val="00FB4CF6"/>
    <w:rsid w:val="00FB4D8F"/>
    <w:rsid w:val="00FB504E"/>
    <w:rsid w:val="00FB6DAB"/>
    <w:rsid w:val="00FB7192"/>
    <w:rsid w:val="00FC0339"/>
    <w:rsid w:val="00FC0555"/>
    <w:rsid w:val="00FC0D5C"/>
    <w:rsid w:val="00FC1228"/>
    <w:rsid w:val="00FC1CE1"/>
    <w:rsid w:val="00FC1EA1"/>
    <w:rsid w:val="00FC21EF"/>
    <w:rsid w:val="00FC31F0"/>
    <w:rsid w:val="00FC3605"/>
    <w:rsid w:val="00FC37EA"/>
    <w:rsid w:val="00FC3C35"/>
    <w:rsid w:val="00FC4083"/>
    <w:rsid w:val="00FC472B"/>
    <w:rsid w:val="00FC4798"/>
    <w:rsid w:val="00FC5966"/>
    <w:rsid w:val="00FC5C9D"/>
    <w:rsid w:val="00FC6851"/>
    <w:rsid w:val="00FC6B29"/>
    <w:rsid w:val="00FC7478"/>
    <w:rsid w:val="00FD0209"/>
    <w:rsid w:val="00FD0519"/>
    <w:rsid w:val="00FD060D"/>
    <w:rsid w:val="00FD0DA0"/>
    <w:rsid w:val="00FD12EA"/>
    <w:rsid w:val="00FD1F15"/>
    <w:rsid w:val="00FD1FB0"/>
    <w:rsid w:val="00FD2E84"/>
    <w:rsid w:val="00FD31C0"/>
    <w:rsid w:val="00FD4141"/>
    <w:rsid w:val="00FD464D"/>
    <w:rsid w:val="00FD5900"/>
    <w:rsid w:val="00FD5E24"/>
    <w:rsid w:val="00FD71EA"/>
    <w:rsid w:val="00FD721B"/>
    <w:rsid w:val="00FD75B4"/>
    <w:rsid w:val="00FD76CB"/>
    <w:rsid w:val="00FD7BC0"/>
    <w:rsid w:val="00FE0063"/>
    <w:rsid w:val="00FE02CB"/>
    <w:rsid w:val="00FE044C"/>
    <w:rsid w:val="00FE0A8D"/>
    <w:rsid w:val="00FE0CCB"/>
    <w:rsid w:val="00FE0DEE"/>
    <w:rsid w:val="00FE1094"/>
    <w:rsid w:val="00FE12DB"/>
    <w:rsid w:val="00FE1786"/>
    <w:rsid w:val="00FE1C0E"/>
    <w:rsid w:val="00FE1C74"/>
    <w:rsid w:val="00FE2ADB"/>
    <w:rsid w:val="00FE340E"/>
    <w:rsid w:val="00FE34B8"/>
    <w:rsid w:val="00FE37C5"/>
    <w:rsid w:val="00FE3C25"/>
    <w:rsid w:val="00FE4010"/>
    <w:rsid w:val="00FE40BB"/>
    <w:rsid w:val="00FE468A"/>
    <w:rsid w:val="00FE4981"/>
    <w:rsid w:val="00FE4C2A"/>
    <w:rsid w:val="00FE4E40"/>
    <w:rsid w:val="00FE54EB"/>
    <w:rsid w:val="00FE559F"/>
    <w:rsid w:val="00FE5FB2"/>
    <w:rsid w:val="00FE622B"/>
    <w:rsid w:val="00FE6A6C"/>
    <w:rsid w:val="00FE7BF0"/>
    <w:rsid w:val="00FF05B3"/>
    <w:rsid w:val="00FF07F0"/>
    <w:rsid w:val="00FF1A1A"/>
    <w:rsid w:val="00FF2128"/>
    <w:rsid w:val="00FF2591"/>
    <w:rsid w:val="00FF29A8"/>
    <w:rsid w:val="00FF3371"/>
    <w:rsid w:val="00FF3784"/>
    <w:rsid w:val="00FF39FD"/>
    <w:rsid w:val="00FF3E33"/>
    <w:rsid w:val="00FF4519"/>
    <w:rsid w:val="00FF494A"/>
    <w:rsid w:val="00FF494C"/>
    <w:rsid w:val="00FF53DF"/>
    <w:rsid w:val="00FF5C3D"/>
    <w:rsid w:val="00FF5E1D"/>
    <w:rsid w:val="00FF6864"/>
    <w:rsid w:val="00FF6A01"/>
    <w:rsid w:val="00FF6D23"/>
    <w:rsid w:val="00FF74DC"/>
    <w:rsid w:val="00FF7C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E387A9"/>
  <w15:docId w15:val="{F6782332-EE63-4194-A871-2ACDE980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86F"/>
    <w:rPr>
      <w:rFonts w:ascii="Times New Roman" w:eastAsia="Times New Roman" w:hAnsi="Times New Roman"/>
      <w:sz w:val="24"/>
      <w:szCs w:val="24"/>
    </w:rPr>
  </w:style>
  <w:style w:type="paragraph" w:styleId="Heading1">
    <w:name w:val="heading 1"/>
    <w:basedOn w:val="Normal"/>
    <w:next w:val="Normal"/>
    <w:link w:val="Heading1Char"/>
    <w:uiPriority w:val="99"/>
    <w:qFormat/>
    <w:locked/>
    <w:rsid w:val="003C2730"/>
    <w:pPr>
      <w:keepNext/>
      <w:spacing w:before="240" w:after="60"/>
      <w:outlineLvl w:val="0"/>
    </w:pPr>
    <w:rPr>
      <w:rFonts w:ascii="Cambria" w:eastAsia="Calibri" w:hAnsi="Cambria"/>
      <w:b/>
      <w:bCs/>
      <w:kern w:val="32"/>
      <w:sz w:val="32"/>
      <w:szCs w:val="32"/>
    </w:rPr>
  </w:style>
  <w:style w:type="paragraph" w:styleId="Heading2">
    <w:name w:val="heading 2"/>
    <w:basedOn w:val="Normal"/>
    <w:next w:val="Normal"/>
    <w:link w:val="Heading2Char"/>
    <w:uiPriority w:val="99"/>
    <w:qFormat/>
    <w:locked/>
    <w:rsid w:val="004A40FF"/>
    <w:pPr>
      <w:keepNext/>
      <w:spacing w:before="240" w:after="60"/>
      <w:outlineLvl w:val="1"/>
    </w:pPr>
    <w:rPr>
      <w:rFonts w:ascii="Cambria" w:eastAsia="Calibri" w:hAnsi="Cambria"/>
      <w:b/>
      <w:i/>
      <w:sz w:val="28"/>
      <w:szCs w:val="20"/>
    </w:rPr>
  </w:style>
  <w:style w:type="paragraph" w:styleId="Heading3">
    <w:name w:val="heading 3"/>
    <w:basedOn w:val="Normal"/>
    <w:next w:val="Normal"/>
    <w:link w:val="Heading3Char"/>
    <w:uiPriority w:val="99"/>
    <w:qFormat/>
    <w:locked/>
    <w:rsid w:val="004A40FF"/>
    <w:pPr>
      <w:keepNext/>
      <w:spacing w:before="240" w:after="60"/>
      <w:outlineLvl w:val="2"/>
    </w:pPr>
    <w:rPr>
      <w:rFonts w:ascii="Cambria" w:eastAsia="Calibri" w:hAnsi="Cambria"/>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C2730"/>
    <w:rPr>
      <w:rFonts w:ascii="Cambria" w:hAnsi="Cambria" w:cs="Times New Roman"/>
      <w:b/>
      <w:kern w:val="32"/>
      <w:sz w:val="32"/>
      <w:lang w:val="tr-TR" w:eastAsia="tr-TR"/>
    </w:rPr>
  </w:style>
  <w:style w:type="character" w:customStyle="1" w:styleId="Heading2Char">
    <w:name w:val="Heading 2 Char"/>
    <w:link w:val="Heading2"/>
    <w:uiPriority w:val="99"/>
    <w:locked/>
    <w:rsid w:val="004A40FF"/>
    <w:rPr>
      <w:rFonts w:ascii="Cambria" w:hAnsi="Cambria" w:cs="Times New Roman"/>
      <w:b/>
      <w:i/>
      <w:sz w:val="28"/>
    </w:rPr>
  </w:style>
  <w:style w:type="character" w:customStyle="1" w:styleId="Heading3Char">
    <w:name w:val="Heading 3 Char"/>
    <w:link w:val="Heading3"/>
    <w:uiPriority w:val="99"/>
    <w:locked/>
    <w:rsid w:val="004A40FF"/>
    <w:rPr>
      <w:rFonts w:ascii="Cambria" w:hAnsi="Cambria" w:cs="Times New Roman"/>
      <w:b/>
      <w:sz w:val="26"/>
    </w:rPr>
  </w:style>
  <w:style w:type="paragraph" w:styleId="BalloonText">
    <w:name w:val="Balloon Text"/>
    <w:basedOn w:val="Normal"/>
    <w:link w:val="BalloonTextChar"/>
    <w:uiPriority w:val="99"/>
    <w:semiHidden/>
    <w:rsid w:val="00A943B7"/>
    <w:rPr>
      <w:rFonts w:ascii="Tahoma" w:eastAsia="Calibri" w:hAnsi="Tahoma"/>
      <w:sz w:val="16"/>
      <w:szCs w:val="20"/>
    </w:rPr>
  </w:style>
  <w:style w:type="character" w:customStyle="1" w:styleId="BalloonTextChar">
    <w:name w:val="Balloon Text Char"/>
    <w:link w:val="BalloonText"/>
    <w:uiPriority w:val="99"/>
    <w:semiHidden/>
    <w:locked/>
    <w:rsid w:val="00A943B7"/>
    <w:rPr>
      <w:rFonts w:ascii="Tahoma" w:hAnsi="Tahoma" w:cs="Times New Roman"/>
      <w:sz w:val="16"/>
      <w:lang w:eastAsia="tr-TR"/>
    </w:rPr>
  </w:style>
  <w:style w:type="table" w:styleId="TableGrid">
    <w:name w:val="Table Grid"/>
    <w:basedOn w:val="TableGrid2"/>
    <w:rsid w:val="006F6CB0"/>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character" w:customStyle="1" w:styleId="apple-converted-space">
    <w:name w:val="apple-converted-space"/>
    <w:rsid w:val="000866BD"/>
  </w:style>
  <w:style w:type="paragraph" w:styleId="NormalWeb">
    <w:name w:val="Normal (Web)"/>
    <w:basedOn w:val="Normal"/>
    <w:uiPriority w:val="99"/>
    <w:semiHidden/>
    <w:rsid w:val="000866BD"/>
    <w:pPr>
      <w:spacing w:before="100" w:beforeAutospacing="1" w:after="100" w:afterAutospacing="1"/>
    </w:pPr>
  </w:style>
  <w:style w:type="paragraph" w:customStyle="1" w:styleId="MTDisplayEquation">
    <w:name w:val="MTDisplayEquation"/>
    <w:basedOn w:val="Normal"/>
    <w:uiPriority w:val="99"/>
    <w:rsid w:val="000866BD"/>
    <w:pPr>
      <w:tabs>
        <w:tab w:val="center" w:pos="4540"/>
        <w:tab w:val="right" w:pos="9080"/>
      </w:tabs>
      <w:spacing w:line="360" w:lineRule="auto"/>
      <w:jc w:val="both"/>
    </w:pPr>
    <w:rPr>
      <w:lang w:val="en-US"/>
    </w:rPr>
  </w:style>
  <w:style w:type="paragraph" w:styleId="Header">
    <w:name w:val="header"/>
    <w:basedOn w:val="Normal"/>
    <w:link w:val="HeaderChar"/>
    <w:uiPriority w:val="99"/>
    <w:rsid w:val="000866BD"/>
    <w:pPr>
      <w:tabs>
        <w:tab w:val="center" w:pos="4536"/>
        <w:tab w:val="right" w:pos="9072"/>
      </w:tabs>
    </w:pPr>
    <w:rPr>
      <w:rFonts w:eastAsia="Calibri"/>
      <w:sz w:val="20"/>
      <w:szCs w:val="20"/>
    </w:rPr>
  </w:style>
  <w:style w:type="character" w:customStyle="1" w:styleId="HeaderChar">
    <w:name w:val="Header Char"/>
    <w:link w:val="Header"/>
    <w:uiPriority w:val="99"/>
    <w:locked/>
    <w:rsid w:val="000866BD"/>
    <w:rPr>
      <w:rFonts w:ascii="Times New Roman" w:hAnsi="Times New Roman" w:cs="Times New Roman"/>
      <w:sz w:val="20"/>
      <w:lang w:eastAsia="tr-TR"/>
    </w:rPr>
  </w:style>
  <w:style w:type="paragraph" w:styleId="Footer">
    <w:name w:val="footer"/>
    <w:basedOn w:val="Normal"/>
    <w:link w:val="FooterChar"/>
    <w:uiPriority w:val="99"/>
    <w:rsid w:val="000866BD"/>
    <w:pPr>
      <w:tabs>
        <w:tab w:val="center" w:pos="4536"/>
        <w:tab w:val="right" w:pos="9072"/>
      </w:tabs>
    </w:pPr>
    <w:rPr>
      <w:rFonts w:eastAsia="Calibri"/>
      <w:sz w:val="20"/>
      <w:szCs w:val="20"/>
    </w:rPr>
  </w:style>
  <w:style w:type="character" w:customStyle="1" w:styleId="FooterChar">
    <w:name w:val="Footer Char"/>
    <w:link w:val="Footer"/>
    <w:uiPriority w:val="99"/>
    <w:locked/>
    <w:rsid w:val="000866BD"/>
    <w:rPr>
      <w:rFonts w:ascii="Times New Roman" w:hAnsi="Times New Roman" w:cs="Times New Roman"/>
      <w:sz w:val="20"/>
      <w:lang w:eastAsia="tr-TR"/>
    </w:rPr>
  </w:style>
  <w:style w:type="character" w:styleId="Hyperlink">
    <w:name w:val="Hyperlink"/>
    <w:uiPriority w:val="99"/>
    <w:semiHidden/>
    <w:rsid w:val="000866BD"/>
    <w:rPr>
      <w:rFonts w:cs="Times New Roman"/>
      <w:color w:val="0000FF"/>
      <w:u w:val="single"/>
    </w:rPr>
  </w:style>
  <w:style w:type="paragraph" w:styleId="ListParagraph">
    <w:name w:val="List Paragraph"/>
    <w:basedOn w:val="Normal"/>
    <w:uiPriority w:val="99"/>
    <w:qFormat/>
    <w:rsid w:val="000920CC"/>
    <w:pPr>
      <w:ind w:left="720"/>
      <w:contextualSpacing/>
    </w:pPr>
  </w:style>
  <w:style w:type="character" w:styleId="FollowedHyperlink">
    <w:name w:val="FollowedHyperlink"/>
    <w:uiPriority w:val="99"/>
    <w:semiHidden/>
    <w:rsid w:val="00B42AC5"/>
    <w:rPr>
      <w:rFonts w:cs="Times New Roman"/>
      <w:color w:val="800080"/>
      <w:u w:val="single"/>
    </w:rPr>
  </w:style>
  <w:style w:type="table" w:styleId="TableElegant">
    <w:name w:val="Table Elegant"/>
    <w:basedOn w:val="TableNormal"/>
    <w:uiPriority w:val="99"/>
    <w:rsid w:val="006F6CB0"/>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rsid w:val="006F6CB0"/>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character" w:styleId="PageNumber">
    <w:name w:val="page number"/>
    <w:uiPriority w:val="99"/>
    <w:rsid w:val="003C2730"/>
    <w:rPr>
      <w:rFonts w:cs="Times New Roman"/>
    </w:rPr>
  </w:style>
  <w:style w:type="character" w:customStyle="1" w:styleId="highlight2">
    <w:name w:val="highlight2"/>
    <w:rsid w:val="00E1411F"/>
  </w:style>
  <w:style w:type="paragraph" w:customStyle="1" w:styleId="Default">
    <w:name w:val="Default"/>
    <w:rsid w:val="000D3221"/>
    <w:pPr>
      <w:autoSpaceDE w:val="0"/>
      <w:autoSpaceDN w:val="0"/>
      <w:adjustRightInd w:val="0"/>
    </w:pPr>
    <w:rPr>
      <w:rFonts w:ascii="Times New Roman" w:hAnsi="Times New Roman"/>
      <w:color w:val="000000"/>
      <w:sz w:val="24"/>
      <w:szCs w:val="24"/>
    </w:rPr>
  </w:style>
  <w:style w:type="paragraph" w:styleId="HTMLPreformatted">
    <w:name w:val="HTML Preformatted"/>
    <w:basedOn w:val="Normal"/>
    <w:link w:val="HTMLPreformattedChar"/>
    <w:uiPriority w:val="99"/>
    <w:semiHidden/>
    <w:unhideWhenUsed/>
    <w:rsid w:val="004F5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53F5"/>
    <w:rPr>
      <w:rFonts w:ascii="Courier New" w:eastAsia="Times New Roman" w:hAnsi="Courier New" w:cs="Courier New"/>
    </w:rPr>
  </w:style>
  <w:style w:type="paragraph" w:styleId="FootnoteText">
    <w:name w:val="footnote text"/>
    <w:basedOn w:val="Normal"/>
    <w:link w:val="FootnoteTextChar"/>
    <w:uiPriority w:val="99"/>
    <w:semiHidden/>
    <w:unhideWhenUsed/>
    <w:rsid w:val="00F54AED"/>
    <w:rPr>
      <w:sz w:val="20"/>
      <w:szCs w:val="20"/>
    </w:rPr>
  </w:style>
  <w:style w:type="character" w:customStyle="1" w:styleId="FootnoteTextChar">
    <w:name w:val="Footnote Text Char"/>
    <w:basedOn w:val="DefaultParagraphFont"/>
    <w:link w:val="FootnoteText"/>
    <w:uiPriority w:val="99"/>
    <w:semiHidden/>
    <w:rsid w:val="00F54AED"/>
    <w:rPr>
      <w:rFonts w:ascii="Times New Roman" w:eastAsia="Times New Roman" w:hAnsi="Times New Roman"/>
    </w:rPr>
  </w:style>
  <w:style w:type="character" w:styleId="FootnoteReference">
    <w:name w:val="footnote reference"/>
    <w:basedOn w:val="DefaultParagraphFont"/>
    <w:uiPriority w:val="99"/>
    <w:semiHidden/>
    <w:unhideWhenUsed/>
    <w:rsid w:val="00F54AED"/>
    <w:rPr>
      <w:vertAlign w:val="superscript"/>
    </w:rPr>
  </w:style>
  <w:style w:type="paragraph" w:styleId="Caption">
    <w:name w:val="caption"/>
    <w:basedOn w:val="Normal"/>
    <w:next w:val="Normal"/>
    <w:qFormat/>
    <w:locked/>
    <w:rsid w:val="001B2DE0"/>
    <w:pPr>
      <w:spacing w:before="120" w:after="240"/>
      <w:ind w:left="289" w:right="289"/>
      <w:jc w:val="both"/>
    </w:pPr>
    <w:rPr>
      <w:rFonts w:eastAsia="MS Mincho"/>
      <w:i/>
      <w:iCs/>
      <w:sz w:val="18"/>
      <w:szCs w:val="18"/>
      <w:lang w:eastAsia="en-US"/>
    </w:rPr>
  </w:style>
  <w:style w:type="paragraph" w:customStyle="1" w:styleId="BodyTextKeep">
    <w:name w:val="Body Text Keep"/>
    <w:basedOn w:val="Normal"/>
    <w:rsid w:val="008A5A58"/>
    <w:pPr>
      <w:keepNext/>
      <w:ind w:right="45"/>
      <w:jc w:val="both"/>
    </w:pPr>
    <w:rPr>
      <w:rFonts w:eastAsia="MS Mincho"/>
      <w:sz w:val="18"/>
      <w:szCs w:val="18"/>
      <w:lang w:eastAsia="en-US"/>
    </w:rPr>
  </w:style>
  <w:style w:type="character" w:styleId="PlaceholderText">
    <w:name w:val="Placeholder Text"/>
    <w:basedOn w:val="DefaultParagraphFont"/>
    <w:uiPriority w:val="99"/>
    <w:semiHidden/>
    <w:rsid w:val="005830CE"/>
    <w:rPr>
      <w:color w:val="808080"/>
    </w:rPr>
  </w:style>
  <w:style w:type="paragraph" w:customStyle="1" w:styleId="Text">
    <w:name w:val="Text"/>
    <w:basedOn w:val="Normal"/>
    <w:rsid w:val="00B118C1"/>
    <w:pPr>
      <w:widowControl w:val="0"/>
      <w:suppressAutoHyphens/>
      <w:spacing w:line="252" w:lineRule="auto"/>
      <w:ind w:firstLine="240"/>
      <w:jc w:val="both"/>
    </w:pPr>
    <w:rPr>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522594">
      <w:bodyDiv w:val="1"/>
      <w:marLeft w:val="0"/>
      <w:marRight w:val="0"/>
      <w:marTop w:val="0"/>
      <w:marBottom w:val="0"/>
      <w:divBdr>
        <w:top w:val="none" w:sz="0" w:space="0" w:color="auto"/>
        <w:left w:val="none" w:sz="0" w:space="0" w:color="auto"/>
        <w:bottom w:val="none" w:sz="0" w:space="0" w:color="auto"/>
        <w:right w:val="none" w:sz="0" w:space="0" w:color="auto"/>
      </w:divBdr>
    </w:div>
    <w:div w:id="1646003985">
      <w:marLeft w:val="0"/>
      <w:marRight w:val="0"/>
      <w:marTop w:val="0"/>
      <w:marBottom w:val="0"/>
      <w:divBdr>
        <w:top w:val="none" w:sz="0" w:space="0" w:color="auto"/>
        <w:left w:val="none" w:sz="0" w:space="0" w:color="auto"/>
        <w:bottom w:val="none" w:sz="0" w:space="0" w:color="auto"/>
        <w:right w:val="none" w:sz="0" w:space="0" w:color="auto"/>
      </w:divBdr>
    </w:div>
    <w:div w:id="1646003986">
      <w:marLeft w:val="0"/>
      <w:marRight w:val="0"/>
      <w:marTop w:val="0"/>
      <w:marBottom w:val="0"/>
      <w:divBdr>
        <w:top w:val="none" w:sz="0" w:space="0" w:color="auto"/>
        <w:left w:val="none" w:sz="0" w:space="0" w:color="auto"/>
        <w:bottom w:val="none" w:sz="0" w:space="0" w:color="auto"/>
        <w:right w:val="none" w:sz="0" w:space="0" w:color="auto"/>
      </w:divBdr>
    </w:div>
    <w:div w:id="1821455069">
      <w:bodyDiv w:val="1"/>
      <w:marLeft w:val="0"/>
      <w:marRight w:val="0"/>
      <w:marTop w:val="0"/>
      <w:marBottom w:val="0"/>
      <w:divBdr>
        <w:top w:val="none" w:sz="0" w:space="0" w:color="auto"/>
        <w:left w:val="none" w:sz="0" w:space="0" w:color="auto"/>
        <w:bottom w:val="none" w:sz="0" w:space="0" w:color="auto"/>
        <w:right w:val="none" w:sz="0" w:space="0" w:color="auto"/>
      </w:divBdr>
      <w:divsChild>
        <w:div w:id="1285619751">
          <w:marLeft w:val="0"/>
          <w:marRight w:val="1"/>
          <w:marTop w:val="0"/>
          <w:marBottom w:val="0"/>
          <w:divBdr>
            <w:top w:val="none" w:sz="0" w:space="0" w:color="auto"/>
            <w:left w:val="none" w:sz="0" w:space="0" w:color="auto"/>
            <w:bottom w:val="none" w:sz="0" w:space="0" w:color="auto"/>
            <w:right w:val="none" w:sz="0" w:space="0" w:color="auto"/>
          </w:divBdr>
          <w:divsChild>
            <w:div w:id="1513446225">
              <w:marLeft w:val="0"/>
              <w:marRight w:val="0"/>
              <w:marTop w:val="0"/>
              <w:marBottom w:val="0"/>
              <w:divBdr>
                <w:top w:val="none" w:sz="0" w:space="0" w:color="auto"/>
                <w:left w:val="none" w:sz="0" w:space="0" w:color="auto"/>
                <w:bottom w:val="none" w:sz="0" w:space="0" w:color="auto"/>
                <w:right w:val="none" w:sz="0" w:space="0" w:color="auto"/>
              </w:divBdr>
              <w:divsChild>
                <w:div w:id="109908375">
                  <w:marLeft w:val="0"/>
                  <w:marRight w:val="1"/>
                  <w:marTop w:val="0"/>
                  <w:marBottom w:val="0"/>
                  <w:divBdr>
                    <w:top w:val="none" w:sz="0" w:space="0" w:color="auto"/>
                    <w:left w:val="none" w:sz="0" w:space="0" w:color="auto"/>
                    <w:bottom w:val="none" w:sz="0" w:space="0" w:color="auto"/>
                    <w:right w:val="none" w:sz="0" w:space="0" w:color="auto"/>
                  </w:divBdr>
                  <w:divsChild>
                    <w:div w:id="2043742102">
                      <w:marLeft w:val="0"/>
                      <w:marRight w:val="0"/>
                      <w:marTop w:val="0"/>
                      <w:marBottom w:val="0"/>
                      <w:divBdr>
                        <w:top w:val="none" w:sz="0" w:space="0" w:color="auto"/>
                        <w:left w:val="none" w:sz="0" w:space="0" w:color="auto"/>
                        <w:bottom w:val="none" w:sz="0" w:space="0" w:color="auto"/>
                        <w:right w:val="none" w:sz="0" w:space="0" w:color="auto"/>
                      </w:divBdr>
                      <w:divsChild>
                        <w:div w:id="1028218860">
                          <w:marLeft w:val="0"/>
                          <w:marRight w:val="0"/>
                          <w:marTop w:val="0"/>
                          <w:marBottom w:val="0"/>
                          <w:divBdr>
                            <w:top w:val="none" w:sz="0" w:space="0" w:color="auto"/>
                            <w:left w:val="none" w:sz="0" w:space="0" w:color="auto"/>
                            <w:bottom w:val="none" w:sz="0" w:space="0" w:color="auto"/>
                            <w:right w:val="none" w:sz="0" w:space="0" w:color="auto"/>
                          </w:divBdr>
                          <w:divsChild>
                            <w:div w:id="457454480">
                              <w:marLeft w:val="0"/>
                              <w:marRight w:val="0"/>
                              <w:marTop w:val="120"/>
                              <w:marBottom w:val="360"/>
                              <w:divBdr>
                                <w:top w:val="none" w:sz="0" w:space="0" w:color="auto"/>
                                <w:left w:val="none" w:sz="0" w:space="0" w:color="auto"/>
                                <w:bottom w:val="none" w:sz="0" w:space="0" w:color="auto"/>
                                <w:right w:val="none" w:sz="0" w:space="0" w:color="auto"/>
                              </w:divBdr>
                              <w:divsChild>
                                <w:div w:id="150220734">
                                  <w:marLeft w:val="0"/>
                                  <w:marRight w:val="0"/>
                                  <w:marTop w:val="0"/>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izimi.vsdx"/><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package" Target="embeddings/Microsoft_Visio__izimi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package" Target="embeddings/Microsoft_Visio__izimi2.vsd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510A2-4A5B-40BC-8DC9-E4D8EC85A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13095</Words>
  <Characters>74643</Characters>
  <Application>Microsoft Office Word</Application>
  <DocSecurity>0</DocSecurity>
  <Lines>622</Lines>
  <Paragraphs>175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A fast and secure chaos-based color image cryptosystem with a plaintext related diffusion mechanism</vt:lpstr>
      <vt:lpstr>A fast and secure chaos-based color image cryptosystem with a plaintext related diffusion mechanism</vt:lpstr>
    </vt:vector>
  </TitlesOfParts>
  <Company/>
  <LinksUpToDate>false</LinksUpToDate>
  <CharactersWithSpaces>87563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fast and secure chaos-based color image cryptosystem with a plaintext related diffusion mechanism</dc:title>
  <dc:creator>CASPER</dc:creator>
  <cp:lastModifiedBy>mesutto</cp:lastModifiedBy>
  <cp:revision>8</cp:revision>
  <dcterms:created xsi:type="dcterms:W3CDTF">2018-04-30T09:45:00Z</dcterms:created>
  <dcterms:modified xsi:type="dcterms:W3CDTF">2018-05-06T11:28:00Z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c2b2e0cb-e2c6-3ce4-9729-6f2a5611004c</vt:lpwstr>
  </property>
  <property fmtid="{D5CDD505-2E9C-101B-9397-08002B2CF9AE}" pid="25" name="Mendeley Citation Style_1">
    <vt:lpwstr>http://www.zotero.org/styles/ieee</vt:lpwstr>
  </property>
</Properties>
</file>