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D33" w:rsidRPr="006F3AED" w:rsidRDefault="006F3AED">
      <w:pPr>
        <w:rPr>
          <w:b/>
        </w:rPr>
      </w:pPr>
      <w:r w:rsidRPr="006F3AED">
        <w:rPr>
          <w:b/>
        </w:rPr>
        <w:t>The dimensions of the original design are listed as follows:</w:t>
      </w:r>
    </w:p>
    <w:p w:rsidR="006F3AED" w:rsidRDefault="006F3AED">
      <w:r w:rsidRPr="006F3AED">
        <w:rPr>
          <w:b/>
        </w:rPr>
        <w:t>Stator outer diameter:</w:t>
      </w:r>
      <w:r>
        <w:t xml:space="preserve"> 270 mm</w:t>
      </w:r>
    </w:p>
    <w:p w:rsidR="006F3AED" w:rsidRDefault="006F3AED">
      <w:r w:rsidRPr="006F3AED">
        <w:rPr>
          <w:b/>
        </w:rPr>
        <w:t>Stator inner diameter:</w:t>
      </w:r>
      <w:r>
        <w:t xml:space="preserve"> 180 mm</w:t>
      </w:r>
    </w:p>
    <w:p w:rsidR="006F3AED" w:rsidRDefault="006F3AED">
      <w:r w:rsidRPr="006F3AED">
        <w:rPr>
          <w:b/>
        </w:rPr>
        <w:t>Rotor inner diameter:</w:t>
      </w:r>
      <w:r>
        <w:t xml:space="preserve"> 120 mm (not a critical parameter, subject to change)</w:t>
      </w:r>
    </w:p>
    <w:p w:rsidR="006F3AED" w:rsidRDefault="006F3AED">
      <w:r w:rsidRPr="006F3AED">
        <w:rPr>
          <w:b/>
        </w:rPr>
        <w:t xml:space="preserve">Axial length: </w:t>
      </w:r>
      <w:r>
        <w:t>135 mm</w:t>
      </w:r>
    </w:p>
    <w:p w:rsidR="006F3AED" w:rsidRDefault="006F3AED">
      <w:r w:rsidRPr="006F3AED">
        <w:rPr>
          <w:b/>
        </w:rPr>
        <w:t>Magnet maximum thickness</w:t>
      </w:r>
      <w:r>
        <w:t xml:space="preserve"> (including the part inside rotor): 7 mm</w:t>
      </w:r>
    </w:p>
    <w:p w:rsidR="006F3AED" w:rsidRDefault="006F3AED">
      <w:r w:rsidRPr="006F3AED">
        <w:rPr>
          <w:b/>
        </w:rPr>
        <w:t>Air gap:</w:t>
      </w:r>
      <w:r>
        <w:t xml:space="preserve"> 1.5 mm</w:t>
      </w:r>
    </w:p>
    <w:p w:rsidR="00D448DE" w:rsidRPr="006F3AED" w:rsidRDefault="00D448DE" w:rsidP="00D448DE">
      <w:pPr>
        <w:rPr>
          <w:b/>
        </w:rPr>
      </w:pPr>
      <w:r w:rsidRPr="006F3AED">
        <w:rPr>
          <w:b/>
        </w:rPr>
        <w:t>The 24 slot/20 pole machine is shown in the figure below:</w:t>
      </w:r>
    </w:p>
    <w:p w:rsidR="00D448DE" w:rsidRDefault="00D448DE" w:rsidP="00D448DE">
      <w:r>
        <w:rPr>
          <w:noProof/>
        </w:rPr>
        <w:drawing>
          <wp:inline distT="0" distB="0" distL="0" distR="0" wp14:anchorId="159729E4" wp14:editId="632EC4F3">
            <wp:extent cx="3075709" cy="30839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0700" cy="3099029"/>
                    </a:xfrm>
                    <a:prstGeom prst="rect">
                      <a:avLst/>
                    </a:prstGeom>
                    <a:noFill/>
                    <a:ln>
                      <a:noFill/>
                    </a:ln>
                  </pic:spPr>
                </pic:pic>
              </a:graphicData>
            </a:graphic>
          </wp:inline>
        </w:drawing>
      </w:r>
    </w:p>
    <w:p w:rsidR="006F3AED" w:rsidRPr="006F3AED" w:rsidRDefault="006F3AED">
      <w:pPr>
        <w:rPr>
          <w:b/>
        </w:rPr>
      </w:pPr>
      <w:r w:rsidRPr="006F3AED">
        <w:rPr>
          <w:b/>
        </w:rPr>
        <w:t>Slot dimensions:</w:t>
      </w:r>
    </w:p>
    <w:p w:rsidR="006F3AED" w:rsidRDefault="006F3AED">
      <w:r>
        <w:rPr>
          <w:noProof/>
        </w:rPr>
        <w:drawing>
          <wp:inline distT="0" distB="0" distL="0" distR="0">
            <wp:extent cx="1613840" cy="1668376"/>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6692" cy="1681663"/>
                    </a:xfrm>
                    <a:prstGeom prst="rect">
                      <a:avLst/>
                    </a:prstGeom>
                    <a:noFill/>
                    <a:ln>
                      <a:noFill/>
                    </a:ln>
                  </pic:spPr>
                </pic:pic>
              </a:graphicData>
            </a:graphic>
          </wp:inline>
        </w:drawing>
      </w:r>
    </w:p>
    <w:p w:rsidR="006F3AED" w:rsidRDefault="006F3AED" w:rsidP="006F3AED">
      <w:r>
        <w:t>hs0 (mm):  2</w:t>
      </w:r>
      <w:r w:rsidR="00D448DE">
        <w:t xml:space="preserve">, </w:t>
      </w:r>
      <w:r>
        <w:t>hs1 (mm):  1</w:t>
      </w:r>
      <w:r w:rsidR="00D448DE">
        <w:t xml:space="preserve">, hs2 (mm): </w:t>
      </w:r>
      <w:r>
        <w:t>30</w:t>
      </w:r>
      <w:r w:rsidR="00D448DE">
        <w:t xml:space="preserve">, </w:t>
      </w:r>
      <w:r>
        <w:t>bs0 (mm): 10.9</w:t>
      </w:r>
      <w:r w:rsidR="00D448DE">
        <w:t xml:space="preserve">, </w:t>
      </w:r>
      <w:r>
        <w:t>bs1 (mm): 11.3317</w:t>
      </w:r>
      <w:r w:rsidR="00D448DE">
        <w:t xml:space="preserve">, </w:t>
      </w:r>
      <w:r>
        <w:t>bs2 (mm): 19.2308</w:t>
      </w:r>
    </w:p>
    <w:p w:rsidR="006F3AED" w:rsidRDefault="006F3AED" w:rsidP="006F3AED">
      <w:proofErr w:type="spellStart"/>
      <w:r>
        <w:t>rs</w:t>
      </w:r>
      <w:proofErr w:type="spellEnd"/>
      <w:r>
        <w:t xml:space="preserve"> (mm):  1</w:t>
      </w:r>
      <w:r w:rsidR="00D448DE">
        <w:t xml:space="preserve">, </w:t>
      </w:r>
      <w:proofErr w:type="spellStart"/>
      <w:r>
        <w:t>bt</w:t>
      </w:r>
      <w:proofErr w:type="spellEnd"/>
      <w:r>
        <w:t xml:space="preserve"> (mm):</w:t>
      </w:r>
      <w:r w:rsidR="00D448DE">
        <w:t xml:space="preserve"> </w:t>
      </w:r>
      <w:r>
        <w:t>13 (this is a parallel tooth design)</w:t>
      </w:r>
    </w:p>
    <w:p w:rsidR="006F3AED" w:rsidRDefault="006F3AED">
      <w:r w:rsidRPr="00D448DE">
        <w:rPr>
          <w:b/>
        </w:rPr>
        <w:lastRenderedPageBreak/>
        <w:t>Slot area:</w:t>
      </w:r>
      <w:r>
        <w:t xml:space="preserve"> 510 mm</w:t>
      </w:r>
      <w:r w:rsidRPr="00D448DE">
        <w:rPr>
          <w:vertAlign w:val="superscript"/>
        </w:rPr>
        <w:t>2</w:t>
      </w:r>
      <w:r>
        <w:t xml:space="preserve"> (</w:t>
      </w:r>
      <w:proofErr w:type="spellStart"/>
      <w:r>
        <w:t>RMXprt</w:t>
      </w:r>
      <w:proofErr w:type="spellEnd"/>
      <w:r>
        <w:t xml:space="preserve"> calculation)</w:t>
      </w:r>
    </w:p>
    <w:p w:rsidR="00D448DE" w:rsidRDefault="00D448DE">
      <w:r w:rsidRPr="00D448DE">
        <w:rPr>
          <w:b/>
        </w:rPr>
        <w:t>Slot area:</w:t>
      </w:r>
      <w:r>
        <w:t xml:space="preserve"> 457 mm</w:t>
      </w:r>
      <w:r w:rsidRPr="00D448DE">
        <w:rPr>
          <w:vertAlign w:val="superscript"/>
        </w:rPr>
        <w:t>2</w:t>
      </w:r>
      <w:r>
        <w:rPr>
          <w:vertAlign w:val="superscript"/>
        </w:rPr>
        <w:t xml:space="preserve"> </w:t>
      </w:r>
      <w:r>
        <w:t>(calculation</w:t>
      </w:r>
      <w:r>
        <w:t xml:space="preserve"> by hand</w:t>
      </w:r>
      <w:r>
        <w:t>)</w:t>
      </w:r>
    </w:p>
    <w:p w:rsidR="00D448DE" w:rsidRDefault="00D448DE">
      <w:r w:rsidRPr="00D448DE">
        <w:rPr>
          <w:b/>
        </w:rPr>
        <w:t>Net slot area:</w:t>
      </w:r>
      <w:r>
        <w:t xml:space="preserve"> 441 </w:t>
      </w:r>
      <w:r>
        <w:t>mm</w:t>
      </w:r>
      <w:r w:rsidRPr="00D448DE">
        <w:rPr>
          <w:vertAlign w:val="superscript"/>
        </w:rPr>
        <w:t>2</w:t>
      </w:r>
      <w:r>
        <w:t xml:space="preserve"> (</w:t>
      </w:r>
      <w:proofErr w:type="spellStart"/>
      <w:r>
        <w:t>RMXprt</w:t>
      </w:r>
      <w:proofErr w:type="spellEnd"/>
      <w:r>
        <w:t xml:space="preserve"> calculation)</w:t>
      </w:r>
    </w:p>
    <w:p w:rsidR="00D448DE" w:rsidRDefault="00D448DE">
      <w:r w:rsidRPr="00D448DE">
        <w:rPr>
          <w:b/>
        </w:rPr>
        <w:t>Winding:</w:t>
      </w:r>
      <w:r>
        <w:t xml:space="preserve"> AWG#21, 1.15mm diameter, 2 strand</w:t>
      </w:r>
    </w:p>
    <w:p w:rsidR="00D448DE" w:rsidRDefault="00D448DE">
      <w:r w:rsidRPr="00D448DE">
        <w:rPr>
          <w:b/>
        </w:rPr>
        <w:t>Single coil area:</w:t>
      </w:r>
      <w:r>
        <w:t xml:space="preserve"> 2.08 </w:t>
      </w:r>
      <w:r>
        <w:t>mm</w:t>
      </w:r>
      <w:r w:rsidRPr="00D448DE">
        <w:rPr>
          <w:vertAlign w:val="superscript"/>
        </w:rPr>
        <w:t>2</w:t>
      </w:r>
    </w:p>
    <w:p w:rsidR="00D448DE" w:rsidRDefault="00D448DE">
      <w:r>
        <w:t xml:space="preserve">The original </w:t>
      </w:r>
      <w:r w:rsidRPr="00D448DE">
        <w:rPr>
          <w:b/>
        </w:rPr>
        <w:t>number of turns per coil</w:t>
      </w:r>
      <w:r>
        <w:t xml:space="preserve"> </w:t>
      </w:r>
      <w:r w:rsidRPr="00D448DE">
        <w:rPr>
          <w:b/>
        </w:rPr>
        <w:t>side</w:t>
      </w:r>
      <w:r>
        <w:t xml:space="preserve"> was </w:t>
      </w:r>
      <w:r w:rsidRPr="00D448DE">
        <w:rPr>
          <w:b/>
        </w:rPr>
        <w:t>36</w:t>
      </w:r>
      <w:r>
        <w:t>. The slot fill factor came out to be 0.4 (</w:t>
      </w:r>
      <w:proofErr w:type="spellStart"/>
      <w:r>
        <w:t>RMXprt</w:t>
      </w:r>
      <w:proofErr w:type="spellEnd"/>
      <w:r>
        <w:t>).</w:t>
      </w:r>
    </w:p>
    <w:p w:rsidR="00D448DE" w:rsidRDefault="00D448DE">
      <w:r>
        <w:t xml:space="preserve">Due to the drop of voltage, it is re-designed as </w:t>
      </w:r>
      <w:r w:rsidRPr="00D448DE">
        <w:rPr>
          <w:b/>
        </w:rPr>
        <w:t>40</w:t>
      </w:r>
      <w:r>
        <w:t>.</w:t>
      </w:r>
    </w:p>
    <w:p w:rsidR="00D448DE" w:rsidRDefault="00D448DE">
      <w:r w:rsidRPr="00D448DE">
        <w:rPr>
          <w:b/>
        </w:rPr>
        <w:t>Slot fill factor</w:t>
      </w:r>
      <w:r>
        <w:t xml:space="preserve"> (by hand): 0.364</w:t>
      </w:r>
    </w:p>
    <w:p w:rsidR="00D448DE" w:rsidRDefault="00D448DE" w:rsidP="00D448DE">
      <w:r w:rsidRPr="00D448DE">
        <w:rPr>
          <w:b/>
        </w:rPr>
        <w:t>Slot fill factor</w:t>
      </w:r>
      <w:r>
        <w:t xml:space="preserve"> (</w:t>
      </w:r>
      <w:proofErr w:type="spellStart"/>
      <w:r>
        <w:t>RMXprt</w:t>
      </w:r>
      <w:proofErr w:type="spellEnd"/>
      <w:r>
        <w:t xml:space="preserve">): </w:t>
      </w:r>
      <w:r>
        <w:t>0.479</w:t>
      </w:r>
    </w:p>
    <w:p w:rsidR="00D448DE" w:rsidRDefault="00D448DE"/>
    <w:p w:rsidR="00D448DE" w:rsidRDefault="00D448DE">
      <w:r w:rsidRPr="00D448DE">
        <w:rPr>
          <w:b/>
        </w:rPr>
        <w:t>Magnet: NdFe45</w:t>
      </w:r>
      <w:r>
        <w:rPr>
          <w:b/>
        </w:rPr>
        <w:t>H</w:t>
      </w:r>
      <w:r>
        <w:t xml:space="preserve"> (Br = 1.35 T, </w:t>
      </w:r>
      <w:proofErr w:type="spellStart"/>
      <w:r>
        <w:t>ur</w:t>
      </w:r>
      <w:proofErr w:type="spellEnd"/>
      <w:r>
        <w:t xml:space="preserve"> = 1.1)</w:t>
      </w:r>
    </w:p>
    <w:p w:rsidR="006F3AED" w:rsidRDefault="006F3AED"/>
    <w:p w:rsidR="006F3AED" w:rsidRPr="00D448DE" w:rsidRDefault="006F3AED">
      <w:pPr>
        <w:rPr>
          <w:b/>
        </w:rPr>
      </w:pPr>
      <w:r w:rsidRPr="00D448DE">
        <w:rPr>
          <w:b/>
        </w:rPr>
        <w:t>The resulting mass of the machine:</w:t>
      </w:r>
    </w:p>
    <w:p w:rsidR="00D448DE" w:rsidRDefault="00D448DE" w:rsidP="00D448DE">
      <w:r>
        <w:t>Armature Copper Weight (kg): 5.8856</w:t>
      </w:r>
    </w:p>
    <w:p w:rsidR="00D448DE" w:rsidRDefault="00D448DE" w:rsidP="00D448DE">
      <w:r>
        <w:t xml:space="preserve">Permanent Magnet Weight (kg): </w:t>
      </w:r>
      <w:r>
        <w:t>2.60259</w:t>
      </w:r>
    </w:p>
    <w:p w:rsidR="00D448DE" w:rsidRDefault="00D448DE" w:rsidP="00D448DE">
      <w:r>
        <w:t>Armature Core Steel Weight (kg): 19.1954</w:t>
      </w:r>
    </w:p>
    <w:p w:rsidR="00D448DE" w:rsidRDefault="00D448DE" w:rsidP="00D448DE">
      <w:r>
        <w:t>Rotor Core Steel Weight (kg): 9.88248</w:t>
      </w:r>
      <w:r>
        <w:t xml:space="preserve"> (this will drop)</w:t>
      </w:r>
    </w:p>
    <w:p w:rsidR="00D448DE" w:rsidRDefault="00D448DE" w:rsidP="00D448DE">
      <w:r>
        <w:t>Shaft, rotor, case etc. weights will be added.</w:t>
      </w:r>
    </w:p>
    <w:p w:rsidR="00D448DE" w:rsidRDefault="00D448DE" w:rsidP="00D448DE">
      <w:r w:rsidRPr="00D448DE">
        <w:rPr>
          <w:b/>
        </w:rPr>
        <w:t>Total Net Weight (kg):</w:t>
      </w:r>
      <w:r>
        <w:t xml:space="preserve">  </w:t>
      </w:r>
      <w:r>
        <w:tab/>
        <w:t>37.566</w:t>
      </w:r>
      <w:r>
        <w:t xml:space="preserve"> + additions</w:t>
      </w:r>
    </w:p>
    <w:p w:rsidR="006F3AED" w:rsidRDefault="006F3AED"/>
    <w:p w:rsidR="006F3AED" w:rsidRPr="00F832EE" w:rsidRDefault="006F3AED">
      <w:pPr>
        <w:rPr>
          <w:b/>
        </w:rPr>
      </w:pPr>
      <w:proofErr w:type="spellStart"/>
      <w:r w:rsidRPr="00F832EE">
        <w:rPr>
          <w:b/>
        </w:rPr>
        <w:t>RMXprt</w:t>
      </w:r>
      <w:proofErr w:type="spellEnd"/>
      <w:r w:rsidRPr="00F832EE">
        <w:rPr>
          <w:b/>
        </w:rPr>
        <w:t xml:space="preserve"> results for flux density:</w:t>
      </w:r>
    </w:p>
    <w:p w:rsidR="00F832EE" w:rsidRDefault="00F832EE" w:rsidP="00F832EE">
      <w:r>
        <w:t>Stator-Teeth Flux Density (Tesla):</w:t>
      </w:r>
      <w:r>
        <w:t xml:space="preserve"> </w:t>
      </w:r>
      <w:r>
        <w:t>1.47819</w:t>
      </w:r>
    </w:p>
    <w:p w:rsidR="00F832EE" w:rsidRDefault="00F832EE" w:rsidP="00F832EE">
      <w:r>
        <w:t>Stator-Yoke Flux Density (Tesla):</w:t>
      </w:r>
      <w:r>
        <w:tab/>
      </w:r>
      <w:r>
        <w:t xml:space="preserve"> </w:t>
      </w:r>
      <w:r>
        <w:t>0.865389</w:t>
      </w:r>
    </w:p>
    <w:p w:rsidR="00F832EE" w:rsidRDefault="00F832EE" w:rsidP="00F832EE">
      <w:r>
        <w:t>Rotor-Yoke Flux Density (Tesla):</w:t>
      </w:r>
      <w:r>
        <w:tab/>
        <w:t>0.435899</w:t>
      </w:r>
    </w:p>
    <w:p w:rsidR="00F832EE" w:rsidRDefault="00F832EE" w:rsidP="00F832EE">
      <w:r>
        <w:t>Air-Gap Flux Density (Tesla):</w:t>
      </w:r>
      <w:r>
        <w:t xml:space="preserve"> </w:t>
      </w:r>
      <w:r>
        <w:t>0.889123</w:t>
      </w:r>
    </w:p>
    <w:p w:rsidR="00D448DE" w:rsidRDefault="00F832EE" w:rsidP="00F832EE">
      <w:r>
        <w:t>Magnet Flux Density (Tesla):</w:t>
      </w:r>
      <w:r>
        <w:t xml:space="preserve"> </w:t>
      </w:r>
      <w:r>
        <w:t>0.956717</w:t>
      </w:r>
    </w:p>
    <w:p w:rsidR="00F832EE" w:rsidRDefault="00F832EE"/>
    <w:p w:rsidR="00F832EE" w:rsidRDefault="00F832EE">
      <w:pPr>
        <w:rPr>
          <w:b/>
        </w:rPr>
      </w:pPr>
      <w:r>
        <w:rPr>
          <w:b/>
        </w:rPr>
        <w:br w:type="page"/>
      </w:r>
    </w:p>
    <w:p w:rsidR="00D448DE" w:rsidRPr="00F832EE" w:rsidRDefault="00F832EE">
      <w:pPr>
        <w:rPr>
          <w:b/>
        </w:rPr>
      </w:pPr>
      <w:r w:rsidRPr="00F832EE">
        <w:rPr>
          <w:b/>
        </w:rPr>
        <w:lastRenderedPageBreak/>
        <w:t xml:space="preserve">Resistance and </w:t>
      </w:r>
      <w:r>
        <w:rPr>
          <w:b/>
        </w:rPr>
        <w:t>i</w:t>
      </w:r>
      <w:r w:rsidR="00D448DE" w:rsidRPr="00F832EE">
        <w:rPr>
          <w:b/>
        </w:rPr>
        <w:t>nductance results:</w:t>
      </w:r>
    </w:p>
    <w:p w:rsidR="00D448DE" w:rsidRDefault="00D448DE" w:rsidP="00D448DE">
      <w:r w:rsidRPr="00F753D6">
        <w:rPr>
          <w:b/>
        </w:rPr>
        <w:t>Armature Phase Resistance R1 (ohm):</w:t>
      </w:r>
      <w:r w:rsidRPr="00F753D6">
        <w:rPr>
          <w:b/>
        </w:rPr>
        <w:tab/>
      </w:r>
      <w:r>
        <w:t>0.277107</w:t>
      </w:r>
    </w:p>
    <w:p w:rsidR="00F753D6" w:rsidRPr="00F753D6" w:rsidRDefault="00F753D6" w:rsidP="00D448DE">
      <w:pPr>
        <w:rPr>
          <w:b/>
        </w:rPr>
      </w:pPr>
      <w:r w:rsidRPr="00F753D6">
        <w:rPr>
          <w:b/>
        </w:rPr>
        <w:t>L1</w:t>
      </w:r>
      <w:r>
        <w:rPr>
          <w:b/>
        </w:rPr>
        <w:t xml:space="preserve"> leakage</w:t>
      </w:r>
      <w:r w:rsidRPr="00F753D6">
        <w:rPr>
          <w:b/>
        </w:rPr>
        <w:t xml:space="preserve">: </w:t>
      </w:r>
      <w:r w:rsidRPr="00F753D6">
        <w:t xml:space="preserve">2.87 </w:t>
      </w:r>
      <w:proofErr w:type="spellStart"/>
      <w:r w:rsidRPr="00F753D6">
        <w:t>mH</w:t>
      </w:r>
      <w:proofErr w:type="spellEnd"/>
    </w:p>
    <w:p w:rsidR="00F753D6" w:rsidRDefault="00F753D6" w:rsidP="00D448DE">
      <w:r w:rsidRPr="00F753D6">
        <w:rPr>
          <w:b/>
        </w:rPr>
        <w:t>La armature:</w:t>
      </w:r>
      <w:r>
        <w:t xml:space="preserve"> 0.78 </w:t>
      </w:r>
      <w:proofErr w:type="spellStart"/>
      <w:r>
        <w:t>mH</w:t>
      </w:r>
      <w:proofErr w:type="spellEnd"/>
    </w:p>
    <w:p w:rsidR="00F753D6" w:rsidRDefault="00F753D6" w:rsidP="00D448DE">
      <w:proofErr w:type="spellStart"/>
      <w:r w:rsidRPr="00F753D6">
        <w:rPr>
          <w:b/>
        </w:rPr>
        <w:t>Ltotal</w:t>
      </w:r>
      <w:proofErr w:type="spellEnd"/>
      <w:r w:rsidRPr="00F753D6">
        <w:rPr>
          <w:b/>
        </w:rPr>
        <w:t>:</w:t>
      </w:r>
      <w:r>
        <w:t xml:space="preserve"> 3.66 </w:t>
      </w:r>
      <w:proofErr w:type="spellStart"/>
      <w:r>
        <w:t>mH</w:t>
      </w:r>
      <w:proofErr w:type="spellEnd"/>
      <w:r>
        <w:t xml:space="preserve"> (phase)</w:t>
      </w:r>
    </w:p>
    <w:p w:rsidR="00F753D6" w:rsidRDefault="00F753D6" w:rsidP="00D448DE"/>
    <w:p w:rsidR="00F753D6" w:rsidRPr="00F753D6" w:rsidRDefault="00F753D6" w:rsidP="00D448DE">
      <w:pPr>
        <w:rPr>
          <w:b/>
        </w:rPr>
      </w:pPr>
      <w:proofErr w:type="spellStart"/>
      <w:r w:rsidRPr="00F753D6">
        <w:rPr>
          <w:b/>
        </w:rPr>
        <w:t>RMXprt</w:t>
      </w:r>
      <w:proofErr w:type="spellEnd"/>
      <w:r w:rsidRPr="00F753D6">
        <w:rPr>
          <w:b/>
        </w:rPr>
        <w:t xml:space="preserve"> performance data:</w:t>
      </w:r>
    </w:p>
    <w:p w:rsidR="00F753D6" w:rsidRDefault="00F753D6" w:rsidP="00F753D6">
      <w:r>
        <w:t>Maximum Line Induced Voltage (V):</w:t>
      </w:r>
      <w:r>
        <w:tab/>
        <w:t>396.873</w:t>
      </w:r>
      <w:r>
        <w:t xml:space="preserve"> (</w:t>
      </w:r>
      <w:r w:rsidRPr="00F753D6">
        <w:rPr>
          <w:b/>
        </w:rPr>
        <w:t>81 V phase rms</w:t>
      </w:r>
      <w:r>
        <w:t>)</w:t>
      </w:r>
    </w:p>
    <w:p w:rsidR="00F753D6" w:rsidRDefault="00F753D6" w:rsidP="00F753D6">
      <w:r>
        <w:t>Root-Mean-Square Line Current (A):</w:t>
      </w:r>
      <w:r>
        <w:tab/>
        <w:t>16.5882</w:t>
      </w:r>
      <w:r>
        <w:t xml:space="preserve"> (</w:t>
      </w:r>
      <w:r w:rsidRPr="00F753D6">
        <w:rPr>
          <w:b/>
        </w:rPr>
        <w:t>8.29 A phase rms</w:t>
      </w:r>
      <w:r>
        <w:t>)</w:t>
      </w:r>
    </w:p>
    <w:p w:rsidR="00F753D6" w:rsidRDefault="00F753D6" w:rsidP="00F753D6">
      <w:r>
        <w:t>Root-Mean-Square Phase Current (A):</w:t>
      </w:r>
      <w:r>
        <w:tab/>
        <w:t>16.5882</w:t>
      </w:r>
    </w:p>
    <w:p w:rsidR="00F753D6" w:rsidRDefault="00F753D6" w:rsidP="00F753D6">
      <w:r>
        <w:t>Armature Thermal Load (A^2/mm^3):</w:t>
      </w:r>
      <w:r>
        <w:tab/>
        <w:t>112.435</w:t>
      </w:r>
    </w:p>
    <w:p w:rsidR="00F753D6" w:rsidRDefault="00F753D6" w:rsidP="00F753D6">
      <w:r>
        <w:t>Specific Electric Loading (A/mm):</w:t>
      </w:r>
      <w:r>
        <w:tab/>
        <w:t>28.1609</w:t>
      </w:r>
    </w:p>
    <w:p w:rsidR="00F753D6" w:rsidRDefault="00F753D6" w:rsidP="00F753D6">
      <w:r>
        <w:t>Armature Current Density (A/mm^2):</w:t>
      </w:r>
      <w:r>
        <w:tab/>
        <w:t>3.99257</w:t>
      </w:r>
    </w:p>
    <w:p w:rsidR="00F753D6" w:rsidRDefault="00F753D6" w:rsidP="00F753D6">
      <w:r>
        <w:t>Frictional and Windage Loss (W):</w:t>
      </w:r>
      <w:r>
        <w:tab/>
        <w:t>12</w:t>
      </w:r>
    </w:p>
    <w:p w:rsidR="00F753D6" w:rsidRDefault="00F753D6" w:rsidP="00F753D6">
      <w:r>
        <w:t>Iron-Core Loss (W):</w:t>
      </w:r>
      <w:r>
        <w:tab/>
        <w:t>96.4992</w:t>
      </w:r>
    </w:p>
    <w:p w:rsidR="00F753D6" w:rsidRDefault="00F753D6" w:rsidP="00F753D6">
      <w:r>
        <w:t>Armature Copper Loss (W):</w:t>
      </w:r>
      <w:r>
        <w:tab/>
        <w:t>228.752</w:t>
      </w:r>
    </w:p>
    <w:p w:rsidR="00F753D6" w:rsidRDefault="00F753D6" w:rsidP="00F753D6">
      <w:r>
        <w:t>Total Loss (W):</w:t>
      </w:r>
      <w:r>
        <w:tab/>
        <w:t>337.252</w:t>
      </w:r>
    </w:p>
    <w:p w:rsidR="00F753D6" w:rsidRDefault="00F753D6" w:rsidP="00F753D6">
      <w:r>
        <w:t>Output Power (W):</w:t>
      </w:r>
      <w:r>
        <w:tab/>
        <w:t>8002.44</w:t>
      </w:r>
    </w:p>
    <w:p w:rsidR="00F753D6" w:rsidRDefault="00F753D6" w:rsidP="00F753D6">
      <w:r>
        <w:t>Input Power (W):</w:t>
      </w:r>
      <w:r>
        <w:tab/>
        <w:t>8339.7</w:t>
      </w:r>
    </w:p>
    <w:p w:rsidR="00F753D6" w:rsidRDefault="00F753D6" w:rsidP="00F753D6">
      <w:r>
        <w:t>Efficiency (%):</w:t>
      </w:r>
      <w:r>
        <w:tab/>
        <w:t>95.9561</w:t>
      </w:r>
    </w:p>
    <w:p w:rsidR="00F753D6" w:rsidRDefault="00F753D6" w:rsidP="00F753D6">
      <w:r>
        <w:t>Synchronous Speed (rpm):</w:t>
      </w:r>
      <w:r>
        <w:tab/>
        <w:t>600</w:t>
      </w:r>
    </w:p>
    <w:p w:rsidR="00F753D6" w:rsidRDefault="00F753D6" w:rsidP="00F753D6">
      <w:r>
        <w:t>Rated Torque (</w:t>
      </w:r>
      <w:proofErr w:type="spellStart"/>
      <w:r>
        <w:t>N.m</w:t>
      </w:r>
      <w:proofErr w:type="spellEnd"/>
      <w:r>
        <w:t>):</w:t>
      </w:r>
      <w:r>
        <w:tab/>
        <w:t>127.363</w:t>
      </w:r>
    </w:p>
    <w:p w:rsidR="00F753D6" w:rsidRDefault="00F753D6" w:rsidP="00F753D6">
      <w:r>
        <w:t>Torque Angle (degree):</w:t>
      </w:r>
      <w:r>
        <w:tab/>
        <w:t>12.5256</w:t>
      </w:r>
    </w:p>
    <w:p w:rsidR="00F753D6" w:rsidRDefault="00F753D6" w:rsidP="00F753D6"/>
    <w:p w:rsidR="00F753D6" w:rsidRDefault="00F753D6">
      <w:pPr>
        <w:rPr>
          <w:b/>
        </w:rPr>
      </w:pPr>
      <w:r>
        <w:rPr>
          <w:b/>
        </w:rPr>
        <w:br w:type="page"/>
      </w:r>
    </w:p>
    <w:p w:rsidR="00F753D6" w:rsidRPr="00F753D6" w:rsidRDefault="00F753D6" w:rsidP="00D448DE">
      <w:pPr>
        <w:rPr>
          <w:b/>
        </w:rPr>
      </w:pPr>
      <w:proofErr w:type="spellStart"/>
      <w:r w:rsidRPr="00F753D6">
        <w:rPr>
          <w:b/>
        </w:rPr>
        <w:lastRenderedPageBreak/>
        <w:t>RMXprt</w:t>
      </w:r>
      <w:proofErr w:type="spellEnd"/>
      <w:r w:rsidRPr="00F753D6">
        <w:rPr>
          <w:b/>
        </w:rPr>
        <w:t xml:space="preserve"> induced voltage</w:t>
      </w:r>
      <w:r>
        <w:rPr>
          <w:b/>
        </w:rPr>
        <w:t xml:space="preserve"> waveform</w:t>
      </w:r>
      <w:r w:rsidRPr="00F753D6">
        <w:rPr>
          <w:b/>
        </w:rPr>
        <w:t>:</w:t>
      </w:r>
    </w:p>
    <w:p w:rsidR="00F753D6" w:rsidRDefault="00F753D6" w:rsidP="00D448DE">
      <w:r w:rsidRPr="00F753D6">
        <w:rPr>
          <w:noProof/>
        </w:rPr>
        <w:drawing>
          <wp:inline distT="0" distB="0" distL="0" distR="0">
            <wp:extent cx="5931535" cy="2760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2760980"/>
                    </a:xfrm>
                    <a:prstGeom prst="rect">
                      <a:avLst/>
                    </a:prstGeom>
                    <a:noFill/>
                    <a:ln>
                      <a:noFill/>
                    </a:ln>
                  </pic:spPr>
                </pic:pic>
              </a:graphicData>
            </a:graphic>
          </wp:inline>
        </w:drawing>
      </w:r>
    </w:p>
    <w:p w:rsidR="00F753D6" w:rsidRDefault="00F753D6" w:rsidP="00D448DE"/>
    <w:p w:rsidR="00F753D6" w:rsidRDefault="00F753D6" w:rsidP="00D448DE">
      <w:r>
        <w:t xml:space="preserve">In the 2D simulations, the stator is kept constant. Magnet thickness is </w:t>
      </w:r>
      <w:r w:rsidRPr="00F753D6">
        <w:rPr>
          <w:b/>
        </w:rPr>
        <w:t>7 mm</w:t>
      </w:r>
      <w:r>
        <w:t xml:space="preserve"> with 1 mm inside the rotor. The magnet offset is set to </w:t>
      </w:r>
      <w:r w:rsidRPr="00F753D6">
        <w:rPr>
          <w:b/>
        </w:rPr>
        <w:t>50</w:t>
      </w:r>
      <w:r>
        <w:rPr>
          <w:b/>
        </w:rPr>
        <w:t xml:space="preserve"> </w:t>
      </w:r>
      <w:r w:rsidRPr="00F753D6">
        <w:rPr>
          <w:b/>
        </w:rPr>
        <w:t>mm</w:t>
      </w:r>
      <w:r>
        <w:rPr>
          <w:b/>
        </w:rPr>
        <w:t xml:space="preserve"> (?)</w:t>
      </w:r>
      <w:r>
        <w:t>. The magnet embrace is kept as a design variable:</w:t>
      </w:r>
    </w:p>
    <w:p w:rsidR="00F753D6" w:rsidRDefault="00F753D6" w:rsidP="00D448DE">
      <w:r>
        <w:rPr>
          <w:noProof/>
        </w:rPr>
        <w:drawing>
          <wp:inline distT="0" distB="0" distL="0" distR="0">
            <wp:extent cx="4171177" cy="3918379"/>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206" cy="3926861"/>
                    </a:xfrm>
                    <a:prstGeom prst="rect">
                      <a:avLst/>
                    </a:prstGeom>
                    <a:noFill/>
                    <a:ln>
                      <a:noFill/>
                    </a:ln>
                  </pic:spPr>
                </pic:pic>
              </a:graphicData>
            </a:graphic>
          </wp:inline>
        </w:drawing>
      </w:r>
    </w:p>
    <w:p w:rsidR="00F753D6" w:rsidRDefault="00F753D6" w:rsidP="00D448DE"/>
    <w:p w:rsidR="00F753D6" w:rsidRPr="00221DC6" w:rsidRDefault="00F753D6" w:rsidP="00D448DE">
      <w:pPr>
        <w:rPr>
          <w:b/>
        </w:rPr>
      </w:pPr>
      <w:r w:rsidRPr="00221DC6">
        <w:rPr>
          <w:b/>
        </w:rPr>
        <w:lastRenderedPageBreak/>
        <w:t>Results with varying embrace are as follows:</w:t>
      </w:r>
    </w:p>
    <w:p w:rsidR="00F753D6" w:rsidRPr="00F753D6" w:rsidRDefault="00F753D6" w:rsidP="00D448DE">
      <w:pPr>
        <w:rPr>
          <w:b/>
        </w:rPr>
      </w:pPr>
      <w:r w:rsidRPr="00F753D6">
        <w:rPr>
          <w:b/>
        </w:rPr>
        <w:t>Torque with excitation:</w:t>
      </w:r>
    </w:p>
    <w:p w:rsidR="00F753D6" w:rsidRDefault="00221DC6" w:rsidP="00D448DE">
      <w:r>
        <w:rPr>
          <w:noProof/>
        </w:rPr>
        <w:drawing>
          <wp:inline distT="0" distB="0" distL="0" distR="0">
            <wp:extent cx="5961380" cy="30162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380" cy="3016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77"/>
        <w:gridCol w:w="1683"/>
        <w:gridCol w:w="1417"/>
      </w:tblGrid>
      <w:tr w:rsidR="00221DC6" w:rsidTr="00221DC6">
        <w:tc>
          <w:tcPr>
            <w:tcW w:w="1577" w:type="dxa"/>
          </w:tcPr>
          <w:p w:rsidR="00221DC6" w:rsidRPr="007D0D32" w:rsidRDefault="00221DC6" w:rsidP="00221DC6">
            <w:pPr>
              <w:jc w:val="center"/>
              <w:rPr>
                <w:b/>
              </w:rPr>
            </w:pPr>
            <w:r w:rsidRPr="007D0D32">
              <w:rPr>
                <w:b/>
              </w:rPr>
              <w:t>Embrace</w:t>
            </w:r>
          </w:p>
        </w:tc>
        <w:tc>
          <w:tcPr>
            <w:tcW w:w="1683" w:type="dxa"/>
          </w:tcPr>
          <w:p w:rsidR="00221DC6" w:rsidRPr="007D0D32" w:rsidRDefault="00221DC6" w:rsidP="00221DC6">
            <w:pPr>
              <w:jc w:val="center"/>
              <w:rPr>
                <w:b/>
              </w:rPr>
            </w:pPr>
            <w:r w:rsidRPr="007D0D32">
              <w:rPr>
                <w:b/>
              </w:rPr>
              <w:t>Torque ripple</w:t>
            </w:r>
          </w:p>
        </w:tc>
        <w:tc>
          <w:tcPr>
            <w:tcW w:w="1417" w:type="dxa"/>
          </w:tcPr>
          <w:p w:rsidR="00221DC6" w:rsidRPr="007D0D32" w:rsidRDefault="00221DC6" w:rsidP="00221DC6">
            <w:pPr>
              <w:jc w:val="center"/>
              <w:rPr>
                <w:b/>
              </w:rPr>
            </w:pPr>
            <w:r w:rsidRPr="007D0D32">
              <w:rPr>
                <w:b/>
              </w:rPr>
              <w:t>Percent</w:t>
            </w:r>
          </w:p>
        </w:tc>
      </w:tr>
      <w:tr w:rsidR="00221DC6" w:rsidTr="00221DC6">
        <w:tc>
          <w:tcPr>
            <w:tcW w:w="1577" w:type="dxa"/>
          </w:tcPr>
          <w:p w:rsidR="00221DC6" w:rsidRDefault="00221DC6" w:rsidP="00221DC6">
            <w:pPr>
              <w:jc w:val="center"/>
            </w:pPr>
            <w:r>
              <w:t>0.70</w:t>
            </w:r>
          </w:p>
        </w:tc>
        <w:tc>
          <w:tcPr>
            <w:tcW w:w="1683" w:type="dxa"/>
          </w:tcPr>
          <w:p w:rsidR="00221DC6" w:rsidRDefault="00221DC6" w:rsidP="00221DC6">
            <w:pPr>
              <w:jc w:val="center"/>
            </w:pPr>
            <w:r>
              <w:t>2.15 Nm</w:t>
            </w:r>
          </w:p>
        </w:tc>
        <w:tc>
          <w:tcPr>
            <w:tcW w:w="1417" w:type="dxa"/>
          </w:tcPr>
          <w:p w:rsidR="00221DC6" w:rsidRDefault="00221DC6" w:rsidP="00221DC6">
            <w:pPr>
              <w:jc w:val="center"/>
            </w:pPr>
            <w:r>
              <w:t>1.63 %</w:t>
            </w:r>
          </w:p>
        </w:tc>
      </w:tr>
      <w:tr w:rsidR="00221DC6" w:rsidTr="00221DC6">
        <w:tc>
          <w:tcPr>
            <w:tcW w:w="1577" w:type="dxa"/>
          </w:tcPr>
          <w:p w:rsidR="00221DC6" w:rsidRDefault="00221DC6" w:rsidP="00221DC6">
            <w:pPr>
              <w:jc w:val="center"/>
            </w:pPr>
            <w:r>
              <w:t>0.72</w:t>
            </w:r>
          </w:p>
        </w:tc>
        <w:tc>
          <w:tcPr>
            <w:tcW w:w="1683" w:type="dxa"/>
          </w:tcPr>
          <w:p w:rsidR="00221DC6" w:rsidRDefault="00221DC6" w:rsidP="00221DC6">
            <w:pPr>
              <w:jc w:val="center"/>
            </w:pPr>
            <w:r>
              <w:t>2.24 Nm</w:t>
            </w:r>
          </w:p>
        </w:tc>
        <w:tc>
          <w:tcPr>
            <w:tcW w:w="1417" w:type="dxa"/>
          </w:tcPr>
          <w:p w:rsidR="00221DC6" w:rsidRDefault="00221DC6" w:rsidP="00221DC6">
            <w:pPr>
              <w:jc w:val="center"/>
            </w:pPr>
            <w:r>
              <w:t>1.69 %</w:t>
            </w:r>
          </w:p>
        </w:tc>
      </w:tr>
      <w:tr w:rsidR="00221DC6" w:rsidTr="00221DC6">
        <w:tc>
          <w:tcPr>
            <w:tcW w:w="1577" w:type="dxa"/>
          </w:tcPr>
          <w:p w:rsidR="00221DC6" w:rsidRDefault="00221DC6" w:rsidP="00221DC6">
            <w:pPr>
              <w:jc w:val="center"/>
            </w:pPr>
            <w:r>
              <w:t>0.74</w:t>
            </w:r>
          </w:p>
        </w:tc>
        <w:tc>
          <w:tcPr>
            <w:tcW w:w="1683" w:type="dxa"/>
          </w:tcPr>
          <w:p w:rsidR="00221DC6" w:rsidRDefault="00221DC6" w:rsidP="00221DC6">
            <w:pPr>
              <w:jc w:val="center"/>
            </w:pPr>
            <w:r>
              <w:t>2.17 Nm</w:t>
            </w:r>
          </w:p>
        </w:tc>
        <w:tc>
          <w:tcPr>
            <w:tcW w:w="1417" w:type="dxa"/>
          </w:tcPr>
          <w:p w:rsidR="00221DC6" w:rsidRDefault="00221DC6" w:rsidP="00221DC6">
            <w:pPr>
              <w:jc w:val="center"/>
            </w:pPr>
            <w:r>
              <w:t>1.63 %</w:t>
            </w:r>
          </w:p>
        </w:tc>
      </w:tr>
      <w:tr w:rsidR="00221DC6" w:rsidTr="00221DC6">
        <w:tc>
          <w:tcPr>
            <w:tcW w:w="1577" w:type="dxa"/>
            <w:shd w:val="clear" w:color="auto" w:fill="C5E0B3" w:themeFill="accent6" w:themeFillTint="66"/>
          </w:tcPr>
          <w:p w:rsidR="00221DC6" w:rsidRDefault="00221DC6" w:rsidP="00221DC6">
            <w:pPr>
              <w:jc w:val="center"/>
            </w:pPr>
            <w:r>
              <w:t>0.76</w:t>
            </w:r>
          </w:p>
        </w:tc>
        <w:tc>
          <w:tcPr>
            <w:tcW w:w="1683" w:type="dxa"/>
            <w:shd w:val="clear" w:color="auto" w:fill="C5E0B3" w:themeFill="accent6" w:themeFillTint="66"/>
          </w:tcPr>
          <w:p w:rsidR="00221DC6" w:rsidRDefault="00221DC6" w:rsidP="00221DC6">
            <w:pPr>
              <w:jc w:val="center"/>
            </w:pPr>
            <w:r>
              <w:t>0.85 Nm</w:t>
            </w:r>
          </w:p>
        </w:tc>
        <w:tc>
          <w:tcPr>
            <w:tcW w:w="1417" w:type="dxa"/>
            <w:shd w:val="clear" w:color="auto" w:fill="C5E0B3" w:themeFill="accent6" w:themeFillTint="66"/>
          </w:tcPr>
          <w:p w:rsidR="00221DC6" w:rsidRDefault="00221DC6" w:rsidP="00221DC6">
            <w:pPr>
              <w:jc w:val="center"/>
            </w:pPr>
            <w:r>
              <w:t>0.63 %</w:t>
            </w:r>
          </w:p>
        </w:tc>
      </w:tr>
      <w:tr w:rsidR="00221DC6" w:rsidTr="00221DC6">
        <w:tc>
          <w:tcPr>
            <w:tcW w:w="1577" w:type="dxa"/>
            <w:shd w:val="clear" w:color="auto" w:fill="C5E0B3" w:themeFill="accent6" w:themeFillTint="66"/>
          </w:tcPr>
          <w:p w:rsidR="00221DC6" w:rsidRDefault="00221DC6" w:rsidP="00221DC6">
            <w:pPr>
              <w:jc w:val="center"/>
            </w:pPr>
            <w:r>
              <w:t>0.78</w:t>
            </w:r>
          </w:p>
        </w:tc>
        <w:tc>
          <w:tcPr>
            <w:tcW w:w="1683" w:type="dxa"/>
            <w:shd w:val="clear" w:color="auto" w:fill="C5E0B3" w:themeFill="accent6" w:themeFillTint="66"/>
          </w:tcPr>
          <w:p w:rsidR="00221DC6" w:rsidRDefault="00221DC6" w:rsidP="00221DC6">
            <w:pPr>
              <w:jc w:val="center"/>
            </w:pPr>
            <w:r>
              <w:t>0.64 Nm</w:t>
            </w:r>
          </w:p>
        </w:tc>
        <w:tc>
          <w:tcPr>
            <w:tcW w:w="1417" w:type="dxa"/>
            <w:shd w:val="clear" w:color="auto" w:fill="C5E0B3" w:themeFill="accent6" w:themeFillTint="66"/>
          </w:tcPr>
          <w:p w:rsidR="00221DC6" w:rsidRDefault="00221DC6" w:rsidP="00221DC6">
            <w:pPr>
              <w:jc w:val="center"/>
            </w:pPr>
            <w:r>
              <w:t>0.47 %</w:t>
            </w:r>
          </w:p>
        </w:tc>
      </w:tr>
      <w:tr w:rsidR="00221DC6" w:rsidTr="00221DC6">
        <w:tc>
          <w:tcPr>
            <w:tcW w:w="1577" w:type="dxa"/>
            <w:shd w:val="clear" w:color="auto" w:fill="C5E0B3" w:themeFill="accent6" w:themeFillTint="66"/>
          </w:tcPr>
          <w:p w:rsidR="00221DC6" w:rsidRDefault="00221DC6" w:rsidP="00221DC6">
            <w:pPr>
              <w:jc w:val="center"/>
            </w:pPr>
            <w:r>
              <w:t>0.80</w:t>
            </w:r>
          </w:p>
        </w:tc>
        <w:tc>
          <w:tcPr>
            <w:tcW w:w="1683" w:type="dxa"/>
            <w:shd w:val="clear" w:color="auto" w:fill="C5E0B3" w:themeFill="accent6" w:themeFillTint="66"/>
          </w:tcPr>
          <w:p w:rsidR="00221DC6" w:rsidRDefault="00221DC6" w:rsidP="00221DC6">
            <w:pPr>
              <w:jc w:val="center"/>
            </w:pPr>
            <w:r>
              <w:t>1.05 Nm</w:t>
            </w:r>
          </w:p>
        </w:tc>
        <w:tc>
          <w:tcPr>
            <w:tcW w:w="1417" w:type="dxa"/>
            <w:shd w:val="clear" w:color="auto" w:fill="C5E0B3" w:themeFill="accent6" w:themeFillTint="66"/>
          </w:tcPr>
          <w:p w:rsidR="00221DC6" w:rsidRDefault="00221DC6" w:rsidP="00221DC6">
            <w:pPr>
              <w:jc w:val="center"/>
            </w:pPr>
            <w:r>
              <w:t>0.77 %</w:t>
            </w:r>
          </w:p>
        </w:tc>
      </w:tr>
      <w:tr w:rsidR="00221DC6" w:rsidTr="00221DC6">
        <w:tc>
          <w:tcPr>
            <w:tcW w:w="1577" w:type="dxa"/>
          </w:tcPr>
          <w:p w:rsidR="00221DC6" w:rsidRDefault="00221DC6" w:rsidP="00221DC6">
            <w:pPr>
              <w:jc w:val="center"/>
            </w:pPr>
            <w:r>
              <w:t>0.82</w:t>
            </w:r>
          </w:p>
        </w:tc>
        <w:tc>
          <w:tcPr>
            <w:tcW w:w="1683" w:type="dxa"/>
          </w:tcPr>
          <w:p w:rsidR="00221DC6" w:rsidRDefault="00221DC6" w:rsidP="00221DC6">
            <w:pPr>
              <w:jc w:val="center"/>
            </w:pPr>
            <w:r>
              <w:t>1.56 Nm</w:t>
            </w:r>
          </w:p>
        </w:tc>
        <w:tc>
          <w:tcPr>
            <w:tcW w:w="1417" w:type="dxa"/>
          </w:tcPr>
          <w:p w:rsidR="00221DC6" w:rsidRDefault="00221DC6" w:rsidP="00221DC6">
            <w:pPr>
              <w:jc w:val="center"/>
            </w:pPr>
            <w:r>
              <w:t>1.15 %</w:t>
            </w:r>
          </w:p>
        </w:tc>
      </w:tr>
      <w:tr w:rsidR="00221DC6" w:rsidTr="00221DC6">
        <w:tc>
          <w:tcPr>
            <w:tcW w:w="1577" w:type="dxa"/>
          </w:tcPr>
          <w:p w:rsidR="00221DC6" w:rsidRDefault="00221DC6" w:rsidP="00221DC6">
            <w:pPr>
              <w:jc w:val="center"/>
            </w:pPr>
            <w:r>
              <w:t>0.84</w:t>
            </w:r>
          </w:p>
        </w:tc>
        <w:tc>
          <w:tcPr>
            <w:tcW w:w="1683" w:type="dxa"/>
          </w:tcPr>
          <w:p w:rsidR="00221DC6" w:rsidRDefault="00221DC6" w:rsidP="00221DC6">
            <w:pPr>
              <w:jc w:val="center"/>
            </w:pPr>
            <w:r>
              <w:t>1.63 Nm</w:t>
            </w:r>
          </w:p>
        </w:tc>
        <w:tc>
          <w:tcPr>
            <w:tcW w:w="1417" w:type="dxa"/>
          </w:tcPr>
          <w:p w:rsidR="00221DC6" w:rsidRDefault="00221DC6" w:rsidP="00221DC6">
            <w:pPr>
              <w:jc w:val="center"/>
            </w:pPr>
            <w:r>
              <w:t>1.12 %</w:t>
            </w:r>
          </w:p>
        </w:tc>
      </w:tr>
      <w:tr w:rsidR="00221DC6" w:rsidTr="00221DC6">
        <w:tc>
          <w:tcPr>
            <w:tcW w:w="1577" w:type="dxa"/>
          </w:tcPr>
          <w:p w:rsidR="00221DC6" w:rsidRDefault="00221DC6" w:rsidP="00221DC6">
            <w:pPr>
              <w:jc w:val="center"/>
            </w:pPr>
            <w:r>
              <w:t>0.86</w:t>
            </w:r>
          </w:p>
        </w:tc>
        <w:tc>
          <w:tcPr>
            <w:tcW w:w="1683" w:type="dxa"/>
          </w:tcPr>
          <w:p w:rsidR="00221DC6" w:rsidRDefault="00221DC6" w:rsidP="00221DC6">
            <w:pPr>
              <w:jc w:val="center"/>
            </w:pPr>
            <w:r>
              <w:t>1.93 Nm</w:t>
            </w:r>
          </w:p>
        </w:tc>
        <w:tc>
          <w:tcPr>
            <w:tcW w:w="1417" w:type="dxa"/>
          </w:tcPr>
          <w:p w:rsidR="00221DC6" w:rsidRDefault="00221DC6" w:rsidP="00221DC6">
            <w:pPr>
              <w:jc w:val="center"/>
            </w:pPr>
            <w:r>
              <w:t>1.39 %</w:t>
            </w:r>
          </w:p>
        </w:tc>
      </w:tr>
    </w:tbl>
    <w:p w:rsidR="00221DC6" w:rsidRDefault="00221DC6" w:rsidP="00D448DE"/>
    <w:p w:rsidR="00221DC6" w:rsidRDefault="00221DC6">
      <w:pPr>
        <w:rPr>
          <w:b/>
        </w:rPr>
      </w:pPr>
      <w:r>
        <w:rPr>
          <w:b/>
        </w:rPr>
        <w:br w:type="page"/>
      </w:r>
    </w:p>
    <w:p w:rsidR="00221DC6" w:rsidRPr="00F753D6" w:rsidRDefault="00221DC6" w:rsidP="00221DC6">
      <w:pPr>
        <w:rPr>
          <w:b/>
        </w:rPr>
      </w:pPr>
      <w:r w:rsidRPr="00F753D6">
        <w:rPr>
          <w:b/>
        </w:rPr>
        <w:lastRenderedPageBreak/>
        <w:t>Torque with</w:t>
      </w:r>
      <w:r>
        <w:rPr>
          <w:b/>
        </w:rPr>
        <w:t>out</w:t>
      </w:r>
      <w:r w:rsidRPr="00F753D6">
        <w:rPr>
          <w:b/>
        </w:rPr>
        <w:t xml:space="preserve"> excitation:</w:t>
      </w:r>
    </w:p>
    <w:p w:rsidR="007D0D32" w:rsidRDefault="00221DC6" w:rsidP="00221DC6">
      <w:r>
        <w:rPr>
          <w:noProof/>
        </w:rPr>
        <w:drawing>
          <wp:inline distT="0" distB="0" distL="0" distR="0">
            <wp:extent cx="5967095" cy="2962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095" cy="29629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77"/>
        <w:gridCol w:w="1683"/>
        <w:gridCol w:w="2547"/>
      </w:tblGrid>
      <w:tr w:rsidR="00221DC6" w:rsidTr="007D0D32">
        <w:tc>
          <w:tcPr>
            <w:tcW w:w="1577" w:type="dxa"/>
          </w:tcPr>
          <w:p w:rsidR="00221DC6" w:rsidRPr="007D0D32" w:rsidRDefault="00221DC6" w:rsidP="008F1C4D">
            <w:pPr>
              <w:jc w:val="center"/>
              <w:rPr>
                <w:b/>
              </w:rPr>
            </w:pPr>
            <w:r w:rsidRPr="007D0D32">
              <w:rPr>
                <w:b/>
              </w:rPr>
              <w:t>Embrace</w:t>
            </w:r>
          </w:p>
        </w:tc>
        <w:tc>
          <w:tcPr>
            <w:tcW w:w="1683" w:type="dxa"/>
          </w:tcPr>
          <w:p w:rsidR="00221DC6" w:rsidRPr="007D0D32" w:rsidRDefault="007D0D32" w:rsidP="008F1C4D">
            <w:pPr>
              <w:jc w:val="center"/>
              <w:rPr>
                <w:b/>
              </w:rPr>
            </w:pPr>
            <w:r w:rsidRPr="007D0D32">
              <w:rPr>
                <w:b/>
              </w:rPr>
              <w:t>Cogging torque</w:t>
            </w:r>
          </w:p>
        </w:tc>
        <w:tc>
          <w:tcPr>
            <w:tcW w:w="2547" w:type="dxa"/>
          </w:tcPr>
          <w:p w:rsidR="00221DC6" w:rsidRPr="007D0D32" w:rsidRDefault="00221DC6" w:rsidP="007D0D32">
            <w:pPr>
              <w:jc w:val="center"/>
              <w:rPr>
                <w:b/>
              </w:rPr>
            </w:pPr>
            <w:r w:rsidRPr="007D0D32">
              <w:rPr>
                <w:b/>
              </w:rPr>
              <w:t>Percent</w:t>
            </w:r>
            <w:r w:rsidR="007D0D32" w:rsidRPr="007D0D32">
              <w:rPr>
                <w:b/>
              </w:rPr>
              <w:t xml:space="preserve"> (/1</w:t>
            </w:r>
            <w:r w:rsidR="007D0D32">
              <w:rPr>
                <w:b/>
              </w:rPr>
              <w:t>30</w:t>
            </w:r>
            <w:r w:rsidR="007D0D32" w:rsidRPr="007D0D32">
              <w:rPr>
                <w:b/>
              </w:rPr>
              <w:t>Nm x 100)</w:t>
            </w:r>
          </w:p>
        </w:tc>
      </w:tr>
      <w:tr w:rsidR="00221DC6" w:rsidTr="007D0D32">
        <w:tc>
          <w:tcPr>
            <w:tcW w:w="1577" w:type="dxa"/>
          </w:tcPr>
          <w:p w:rsidR="00221DC6" w:rsidRDefault="00221DC6" w:rsidP="008F1C4D">
            <w:pPr>
              <w:jc w:val="center"/>
            </w:pPr>
            <w:r>
              <w:t>0.70</w:t>
            </w:r>
          </w:p>
        </w:tc>
        <w:tc>
          <w:tcPr>
            <w:tcW w:w="1683" w:type="dxa"/>
          </w:tcPr>
          <w:p w:rsidR="00221DC6" w:rsidRDefault="00221DC6" w:rsidP="007D0D32">
            <w:pPr>
              <w:jc w:val="center"/>
            </w:pPr>
            <w:r>
              <w:t>2.</w:t>
            </w:r>
            <w:r w:rsidR="007D0D32">
              <w:t>29</w:t>
            </w:r>
            <w:r>
              <w:t xml:space="preserve"> Nm</w:t>
            </w:r>
          </w:p>
        </w:tc>
        <w:tc>
          <w:tcPr>
            <w:tcW w:w="2547" w:type="dxa"/>
          </w:tcPr>
          <w:p w:rsidR="00221DC6" w:rsidRDefault="007D0D32" w:rsidP="008F1C4D">
            <w:pPr>
              <w:jc w:val="center"/>
            </w:pPr>
            <w:r>
              <w:t>1.76 %</w:t>
            </w:r>
          </w:p>
        </w:tc>
      </w:tr>
      <w:tr w:rsidR="00221DC6" w:rsidTr="007D0D32">
        <w:tc>
          <w:tcPr>
            <w:tcW w:w="1577" w:type="dxa"/>
          </w:tcPr>
          <w:p w:rsidR="00221DC6" w:rsidRDefault="00221DC6" w:rsidP="008F1C4D">
            <w:pPr>
              <w:jc w:val="center"/>
            </w:pPr>
            <w:r>
              <w:t>0.72</w:t>
            </w:r>
          </w:p>
        </w:tc>
        <w:tc>
          <w:tcPr>
            <w:tcW w:w="1683" w:type="dxa"/>
          </w:tcPr>
          <w:p w:rsidR="00221DC6" w:rsidRDefault="00221DC6" w:rsidP="007D0D32">
            <w:pPr>
              <w:jc w:val="center"/>
            </w:pPr>
            <w:r>
              <w:t>2.</w:t>
            </w:r>
            <w:r w:rsidR="007D0D32">
              <w:t>87</w:t>
            </w:r>
            <w:r>
              <w:t xml:space="preserve"> Nm</w:t>
            </w:r>
          </w:p>
        </w:tc>
        <w:tc>
          <w:tcPr>
            <w:tcW w:w="2547" w:type="dxa"/>
          </w:tcPr>
          <w:p w:rsidR="00221DC6" w:rsidRDefault="007D0D32" w:rsidP="008F1C4D">
            <w:pPr>
              <w:jc w:val="center"/>
            </w:pPr>
            <w:r>
              <w:t>2.21 %</w:t>
            </w:r>
          </w:p>
        </w:tc>
      </w:tr>
      <w:tr w:rsidR="00221DC6" w:rsidTr="007D0D32">
        <w:tc>
          <w:tcPr>
            <w:tcW w:w="1577" w:type="dxa"/>
          </w:tcPr>
          <w:p w:rsidR="00221DC6" w:rsidRDefault="00221DC6" w:rsidP="008F1C4D">
            <w:pPr>
              <w:jc w:val="center"/>
            </w:pPr>
            <w:r>
              <w:t>0.74</w:t>
            </w:r>
          </w:p>
        </w:tc>
        <w:tc>
          <w:tcPr>
            <w:tcW w:w="1683" w:type="dxa"/>
          </w:tcPr>
          <w:p w:rsidR="00221DC6" w:rsidRDefault="00221DC6" w:rsidP="007D0D32">
            <w:pPr>
              <w:jc w:val="center"/>
            </w:pPr>
            <w:r>
              <w:t>2.</w:t>
            </w:r>
            <w:r w:rsidR="007D0D32">
              <w:t>93</w:t>
            </w:r>
            <w:r>
              <w:t xml:space="preserve"> Nm</w:t>
            </w:r>
          </w:p>
        </w:tc>
        <w:tc>
          <w:tcPr>
            <w:tcW w:w="2547" w:type="dxa"/>
          </w:tcPr>
          <w:p w:rsidR="00221DC6" w:rsidRDefault="007D0D32" w:rsidP="008F1C4D">
            <w:pPr>
              <w:jc w:val="center"/>
            </w:pPr>
            <w:r>
              <w:t>2.25 %</w:t>
            </w:r>
          </w:p>
        </w:tc>
      </w:tr>
      <w:tr w:rsidR="00221DC6" w:rsidTr="007D0D32">
        <w:tc>
          <w:tcPr>
            <w:tcW w:w="1577" w:type="dxa"/>
            <w:shd w:val="clear" w:color="auto" w:fill="C5E0B3" w:themeFill="accent6" w:themeFillTint="66"/>
          </w:tcPr>
          <w:p w:rsidR="00221DC6" w:rsidRDefault="00221DC6" w:rsidP="008F1C4D">
            <w:pPr>
              <w:jc w:val="center"/>
            </w:pPr>
            <w:r>
              <w:t>0.76</w:t>
            </w:r>
          </w:p>
        </w:tc>
        <w:tc>
          <w:tcPr>
            <w:tcW w:w="1683" w:type="dxa"/>
            <w:shd w:val="clear" w:color="auto" w:fill="C5E0B3" w:themeFill="accent6" w:themeFillTint="66"/>
          </w:tcPr>
          <w:p w:rsidR="00221DC6" w:rsidRDefault="00221DC6" w:rsidP="007D0D32">
            <w:pPr>
              <w:jc w:val="center"/>
            </w:pPr>
            <w:r>
              <w:t>0.</w:t>
            </w:r>
            <w:r w:rsidR="007D0D32">
              <w:t>38</w:t>
            </w:r>
            <w:r>
              <w:t xml:space="preserve"> Nm</w:t>
            </w:r>
          </w:p>
        </w:tc>
        <w:tc>
          <w:tcPr>
            <w:tcW w:w="2547" w:type="dxa"/>
            <w:shd w:val="clear" w:color="auto" w:fill="C5E0B3" w:themeFill="accent6" w:themeFillTint="66"/>
          </w:tcPr>
          <w:p w:rsidR="00221DC6" w:rsidRDefault="007D0D32" w:rsidP="008F1C4D">
            <w:pPr>
              <w:jc w:val="center"/>
            </w:pPr>
            <w:r>
              <w:t>0.29 %</w:t>
            </w:r>
          </w:p>
        </w:tc>
      </w:tr>
      <w:tr w:rsidR="00221DC6" w:rsidTr="007D0D32">
        <w:tc>
          <w:tcPr>
            <w:tcW w:w="1577" w:type="dxa"/>
            <w:shd w:val="clear" w:color="auto" w:fill="C5E0B3" w:themeFill="accent6" w:themeFillTint="66"/>
          </w:tcPr>
          <w:p w:rsidR="00221DC6" w:rsidRDefault="00221DC6" w:rsidP="008F1C4D">
            <w:pPr>
              <w:jc w:val="center"/>
            </w:pPr>
            <w:r>
              <w:t>0.78</w:t>
            </w:r>
          </w:p>
        </w:tc>
        <w:tc>
          <w:tcPr>
            <w:tcW w:w="1683" w:type="dxa"/>
            <w:shd w:val="clear" w:color="auto" w:fill="C5E0B3" w:themeFill="accent6" w:themeFillTint="66"/>
          </w:tcPr>
          <w:p w:rsidR="00221DC6" w:rsidRDefault="00221DC6" w:rsidP="007D0D32">
            <w:pPr>
              <w:jc w:val="center"/>
            </w:pPr>
            <w:r>
              <w:t>0.</w:t>
            </w:r>
            <w:r w:rsidR="007D0D32">
              <w:t>34</w:t>
            </w:r>
            <w:r>
              <w:t xml:space="preserve"> Nm</w:t>
            </w:r>
          </w:p>
        </w:tc>
        <w:tc>
          <w:tcPr>
            <w:tcW w:w="2547" w:type="dxa"/>
            <w:shd w:val="clear" w:color="auto" w:fill="C5E0B3" w:themeFill="accent6" w:themeFillTint="66"/>
          </w:tcPr>
          <w:p w:rsidR="00221DC6" w:rsidRDefault="007D0D32" w:rsidP="008F1C4D">
            <w:pPr>
              <w:jc w:val="center"/>
            </w:pPr>
            <w:r>
              <w:t>0.26 %</w:t>
            </w:r>
          </w:p>
        </w:tc>
      </w:tr>
      <w:tr w:rsidR="00221DC6" w:rsidTr="007D0D32">
        <w:tc>
          <w:tcPr>
            <w:tcW w:w="1577" w:type="dxa"/>
            <w:shd w:val="clear" w:color="auto" w:fill="C5E0B3" w:themeFill="accent6" w:themeFillTint="66"/>
          </w:tcPr>
          <w:p w:rsidR="00221DC6" w:rsidRDefault="00221DC6" w:rsidP="008F1C4D">
            <w:pPr>
              <w:jc w:val="center"/>
            </w:pPr>
            <w:r>
              <w:t>0.80</w:t>
            </w:r>
          </w:p>
        </w:tc>
        <w:tc>
          <w:tcPr>
            <w:tcW w:w="1683" w:type="dxa"/>
            <w:shd w:val="clear" w:color="auto" w:fill="C5E0B3" w:themeFill="accent6" w:themeFillTint="66"/>
          </w:tcPr>
          <w:p w:rsidR="00221DC6" w:rsidRDefault="007D0D32" w:rsidP="008F1C4D">
            <w:pPr>
              <w:jc w:val="center"/>
            </w:pPr>
            <w:r>
              <w:t>0.68</w:t>
            </w:r>
            <w:r w:rsidR="00221DC6">
              <w:t xml:space="preserve"> Nm</w:t>
            </w:r>
          </w:p>
        </w:tc>
        <w:tc>
          <w:tcPr>
            <w:tcW w:w="2547" w:type="dxa"/>
            <w:shd w:val="clear" w:color="auto" w:fill="C5E0B3" w:themeFill="accent6" w:themeFillTint="66"/>
          </w:tcPr>
          <w:p w:rsidR="00221DC6" w:rsidRDefault="007D0D32" w:rsidP="008F1C4D">
            <w:pPr>
              <w:jc w:val="center"/>
            </w:pPr>
            <w:r>
              <w:t>0.52 %</w:t>
            </w:r>
          </w:p>
        </w:tc>
      </w:tr>
      <w:tr w:rsidR="00221DC6" w:rsidTr="007D0D32">
        <w:tc>
          <w:tcPr>
            <w:tcW w:w="1577" w:type="dxa"/>
          </w:tcPr>
          <w:p w:rsidR="00221DC6" w:rsidRDefault="00221DC6" w:rsidP="008F1C4D">
            <w:pPr>
              <w:jc w:val="center"/>
            </w:pPr>
            <w:r>
              <w:t>0.82</w:t>
            </w:r>
          </w:p>
        </w:tc>
        <w:tc>
          <w:tcPr>
            <w:tcW w:w="1683" w:type="dxa"/>
          </w:tcPr>
          <w:p w:rsidR="00221DC6" w:rsidRDefault="00221DC6" w:rsidP="007D0D32">
            <w:pPr>
              <w:jc w:val="center"/>
            </w:pPr>
            <w:r>
              <w:t>1.</w:t>
            </w:r>
            <w:r w:rsidR="007D0D32">
              <w:t>21</w:t>
            </w:r>
            <w:r>
              <w:t xml:space="preserve"> Nm</w:t>
            </w:r>
          </w:p>
        </w:tc>
        <w:tc>
          <w:tcPr>
            <w:tcW w:w="2547" w:type="dxa"/>
          </w:tcPr>
          <w:p w:rsidR="00221DC6" w:rsidRDefault="007D0D32" w:rsidP="008F1C4D">
            <w:pPr>
              <w:jc w:val="center"/>
            </w:pPr>
            <w:r>
              <w:t>0.93 %</w:t>
            </w:r>
          </w:p>
        </w:tc>
      </w:tr>
      <w:tr w:rsidR="00221DC6" w:rsidTr="007D0D32">
        <w:tc>
          <w:tcPr>
            <w:tcW w:w="1577" w:type="dxa"/>
          </w:tcPr>
          <w:p w:rsidR="00221DC6" w:rsidRDefault="00221DC6" w:rsidP="008F1C4D">
            <w:pPr>
              <w:jc w:val="center"/>
            </w:pPr>
            <w:r>
              <w:t>0.84</w:t>
            </w:r>
          </w:p>
        </w:tc>
        <w:tc>
          <w:tcPr>
            <w:tcW w:w="1683" w:type="dxa"/>
          </w:tcPr>
          <w:p w:rsidR="00221DC6" w:rsidRDefault="00221DC6" w:rsidP="007D0D32">
            <w:pPr>
              <w:jc w:val="center"/>
            </w:pPr>
            <w:r>
              <w:t>1.</w:t>
            </w:r>
            <w:r w:rsidR="007D0D32">
              <w:t>59</w:t>
            </w:r>
            <w:r>
              <w:t xml:space="preserve"> Nm</w:t>
            </w:r>
          </w:p>
        </w:tc>
        <w:tc>
          <w:tcPr>
            <w:tcW w:w="2547" w:type="dxa"/>
          </w:tcPr>
          <w:p w:rsidR="00221DC6" w:rsidRDefault="007D0D32" w:rsidP="008F1C4D">
            <w:pPr>
              <w:jc w:val="center"/>
            </w:pPr>
            <w:r>
              <w:t>1.22 %</w:t>
            </w:r>
          </w:p>
        </w:tc>
      </w:tr>
      <w:tr w:rsidR="00221DC6" w:rsidTr="007D0D32">
        <w:tc>
          <w:tcPr>
            <w:tcW w:w="1577" w:type="dxa"/>
          </w:tcPr>
          <w:p w:rsidR="00221DC6" w:rsidRDefault="00221DC6" w:rsidP="008F1C4D">
            <w:pPr>
              <w:jc w:val="center"/>
            </w:pPr>
            <w:r>
              <w:t>0.86</w:t>
            </w:r>
          </w:p>
        </w:tc>
        <w:tc>
          <w:tcPr>
            <w:tcW w:w="1683" w:type="dxa"/>
          </w:tcPr>
          <w:p w:rsidR="00221DC6" w:rsidRDefault="00221DC6" w:rsidP="007D0D32">
            <w:pPr>
              <w:jc w:val="center"/>
            </w:pPr>
            <w:r>
              <w:t>1.</w:t>
            </w:r>
            <w:r w:rsidR="007D0D32">
              <w:t>77</w:t>
            </w:r>
            <w:r>
              <w:t xml:space="preserve"> Nm</w:t>
            </w:r>
          </w:p>
        </w:tc>
        <w:tc>
          <w:tcPr>
            <w:tcW w:w="2547" w:type="dxa"/>
          </w:tcPr>
          <w:p w:rsidR="00221DC6" w:rsidRDefault="007D0D32" w:rsidP="008F1C4D">
            <w:pPr>
              <w:jc w:val="center"/>
            </w:pPr>
            <w:r>
              <w:t>1.36 %</w:t>
            </w:r>
          </w:p>
        </w:tc>
      </w:tr>
    </w:tbl>
    <w:p w:rsidR="00221DC6" w:rsidRDefault="00221DC6" w:rsidP="00221DC6"/>
    <w:p w:rsidR="007D0D32" w:rsidRDefault="007D0D32">
      <w:pPr>
        <w:rPr>
          <w:b/>
        </w:rPr>
      </w:pPr>
      <w:r>
        <w:rPr>
          <w:b/>
        </w:rPr>
        <w:br w:type="page"/>
      </w:r>
    </w:p>
    <w:p w:rsidR="007D0D32" w:rsidRPr="00F753D6" w:rsidRDefault="007D0D32" w:rsidP="007D0D32">
      <w:pPr>
        <w:rPr>
          <w:b/>
        </w:rPr>
      </w:pPr>
      <w:r>
        <w:rPr>
          <w:b/>
        </w:rPr>
        <w:lastRenderedPageBreak/>
        <w:t>Induced voltage</w:t>
      </w:r>
      <w:r w:rsidRPr="00F753D6">
        <w:rPr>
          <w:b/>
        </w:rPr>
        <w:t xml:space="preserve"> with</w:t>
      </w:r>
      <w:r>
        <w:rPr>
          <w:b/>
        </w:rPr>
        <w:t>out</w:t>
      </w:r>
      <w:r w:rsidRPr="00F753D6">
        <w:rPr>
          <w:b/>
        </w:rPr>
        <w:t xml:space="preserve"> excitation:</w:t>
      </w:r>
    </w:p>
    <w:p w:rsidR="007D0D32" w:rsidRDefault="007D0D32" w:rsidP="007D0D32">
      <w:r>
        <w:rPr>
          <w:noProof/>
        </w:rPr>
        <w:drawing>
          <wp:inline distT="0" distB="0" distL="0" distR="0">
            <wp:extent cx="5527627" cy="295105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4548" cy="296542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77"/>
        <w:gridCol w:w="1683"/>
        <w:gridCol w:w="2547"/>
      </w:tblGrid>
      <w:tr w:rsidR="007D0D32" w:rsidTr="008F1C4D">
        <w:tc>
          <w:tcPr>
            <w:tcW w:w="1577" w:type="dxa"/>
          </w:tcPr>
          <w:p w:rsidR="007D0D32" w:rsidRPr="007D0D32" w:rsidRDefault="007D0D32" w:rsidP="008F1C4D">
            <w:pPr>
              <w:jc w:val="center"/>
              <w:rPr>
                <w:b/>
              </w:rPr>
            </w:pPr>
            <w:r w:rsidRPr="007D0D32">
              <w:rPr>
                <w:b/>
              </w:rPr>
              <w:t>Embrace</w:t>
            </w:r>
          </w:p>
        </w:tc>
        <w:tc>
          <w:tcPr>
            <w:tcW w:w="1683" w:type="dxa"/>
          </w:tcPr>
          <w:p w:rsidR="007D0D32" w:rsidRPr="007D0D32" w:rsidRDefault="007D0D32" w:rsidP="008F1C4D">
            <w:pPr>
              <w:jc w:val="center"/>
              <w:rPr>
                <w:b/>
              </w:rPr>
            </w:pPr>
            <w:r>
              <w:rPr>
                <w:b/>
              </w:rPr>
              <w:t>Voltage (peak)</w:t>
            </w:r>
          </w:p>
        </w:tc>
        <w:tc>
          <w:tcPr>
            <w:tcW w:w="2547" w:type="dxa"/>
          </w:tcPr>
          <w:p w:rsidR="007D0D32" w:rsidRPr="007D0D32" w:rsidRDefault="007D0D32" w:rsidP="008F1C4D">
            <w:pPr>
              <w:jc w:val="center"/>
              <w:rPr>
                <w:b/>
              </w:rPr>
            </w:pPr>
            <w:r>
              <w:rPr>
                <w:b/>
              </w:rPr>
              <w:t>Per module (rms)</w:t>
            </w:r>
          </w:p>
        </w:tc>
      </w:tr>
      <w:tr w:rsidR="007D0D32" w:rsidTr="008F1C4D">
        <w:tc>
          <w:tcPr>
            <w:tcW w:w="1577" w:type="dxa"/>
          </w:tcPr>
          <w:p w:rsidR="007D0D32" w:rsidRDefault="007D0D32" w:rsidP="008F1C4D">
            <w:pPr>
              <w:jc w:val="center"/>
            </w:pPr>
            <w:r>
              <w:t>0.70</w:t>
            </w:r>
          </w:p>
        </w:tc>
        <w:tc>
          <w:tcPr>
            <w:tcW w:w="1683" w:type="dxa"/>
          </w:tcPr>
          <w:p w:rsidR="007D0D32" w:rsidRDefault="007D0D32" w:rsidP="008F1C4D">
            <w:pPr>
              <w:jc w:val="center"/>
            </w:pPr>
            <w:r>
              <w:t>217.9 V</w:t>
            </w:r>
          </w:p>
        </w:tc>
        <w:tc>
          <w:tcPr>
            <w:tcW w:w="2547" w:type="dxa"/>
          </w:tcPr>
          <w:p w:rsidR="007D0D32" w:rsidRDefault="007D0D32" w:rsidP="008F1C4D">
            <w:pPr>
              <w:jc w:val="center"/>
            </w:pPr>
            <w:r>
              <w:t>76.7 V</w:t>
            </w:r>
          </w:p>
        </w:tc>
      </w:tr>
      <w:tr w:rsidR="007D0D32" w:rsidTr="008F1C4D">
        <w:tc>
          <w:tcPr>
            <w:tcW w:w="1577" w:type="dxa"/>
          </w:tcPr>
          <w:p w:rsidR="007D0D32" w:rsidRDefault="007D0D32" w:rsidP="008F1C4D">
            <w:pPr>
              <w:jc w:val="center"/>
            </w:pPr>
            <w:r>
              <w:t>0.72</w:t>
            </w:r>
          </w:p>
        </w:tc>
        <w:tc>
          <w:tcPr>
            <w:tcW w:w="1683" w:type="dxa"/>
          </w:tcPr>
          <w:p w:rsidR="007D0D32" w:rsidRDefault="007D0D32" w:rsidP="008F1C4D">
            <w:pPr>
              <w:jc w:val="center"/>
            </w:pPr>
            <w:r>
              <w:t>220.6 V</w:t>
            </w:r>
          </w:p>
        </w:tc>
        <w:tc>
          <w:tcPr>
            <w:tcW w:w="2547" w:type="dxa"/>
          </w:tcPr>
          <w:p w:rsidR="007D0D32" w:rsidRDefault="007D0D32" w:rsidP="008F1C4D">
            <w:pPr>
              <w:jc w:val="center"/>
            </w:pPr>
            <w:r>
              <w:t>78.0 V</w:t>
            </w:r>
          </w:p>
        </w:tc>
      </w:tr>
      <w:tr w:rsidR="007D0D32" w:rsidTr="008F1C4D">
        <w:tc>
          <w:tcPr>
            <w:tcW w:w="1577" w:type="dxa"/>
          </w:tcPr>
          <w:p w:rsidR="007D0D32" w:rsidRDefault="007D0D32" w:rsidP="008F1C4D">
            <w:pPr>
              <w:jc w:val="center"/>
            </w:pPr>
            <w:r>
              <w:t>0.74</w:t>
            </w:r>
          </w:p>
        </w:tc>
        <w:tc>
          <w:tcPr>
            <w:tcW w:w="1683" w:type="dxa"/>
          </w:tcPr>
          <w:p w:rsidR="007D0D32" w:rsidRDefault="007D0D32" w:rsidP="008F1C4D">
            <w:pPr>
              <w:jc w:val="center"/>
            </w:pPr>
            <w:r>
              <w:t>222.9 V</w:t>
            </w:r>
          </w:p>
        </w:tc>
        <w:tc>
          <w:tcPr>
            <w:tcW w:w="2547" w:type="dxa"/>
          </w:tcPr>
          <w:p w:rsidR="007D0D32" w:rsidRDefault="007D0D32" w:rsidP="008F1C4D">
            <w:pPr>
              <w:jc w:val="center"/>
            </w:pPr>
            <w:r>
              <w:t>78.8 V</w:t>
            </w:r>
          </w:p>
        </w:tc>
      </w:tr>
      <w:tr w:rsidR="007D0D32" w:rsidTr="007D0D32">
        <w:tc>
          <w:tcPr>
            <w:tcW w:w="1577" w:type="dxa"/>
            <w:shd w:val="clear" w:color="auto" w:fill="FFFFFF" w:themeFill="background1"/>
          </w:tcPr>
          <w:p w:rsidR="007D0D32" w:rsidRDefault="007D0D32" w:rsidP="008F1C4D">
            <w:pPr>
              <w:jc w:val="center"/>
            </w:pPr>
            <w:r>
              <w:t>0.76</w:t>
            </w:r>
          </w:p>
        </w:tc>
        <w:tc>
          <w:tcPr>
            <w:tcW w:w="1683" w:type="dxa"/>
            <w:shd w:val="clear" w:color="auto" w:fill="FFFFFF" w:themeFill="background1"/>
          </w:tcPr>
          <w:p w:rsidR="007D0D32" w:rsidRDefault="007D0D32" w:rsidP="008F1C4D">
            <w:pPr>
              <w:jc w:val="center"/>
            </w:pPr>
            <w:r>
              <w:t>225.8 V</w:t>
            </w:r>
          </w:p>
        </w:tc>
        <w:tc>
          <w:tcPr>
            <w:tcW w:w="2547" w:type="dxa"/>
            <w:shd w:val="clear" w:color="auto" w:fill="FFFFFF" w:themeFill="background1"/>
          </w:tcPr>
          <w:p w:rsidR="007D0D32" w:rsidRDefault="007D0D32" w:rsidP="008F1C4D">
            <w:pPr>
              <w:jc w:val="center"/>
            </w:pPr>
            <w:r>
              <w:t>79.8 V</w:t>
            </w:r>
          </w:p>
        </w:tc>
      </w:tr>
      <w:tr w:rsidR="007D0D32" w:rsidTr="007D0D32">
        <w:tc>
          <w:tcPr>
            <w:tcW w:w="1577" w:type="dxa"/>
            <w:shd w:val="clear" w:color="auto" w:fill="C5E0B3" w:themeFill="accent6" w:themeFillTint="66"/>
          </w:tcPr>
          <w:p w:rsidR="007D0D32" w:rsidRDefault="007D0D32" w:rsidP="008F1C4D">
            <w:pPr>
              <w:jc w:val="center"/>
            </w:pPr>
            <w:r>
              <w:t>0.78</w:t>
            </w:r>
          </w:p>
        </w:tc>
        <w:tc>
          <w:tcPr>
            <w:tcW w:w="1683" w:type="dxa"/>
            <w:shd w:val="clear" w:color="auto" w:fill="C5E0B3" w:themeFill="accent6" w:themeFillTint="66"/>
          </w:tcPr>
          <w:p w:rsidR="007D0D32" w:rsidRDefault="007D0D32" w:rsidP="008F1C4D">
            <w:pPr>
              <w:jc w:val="center"/>
            </w:pPr>
            <w:r>
              <w:t>227.6 V</w:t>
            </w:r>
          </w:p>
        </w:tc>
        <w:tc>
          <w:tcPr>
            <w:tcW w:w="2547" w:type="dxa"/>
            <w:shd w:val="clear" w:color="auto" w:fill="C5E0B3" w:themeFill="accent6" w:themeFillTint="66"/>
          </w:tcPr>
          <w:p w:rsidR="007D0D32" w:rsidRDefault="007D0D32" w:rsidP="008F1C4D">
            <w:pPr>
              <w:jc w:val="center"/>
            </w:pPr>
            <w:r>
              <w:t>80.5 V</w:t>
            </w:r>
          </w:p>
        </w:tc>
      </w:tr>
      <w:tr w:rsidR="007D0D32" w:rsidTr="007D0D32">
        <w:tc>
          <w:tcPr>
            <w:tcW w:w="1577" w:type="dxa"/>
            <w:shd w:val="clear" w:color="auto" w:fill="C5E0B3" w:themeFill="accent6" w:themeFillTint="66"/>
          </w:tcPr>
          <w:p w:rsidR="007D0D32" w:rsidRDefault="007D0D32" w:rsidP="008F1C4D">
            <w:pPr>
              <w:jc w:val="center"/>
            </w:pPr>
            <w:r>
              <w:t>0.80</w:t>
            </w:r>
          </w:p>
        </w:tc>
        <w:tc>
          <w:tcPr>
            <w:tcW w:w="1683" w:type="dxa"/>
            <w:shd w:val="clear" w:color="auto" w:fill="C5E0B3" w:themeFill="accent6" w:themeFillTint="66"/>
          </w:tcPr>
          <w:p w:rsidR="007D0D32" w:rsidRDefault="007D0D32" w:rsidP="008F1C4D">
            <w:pPr>
              <w:jc w:val="center"/>
            </w:pPr>
            <w:r>
              <w:t>229.2 V</w:t>
            </w:r>
          </w:p>
        </w:tc>
        <w:tc>
          <w:tcPr>
            <w:tcW w:w="2547" w:type="dxa"/>
            <w:shd w:val="clear" w:color="auto" w:fill="C5E0B3" w:themeFill="accent6" w:themeFillTint="66"/>
          </w:tcPr>
          <w:p w:rsidR="007D0D32" w:rsidRDefault="007D0D32" w:rsidP="008F1C4D">
            <w:pPr>
              <w:jc w:val="center"/>
            </w:pPr>
            <w:r>
              <w:t>81.0 V</w:t>
            </w:r>
          </w:p>
        </w:tc>
      </w:tr>
      <w:tr w:rsidR="007D0D32" w:rsidTr="007D0D32">
        <w:tc>
          <w:tcPr>
            <w:tcW w:w="1577" w:type="dxa"/>
            <w:shd w:val="clear" w:color="auto" w:fill="C5E0B3" w:themeFill="accent6" w:themeFillTint="66"/>
          </w:tcPr>
          <w:p w:rsidR="007D0D32" w:rsidRDefault="007D0D32" w:rsidP="008F1C4D">
            <w:pPr>
              <w:jc w:val="center"/>
            </w:pPr>
            <w:r>
              <w:t>0.82</w:t>
            </w:r>
          </w:p>
        </w:tc>
        <w:tc>
          <w:tcPr>
            <w:tcW w:w="1683" w:type="dxa"/>
            <w:shd w:val="clear" w:color="auto" w:fill="C5E0B3" w:themeFill="accent6" w:themeFillTint="66"/>
          </w:tcPr>
          <w:p w:rsidR="007D0D32" w:rsidRDefault="007D0D32" w:rsidP="008F1C4D">
            <w:pPr>
              <w:jc w:val="center"/>
            </w:pPr>
            <w:r>
              <w:t>230.7 V</w:t>
            </w:r>
          </w:p>
        </w:tc>
        <w:tc>
          <w:tcPr>
            <w:tcW w:w="2547" w:type="dxa"/>
            <w:shd w:val="clear" w:color="auto" w:fill="C5E0B3" w:themeFill="accent6" w:themeFillTint="66"/>
          </w:tcPr>
          <w:p w:rsidR="007D0D32" w:rsidRDefault="007D0D32" w:rsidP="008F1C4D">
            <w:pPr>
              <w:jc w:val="center"/>
            </w:pPr>
            <w:r>
              <w:t>81.6 V</w:t>
            </w:r>
          </w:p>
        </w:tc>
      </w:tr>
      <w:tr w:rsidR="007D0D32" w:rsidTr="007D0D32">
        <w:tc>
          <w:tcPr>
            <w:tcW w:w="1577" w:type="dxa"/>
            <w:shd w:val="clear" w:color="auto" w:fill="C5E0B3" w:themeFill="accent6" w:themeFillTint="66"/>
          </w:tcPr>
          <w:p w:rsidR="007D0D32" w:rsidRDefault="007D0D32" w:rsidP="008F1C4D">
            <w:pPr>
              <w:jc w:val="center"/>
            </w:pPr>
            <w:r>
              <w:t>0.84</w:t>
            </w:r>
          </w:p>
        </w:tc>
        <w:tc>
          <w:tcPr>
            <w:tcW w:w="1683" w:type="dxa"/>
            <w:shd w:val="clear" w:color="auto" w:fill="C5E0B3" w:themeFill="accent6" w:themeFillTint="66"/>
          </w:tcPr>
          <w:p w:rsidR="007D0D32" w:rsidRDefault="007D0D32" w:rsidP="008F1C4D">
            <w:pPr>
              <w:jc w:val="center"/>
            </w:pPr>
            <w:r>
              <w:t>231.9 V</w:t>
            </w:r>
          </w:p>
        </w:tc>
        <w:tc>
          <w:tcPr>
            <w:tcW w:w="2547" w:type="dxa"/>
            <w:shd w:val="clear" w:color="auto" w:fill="C5E0B3" w:themeFill="accent6" w:themeFillTint="66"/>
          </w:tcPr>
          <w:p w:rsidR="007D0D32" w:rsidRDefault="007D0D32" w:rsidP="008F1C4D">
            <w:pPr>
              <w:jc w:val="center"/>
            </w:pPr>
            <w:r>
              <w:t>81.9 V</w:t>
            </w:r>
          </w:p>
        </w:tc>
      </w:tr>
      <w:tr w:rsidR="007D0D32" w:rsidTr="007D0D32">
        <w:tc>
          <w:tcPr>
            <w:tcW w:w="1577" w:type="dxa"/>
            <w:shd w:val="clear" w:color="auto" w:fill="C5E0B3" w:themeFill="accent6" w:themeFillTint="66"/>
          </w:tcPr>
          <w:p w:rsidR="007D0D32" w:rsidRDefault="007D0D32" w:rsidP="008F1C4D">
            <w:pPr>
              <w:jc w:val="center"/>
            </w:pPr>
            <w:r>
              <w:t>0.86</w:t>
            </w:r>
          </w:p>
        </w:tc>
        <w:tc>
          <w:tcPr>
            <w:tcW w:w="1683" w:type="dxa"/>
            <w:shd w:val="clear" w:color="auto" w:fill="C5E0B3" w:themeFill="accent6" w:themeFillTint="66"/>
          </w:tcPr>
          <w:p w:rsidR="007D0D32" w:rsidRDefault="007D0D32" w:rsidP="008F1C4D">
            <w:pPr>
              <w:jc w:val="center"/>
            </w:pPr>
            <w:r>
              <w:t>233.0 V</w:t>
            </w:r>
          </w:p>
        </w:tc>
        <w:tc>
          <w:tcPr>
            <w:tcW w:w="2547" w:type="dxa"/>
            <w:shd w:val="clear" w:color="auto" w:fill="C5E0B3" w:themeFill="accent6" w:themeFillTint="66"/>
          </w:tcPr>
          <w:p w:rsidR="007D0D32" w:rsidRDefault="007D0D32" w:rsidP="008F1C4D">
            <w:pPr>
              <w:jc w:val="center"/>
            </w:pPr>
            <w:r>
              <w:t>82.4 V</w:t>
            </w:r>
          </w:p>
        </w:tc>
      </w:tr>
    </w:tbl>
    <w:p w:rsidR="007D0D32" w:rsidRDefault="007D0D32" w:rsidP="007D0D32"/>
    <w:p w:rsidR="00221DC6" w:rsidRDefault="00221DC6" w:rsidP="00D448DE"/>
    <w:p w:rsidR="00F753D6" w:rsidRDefault="008504CE" w:rsidP="00D448DE">
      <w:r w:rsidRPr="008504CE">
        <w:rPr>
          <w:b/>
        </w:rPr>
        <w:t>The resultant embrace is 0.78.</w:t>
      </w:r>
      <w:r>
        <w:t xml:space="preserve"> The magnet dimensions are as follows:</w:t>
      </w:r>
    </w:p>
    <w:p w:rsidR="008504CE" w:rsidRDefault="00841DC3" w:rsidP="00D448DE">
      <w:r>
        <w:object w:dxaOrig="4140"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7.1pt;height:78.55pt" o:ole="">
            <v:imagedata r:id="rId11" o:title=""/>
          </v:shape>
          <o:OLEObject Type="Embed" ProgID="Visio.Drawing.15" ShapeID="_x0000_i1033" DrawAspect="Content" ObjectID="_1590607415" r:id="rId12"/>
        </w:object>
      </w:r>
    </w:p>
    <w:p w:rsidR="00F753D6" w:rsidRDefault="00841DC3" w:rsidP="00D448DE">
      <w:r>
        <w:t>The length of the magnet (axial) is 67.5 mm. There will be 40 magnets in total. Magnets on each pole will be skewed by one half of the stator slot pitch.</w:t>
      </w:r>
    </w:p>
    <w:p w:rsidR="00841DC3" w:rsidRDefault="00841DC3" w:rsidP="00D448DE"/>
    <w:p w:rsidR="00841DC3" w:rsidRDefault="00841DC3" w:rsidP="00D448DE"/>
    <w:p w:rsidR="00841DC3" w:rsidRPr="00841DC3" w:rsidRDefault="00841DC3" w:rsidP="00D448DE">
      <w:pPr>
        <w:rPr>
          <w:b/>
        </w:rPr>
      </w:pPr>
      <w:r w:rsidRPr="00841DC3">
        <w:rPr>
          <w:b/>
        </w:rPr>
        <w:lastRenderedPageBreak/>
        <w:t>The 2D simulation results of the resultant motor design:</w:t>
      </w:r>
    </w:p>
    <w:p w:rsidR="00841DC3" w:rsidRPr="00F753D6" w:rsidRDefault="00841DC3" w:rsidP="00841DC3">
      <w:pPr>
        <w:rPr>
          <w:b/>
        </w:rPr>
      </w:pPr>
      <w:r w:rsidRPr="00F753D6">
        <w:rPr>
          <w:b/>
        </w:rPr>
        <w:t>Torque with</w:t>
      </w:r>
      <w:r>
        <w:rPr>
          <w:b/>
        </w:rPr>
        <w:t>out</w:t>
      </w:r>
      <w:r w:rsidRPr="00F753D6">
        <w:rPr>
          <w:b/>
        </w:rPr>
        <w:t xml:space="preserve"> excitation:</w:t>
      </w:r>
    </w:p>
    <w:p w:rsidR="00841DC3" w:rsidRDefault="00E844A7" w:rsidP="00841DC3">
      <w:pPr>
        <w:rPr>
          <w:b/>
        </w:rPr>
      </w:pPr>
      <w:r>
        <w:rPr>
          <w:b/>
          <w:noProof/>
        </w:rPr>
        <w:drawing>
          <wp:inline distT="0" distB="0" distL="0" distR="0">
            <wp:extent cx="5943600"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rsidR="00B74E26" w:rsidRDefault="00B74E26" w:rsidP="00841DC3">
      <w:pPr>
        <w:rPr>
          <w:b/>
        </w:rPr>
      </w:pPr>
    </w:p>
    <w:p w:rsidR="00841DC3" w:rsidRPr="00F753D6" w:rsidRDefault="00841DC3" w:rsidP="00841DC3">
      <w:pPr>
        <w:rPr>
          <w:b/>
        </w:rPr>
      </w:pPr>
      <w:r>
        <w:rPr>
          <w:b/>
        </w:rPr>
        <w:t>Induced voltage</w:t>
      </w:r>
      <w:r w:rsidRPr="00F753D6">
        <w:rPr>
          <w:b/>
        </w:rPr>
        <w:t xml:space="preserve"> with</w:t>
      </w:r>
      <w:r>
        <w:rPr>
          <w:b/>
        </w:rPr>
        <w:t>out</w:t>
      </w:r>
      <w:r w:rsidRPr="00F753D6">
        <w:rPr>
          <w:b/>
        </w:rPr>
        <w:t xml:space="preserve"> excitation:</w:t>
      </w:r>
    </w:p>
    <w:p w:rsidR="00841DC3" w:rsidRDefault="00E844A7" w:rsidP="00D448DE">
      <w:r>
        <w:rPr>
          <w:noProof/>
        </w:rPr>
        <w:drawing>
          <wp:inline distT="0" distB="0" distL="0" distR="0">
            <wp:extent cx="594360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rsidR="00B74E26" w:rsidRDefault="00B74E26">
      <w:pPr>
        <w:rPr>
          <w:b/>
        </w:rPr>
      </w:pPr>
      <w:r>
        <w:rPr>
          <w:b/>
        </w:rPr>
        <w:br w:type="page"/>
      </w:r>
    </w:p>
    <w:p w:rsidR="00841DC3" w:rsidRPr="00F753D6" w:rsidRDefault="00841DC3" w:rsidP="00841DC3">
      <w:pPr>
        <w:rPr>
          <w:b/>
        </w:rPr>
      </w:pPr>
      <w:r w:rsidRPr="00F753D6">
        <w:rPr>
          <w:b/>
        </w:rPr>
        <w:lastRenderedPageBreak/>
        <w:t>Torque with excitation:</w:t>
      </w:r>
    </w:p>
    <w:p w:rsidR="00841DC3" w:rsidRDefault="00B74E26" w:rsidP="00D448DE">
      <w:r w:rsidRPr="00B74E26">
        <w:rPr>
          <w:noProof/>
        </w:rPr>
        <w:drawing>
          <wp:inline distT="0" distB="0" distL="0" distR="0">
            <wp:extent cx="5972810" cy="209040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2090406"/>
                    </a:xfrm>
                    <a:prstGeom prst="rect">
                      <a:avLst/>
                    </a:prstGeom>
                    <a:noFill/>
                    <a:ln>
                      <a:noFill/>
                    </a:ln>
                  </pic:spPr>
                </pic:pic>
              </a:graphicData>
            </a:graphic>
          </wp:inline>
        </w:drawing>
      </w:r>
    </w:p>
    <w:p w:rsidR="00B74E26" w:rsidRDefault="00B74E26" w:rsidP="00D448DE">
      <w:r>
        <w:rPr>
          <w:noProof/>
        </w:rPr>
        <w:drawing>
          <wp:inline distT="0" distB="0" distL="0" distR="0">
            <wp:extent cx="5961380" cy="213741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1380" cy="2137410"/>
                    </a:xfrm>
                    <a:prstGeom prst="rect">
                      <a:avLst/>
                    </a:prstGeom>
                    <a:noFill/>
                    <a:ln>
                      <a:noFill/>
                    </a:ln>
                  </pic:spPr>
                </pic:pic>
              </a:graphicData>
            </a:graphic>
          </wp:inline>
        </w:drawing>
      </w:r>
    </w:p>
    <w:p w:rsidR="00841DC3" w:rsidRDefault="00841DC3" w:rsidP="00D448DE"/>
    <w:p w:rsidR="00E844A7" w:rsidRPr="00F753D6" w:rsidRDefault="00E844A7" w:rsidP="00E844A7">
      <w:pPr>
        <w:rPr>
          <w:b/>
        </w:rPr>
      </w:pPr>
      <w:r>
        <w:rPr>
          <w:b/>
        </w:rPr>
        <w:t>Induced voltage</w:t>
      </w:r>
      <w:r w:rsidRPr="00F753D6">
        <w:rPr>
          <w:b/>
        </w:rPr>
        <w:t xml:space="preserve"> with excitation:</w:t>
      </w:r>
    </w:p>
    <w:p w:rsidR="00E844A7" w:rsidRDefault="00B74E26" w:rsidP="00D448DE">
      <w:r w:rsidRPr="00B74E26">
        <w:rPr>
          <w:noProof/>
        </w:rPr>
        <w:drawing>
          <wp:inline distT="0" distB="0" distL="0" distR="0">
            <wp:extent cx="5972810" cy="209040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2810" cy="2090406"/>
                    </a:xfrm>
                    <a:prstGeom prst="rect">
                      <a:avLst/>
                    </a:prstGeom>
                    <a:noFill/>
                    <a:ln>
                      <a:noFill/>
                    </a:ln>
                  </pic:spPr>
                </pic:pic>
              </a:graphicData>
            </a:graphic>
          </wp:inline>
        </w:drawing>
      </w:r>
    </w:p>
    <w:p w:rsidR="00E844A7" w:rsidRDefault="00E844A7" w:rsidP="00D448DE"/>
    <w:p w:rsidR="00B74E26" w:rsidRDefault="00B74E26">
      <w:pPr>
        <w:rPr>
          <w:b/>
        </w:rPr>
      </w:pPr>
      <w:r>
        <w:rPr>
          <w:b/>
        </w:rPr>
        <w:br w:type="page"/>
      </w:r>
    </w:p>
    <w:p w:rsidR="00841DC3" w:rsidRPr="00841DC3" w:rsidRDefault="00841DC3" w:rsidP="00D448DE">
      <w:pPr>
        <w:rPr>
          <w:b/>
        </w:rPr>
      </w:pPr>
      <w:r w:rsidRPr="00841DC3">
        <w:rPr>
          <w:b/>
        </w:rPr>
        <w:lastRenderedPageBreak/>
        <w:t>Voltages and currents:</w:t>
      </w:r>
    </w:p>
    <w:p w:rsidR="00841DC3" w:rsidRDefault="00B74E26" w:rsidP="00D448DE">
      <w:r w:rsidRPr="00B74E26">
        <w:rPr>
          <w:noProof/>
        </w:rPr>
        <w:drawing>
          <wp:inline distT="0" distB="0" distL="0" distR="0">
            <wp:extent cx="5972810" cy="2091255"/>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2810" cy="2091255"/>
                    </a:xfrm>
                    <a:prstGeom prst="rect">
                      <a:avLst/>
                    </a:prstGeom>
                    <a:noFill/>
                    <a:ln>
                      <a:noFill/>
                    </a:ln>
                  </pic:spPr>
                </pic:pic>
              </a:graphicData>
            </a:graphic>
          </wp:inline>
        </w:drawing>
      </w:r>
    </w:p>
    <w:p w:rsidR="00E844A7" w:rsidRPr="00E844A7" w:rsidRDefault="00E844A7" w:rsidP="00D448DE">
      <w:pPr>
        <w:rPr>
          <w:b/>
        </w:rPr>
      </w:pPr>
      <w:r w:rsidRPr="00E844A7">
        <w:rPr>
          <w:b/>
        </w:rPr>
        <w:t>Line currents:</w:t>
      </w:r>
    </w:p>
    <w:p w:rsidR="00E844A7" w:rsidRDefault="00B74E26" w:rsidP="00D448DE">
      <w:r w:rsidRPr="00B74E26">
        <w:rPr>
          <w:noProof/>
        </w:rPr>
        <w:drawing>
          <wp:inline distT="0" distB="0" distL="0" distR="0">
            <wp:extent cx="5972810" cy="209125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810" cy="2091255"/>
                    </a:xfrm>
                    <a:prstGeom prst="rect">
                      <a:avLst/>
                    </a:prstGeom>
                    <a:noFill/>
                    <a:ln>
                      <a:noFill/>
                    </a:ln>
                  </pic:spPr>
                </pic:pic>
              </a:graphicData>
            </a:graphic>
          </wp:inline>
        </w:drawing>
      </w:r>
    </w:p>
    <w:p w:rsidR="00B74E26" w:rsidRDefault="00B74E26" w:rsidP="00D448DE"/>
    <w:p w:rsidR="00841DC3" w:rsidRPr="00841DC3" w:rsidRDefault="00841DC3" w:rsidP="00D448DE">
      <w:pPr>
        <w:rPr>
          <w:b/>
        </w:rPr>
      </w:pPr>
      <w:r w:rsidRPr="00841DC3">
        <w:rPr>
          <w:b/>
        </w:rPr>
        <w:t>Flux density</w:t>
      </w:r>
      <w:r>
        <w:rPr>
          <w:b/>
        </w:rPr>
        <w:t xml:space="preserve"> distribution</w:t>
      </w:r>
      <w:r w:rsidRPr="00841DC3">
        <w:rPr>
          <w:b/>
        </w:rPr>
        <w:t>:</w:t>
      </w:r>
    </w:p>
    <w:p w:rsidR="00841DC3" w:rsidRDefault="00B74E26" w:rsidP="00D448DE">
      <w:pPr>
        <w:rPr>
          <w:noProof/>
        </w:rPr>
      </w:pPr>
      <w:r>
        <w:rPr>
          <w:noProof/>
        </w:rPr>
        <w:t>In the attached animation file.</w:t>
      </w:r>
      <w:r>
        <w:rPr>
          <w:noProof/>
        </w:rPr>
        <w:tab/>
      </w:r>
      <w:bookmarkStart w:id="0" w:name="_GoBack"/>
      <w:bookmarkEnd w:id="0"/>
    </w:p>
    <w:p w:rsidR="00B74E26" w:rsidRDefault="00B74E26" w:rsidP="00D448DE"/>
    <w:p w:rsidR="00841DC3" w:rsidRDefault="00841DC3" w:rsidP="00D448DE"/>
    <w:p w:rsidR="00841DC3" w:rsidRDefault="00841DC3" w:rsidP="00D448DE"/>
    <w:p w:rsidR="00F753D6" w:rsidRDefault="00F753D6" w:rsidP="00D448DE"/>
    <w:sectPr w:rsidR="00F753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E0"/>
    <w:rsid w:val="00221DC6"/>
    <w:rsid w:val="002E3AA8"/>
    <w:rsid w:val="003F5457"/>
    <w:rsid w:val="006F3AED"/>
    <w:rsid w:val="00775645"/>
    <w:rsid w:val="007D0D32"/>
    <w:rsid w:val="00841DC3"/>
    <w:rsid w:val="008504CE"/>
    <w:rsid w:val="00A812C4"/>
    <w:rsid w:val="00B74E26"/>
    <w:rsid w:val="00BC69C7"/>
    <w:rsid w:val="00D448DE"/>
    <w:rsid w:val="00E560E0"/>
    <w:rsid w:val="00E844A7"/>
    <w:rsid w:val="00F753D6"/>
    <w:rsid w:val="00F8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C960"/>
  <w15:chartTrackingRefBased/>
  <w15:docId w15:val="{81373A8E-8EC8-4574-9440-BC065385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package" Target="embeddings/Microsoft_Visio__izimi.vsdx"/><Relationship Id="rId17" Type="http://schemas.openxmlformats.org/officeDocument/2006/relationships/image" Target="media/image13.emf"/><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image" Target="media/image11.emf"/><Relationship Id="rId10" Type="http://schemas.openxmlformats.org/officeDocument/2006/relationships/image" Target="media/image7.png"/><Relationship Id="rId19" Type="http://schemas.openxmlformats.org/officeDocument/2006/relationships/image" Target="media/image15.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6</cp:revision>
  <dcterms:created xsi:type="dcterms:W3CDTF">2018-06-15T17:46:00Z</dcterms:created>
  <dcterms:modified xsi:type="dcterms:W3CDTF">2018-06-15T19:37:00Z</dcterms:modified>
</cp:coreProperties>
</file>