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A678" w14:textId="19B9A445" w:rsidR="00AA5D0C" w:rsidRPr="00D45389" w:rsidRDefault="00AA5D0C" w:rsidP="005B4155">
      <w:pPr>
        <w:jc w:val="center"/>
        <w:rPr>
          <w:rFonts w:ascii="Times New Roman" w:hAnsi="Times New Roman" w:cs="Times New Roman"/>
          <w:b/>
          <w:sz w:val="32"/>
          <w:szCs w:val="32"/>
        </w:rPr>
      </w:pPr>
      <w:r w:rsidRPr="00D45389">
        <w:rPr>
          <w:rFonts w:ascii="Times New Roman" w:hAnsi="Times New Roman" w:cs="Times New Roman"/>
          <w:b/>
          <w:sz w:val="32"/>
          <w:szCs w:val="32"/>
        </w:rPr>
        <w:t>State-Space Modelling of the Gallium-Nitride Based Power Transistors</w:t>
      </w:r>
    </w:p>
    <w:p w14:paraId="14BC38A8" w14:textId="13D63823" w:rsidR="00AA5D0C" w:rsidRPr="00D45389" w:rsidRDefault="00AA5D0C" w:rsidP="00AA5D0C">
      <w:pPr>
        <w:jc w:val="center"/>
        <w:rPr>
          <w:rFonts w:ascii="Times New Roman" w:hAnsi="Times New Roman" w:cs="Times New Roman"/>
          <w:b/>
          <w:sz w:val="32"/>
          <w:szCs w:val="32"/>
        </w:rPr>
      </w:pPr>
    </w:p>
    <w:p w14:paraId="7CC723DD" w14:textId="79013A54" w:rsidR="00AA5D0C" w:rsidRPr="00D45389" w:rsidRDefault="00AA5D0C" w:rsidP="00C5034F">
      <w:pPr>
        <w:pStyle w:val="Balk1"/>
      </w:pPr>
      <w:r w:rsidRPr="00D45389">
        <w:t>Abstract</w:t>
      </w:r>
    </w:p>
    <w:p w14:paraId="6DCFACE0" w14:textId="02029314" w:rsidR="00AA5D0C" w:rsidRPr="00D45389" w:rsidRDefault="006657ED" w:rsidP="0035686F">
      <w:r w:rsidRPr="00D45389">
        <w:t xml:space="preserve">Nowadays, Gallium Nitride which is kind of high electron mobility transistor become more popular than its rivals such as </w:t>
      </w:r>
      <w:proofErr w:type="spellStart"/>
      <w:r w:rsidRPr="00D45389">
        <w:t>SiC</w:t>
      </w:r>
      <w:proofErr w:type="spellEnd"/>
      <w:r w:rsidRPr="00D45389">
        <w:t xml:space="preserve"> and IGBT in power applications. </w:t>
      </w:r>
      <w:proofErr w:type="spellStart"/>
      <w:r w:rsidRPr="00D45389">
        <w:t>GaN</w:t>
      </w:r>
      <w:proofErr w:type="spellEnd"/>
      <w:r w:rsidRPr="00D45389">
        <w:t xml:space="preserve"> provides </w:t>
      </w:r>
      <w:r w:rsidR="00D45389">
        <w:t>some advantageous such as high switching frequency, reverse current capability</w:t>
      </w:r>
      <w:r w:rsidR="00797A1A">
        <w:t xml:space="preserve"> and</w:t>
      </w:r>
      <w:r w:rsidR="00D45389">
        <w:t xml:space="preserve"> high efficiency to other counterparts.  However, electrical and mathematical modelling</w:t>
      </w:r>
      <w:r w:rsidR="0035686F" w:rsidRPr="0035686F">
        <w:t xml:space="preserve"> </w:t>
      </w:r>
      <w:r w:rsidR="0035686F">
        <w:t xml:space="preserve">of </w:t>
      </w:r>
      <w:proofErr w:type="spellStart"/>
      <w:r w:rsidR="0035686F">
        <w:t>GaN</w:t>
      </w:r>
      <w:proofErr w:type="spellEnd"/>
      <w:r w:rsidR="00D45389">
        <w:t xml:space="preserve"> </w:t>
      </w:r>
      <w:r w:rsidR="0035686F">
        <w:t xml:space="preserve">for simulation environments </w:t>
      </w:r>
      <w:r w:rsidR="00D45389">
        <w:t>are insufficient because it is bleeding-edge technology.</w:t>
      </w:r>
      <w:r w:rsidR="0035686F">
        <w:t xml:space="preserve"> Also, the electrical model of </w:t>
      </w:r>
      <w:proofErr w:type="spellStart"/>
      <w:r w:rsidR="0035686F">
        <w:t>GaN</w:t>
      </w:r>
      <w:proofErr w:type="spellEnd"/>
      <w:r w:rsidR="0035686F">
        <w:t xml:space="preserve"> takes much time while using the simulation because of the complexity of dynamic behaviours. In th</w:t>
      </w:r>
      <w:r w:rsidR="00926775">
        <w:t>is study</w:t>
      </w:r>
      <w:r w:rsidR="0035686F">
        <w:t xml:space="preserve">, the electrical model of </w:t>
      </w:r>
      <w:proofErr w:type="spellStart"/>
      <w:r w:rsidR="0035686F">
        <w:t>GaN</w:t>
      </w:r>
      <w:proofErr w:type="spellEnd"/>
      <w:r w:rsidR="0035686F">
        <w:t xml:space="preserve"> is converted to mathematical model to minimize the simulation time and</w:t>
      </w:r>
      <w:r w:rsidR="00797A1A">
        <w:t xml:space="preserve"> to</w:t>
      </w:r>
      <w:r w:rsidR="0035686F">
        <w:t xml:space="preserve"> reach the same resolution and accuracy at electrical model. The mathematical model is created by using State Space Realization.</w:t>
      </w:r>
    </w:p>
    <w:p w14:paraId="73862665" w14:textId="0A18B39B" w:rsidR="00AA5D0C" w:rsidRDefault="00AA5D0C" w:rsidP="00AA5D0C">
      <w:pPr>
        <w:pStyle w:val="Balk1"/>
      </w:pPr>
      <w:proofErr w:type="spellStart"/>
      <w:r w:rsidRPr="00D45389">
        <w:t>GaN</w:t>
      </w:r>
      <w:proofErr w:type="spellEnd"/>
      <w:r w:rsidRPr="00D45389">
        <w:t xml:space="preserve"> </w:t>
      </w:r>
      <w:r w:rsidR="00A37086">
        <w:t xml:space="preserve">HEMT </w:t>
      </w:r>
      <w:r w:rsidR="00775B7B">
        <w:t>Physical Structure</w:t>
      </w:r>
    </w:p>
    <w:p w14:paraId="32BAE191" w14:textId="466C4D05" w:rsidR="00797A1A" w:rsidRDefault="00797A1A" w:rsidP="00797A1A"/>
    <w:p w14:paraId="43D38E62" w14:textId="5CE56E5F" w:rsidR="00797A1A" w:rsidRDefault="00797A1A" w:rsidP="00797A1A">
      <w:r>
        <w:t xml:space="preserve">Gallium Nitride is kind of high electron mobility transistors.  The main advantageous of the HEMTs over the MOSFETs are high electron velocity and high breakdown electric field. </w:t>
      </w:r>
    </w:p>
    <w:p w14:paraId="68C82A2C" w14:textId="2FFDBCB6" w:rsidR="00775B7B" w:rsidRDefault="00775B7B" w:rsidP="00797A1A">
      <w:r>
        <w:rPr>
          <w:noProof/>
        </w:rPr>
        <w:drawing>
          <wp:inline distT="0" distB="0" distL="0" distR="0" wp14:anchorId="343D71A7" wp14:editId="2AFD0D28">
            <wp:extent cx="2071214" cy="1422400"/>
            <wp:effectExtent l="0" t="0" r="5715"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9777" cy="1428281"/>
                    </a:xfrm>
                    <a:prstGeom prst="rect">
                      <a:avLst/>
                    </a:prstGeom>
                  </pic:spPr>
                </pic:pic>
              </a:graphicData>
            </a:graphic>
          </wp:inline>
        </w:drawing>
      </w:r>
    </w:p>
    <w:p w14:paraId="3DF79F95" w14:textId="6637AB6D" w:rsidR="00797A1A" w:rsidRDefault="00797A1A" w:rsidP="00797A1A">
      <w:r>
        <w:rPr>
          <w:noProof/>
        </w:rPr>
        <w:drawing>
          <wp:inline distT="0" distB="0" distL="0" distR="0" wp14:anchorId="17BDDD7C" wp14:editId="1653755C">
            <wp:extent cx="1882991" cy="1889185"/>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2734" cy="1908993"/>
                    </a:xfrm>
                    <a:prstGeom prst="rect">
                      <a:avLst/>
                    </a:prstGeom>
                  </pic:spPr>
                </pic:pic>
              </a:graphicData>
            </a:graphic>
          </wp:inline>
        </w:drawing>
      </w:r>
      <w:r>
        <w:rPr>
          <w:noProof/>
        </w:rPr>
        <w:drawing>
          <wp:inline distT="0" distB="0" distL="0" distR="0" wp14:anchorId="00B86DC3" wp14:editId="3E8CC7D6">
            <wp:extent cx="2875451" cy="1788160"/>
            <wp:effectExtent l="0" t="0" r="127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375" cy="1832266"/>
                    </a:xfrm>
                    <a:prstGeom prst="rect">
                      <a:avLst/>
                    </a:prstGeom>
                  </pic:spPr>
                </pic:pic>
              </a:graphicData>
            </a:graphic>
          </wp:inline>
        </w:drawing>
      </w:r>
    </w:p>
    <w:p w14:paraId="5431FA4D" w14:textId="4B0B44A0" w:rsidR="00797A1A" w:rsidRDefault="00797A1A" w:rsidP="00797A1A"/>
    <w:p w14:paraId="0A549049" w14:textId="5F04654D" w:rsidR="00797A1A" w:rsidRDefault="00797A1A" w:rsidP="00797A1A"/>
    <w:p w14:paraId="70F43C44" w14:textId="2952E546" w:rsidR="00797A1A" w:rsidRDefault="00797A1A" w:rsidP="00797A1A">
      <w:r>
        <w:t>The device physical structure and energy band diagram are illustrated basically at Figure X and X+1.</w:t>
      </w:r>
    </w:p>
    <w:p w14:paraId="5120D5E8" w14:textId="51F7299E" w:rsidR="00A10B1F" w:rsidRDefault="00797A1A" w:rsidP="00797A1A">
      <w:r>
        <w:lastRenderedPageBreak/>
        <w:t xml:space="preserve">A quantum well is formed at contact between large band gap material and low band gap material and it can be </w:t>
      </w:r>
      <w:r w:rsidR="00140B65">
        <w:t>named</w:t>
      </w:r>
      <w:r>
        <w:t xml:space="preserve"> as </w:t>
      </w:r>
      <w:r w:rsidR="00A10B1F">
        <w:t>two-dimensional</w:t>
      </w:r>
      <w:r>
        <w:t xml:space="preserve"> electron gas (2DEG) cloud. Thus, the electrons are </w:t>
      </w:r>
      <w:r w:rsidR="00A10B1F">
        <w:t xml:space="preserve">apart from impurity and mobility of electrons increase.  </w:t>
      </w:r>
    </w:p>
    <w:p w14:paraId="013FD538" w14:textId="79BAE74A" w:rsidR="00775B7B" w:rsidRDefault="00775B7B" w:rsidP="00775B7B">
      <w:pPr>
        <w:pStyle w:val="Balk1"/>
      </w:pPr>
      <w:r>
        <w:t>Operational Points</w:t>
      </w:r>
    </w:p>
    <w:p w14:paraId="1247E8EA" w14:textId="77777777" w:rsidR="00775B7B" w:rsidRPr="00775B7B" w:rsidRDefault="00775B7B" w:rsidP="00775B7B"/>
    <w:p w14:paraId="6B577734" w14:textId="32172F24" w:rsidR="00775B7B" w:rsidRDefault="00775B7B" w:rsidP="00797A1A">
      <w:proofErr w:type="spellStart"/>
      <w:r>
        <w:t>GaN</w:t>
      </w:r>
      <w:proofErr w:type="spellEnd"/>
      <w:r>
        <w:t xml:space="preserve"> has no body diodes </w:t>
      </w:r>
      <w:r w:rsidR="00AE792B">
        <w:t>externally</w:t>
      </w:r>
      <w:r>
        <w:t>, but 2DEG provide 3</w:t>
      </w:r>
      <w:r w:rsidRPr="00775B7B">
        <w:rPr>
          <w:vertAlign w:val="superscript"/>
        </w:rPr>
        <w:t>rd</w:t>
      </w:r>
      <w:r>
        <w:t xml:space="preserve"> quadrant.  </w:t>
      </w:r>
      <w:r w:rsidR="00AE792B">
        <w:t xml:space="preserve">It can conduct in forward current during positive gate- source voltage.  Also, it can conduct in reverse current at both gate-source voltage positive and negative. However, the more negative gate-source voltage increases the drain-source voltage and increases the power loss. </w:t>
      </w:r>
    </w:p>
    <w:p w14:paraId="0ED79D0E" w14:textId="77777777" w:rsidR="00775B7B" w:rsidRDefault="00775B7B" w:rsidP="00797A1A"/>
    <w:p w14:paraId="29BDCA43" w14:textId="1C3785F7" w:rsidR="00775B7B" w:rsidRDefault="00775B7B" w:rsidP="00797A1A">
      <w:r>
        <w:rPr>
          <w:noProof/>
        </w:rPr>
        <w:drawing>
          <wp:inline distT="0" distB="0" distL="0" distR="0" wp14:anchorId="6D070212" wp14:editId="05BFEF1E">
            <wp:extent cx="3111500" cy="172072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792" cy="1741345"/>
                    </a:xfrm>
                    <a:prstGeom prst="rect">
                      <a:avLst/>
                    </a:prstGeom>
                  </pic:spPr>
                </pic:pic>
              </a:graphicData>
            </a:graphic>
          </wp:inline>
        </w:drawing>
      </w:r>
    </w:p>
    <w:p w14:paraId="1DE085C0" w14:textId="7929484D" w:rsidR="00775B7B" w:rsidRDefault="00775B7B" w:rsidP="00797A1A"/>
    <w:p w14:paraId="28F19DC2" w14:textId="45486AE6" w:rsidR="00775B7B" w:rsidRDefault="00AE792B" w:rsidP="00797A1A">
      <w:r>
        <w:rPr>
          <w:noProof/>
        </w:rPr>
        <w:drawing>
          <wp:inline distT="0" distB="0" distL="0" distR="0" wp14:anchorId="5E335BC5" wp14:editId="73547D17">
            <wp:extent cx="838580" cy="16630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770" cy="1705088"/>
                    </a:xfrm>
                    <a:prstGeom prst="rect">
                      <a:avLst/>
                    </a:prstGeom>
                  </pic:spPr>
                </pic:pic>
              </a:graphicData>
            </a:graphic>
          </wp:inline>
        </w:drawing>
      </w:r>
      <w:r w:rsidR="00A37086">
        <w:rPr>
          <w:noProof/>
        </w:rPr>
        <w:drawing>
          <wp:inline distT="0" distB="0" distL="0" distR="0" wp14:anchorId="0639C529" wp14:editId="2DA9204B">
            <wp:extent cx="1007994" cy="1426464"/>
            <wp:effectExtent l="0" t="0" r="1905"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3486" cy="1448387"/>
                    </a:xfrm>
                    <a:prstGeom prst="rect">
                      <a:avLst/>
                    </a:prstGeom>
                  </pic:spPr>
                </pic:pic>
              </a:graphicData>
            </a:graphic>
          </wp:inline>
        </w:drawing>
      </w:r>
    </w:p>
    <w:p w14:paraId="06703F9A" w14:textId="76CFDC81" w:rsidR="00775B7B" w:rsidRDefault="00775B7B" w:rsidP="00797A1A"/>
    <w:p w14:paraId="3E813C89" w14:textId="6DF43EB2" w:rsidR="00775B7B" w:rsidRDefault="00775B7B" w:rsidP="00797A1A"/>
    <w:p w14:paraId="468915BA" w14:textId="77777777" w:rsidR="00775B7B" w:rsidRDefault="00775B7B" w:rsidP="00797A1A"/>
    <w:p w14:paraId="06FAD730" w14:textId="1FC809C3" w:rsidR="00A10B1F" w:rsidRDefault="00A10B1F" w:rsidP="00A10B1F"/>
    <w:p w14:paraId="582B3549" w14:textId="3C501E9C" w:rsidR="00926775" w:rsidRDefault="00926775" w:rsidP="00A10B1F"/>
    <w:p w14:paraId="68B30C0E" w14:textId="3EAAAECE" w:rsidR="00AE792B" w:rsidRDefault="00AE792B" w:rsidP="00A10B1F"/>
    <w:p w14:paraId="3500E2EA" w14:textId="7E0DF449" w:rsidR="00AE792B" w:rsidRDefault="00AE792B" w:rsidP="00A10B1F"/>
    <w:p w14:paraId="78618715" w14:textId="77777777" w:rsidR="00AE792B" w:rsidRDefault="00AE792B" w:rsidP="00A10B1F"/>
    <w:p w14:paraId="7EE85D17" w14:textId="77777777" w:rsidR="005B4155" w:rsidRDefault="005B4155" w:rsidP="00A10B1F"/>
    <w:p w14:paraId="13AD7F1E" w14:textId="3EEF76E7" w:rsidR="00AB1EB1" w:rsidRDefault="00AB1EB1" w:rsidP="00AB1EB1">
      <w:pPr>
        <w:pStyle w:val="Balk1"/>
      </w:pPr>
      <w:r>
        <w:lastRenderedPageBreak/>
        <w:t xml:space="preserve">Comparison </w:t>
      </w:r>
      <w:proofErr w:type="spellStart"/>
      <w:r>
        <w:t>GaN</w:t>
      </w:r>
      <w:proofErr w:type="spellEnd"/>
      <w:r>
        <w:t xml:space="preserve"> with other</w:t>
      </w:r>
      <w:r w:rsidR="00140B65">
        <w:t xml:space="preserve"> semiconductor</w:t>
      </w:r>
      <w:r>
        <w:t xml:space="preserve"> devices</w:t>
      </w:r>
    </w:p>
    <w:p w14:paraId="6B2A155E" w14:textId="77777777" w:rsidR="00A10B1F" w:rsidRDefault="00A10B1F" w:rsidP="00797A1A"/>
    <w:p w14:paraId="788D8EDD" w14:textId="7C69E395" w:rsidR="00A10B1F" w:rsidRDefault="00AB1EB1" w:rsidP="00797A1A">
      <w:r>
        <w:rPr>
          <w:noProof/>
        </w:rPr>
        <w:drawing>
          <wp:inline distT="0" distB="0" distL="0" distR="0" wp14:anchorId="6DBA3E1B" wp14:editId="6227D05D">
            <wp:extent cx="3657600" cy="2424022"/>
            <wp:effectExtent l="0" t="0" r="0" b="0"/>
            <wp:docPr id="3" name="Resim 3" descr="Materials septagram"/>
            <wp:cNvGraphicFramePr/>
            <a:graphic xmlns:a="http://schemas.openxmlformats.org/drawingml/2006/main">
              <a:graphicData uri="http://schemas.openxmlformats.org/drawingml/2006/picture">
                <pic:pic xmlns:pic="http://schemas.openxmlformats.org/drawingml/2006/picture">
                  <pic:nvPicPr>
                    <pic:cNvPr id="1" name="Resim 1" descr="Materials septagram"/>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7064" cy="2443549"/>
                    </a:xfrm>
                    <a:prstGeom prst="rect">
                      <a:avLst/>
                    </a:prstGeom>
                    <a:noFill/>
                    <a:ln>
                      <a:noFill/>
                    </a:ln>
                  </pic:spPr>
                </pic:pic>
              </a:graphicData>
            </a:graphic>
          </wp:inline>
        </w:drawing>
      </w:r>
    </w:p>
    <w:p w14:paraId="054CCC9C" w14:textId="77777777" w:rsidR="00926775" w:rsidRDefault="00926775" w:rsidP="00797A1A"/>
    <w:p w14:paraId="6E1C14ED" w14:textId="77777777" w:rsidR="00926775" w:rsidRDefault="00926775" w:rsidP="00926775">
      <w:pPr>
        <w:pStyle w:val="ListeParagraf"/>
        <w:numPr>
          <w:ilvl w:val="0"/>
          <w:numId w:val="1"/>
        </w:numPr>
      </w:pPr>
      <w:r>
        <w:t xml:space="preserve">High Electron Mobility </w:t>
      </w:r>
    </w:p>
    <w:p w14:paraId="465BBF62" w14:textId="77777777" w:rsidR="00926775" w:rsidRDefault="00926775" w:rsidP="00926775">
      <w:pPr>
        <w:pStyle w:val="ListeParagraf"/>
        <w:numPr>
          <w:ilvl w:val="0"/>
          <w:numId w:val="1"/>
        </w:numPr>
      </w:pPr>
      <w:r>
        <w:t>Higher Gain</w:t>
      </w:r>
    </w:p>
    <w:p w14:paraId="067FD732" w14:textId="27754E14" w:rsidR="00926775" w:rsidRDefault="00926775" w:rsidP="00926775">
      <w:pPr>
        <w:pStyle w:val="ListeParagraf"/>
        <w:numPr>
          <w:ilvl w:val="0"/>
          <w:numId w:val="1"/>
        </w:numPr>
      </w:pPr>
      <w:r>
        <w:t xml:space="preserve"> Small Package, Lower </w:t>
      </w:r>
      <w:r w:rsidR="005B4155">
        <w:t>Parasitic Elements and Lower Noise</w:t>
      </w:r>
    </w:p>
    <w:p w14:paraId="067D7159" w14:textId="77777777" w:rsidR="00926775" w:rsidRDefault="00926775" w:rsidP="00926775">
      <w:pPr>
        <w:pStyle w:val="ListeParagraf"/>
        <w:numPr>
          <w:ilvl w:val="0"/>
          <w:numId w:val="1"/>
        </w:numPr>
      </w:pPr>
      <w:r>
        <w:t xml:space="preserve">Higher Switching Frequency </w:t>
      </w:r>
    </w:p>
    <w:p w14:paraId="157204FA" w14:textId="17820A81" w:rsidR="00926775" w:rsidRDefault="00926775" w:rsidP="00926775">
      <w:pPr>
        <w:pStyle w:val="ListeParagraf"/>
        <w:numPr>
          <w:ilvl w:val="0"/>
          <w:numId w:val="1"/>
        </w:numPr>
      </w:pPr>
      <w:r>
        <w:t>Higher efficiency</w:t>
      </w:r>
    </w:p>
    <w:p w14:paraId="5235B3A6" w14:textId="7C3F0BEE" w:rsidR="00926775" w:rsidRDefault="00926775" w:rsidP="00926775">
      <w:pPr>
        <w:pStyle w:val="ListeParagraf"/>
        <w:numPr>
          <w:ilvl w:val="0"/>
          <w:numId w:val="1"/>
        </w:numPr>
      </w:pPr>
      <w:r>
        <w:t>Small on resistance</w:t>
      </w:r>
      <w:r w:rsidR="005B4155">
        <w:t xml:space="preserve">, Lower Conduction Loss </w:t>
      </w:r>
    </w:p>
    <w:p w14:paraId="7139D66C" w14:textId="6E522B5A" w:rsidR="00926775" w:rsidRDefault="00926775" w:rsidP="00926775">
      <w:pPr>
        <w:pStyle w:val="ListeParagraf"/>
        <w:numPr>
          <w:ilvl w:val="0"/>
          <w:numId w:val="1"/>
        </w:numPr>
      </w:pPr>
      <w:r>
        <w:t>Higher Transconductance</w:t>
      </w:r>
    </w:p>
    <w:p w14:paraId="6155FBC0" w14:textId="4E52FFCC" w:rsidR="00926775" w:rsidRDefault="00926775" w:rsidP="00926775">
      <w:pPr>
        <w:ind w:left="705"/>
      </w:pPr>
    </w:p>
    <w:p w14:paraId="097DFD07" w14:textId="77777777" w:rsidR="00926775" w:rsidRDefault="00926775" w:rsidP="00926775"/>
    <w:p w14:paraId="2829FEAE" w14:textId="77777777" w:rsidR="00926775" w:rsidRDefault="00926775" w:rsidP="00797A1A"/>
    <w:p w14:paraId="2F0488EC" w14:textId="5C059B00" w:rsidR="00AB1EB1" w:rsidRDefault="00AB1EB1" w:rsidP="00797A1A"/>
    <w:p w14:paraId="5E1843F6" w14:textId="133DA612" w:rsidR="00AB1EB1" w:rsidRDefault="00AB1EB1" w:rsidP="00926775"/>
    <w:p w14:paraId="68ECE131" w14:textId="77777777" w:rsidR="00926775" w:rsidRDefault="00926775" w:rsidP="00797A1A"/>
    <w:p w14:paraId="7F7B4137" w14:textId="77777777" w:rsidR="00AB1EB1" w:rsidRDefault="00AB1EB1" w:rsidP="00797A1A"/>
    <w:p w14:paraId="3F28BA06" w14:textId="4CC17669" w:rsidR="00797A1A" w:rsidRDefault="00797A1A" w:rsidP="00797A1A"/>
    <w:p w14:paraId="34E873FC" w14:textId="54B65C38" w:rsidR="00797A1A" w:rsidRDefault="00797A1A" w:rsidP="00797A1A"/>
    <w:p w14:paraId="72FCA9BB" w14:textId="62085F85" w:rsidR="00797A1A" w:rsidRDefault="00797A1A" w:rsidP="00797A1A"/>
    <w:p w14:paraId="7645636E" w14:textId="33483737" w:rsidR="00797A1A" w:rsidRDefault="00797A1A" w:rsidP="00797A1A"/>
    <w:p w14:paraId="747B0D1F" w14:textId="77777777" w:rsidR="005B4155" w:rsidRPr="00797A1A" w:rsidRDefault="005B4155" w:rsidP="00797A1A"/>
    <w:p w14:paraId="3E3298DD" w14:textId="64DE1446" w:rsidR="00AA5D0C" w:rsidRPr="00D45389" w:rsidRDefault="00AA5D0C" w:rsidP="00AA5D0C"/>
    <w:p w14:paraId="36BCB92A" w14:textId="08DEB7AC" w:rsidR="00AA5D0C" w:rsidRPr="00D45389" w:rsidRDefault="00AA5D0C" w:rsidP="00AA5D0C">
      <w:pPr>
        <w:pStyle w:val="Balk1"/>
      </w:pPr>
      <w:r w:rsidRPr="00D45389">
        <w:lastRenderedPageBreak/>
        <w:t xml:space="preserve">Electrical Model of </w:t>
      </w:r>
      <w:proofErr w:type="spellStart"/>
      <w:r w:rsidRPr="00D45389">
        <w:t>GaN</w:t>
      </w:r>
      <w:proofErr w:type="spellEnd"/>
      <w:r w:rsidRPr="00D45389">
        <w:t xml:space="preserve"> </w:t>
      </w:r>
    </w:p>
    <w:p w14:paraId="6339073E" w14:textId="370550B5" w:rsidR="00AA5D0C" w:rsidRDefault="00AA5D0C" w:rsidP="00AA5D0C"/>
    <w:p w14:paraId="616BEF5B" w14:textId="7A238C41" w:rsidR="00B62175" w:rsidRDefault="00AE792B" w:rsidP="00AA5D0C">
      <w:r>
        <w:rPr>
          <w:noProof/>
        </w:rPr>
        <w:drawing>
          <wp:inline distT="0" distB="0" distL="0" distR="0" wp14:anchorId="084F72A6" wp14:editId="100710FE">
            <wp:extent cx="2047749" cy="1600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1705" cy="1611106"/>
                    </a:xfrm>
                    <a:prstGeom prst="rect">
                      <a:avLst/>
                    </a:prstGeom>
                  </pic:spPr>
                </pic:pic>
              </a:graphicData>
            </a:graphic>
          </wp:inline>
        </w:drawing>
      </w:r>
    </w:p>
    <w:p w14:paraId="4D4FB936" w14:textId="77777777" w:rsidR="0024585F" w:rsidRDefault="00AE792B" w:rsidP="005F0AB7">
      <w:r>
        <w:t xml:space="preserve">The electrical model of </w:t>
      </w:r>
      <w:proofErr w:type="spellStart"/>
      <w:r>
        <w:t>GaN</w:t>
      </w:r>
      <w:proofErr w:type="spellEnd"/>
      <w:r>
        <w:t xml:space="preserve"> can be thought as two level. One of them is inner side, it reflects the channel voltages and channel currents. The applying gate-source and drain-source voltage creates a constant channel current.</w:t>
      </w:r>
      <w:r w:rsidR="001C5946">
        <w:t xml:space="preserve"> </w:t>
      </w:r>
      <w:r>
        <w:t xml:space="preserve">Other one reflects the dynamic behaviour of the </w:t>
      </w:r>
      <w:proofErr w:type="spellStart"/>
      <w:r>
        <w:t>GaN</w:t>
      </w:r>
      <w:proofErr w:type="spellEnd"/>
      <w:r>
        <w:t xml:space="preserve">. The model </w:t>
      </w:r>
      <w:r w:rsidR="001C5946">
        <w:t xml:space="preserve">consists of stray inductances and inner capacitance of </w:t>
      </w:r>
      <w:proofErr w:type="spellStart"/>
      <w:r w:rsidR="001C5946">
        <w:t>GaN</w:t>
      </w:r>
      <w:proofErr w:type="spellEnd"/>
      <w:r w:rsidR="001C5946">
        <w:t>. Also, the capacitances change with respect to drain-source voltages. The changes can not be ignored when transient behaviours are investigated.</w:t>
      </w:r>
    </w:p>
    <w:p w14:paraId="293852DE" w14:textId="21F07DD2" w:rsidR="002902B7" w:rsidRDefault="002902B7" w:rsidP="005F0AB7">
      <w:r>
        <w:t xml:space="preserve">The electrical model of </w:t>
      </w:r>
      <w:proofErr w:type="spellStart"/>
      <w:r>
        <w:t>GaN</w:t>
      </w:r>
      <w:proofErr w:type="spellEnd"/>
      <w:r>
        <w:t xml:space="preserve"> consist of voltage dependent current source, capacitance, inductances and resistance. The voltage dependent current source reflects the main occurrence of current at channel with respect to inner gate-source and drain-source voltages. The capacitances are important at transient</w:t>
      </w:r>
      <w:r w:rsidR="00152A99">
        <w:t xml:space="preserve"> state</w:t>
      </w:r>
      <w:r>
        <w:t xml:space="preserve">, it determines the dynamic behaviour of the </w:t>
      </w:r>
      <w:proofErr w:type="spellStart"/>
      <w:r>
        <w:t>GaN</w:t>
      </w:r>
      <w:proofErr w:type="spellEnd"/>
      <w:r>
        <w:t xml:space="preserve">. </w:t>
      </w:r>
      <w:r w:rsidR="00152A99">
        <w:t xml:space="preserve">The inductances represent unintended inductances which disrupt the current flow.  </w:t>
      </w:r>
    </w:p>
    <w:p w14:paraId="28F94AC8" w14:textId="06813E4A" w:rsidR="001C5946" w:rsidRPr="00D45389" w:rsidRDefault="001C5946" w:rsidP="005F0AB7">
      <w:r>
        <w:t xml:space="preserve"> </w:t>
      </w:r>
    </w:p>
    <w:p w14:paraId="07708B93" w14:textId="7CDE2746" w:rsidR="00AA5D0C" w:rsidRPr="00D45389" w:rsidRDefault="00AA5D0C" w:rsidP="00AA5D0C">
      <w:pPr>
        <w:pStyle w:val="Balk1"/>
      </w:pPr>
      <w:r w:rsidRPr="00D45389">
        <w:t xml:space="preserve">State Space Model of </w:t>
      </w:r>
      <w:proofErr w:type="spellStart"/>
      <w:r w:rsidRPr="00D45389">
        <w:t>GaN</w:t>
      </w:r>
      <w:proofErr w:type="spellEnd"/>
    </w:p>
    <w:p w14:paraId="71959F6A" w14:textId="749FC961" w:rsidR="00AA5D0C" w:rsidRDefault="00107EF6" w:rsidP="00AA5D0C">
      <w:r>
        <w:tab/>
        <w:t xml:space="preserve">The State-Space model is created from </w:t>
      </w:r>
      <w:r w:rsidR="00D038FB">
        <w:t>electrical modelling</w:t>
      </w:r>
      <w:r>
        <w:t xml:space="preserve"> of </w:t>
      </w:r>
      <w:proofErr w:type="spellStart"/>
      <w:r>
        <w:t>GaN</w:t>
      </w:r>
      <w:proofErr w:type="spellEnd"/>
      <w:r>
        <w:t>. The state space model can be stated as:</w:t>
      </w:r>
    </w:p>
    <w:p w14:paraId="416F9DF7" w14:textId="5174DF6E" w:rsidR="00107EF6" w:rsidRDefault="00107EF6" w:rsidP="00AA5D0C">
      <w:r>
        <w:tab/>
      </w:r>
      <w:r>
        <w:tab/>
      </w:r>
      <w:r>
        <w:rPr>
          <w:noProof/>
        </w:rPr>
        <w:drawing>
          <wp:inline distT="0" distB="0" distL="0" distR="0" wp14:anchorId="2BDB710A" wp14:editId="1C8C67C0">
            <wp:extent cx="2152650" cy="4191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19100"/>
                    </a:xfrm>
                    <a:prstGeom prst="rect">
                      <a:avLst/>
                    </a:prstGeom>
                  </pic:spPr>
                </pic:pic>
              </a:graphicData>
            </a:graphic>
          </wp:inline>
        </w:drawing>
      </w:r>
    </w:p>
    <w:p w14:paraId="38FF1AC0" w14:textId="2DB201A1" w:rsidR="00D038FB" w:rsidRDefault="00D038FB" w:rsidP="00AA5D0C">
      <w:r>
        <w:t xml:space="preserve">Next state is determined by using current state and current input.  Inputs, states and output can be chosen in different combination.   We create two state space model and differences of the models are basically stated as excitation. One of them is excited by current and other one is excited by voltages.  Also, state and input matrices are function of the capacitance, inductance and resistance at electrical model. The capacitance and channel current are calculated with respect to channel voltage and inner gate-source voltage at every step of solution. </w:t>
      </w:r>
    </w:p>
    <w:p w14:paraId="1BCAAE15" w14:textId="77777777" w:rsidR="001C5946" w:rsidRDefault="001C5946" w:rsidP="00AA5D0C"/>
    <w:p w14:paraId="62137FD1" w14:textId="505176CA" w:rsidR="0080586D" w:rsidRDefault="0080586D" w:rsidP="00AA5D0C">
      <w:r>
        <w:t xml:space="preserve">Voltage Biasing </w:t>
      </w:r>
    </w:p>
    <w:p w14:paraId="71A245C9" w14:textId="22193B17" w:rsidR="00100F86" w:rsidRDefault="00100F86" w:rsidP="00AA5D0C">
      <w:r>
        <w:rPr>
          <w:noProof/>
        </w:rPr>
        <w:drawing>
          <wp:inline distT="0" distB="0" distL="0" distR="0" wp14:anchorId="6A8CF183" wp14:editId="5F6CFD53">
            <wp:extent cx="4347713" cy="113245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4989" cy="1139562"/>
                    </a:xfrm>
                    <a:prstGeom prst="rect">
                      <a:avLst/>
                    </a:prstGeom>
                  </pic:spPr>
                </pic:pic>
              </a:graphicData>
            </a:graphic>
          </wp:inline>
        </w:drawing>
      </w:r>
      <w:r w:rsidR="0080586D">
        <w:t>,</w:t>
      </w:r>
    </w:p>
    <w:p w14:paraId="5D3E12E5" w14:textId="0B989288" w:rsidR="0080586D" w:rsidRDefault="0080586D" w:rsidP="00AA5D0C">
      <w:r>
        <w:lastRenderedPageBreak/>
        <w:t xml:space="preserve">Current Biasing </w:t>
      </w:r>
    </w:p>
    <w:p w14:paraId="03F446F0" w14:textId="4E26B819" w:rsidR="0080586D" w:rsidRDefault="00BC156D" w:rsidP="00AA5D0C">
      <w:r>
        <w:rPr>
          <w:noProof/>
        </w:rPr>
        <w:drawing>
          <wp:inline distT="0" distB="0" distL="0" distR="0" wp14:anchorId="3E71768B" wp14:editId="0B1C2A3D">
            <wp:extent cx="4113495" cy="966159"/>
            <wp:effectExtent l="0" t="0" r="1905"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2423" cy="991744"/>
                    </a:xfrm>
                    <a:prstGeom prst="rect">
                      <a:avLst/>
                    </a:prstGeom>
                  </pic:spPr>
                </pic:pic>
              </a:graphicData>
            </a:graphic>
          </wp:inline>
        </w:drawing>
      </w:r>
    </w:p>
    <w:p w14:paraId="00DEAD99" w14:textId="79B66DB1" w:rsidR="00AA5D0C" w:rsidRPr="00D45389" w:rsidRDefault="00AA5D0C" w:rsidP="00AA5D0C"/>
    <w:p w14:paraId="669B1875" w14:textId="03B1528A" w:rsidR="00AA5D0C" w:rsidRDefault="00AA5D0C" w:rsidP="00AA5D0C">
      <w:pPr>
        <w:pStyle w:val="Balk1"/>
      </w:pPr>
      <w:r w:rsidRPr="00D45389">
        <w:t>Simulation Results</w:t>
      </w:r>
    </w:p>
    <w:p w14:paraId="44B82AB6" w14:textId="29D83337" w:rsidR="00140B65" w:rsidRDefault="00140B65" w:rsidP="00140B65"/>
    <w:p w14:paraId="663194A1" w14:textId="171FC18D" w:rsidR="00140B65" w:rsidRDefault="00140B65" w:rsidP="00140B65"/>
    <w:p w14:paraId="385108A1" w14:textId="17C4CA21" w:rsidR="00140B65" w:rsidRDefault="00140B65" w:rsidP="00140B65"/>
    <w:p w14:paraId="738B0BF5" w14:textId="77777777" w:rsidR="00140B65" w:rsidRDefault="00140B65" w:rsidP="00140B65"/>
    <w:p w14:paraId="2CB7FFAC" w14:textId="77777777" w:rsidR="00140B65" w:rsidRPr="00140B65" w:rsidRDefault="00140B65" w:rsidP="00140B65"/>
    <w:p w14:paraId="432B2957" w14:textId="69DDD841" w:rsidR="00AA5D0C" w:rsidRPr="00D45389" w:rsidRDefault="00AA5D0C" w:rsidP="00AA5D0C"/>
    <w:p w14:paraId="7EBE13CB" w14:textId="31EE683B" w:rsidR="00AA5D0C" w:rsidRPr="00D45389" w:rsidRDefault="00AA5D0C" w:rsidP="00AA5D0C">
      <w:pPr>
        <w:pStyle w:val="Balk1"/>
      </w:pPr>
      <w:r w:rsidRPr="00D45389">
        <w:t>Conclusion</w:t>
      </w:r>
    </w:p>
    <w:p w14:paraId="6477D974" w14:textId="7F3F95D4" w:rsidR="00AA5D0C" w:rsidRDefault="00AA5D0C" w:rsidP="00AA5D0C"/>
    <w:p w14:paraId="4563D210" w14:textId="217E86F5" w:rsidR="00114ADF" w:rsidRDefault="00114ADF" w:rsidP="00C41D39"/>
    <w:p w14:paraId="0E0C2200" w14:textId="3E854944" w:rsidR="00114ADF" w:rsidRPr="00C41D39" w:rsidRDefault="00C41D39" w:rsidP="00C41D39">
      <w:pPr>
        <w:rPr>
          <w:sz w:val="24"/>
          <w:szCs w:val="24"/>
          <w:lang w:val="tr-TR"/>
        </w:rPr>
      </w:pPr>
      <w:r>
        <w:rPr>
          <w:sz w:val="24"/>
          <w:szCs w:val="24"/>
        </w:rPr>
        <w:t xml:space="preserve">J. Kovac, </w:t>
      </w:r>
      <w:proofErr w:type="spellStart"/>
      <w:proofErr w:type="gramStart"/>
      <w:r>
        <w:rPr>
          <w:sz w:val="24"/>
          <w:szCs w:val="24"/>
        </w:rPr>
        <w:t>R.Szobolovszky</w:t>
      </w:r>
      <w:proofErr w:type="spellEnd"/>
      <w:proofErr w:type="gramEnd"/>
      <w:r>
        <w:rPr>
          <w:sz w:val="24"/>
          <w:szCs w:val="24"/>
        </w:rPr>
        <w:t xml:space="preserve">, </w:t>
      </w:r>
      <w:proofErr w:type="spellStart"/>
      <w:r>
        <w:rPr>
          <w:sz w:val="24"/>
          <w:szCs w:val="24"/>
        </w:rPr>
        <w:t>A.Kosa</w:t>
      </w:r>
      <w:proofErr w:type="spellEnd"/>
      <w:r>
        <w:rPr>
          <w:sz w:val="24"/>
          <w:szCs w:val="24"/>
        </w:rPr>
        <w:t xml:space="preserve">, </w:t>
      </w:r>
      <w:proofErr w:type="spellStart"/>
      <w:r>
        <w:rPr>
          <w:sz w:val="24"/>
          <w:szCs w:val="24"/>
        </w:rPr>
        <w:t>A.Chavala</w:t>
      </w:r>
      <w:proofErr w:type="spellEnd"/>
      <w:r>
        <w:rPr>
          <w:sz w:val="24"/>
          <w:szCs w:val="24"/>
        </w:rPr>
        <w:t xml:space="preserve">, </w:t>
      </w:r>
      <w:proofErr w:type="spellStart"/>
      <w:r>
        <w:rPr>
          <w:sz w:val="24"/>
          <w:szCs w:val="24"/>
        </w:rPr>
        <w:t>J.Marek</w:t>
      </w:r>
      <w:proofErr w:type="spellEnd"/>
      <w:r>
        <w:rPr>
          <w:sz w:val="24"/>
          <w:szCs w:val="24"/>
        </w:rPr>
        <w:t xml:space="preserve">, </w:t>
      </w:r>
      <w:proofErr w:type="spellStart"/>
      <w:r>
        <w:rPr>
          <w:sz w:val="24"/>
          <w:szCs w:val="24"/>
        </w:rPr>
        <w:t>L.Stuchlikova</w:t>
      </w:r>
      <w:proofErr w:type="spellEnd"/>
      <w:r>
        <w:rPr>
          <w:sz w:val="24"/>
          <w:szCs w:val="24"/>
        </w:rPr>
        <w:t xml:space="preserve"> , </w:t>
      </w:r>
      <w:proofErr w:type="spellStart"/>
      <w:r w:rsidRPr="00C41D39">
        <w:rPr>
          <w:sz w:val="24"/>
          <w:szCs w:val="24"/>
        </w:rPr>
        <w:t>GaN</w:t>
      </w:r>
      <w:proofErr w:type="spellEnd"/>
      <w:r w:rsidRPr="00C41D39">
        <w:rPr>
          <w:sz w:val="24"/>
          <w:szCs w:val="24"/>
        </w:rPr>
        <w:t>/</w:t>
      </w:r>
      <w:proofErr w:type="spellStart"/>
      <w:r w:rsidRPr="00C41D39">
        <w:rPr>
          <w:sz w:val="24"/>
          <w:szCs w:val="24"/>
        </w:rPr>
        <w:t>SiC</w:t>
      </w:r>
      <w:proofErr w:type="spellEnd"/>
      <w:r w:rsidRPr="00C41D39">
        <w:rPr>
          <w:sz w:val="24"/>
          <w:szCs w:val="24"/>
        </w:rPr>
        <w:t xml:space="preserve"> based High Electron Mobility Transistors for integrated microwave and power circuits</w:t>
      </w:r>
      <w:r>
        <w:rPr>
          <w:sz w:val="24"/>
          <w:szCs w:val="24"/>
        </w:rPr>
        <w:t xml:space="preserve">,  </w:t>
      </w:r>
      <w:r w:rsidR="00114ADF" w:rsidRPr="00C41D39">
        <w:rPr>
          <w:sz w:val="24"/>
          <w:szCs w:val="24"/>
          <w:shd w:val="clear" w:color="auto" w:fill="FFFFFF"/>
        </w:rPr>
        <w:t xml:space="preserve">Institute of Electronics and Photonics, </w:t>
      </w:r>
      <w:proofErr w:type="spellStart"/>
      <w:r w:rsidR="00114ADF" w:rsidRPr="00C41D39">
        <w:rPr>
          <w:sz w:val="24"/>
          <w:szCs w:val="24"/>
          <w:shd w:val="clear" w:color="auto" w:fill="FFFFFF"/>
        </w:rPr>
        <w:t>Ilkovičova</w:t>
      </w:r>
      <w:proofErr w:type="spellEnd"/>
      <w:r w:rsidR="00114ADF" w:rsidRPr="00C41D39">
        <w:rPr>
          <w:sz w:val="24"/>
          <w:szCs w:val="24"/>
          <w:shd w:val="clear" w:color="auto" w:fill="FFFFFF"/>
        </w:rPr>
        <w:t xml:space="preserve"> 3, 812 19, Bratislava, 2015</w:t>
      </w:r>
      <w:r w:rsidRPr="00C41D39">
        <w:rPr>
          <w:sz w:val="24"/>
          <w:szCs w:val="24"/>
          <w:shd w:val="clear" w:color="auto" w:fill="FFFFFF"/>
        </w:rPr>
        <w:t xml:space="preserve"> </w:t>
      </w:r>
      <w:bookmarkStart w:id="0" w:name="_GoBack"/>
      <w:bookmarkEnd w:id="0"/>
    </w:p>
    <w:sectPr w:rsidR="00114ADF" w:rsidRPr="00C41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7334"/>
    <w:multiLevelType w:val="hybridMultilevel"/>
    <w:tmpl w:val="D6620838"/>
    <w:lvl w:ilvl="0" w:tplc="FC329E00">
      <w:numFmt w:val="bullet"/>
      <w:lvlText w:val=""/>
      <w:lvlJc w:val="left"/>
      <w:pPr>
        <w:ind w:left="1065" w:hanging="360"/>
      </w:pPr>
      <w:rPr>
        <w:rFonts w:ascii="Symbol" w:eastAsiaTheme="minorHAnsi" w:hAnsi="Symbol"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C8"/>
    <w:rsid w:val="00100F86"/>
    <w:rsid w:val="00107EF6"/>
    <w:rsid w:val="00114ADF"/>
    <w:rsid w:val="00140B65"/>
    <w:rsid w:val="00152A99"/>
    <w:rsid w:val="0016124D"/>
    <w:rsid w:val="001A507B"/>
    <w:rsid w:val="001C5946"/>
    <w:rsid w:val="0024585F"/>
    <w:rsid w:val="002902B7"/>
    <w:rsid w:val="002A3749"/>
    <w:rsid w:val="0035686F"/>
    <w:rsid w:val="0041203A"/>
    <w:rsid w:val="005B4155"/>
    <w:rsid w:val="005F0AB7"/>
    <w:rsid w:val="006657ED"/>
    <w:rsid w:val="00775B7B"/>
    <w:rsid w:val="00785DD1"/>
    <w:rsid w:val="00797A1A"/>
    <w:rsid w:val="0080586D"/>
    <w:rsid w:val="00926775"/>
    <w:rsid w:val="009757CC"/>
    <w:rsid w:val="009C0A75"/>
    <w:rsid w:val="00A10B1F"/>
    <w:rsid w:val="00A37086"/>
    <w:rsid w:val="00AA5D0C"/>
    <w:rsid w:val="00AB1EB1"/>
    <w:rsid w:val="00AE3409"/>
    <w:rsid w:val="00AE792B"/>
    <w:rsid w:val="00B62175"/>
    <w:rsid w:val="00BC156D"/>
    <w:rsid w:val="00C41D39"/>
    <w:rsid w:val="00C5034F"/>
    <w:rsid w:val="00D038FB"/>
    <w:rsid w:val="00D173C8"/>
    <w:rsid w:val="00D4419D"/>
    <w:rsid w:val="00D45389"/>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582C"/>
  <w15:chartTrackingRefBased/>
  <w15:docId w15:val="{0ED470F5-98EF-4722-B927-A56A8416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AA5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5D0C"/>
    <w:rPr>
      <w:rFonts w:asciiTheme="majorHAnsi" w:eastAsiaTheme="majorEastAsia" w:hAnsiTheme="majorHAnsi" w:cstheme="majorBidi"/>
      <w:color w:val="2F5496" w:themeColor="accent1" w:themeShade="BF"/>
      <w:sz w:val="32"/>
      <w:szCs w:val="32"/>
      <w:lang w:val="en-GB"/>
    </w:rPr>
  </w:style>
  <w:style w:type="paragraph" w:styleId="ListeParagraf">
    <w:name w:val="List Paragraph"/>
    <w:basedOn w:val="Normal"/>
    <w:uiPriority w:val="34"/>
    <w:qFormat/>
    <w:rsid w:val="00A10B1F"/>
    <w:pPr>
      <w:ind w:left="720"/>
      <w:contextualSpacing/>
    </w:pPr>
  </w:style>
  <w:style w:type="character" w:styleId="YerTutucuMetni">
    <w:name w:val="Placeholder Text"/>
    <w:basedOn w:val="VarsaylanParagrafYazTipi"/>
    <w:uiPriority w:val="99"/>
    <w:semiHidden/>
    <w:rsid w:val="00107E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608</Words>
  <Characters>3471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11</cp:revision>
  <dcterms:created xsi:type="dcterms:W3CDTF">2019-02-16T14:02:00Z</dcterms:created>
  <dcterms:modified xsi:type="dcterms:W3CDTF">2019-02-17T16:42:00Z</dcterms:modified>
</cp:coreProperties>
</file>